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Por un análisis distante y profundo: un corpus piloto de la poesía lírica castellana del Siglo de Oro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i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Towards a distant and deep reading: a pilot corpus of Golden-Age Spanish poetry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Borja Navarro Colorado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Universidad de Alicante.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Departamento de Lenguajes y Sistemas Informáticos.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Campus de San Vicente del Raspeig.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Apdo. 99. 03080 Alicante. España.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Tlf: +34 96 5903400 ext. 2342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Fax: +34 96 5909326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hyperlink r:id="rId2">
        <w:r>
          <w:rPr>
            <w:rStyle w:val="EnlacedeInternet"/>
            <w:rFonts w:ascii="Times New Roman" w:hAnsi="Times New Roman"/>
            <w:b w:val="false"/>
            <w:bCs w:val="false"/>
            <w:i w:val="false"/>
            <w:iCs w:val="false"/>
            <w:sz w:val="24"/>
            <w:szCs w:val="24"/>
          </w:rPr>
          <w:t>borja@dlsi.ua.es</w:t>
        </w:r>
      </w:hyperlink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Agradecimientos</w:t>
      </w:r>
    </w:p>
    <w:p>
      <w:pPr>
        <w:pStyle w:val="Normal"/>
        <w:rPr/>
      </w:pPr>
      <w:r>
        <w:rPr/>
        <w:t xml:space="preserve">Artículo financiado por las ayudas Fundación BBVA a equipos de investigación científica, proyecto «Análisis distante de base computacional del soneto castellano del Siglo de Oro (ADSO)» 2016-2018 </w:t>
      </w:r>
      <w:hyperlink r:id="rId3">
        <w:r>
          <w:rPr>
            <w:rStyle w:val="EnlacedeInternet"/>
          </w:rPr>
          <w:t>http://adso.gplsi.es</w:t>
        </w:r>
      </w:hyperlink>
      <w:r>
        <w:rPr/>
        <w:t xml:space="preserve">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rja@dlsi.ua.es" TargetMode="External"/><Relationship Id="rId3" Type="http://schemas.openxmlformats.org/officeDocument/2006/relationships/hyperlink" Target="http://adso.gplsi.e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LibreOffice/6.0.6.2$Linux_X86_64 LibreOffice_project/00m0$Build-2</Application>
  <Pages>1</Pages>
  <Words>94</Words>
  <Characters>557</Characters>
  <CharactersWithSpaces>640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2018-12-10T17:57:10Z</dcterms:created>
  <dc:creator/>
  <dc:description/>
  <dc:language>es-ES</dc:language>
  <cp:lastModifiedBy/>
  <dcterms:modified xsi:type="dcterms:W3CDTF">2018-12-10T18:08:17Z</dcterms:modified>
  <cp:revision>3</cp:revision>
  <dc:subject/>
  <dc:title/>
</cp:coreProperties>
</file>