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F5" w:rsidRPr="00A31B56" w:rsidRDefault="00C673DF" w:rsidP="00467C13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A31B56">
        <w:rPr>
          <w:rFonts w:ascii="Times New Roman" w:hAnsi="Times New Roman" w:cs="Times New Roman"/>
          <w:b/>
          <w:sz w:val="24"/>
          <w:szCs w:val="24"/>
          <w:lang w:val="es-ES"/>
        </w:rPr>
        <w:t xml:space="preserve">Aristóteles en cuatro </w:t>
      </w:r>
      <w:r w:rsidR="00D21CBF" w:rsidRPr="00A31B56">
        <w:rPr>
          <w:rFonts w:ascii="Times New Roman" w:hAnsi="Times New Roman" w:cs="Times New Roman"/>
          <w:b/>
          <w:sz w:val="24"/>
          <w:szCs w:val="24"/>
          <w:lang w:val="es-ES"/>
        </w:rPr>
        <w:t>consejeros</w:t>
      </w:r>
      <w:r w:rsidR="006A1CB1" w:rsidRPr="00A31B56">
        <w:rPr>
          <w:rFonts w:ascii="Times New Roman" w:hAnsi="Times New Roman" w:cs="Times New Roman"/>
          <w:b/>
          <w:sz w:val="24"/>
          <w:szCs w:val="24"/>
          <w:lang w:val="es-ES"/>
        </w:rPr>
        <w:t xml:space="preserve"> de magnates: Cartagena</w:t>
      </w:r>
      <w:r w:rsidRPr="00A31B56">
        <w:rPr>
          <w:rFonts w:ascii="Times New Roman" w:hAnsi="Times New Roman" w:cs="Times New Roman"/>
          <w:b/>
          <w:sz w:val="24"/>
          <w:szCs w:val="24"/>
          <w:lang w:val="es-ES"/>
        </w:rPr>
        <w:t xml:space="preserve">, Valera, </w:t>
      </w:r>
      <w:proofErr w:type="spellStart"/>
      <w:r w:rsidRPr="00A31B56">
        <w:rPr>
          <w:rFonts w:ascii="Times New Roman" w:hAnsi="Times New Roman" w:cs="Times New Roman"/>
          <w:b/>
          <w:sz w:val="24"/>
          <w:szCs w:val="24"/>
          <w:lang w:val="es-ES"/>
        </w:rPr>
        <w:t>Margarit</w:t>
      </w:r>
      <w:proofErr w:type="spellEnd"/>
      <w:r w:rsidRPr="00A31B56">
        <w:rPr>
          <w:rFonts w:ascii="Times New Roman" w:hAnsi="Times New Roman" w:cs="Times New Roman"/>
          <w:b/>
          <w:sz w:val="24"/>
          <w:szCs w:val="24"/>
          <w:lang w:val="es-ES"/>
        </w:rPr>
        <w:t xml:space="preserve"> y Chinchilla</w:t>
      </w:r>
    </w:p>
    <w:p w:rsidR="00093BF5" w:rsidRPr="00A31B56" w:rsidRDefault="00093BF5" w:rsidP="00467C13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31B56">
        <w:rPr>
          <w:rFonts w:ascii="Times New Roman" w:hAnsi="Times New Roman" w:cs="Times New Roman"/>
          <w:sz w:val="24"/>
          <w:szCs w:val="24"/>
          <w:lang w:val="es-ES"/>
        </w:rPr>
        <w:t>RESUMEN</w:t>
      </w:r>
    </w:p>
    <w:p w:rsidR="00093BF5" w:rsidRPr="00A31B56" w:rsidRDefault="00093BF5" w:rsidP="00467C13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Se estudia la presencia de Aristóteles (principalmente la </w:t>
      </w:r>
      <w:r w:rsidRPr="00A31B56">
        <w:rPr>
          <w:rFonts w:ascii="Times New Roman" w:hAnsi="Times New Roman" w:cs="Times New Roman"/>
          <w:i/>
          <w:sz w:val="24"/>
          <w:szCs w:val="24"/>
          <w:lang w:val="es-ES"/>
        </w:rPr>
        <w:t xml:space="preserve">Ética </w:t>
      </w:r>
      <w:proofErr w:type="spellStart"/>
      <w:r w:rsidRPr="00A31B56">
        <w:rPr>
          <w:rFonts w:ascii="Times New Roman" w:hAnsi="Times New Roman" w:cs="Times New Roman"/>
          <w:i/>
          <w:sz w:val="24"/>
          <w:szCs w:val="24"/>
          <w:lang w:val="es-ES"/>
        </w:rPr>
        <w:t>nicomaquea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) en el </w:t>
      </w:r>
      <w:r w:rsidRPr="00A31B56">
        <w:rPr>
          <w:rFonts w:ascii="Times New Roman" w:hAnsi="Times New Roman" w:cs="Times New Roman"/>
          <w:i/>
          <w:sz w:val="24"/>
          <w:szCs w:val="24"/>
          <w:lang w:val="es-ES"/>
        </w:rPr>
        <w:t>Doctrinal de caballeros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de Alfonso de Cartagena de hacia 1444; cuatro obras de Diego de Valera creados en un </w:t>
      </w:r>
      <w:r w:rsidR="0052161C" w:rsidRPr="00A31B56">
        <w:rPr>
          <w:rFonts w:ascii="Times New Roman" w:hAnsi="Times New Roman" w:cs="Times New Roman"/>
          <w:sz w:val="24"/>
          <w:szCs w:val="24"/>
          <w:lang w:val="es-ES"/>
        </w:rPr>
        <w:t>lapso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de cuatro decenios especialmente el </w:t>
      </w:r>
      <w:r w:rsidRPr="00A31B56">
        <w:rPr>
          <w:rFonts w:ascii="Times New Roman" w:hAnsi="Times New Roman" w:cs="Times New Roman"/>
          <w:i/>
          <w:sz w:val="24"/>
          <w:szCs w:val="24"/>
          <w:lang w:val="es-ES"/>
        </w:rPr>
        <w:t>Doctrinal de príncipes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dedicado a Fernando de Aragón futuro Rey Católico; la </w:t>
      </w:r>
      <w:r w:rsidRPr="00A31B56">
        <w:rPr>
          <w:rFonts w:ascii="Times New Roman" w:hAnsi="Times New Roman" w:cs="Times New Roman"/>
          <w:i/>
          <w:sz w:val="24"/>
          <w:szCs w:val="24"/>
          <w:lang w:val="es-ES"/>
        </w:rPr>
        <w:t xml:space="preserve">Corona </w:t>
      </w:r>
      <w:proofErr w:type="spellStart"/>
      <w:r w:rsidRPr="00A31B56">
        <w:rPr>
          <w:rFonts w:ascii="Times New Roman" w:hAnsi="Times New Roman" w:cs="Times New Roman"/>
          <w:i/>
          <w:sz w:val="24"/>
          <w:szCs w:val="24"/>
          <w:lang w:val="es-ES"/>
        </w:rPr>
        <w:t>regum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de Joan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Margarit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, compuesta hacia 1468 también se dedicada a Fernando de Aragón, y la </w:t>
      </w:r>
      <w:r w:rsidRPr="00A31B56">
        <w:rPr>
          <w:rFonts w:ascii="Times New Roman" w:hAnsi="Times New Roman" w:cs="Times New Roman"/>
          <w:i/>
          <w:sz w:val="24"/>
          <w:szCs w:val="24"/>
          <w:lang w:val="es-ES"/>
        </w:rPr>
        <w:t>Exhortación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A31B56">
        <w:rPr>
          <w:rFonts w:ascii="Times New Roman" w:hAnsi="Times New Roman" w:cs="Times New Roman"/>
          <w:i/>
          <w:sz w:val="24"/>
          <w:szCs w:val="24"/>
          <w:lang w:val="es-ES"/>
        </w:rPr>
        <w:t>o información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A31B56">
        <w:rPr>
          <w:rFonts w:ascii="Times New Roman" w:hAnsi="Times New Roman" w:cs="Times New Roman"/>
          <w:i/>
          <w:sz w:val="24"/>
          <w:szCs w:val="24"/>
          <w:lang w:val="es-ES"/>
        </w:rPr>
        <w:t xml:space="preserve">de buena y sana doctrina 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compilada por Pedro de Chinchilla hacia 1467 para el joven Alfonso XII. Todos estos tratados </w:t>
      </w:r>
      <w:r w:rsidRPr="00A31B56">
        <w:rPr>
          <w:rFonts w:ascii="Times New Roman" w:hAnsi="Times New Roman" w:cs="Times New Roman"/>
          <w:i/>
          <w:sz w:val="24"/>
          <w:szCs w:val="24"/>
          <w:lang w:val="es-ES"/>
        </w:rPr>
        <w:t xml:space="preserve">de </w:t>
      </w:r>
      <w:proofErr w:type="spellStart"/>
      <w:r w:rsidRPr="00A31B56">
        <w:rPr>
          <w:rFonts w:ascii="Times New Roman" w:hAnsi="Times New Roman" w:cs="Times New Roman"/>
          <w:i/>
          <w:sz w:val="24"/>
          <w:szCs w:val="24"/>
          <w:lang w:val="es-ES"/>
        </w:rPr>
        <w:t>regimine</w:t>
      </w:r>
      <w:proofErr w:type="spellEnd"/>
      <w:r w:rsidRPr="00A31B56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A31B56">
        <w:rPr>
          <w:rFonts w:ascii="Times New Roman" w:hAnsi="Times New Roman" w:cs="Times New Roman"/>
          <w:i/>
          <w:sz w:val="24"/>
          <w:szCs w:val="24"/>
          <w:lang w:val="es-ES"/>
        </w:rPr>
        <w:t>principum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utilizan el texto aristotélico, directamente o vía florilegios, y se difieren en su modo de manejar esta fuente.</w:t>
      </w:r>
    </w:p>
    <w:p w:rsidR="00093BF5" w:rsidRDefault="00093BF5" w:rsidP="00467C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ABSTRACT</w:t>
      </w:r>
    </w:p>
    <w:p w:rsidR="00093BF5" w:rsidRPr="007A2B6E" w:rsidRDefault="00093BF5" w:rsidP="00467C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The presence of Aristotle (principally the Nicomachean Ethics) in the </w:t>
      </w:r>
      <w:r w:rsidRPr="00CA3B0C">
        <w:rPr>
          <w:rFonts w:ascii="Times New Roman" w:hAnsi="Times New Roman" w:cs="Times New Roman"/>
          <w:i/>
          <w:sz w:val="24"/>
          <w:szCs w:val="24"/>
        </w:rPr>
        <w:t>Doctrinal de caballeros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Pr="00467C1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lfonso de Cartagena (ca. </w:t>
      </w:r>
      <w:r w:rsidRPr="00467C13">
        <w:rPr>
          <w:rFonts w:ascii="Times New Roman" w:hAnsi="Times New Roman" w:cs="Times New Roman"/>
          <w:sz w:val="24"/>
          <w:szCs w:val="24"/>
        </w:rPr>
        <w:t>1444</w:t>
      </w:r>
      <w:r>
        <w:rPr>
          <w:rFonts w:ascii="Times New Roman" w:hAnsi="Times New Roman" w:cs="Times New Roman"/>
          <w:sz w:val="24"/>
          <w:szCs w:val="24"/>
        </w:rPr>
        <w:t xml:space="preserve">); four works by Diego de Valera created in the course of four decades especially the </w:t>
      </w:r>
      <w:r w:rsidRPr="00CA3B0C">
        <w:rPr>
          <w:rFonts w:ascii="Times New Roman" w:hAnsi="Times New Roman" w:cs="Times New Roman"/>
          <w:i/>
          <w:sz w:val="24"/>
          <w:szCs w:val="24"/>
        </w:rPr>
        <w:t xml:space="preserve">Doctrinal de </w:t>
      </w:r>
      <w:proofErr w:type="spellStart"/>
      <w:r w:rsidRPr="00CA3B0C">
        <w:rPr>
          <w:rFonts w:ascii="Times New Roman" w:hAnsi="Times New Roman" w:cs="Times New Roman"/>
          <w:i/>
          <w:sz w:val="24"/>
          <w:szCs w:val="24"/>
        </w:rPr>
        <w:t>príncipes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Fernando of Aragon, the</w:t>
      </w:r>
      <w:r w:rsidRPr="00093B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future</w:t>
      </w:r>
      <w:r w:rsidRPr="00467C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Catholic Monarch; the</w:t>
      </w:r>
      <w:r w:rsidRPr="00467C13">
        <w:rPr>
          <w:rFonts w:ascii="Times New Roman" w:hAnsi="Times New Roman" w:cs="Times New Roman"/>
          <w:sz w:val="24"/>
          <w:szCs w:val="24"/>
        </w:rPr>
        <w:t xml:space="preserve"> </w:t>
      </w:r>
      <w:r w:rsidRPr="00CA3B0C">
        <w:rPr>
          <w:rFonts w:ascii="Times New Roman" w:hAnsi="Times New Roman" w:cs="Times New Roman"/>
          <w:i/>
          <w:sz w:val="24"/>
          <w:szCs w:val="24"/>
        </w:rPr>
        <w:t xml:space="preserve">Corona </w:t>
      </w:r>
      <w:proofErr w:type="spellStart"/>
      <w:r w:rsidRPr="00CA3B0C">
        <w:rPr>
          <w:rFonts w:ascii="Times New Roman" w:hAnsi="Times New Roman" w:cs="Times New Roman"/>
          <w:i/>
          <w:sz w:val="24"/>
          <w:szCs w:val="24"/>
        </w:rPr>
        <w:t>regum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Joan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Margarit</w:t>
      </w:r>
      <w:proofErr w:type="spellEnd"/>
      <w:r w:rsidRPr="00467C1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ca.</w:t>
      </w:r>
      <w:r w:rsidRPr="00467C13">
        <w:rPr>
          <w:rFonts w:ascii="Times New Roman" w:hAnsi="Times New Roman" w:cs="Times New Roman"/>
          <w:sz w:val="24"/>
          <w:szCs w:val="24"/>
        </w:rPr>
        <w:t xml:space="preserve"> 1468</w:t>
      </w:r>
      <w:r>
        <w:rPr>
          <w:rFonts w:ascii="Times New Roman" w:hAnsi="Times New Roman" w:cs="Times New Roman"/>
          <w:sz w:val="24"/>
          <w:szCs w:val="24"/>
        </w:rPr>
        <w:t xml:space="preserve"> and also dedicated to Fernando; and the </w:t>
      </w:r>
      <w:proofErr w:type="spellStart"/>
      <w:r w:rsidRPr="00CA3B0C">
        <w:rPr>
          <w:rFonts w:ascii="Times New Roman" w:hAnsi="Times New Roman" w:cs="Times New Roman"/>
          <w:i/>
          <w:sz w:val="24"/>
          <w:szCs w:val="24"/>
        </w:rPr>
        <w:t>Exhortación</w:t>
      </w:r>
      <w:proofErr w:type="spellEnd"/>
      <w:r w:rsidRPr="00467C13">
        <w:rPr>
          <w:rFonts w:ascii="Times New Roman" w:hAnsi="Times New Roman" w:cs="Times New Roman"/>
          <w:sz w:val="24"/>
          <w:szCs w:val="24"/>
        </w:rPr>
        <w:t xml:space="preserve"> </w:t>
      </w:r>
      <w:r w:rsidRPr="00CA3B0C">
        <w:rPr>
          <w:rFonts w:ascii="Times New Roman" w:hAnsi="Times New Roman" w:cs="Times New Roman"/>
          <w:i/>
          <w:sz w:val="24"/>
          <w:szCs w:val="24"/>
        </w:rPr>
        <w:t xml:space="preserve">o </w:t>
      </w:r>
      <w:proofErr w:type="spellStart"/>
      <w:r w:rsidRPr="00CA3B0C">
        <w:rPr>
          <w:rFonts w:ascii="Times New Roman" w:hAnsi="Times New Roman" w:cs="Times New Roman"/>
          <w:i/>
          <w:sz w:val="24"/>
          <w:szCs w:val="24"/>
        </w:rPr>
        <w:t>información</w:t>
      </w:r>
      <w:proofErr w:type="spellEnd"/>
      <w:r w:rsidRPr="00467C13">
        <w:rPr>
          <w:rFonts w:ascii="Times New Roman" w:hAnsi="Times New Roman" w:cs="Times New Roman"/>
          <w:sz w:val="24"/>
          <w:szCs w:val="24"/>
        </w:rPr>
        <w:t xml:space="preserve"> </w:t>
      </w:r>
      <w:r w:rsidRPr="00CA3B0C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Pr="00CA3B0C">
        <w:rPr>
          <w:rFonts w:ascii="Times New Roman" w:hAnsi="Times New Roman" w:cs="Times New Roman"/>
          <w:i/>
          <w:sz w:val="24"/>
          <w:szCs w:val="24"/>
        </w:rPr>
        <w:t>buena</w:t>
      </w:r>
      <w:proofErr w:type="spellEnd"/>
      <w:r w:rsidRPr="00CA3B0C">
        <w:rPr>
          <w:rFonts w:ascii="Times New Roman" w:hAnsi="Times New Roman" w:cs="Times New Roman"/>
          <w:i/>
          <w:sz w:val="24"/>
          <w:szCs w:val="24"/>
        </w:rPr>
        <w:t xml:space="preserve"> y </w:t>
      </w:r>
      <w:proofErr w:type="spellStart"/>
      <w:r w:rsidRPr="00CA3B0C">
        <w:rPr>
          <w:rFonts w:ascii="Times New Roman" w:hAnsi="Times New Roman" w:cs="Times New Roman"/>
          <w:i/>
          <w:sz w:val="24"/>
          <w:szCs w:val="24"/>
        </w:rPr>
        <w:t>sana</w:t>
      </w:r>
      <w:proofErr w:type="spellEnd"/>
      <w:r w:rsidRPr="00CA3B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3B0C">
        <w:rPr>
          <w:rFonts w:ascii="Times New Roman" w:hAnsi="Times New Roman" w:cs="Times New Roman"/>
          <w:i/>
          <w:sz w:val="24"/>
          <w:szCs w:val="24"/>
        </w:rPr>
        <w:t>doctrina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compiled by </w:t>
      </w:r>
      <w:r w:rsidRPr="00467C13">
        <w:rPr>
          <w:rFonts w:ascii="Times New Roman" w:hAnsi="Times New Roman" w:cs="Times New Roman"/>
          <w:sz w:val="24"/>
          <w:szCs w:val="24"/>
        </w:rPr>
        <w:t xml:space="preserve">Pedro de Chinchilla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Pr="00467C13">
        <w:rPr>
          <w:rFonts w:ascii="Times New Roman" w:hAnsi="Times New Roman" w:cs="Times New Roman"/>
          <w:sz w:val="24"/>
          <w:szCs w:val="24"/>
        </w:rPr>
        <w:t>acia</w:t>
      </w:r>
      <w:proofErr w:type="spellEnd"/>
      <w:r w:rsidRPr="00467C13">
        <w:rPr>
          <w:rFonts w:ascii="Times New Roman" w:hAnsi="Times New Roman" w:cs="Times New Roman"/>
          <w:sz w:val="24"/>
          <w:szCs w:val="24"/>
        </w:rPr>
        <w:t xml:space="preserve"> 1467 </w:t>
      </w:r>
      <w:r w:rsidR="007A2B6E">
        <w:rPr>
          <w:rFonts w:ascii="Times New Roman" w:hAnsi="Times New Roman" w:cs="Times New Roman"/>
          <w:sz w:val="24"/>
          <w:szCs w:val="24"/>
        </w:rPr>
        <w:t>for the young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7C13">
        <w:rPr>
          <w:rFonts w:ascii="Times New Roman" w:hAnsi="Times New Roman" w:cs="Times New Roman"/>
          <w:sz w:val="24"/>
          <w:szCs w:val="24"/>
        </w:rPr>
        <w:t>Alfonso XII</w:t>
      </w:r>
      <w:r w:rsidR="007A2B6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A2B6E">
        <w:rPr>
          <w:rFonts w:ascii="Times New Roman" w:hAnsi="Times New Roman" w:cs="Times New Roman"/>
          <w:sz w:val="24"/>
          <w:szCs w:val="24"/>
        </w:rPr>
        <w:t xml:space="preserve">  All these treatises </w:t>
      </w:r>
      <w:r w:rsidR="007A2B6E" w:rsidRPr="00093BF5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="007A2B6E" w:rsidRPr="00093BF5">
        <w:rPr>
          <w:rFonts w:ascii="Times New Roman" w:hAnsi="Times New Roman" w:cs="Times New Roman"/>
          <w:i/>
          <w:sz w:val="24"/>
          <w:szCs w:val="24"/>
        </w:rPr>
        <w:t>regimine</w:t>
      </w:r>
      <w:proofErr w:type="spellEnd"/>
      <w:r w:rsidR="007A2B6E" w:rsidRPr="00093B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A2B6E" w:rsidRPr="00093BF5">
        <w:rPr>
          <w:rFonts w:ascii="Times New Roman" w:hAnsi="Times New Roman" w:cs="Times New Roman"/>
          <w:i/>
          <w:sz w:val="24"/>
          <w:szCs w:val="24"/>
        </w:rPr>
        <w:t>principum</w:t>
      </w:r>
      <w:proofErr w:type="spellEnd"/>
      <w:r w:rsidR="007A2B6E">
        <w:rPr>
          <w:rFonts w:ascii="Times New Roman" w:hAnsi="Times New Roman" w:cs="Times New Roman"/>
          <w:sz w:val="24"/>
          <w:szCs w:val="24"/>
        </w:rPr>
        <w:t xml:space="preserve"> draw on Aristotle, either directly or via florilegia, and differ in their treatment of the text.</w:t>
      </w:r>
    </w:p>
    <w:p w:rsidR="00093BF5" w:rsidRDefault="00093BF5" w:rsidP="00467C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3BF5" w:rsidRDefault="00093BF5" w:rsidP="00467C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3BF5" w:rsidRDefault="00093BF5" w:rsidP="00467C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3BF5" w:rsidRDefault="00093BF5" w:rsidP="00467C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F2E41" w:rsidRDefault="006F2E41" w:rsidP="00467C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F2E41" w:rsidRDefault="006F2E41" w:rsidP="00467C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F2E41" w:rsidRDefault="006F2E41" w:rsidP="00467C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F2E41" w:rsidRDefault="006F2E41" w:rsidP="00467C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F2E41" w:rsidRPr="00093BF5" w:rsidRDefault="006F2E41" w:rsidP="00467C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012D" w:rsidRPr="00A31B56" w:rsidRDefault="00C673DF" w:rsidP="00467C13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31B56">
        <w:rPr>
          <w:rFonts w:ascii="Times New Roman" w:hAnsi="Times New Roman" w:cs="Times New Roman"/>
          <w:sz w:val="24"/>
          <w:szCs w:val="24"/>
          <w:lang w:val="es-ES"/>
        </w:rPr>
        <w:lastRenderedPageBreak/>
        <w:t>Aunque existía en la E</w:t>
      </w:r>
      <w:r w:rsidR="000B120C" w:rsidRPr="00A31B56">
        <w:rPr>
          <w:rFonts w:ascii="Times New Roman" w:hAnsi="Times New Roman" w:cs="Times New Roman"/>
          <w:sz w:val="24"/>
          <w:szCs w:val="24"/>
          <w:lang w:val="es-ES"/>
        </w:rPr>
        <w:t>dad Media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el concepto del rey sabio, que combinaba la </w:t>
      </w:r>
      <w:proofErr w:type="spellStart"/>
      <w:r w:rsidRPr="00A31B56">
        <w:rPr>
          <w:rFonts w:ascii="Times New Roman" w:hAnsi="Times New Roman" w:cs="Times New Roman"/>
          <w:i/>
          <w:sz w:val="24"/>
          <w:szCs w:val="24"/>
          <w:lang w:val="es-ES"/>
        </w:rPr>
        <w:t>fortitudo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80034F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proofErr w:type="spellStart"/>
      <w:r w:rsidR="0080034F" w:rsidRPr="00A31B56">
        <w:rPr>
          <w:rFonts w:ascii="Times New Roman" w:hAnsi="Times New Roman" w:cs="Times New Roman"/>
          <w:i/>
          <w:sz w:val="24"/>
          <w:szCs w:val="24"/>
          <w:lang w:val="es-ES"/>
        </w:rPr>
        <w:t>sapientia</w:t>
      </w:r>
      <w:proofErr w:type="spellEnd"/>
      <w:r w:rsidR="0080034F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(sea esta la sabiduría moral o la erudición), </w:t>
      </w:r>
      <w:r w:rsidR="000B120C" w:rsidRPr="00A31B56">
        <w:rPr>
          <w:rFonts w:ascii="Times New Roman" w:hAnsi="Times New Roman" w:cs="Times New Roman"/>
          <w:sz w:val="24"/>
          <w:szCs w:val="24"/>
          <w:lang w:val="es-ES"/>
        </w:rPr>
        <w:t>frecuentemente</w:t>
      </w:r>
      <w:r w:rsidR="0080034F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en la práctica se dividían estas funciones, cabiendo al monarca la fortaleza y la sabiduría a su consejero.</w:t>
      </w:r>
      <w:r w:rsidR="00606224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="00606224" w:rsidRPr="00A31B56">
        <w:rPr>
          <w:rFonts w:ascii="Times New Roman" w:hAnsi="Times New Roman" w:cs="Times New Roman"/>
          <w:sz w:val="24"/>
          <w:szCs w:val="24"/>
          <w:lang w:val="fr-FR"/>
        </w:rPr>
        <w:t>En palabras de Juan de Gales:</w:t>
      </w:r>
    </w:p>
    <w:p w:rsidR="00C4012D" w:rsidRPr="00A31B56" w:rsidRDefault="00C4012D" w:rsidP="00C4012D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fr-FR"/>
        </w:rPr>
      </w:pPr>
      <w:r w:rsidRPr="00A31B56">
        <w:rPr>
          <w:rFonts w:ascii="Times New Roman" w:hAnsi="Times New Roman" w:cs="Times New Roman"/>
          <w:sz w:val="24"/>
          <w:szCs w:val="24"/>
          <w:lang w:val="fr-FR"/>
        </w:rPr>
        <w:t>Quod si forte illiteratus est princeps consiliis litteratorum eum regi necesse est.  Unde a sacerdotibus iubet accipere exemplar legis .i. a viris catholicis et ecclesiasticis: sicut exponit Elynardus</w:t>
      </w:r>
      <w:r>
        <w:rPr>
          <w:rStyle w:val="Refdenotaalpie"/>
          <w:rFonts w:ascii="Times New Roman" w:hAnsi="Times New Roman" w:cs="Times New Roman"/>
          <w:sz w:val="24"/>
          <w:szCs w:val="24"/>
        </w:rPr>
        <w:footnoteReference w:id="1"/>
      </w:r>
      <w:r w:rsidRPr="00A31B56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C4012D" w:rsidRPr="00A31B56" w:rsidRDefault="00606224" w:rsidP="00606224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31B56">
        <w:rPr>
          <w:rFonts w:ascii="Times New Roman" w:hAnsi="Times New Roman" w:cs="Times New Roman"/>
          <w:sz w:val="24"/>
          <w:szCs w:val="24"/>
          <w:lang w:val="fr-FR"/>
        </w:rPr>
        <w:t xml:space="preserve">Y </w:t>
      </w:r>
      <w:r w:rsidR="00A57568" w:rsidRPr="00A31B56">
        <w:rPr>
          <w:rFonts w:ascii="Times New Roman" w:hAnsi="Times New Roman" w:cs="Times New Roman"/>
          <w:sz w:val="24"/>
          <w:szCs w:val="24"/>
          <w:lang w:val="fr-FR"/>
        </w:rPr>
        <w:t>según</w:t>
      </w:r>
      <w:r w:rsidRPr="00A31B56">
        <w:rPr>
          <w:rFonts w:ascii="Times New Roman" w:hAnsi="Times New Roman" w:cs="Times New Roman"/>
          <w:sz w:val="24"/>
          <w:szCs w:val="24"/>
          <w:lang w:val="fr-FR"/>
        </w:rPr>
        <w:t xml:space="preserve"> la traducción medieval catalana:</w:t>
      </w:r>
    </w:p>
    <w:p w:rsidR="00C4012D" w:rsidRPr="00A31B56" w:rsidRDefault="00C4012D" w:rsidP="00C4012D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es-ES"/>
        </w:rPr>
      </w:pPr>
      <w:r w:rsidRPr="00A31B56">
        <w:rPr>
          <w:rFonts w:ascii="Times New Roman" w:hAnsi="Times New Roman" w:cs="Times New Roman"/>
          <w:sz w:val="24"/>
          <w:szCs w:val="24"/>
          <w:lang w:val="fr-FR"/>
        </w:rPr>
        <w:t xml:space="preserve">E si per ventura lo rey és sens letres, necessari li és que.s regescha amb los concells dels hòmens letrats.  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E por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ço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és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menat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segons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que posa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Elimandus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, que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l’exemplar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de la ley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sia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pres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dels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sacerdots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ço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és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dels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hòmens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ecclesiàstichs</w:t>
      </w:r>
      <w:proofErr w:type="spellEnd"/>
      <w:r>
        <w:rPr>
          <w:rStyle w:val="Refdenotaalpie"/>
          <w:rFonts w:ascii="Times New Roman" w:hAnsi="Times New Roman" w:cs="Times New Roman"/>
          <w:sz w:val="24"/>
          <w:szCs w:val="24"/>
        </w:rPr>
        <w:footnoteReference w:id="2"/>
      </w:r>
      <w:r w:rsidR="000B120C" w:rsidRPr="00A31B56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F4327E" w:rsidRPr="00A31B56" w:rsidRDefault="00BA656E" w:rsidP="00467C13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bookmarkStart w:id="0" w:name="_GoBack"/>
      <w:bookmarkEnd w:id="0"/>
      <w:r w:rsidRPr="00A31B56">
        <w:rPr>
          <w:rFonts w:ascii="Times New Roman" w:hAnsi="Times New Roman" w:cs="Times New Roman"/>
          <w:sz w:val="24"/>
          <w:szCs w:val="24"/>
          <w:lang w:val="es-ES"/>
        </w:rPr>
        <w:t>Así nació</w:t>
      </w:r>
      <w:r w:rsidR="0080034F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el género del </w:t>
      </w:r>
      <w:proofErr w:type="spellStart"/>
      <w:r w:rsidR="0080034F" w:rsidRPr="00A31B56">
        <w:rPr>
          <w:rFonts w:ascii="Times New Roman" w:hAnsi="Times New Roman" w:cs="Times New Roman"/>
          <w:i/>
          <w:sz w:val="24"/>
          <w:szCs w:val="24"/>
          <w:lang w:val="es-ES"/>
        </w:rPr>
        <w:t>speculum</w:t>
      </w:r>
      <w:proofErr w:type="spellEnd"/>
      <w:r w:rsidR="0080034F" w:rsidRPr="00A31B56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="0080034F" w:rsidRPr="00A31B56">
        <w:rPr>
          <w:rFonts w:ascii="Times New Roman" w:hAnsi="Times New Roman" w:cs="Times New Roman"/>
          <w:i/>
          <w:sz w:val="24"/>
          <w:szCs w:val="24"/>
          <w:lang w:val="es-ES"/>
        </w:rPr>
        <w:t>principis</w:t>
      </w:r>
      <w:proofErr w:type="spellEnd"/>
      <w:r w:rsidR="0080034F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F4327E" w:rsidRPr="00A31B56">
        <w:rPr>
          <w:rFonts w:ascii="Times New Roman" w:hAnsi="Times New Roman" w:cs="Times New Roman"/>
          <w:sz w:val="24"/>
          <w:szCs w:val="24"/>
          <w:lang w:val="es-ES"/>
        </w:rPr>
        <w:t>que se puede definir como un tratado de vicios y virtudes que concibe dos receptores: el monarca, pero también el lector en general</w:t>
      </w:r>
      <w:r w:rsidR="00C4012D" w:rsidRPr="00A31B56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:rsidR="00C673DF" w:rsidRPr="00A31B56" w:rsidRDefault="00C4012D" w:rsidP="00C4012D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Onde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pues que tantos males nascen de la locura, todos los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omes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deven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seer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apercibidos, señaladamente los nobles señores que non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deven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consentir a los locos llegar a los sus consejos de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poridat</w:t>
      </w:r>
      <w:proofErr w:type="spellEnd"/>
      <w:r>
        <w:rPr>
          <w:rStyle w:val="Refdenotaalpie"/>
          <w:rFonts w:ascii="Times New Roman" w:hAnsi="Times New Roman" w:cs="Times New Roman"/>
          <w:sz w:val="24"/>
          <w:szCs w:val="24"/>
        </w:rPr>
        <w:footnoteReference w:id="3"/>
      </w:r>
      <w:r w:rsidR="000B120C" w:rsidRPr="00A31B56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80034F" w:rsidRPr="00A31B56" w:rsidRDefault="0080034F" w:rsidP="00467C13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En enfoque del presente estudio son </w:t>
      </w:r>
      <w:r w:rsidR="00BA656E" w:rsidRPr="00A31B56">
        <w:rPr>
          <w:rFonts w:ascii="Times New Roman" w:hAnsi="Times New Roman" w:cs="Times New Roman"/>
          <w:sz w:val="24"/>
          <w:szCs w:val="24"/>
          <w:lang w:val="es-ES"/>
        </w:rPr>
        <w:t>siete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obras </w:t>
      </w:r>
      <w:r w:rsidR="000B120C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de cuatro escritores 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>dedicadas a la formación moral del príncipe o magnate.</w:t>
      </w:r>
      <w:r w:rsidR="00715A4F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="00606224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Los textos son el </w:t>
      </w:r>
      <w:r w:rsidR="00606224" w:rsidRPr="00A31B56">
        <w:rPr>
          <w:rFonts w:ascii="Times New Roman" w:hAnsi="Times New Roman" w:cs="Times New Roman"/>
          <w:i/>
          <w:sz w:val="24"/>
          <w:szCs w:val="24"/>
          <w:lang w:val="es-ES"/>
        </w:rPr>
        <w:t>Doctrinal de caballeros</w:t>
      </w:r>
      <w:r w:rsidR="00606224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AF3E77" w:rsidRPr="00A31B56">
        <w:rPr>
          <w:rFonts w:ascii="Times New Roman" w:hAnsi="Times New Roman" w:cs="Times New Roman"/>
          <w:sz w:val="24"/>
          <w:szCs w:val="24"/>
          <w:lang w:val="es-ES"/>
        </w:rPr>
        <w:t>lfonso de Cartagena</w:t>
      </w:r>
      <w:r w:rsidR="00606224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de hacia</w:t>
      </w:r>
      <w:r w:rsidR="00D603DC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1444</w:t>
      </w:r>
      <w:r w:rsidR="00273CB3">
        <w:rPr>
          <w:rStyle w:val="Refdenotaalpie"/>
          <w:rFonts w:ascii="Times New Roman" w:hAnsi="Times New Roman" w:cs="Times New Roman"/>
          <w:sz w:val="24"/>
          <w:szCs w:val="24"/>
        </w:rPr>
        <w:footnoteReference w:id="4"/>
      </w:r>
      <w:r w:rsidR="00606224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; cuatro obras de Diego de Valera creados en un </w:t>
      </w:r>
      <w:r w:rsidR="0052161C" w:rsidRPr="00A31B56">
        <w:rPr>
          <w:rFonts w:ascii="Times New Roman" w:hAnsi="Times New Roman" w:cs="Times New Roman"/>
          <w:sz w:val="24"/>
          <w:szCs w:val="24"/>
          <w:lang w:val="es-ES"/>
        </w:rPr>
        <w:t>lapso</w:t>
      </w:r>
      <w:r w:rsidR="00606224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de cuatro decenios</w:t>
      </w:r>
      <w:r w:rsidR="00273CB3">
        <w:rPr>
          <w:rStyle w:val="Refdenotaalpie"/>
          <w:rFonts w:ascii="Times New Roman" w:hAnsi="Times New Roman" w:cs="Times New Roman"/>
          <w:sz w:val="24"/>
          <w:szCs w:val="24"/>
        </w:rPr>
        <w:footnoteReference w:id="5"/>
      </w:r>
      <w:r w:rsidR="00606224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especialmente el </w:t>
      </w:r>
      <w:r w:rsidR="00606224" w:rsidRPr="00A31B56">
        <w:rPr>
          <w:rFonts w:ascii="Times New Roman" w:hAnsi="Times New Roman" w:cs="Times New Roman"/>
          <w:i/>
          <w:sz w:val="24"/>
          <w:szCs w:val="24"/>
          <w:lang w:val="es-ES"/>
        </w:rPr>
        <w:t>Doctrinal de príncipes</w:t>
      </w:r>
      <w:r w:rsidR="00606224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dedicado a Fernando de Aragón; t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>ambién</w:t>
      </w:r>
      <w:r w:rsidR="00F4327E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4327E" w:rsidRPr="00A31B56">
        <w:rPr>
          <w:rFonts w:ascii="Times New Roman" w:hAnsi="Times New Roman" w:cs="Times New Roman"/>
          <w:sz w:val="24"/>
          <w:szCs w:val="24"/>
          <w:lang w:val="es-ES"/>
        </w:rPr>
        <w:lastRenderedPageBreak/>
        <w:t>se dedicaba a</w:t>
      </w:r>
      <w:r w:rsidR="00093BF5" w:rsidRPr="00A31B56">
        <w:rPr>
          <w:rFonts w:ascii="Times New Roman" w:hAnsi="Times New Roman" w:cs="Times New Roman"/>
          <w:sz w:val="24"/>
          <w:szCs w:val="24"/>
          <w:lang w:val="es-ES"/>
        </w:rPr>
        <w:t>l futuro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Rey Católico la </w:t>
      </w:r>
      <w:r w:rsidRPr="00A31B56">
        <w:rPr>
          <w:rFonts w:ascii="Times New Roman" w:hAnsi="Times New Roman" w:cs="Times New Roman"/>
          <w:i/>
          <w:sz w:val="24"/>
          <w:szCs w:val="24"/>
          <w:lang w:val="es-ES"/>
        </w:rPr>
        <w:t>Corona</w:t>
      </w:r>
      <w:r w:rsidR="00606224" w:rsidRPr="00A31B56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="00606224" w:rsidRPr="00A31B56">
        <w:rPr>
          <w:rFonts w:ascii="Times New Roman" w:hAnsi="Times New Roman" w:cs="Times New Roman"/>
          <w:i/>
          <w:sz w:val="24"/>
          <w:szCs w:val="24"/>
          <w:lang w:val="es-ES"/>
        </w:rPr>
        <w:t>regum</w:t>
      </w:r>
      <w:proofErr w:type="spellEnd"/>
      <w:r w:rsidR="00606224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de Joan </w:t>
      </w:r>
      <w:proofErr w:type="spellStart"/>
      <w:r w:rsidR="00606224" w:rsidRPr="00A31B56">
        <w:rPr>
          <w:rFonts w:ascii="Times New Roman" w:hAnsi="Times New Roman" w:cs="Times New Roman"/>
          <w:sz w:val="24"/>
          <w:szCs w:val="24"/>
          <w:lang w:val="es-ES"/>
        </w:rPr>
        <w:t>Margarit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>, compuesta hacia 14</w:t>
      </w:r>
      <w:r w:rsidR="004B6029" w:rsidRPr="00A31B56">
        <w:rPr>
          <w:rFonts w:ascii="Times New Roman" w:hAnsi="Times New Roman" w:cs="Times New Roman"/>
          <w:sz w:val="24"/>
          <w:szCs w:val="24"/>
          <w:lang w:val="es-ES"/>
        </w:rPr>
        <w:t>68</w:t>
      </w:r>
      <w:r w:rsidR="008C528D">
        <w:rPr>
          <w:rStyle w:val="Refdenotaalpie"/>
          <w:rFonts w:ascii="Times New Roman" w:hAnsi="Times New Roman" w:cs="Times New Roman"/>
          <w:sz w:val="24"/>
          <w:szCs w:val="24"/>
        </w:rPr>
        <w:footnoteReference w:id="6"/>
      </w:r>
      <w:r w:rsidR="00606224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; y 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Pedro de Chinchilla </w:t>
      </w:r>
      <w:r w:rsidR="00093BF5" w:rsidRPr="00A31B56">
        <w:rPr>
          <w:rFonts w:ascii="Times New Roman" w:hAnsi="Times New Roman" w:cs="Times New Roman"/>
          <w:sz w:val="24"/>
          <w:szCs w:val="24"/>
          <w:lang w:val="es-ES"/>
        </w:rPr>
        <w:t>compiló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su </w:t>
      </w:r>
      <w:r w:rsidRPr="00A31B56">
        <w:rPr>
          <w:rFonts w:ascii="Times New Roman" w:hAnsi="Times New Roman" w:cs="Times New Roman"/>
          <w:i/>
          <w:sz w:val="24"/>
          <w:szCs w:val="24"/>
          <w:lang w:val="es-ES"/>
        </w:rPr>
        <w:t>Exhortación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hacia </w:t>
      </w:r>
      <w:r w:rsidR="004A4653" w:rsidRPr="00A31B56">
        <w:rPr>
          <w:rFonts w:ascii="Times New Roman" w:hAnsi="Times New Roman" w:cs="Times New Roman"/>
          <w:sz w:val="24"/>
          <w:szCs w:val="24"/>
          <w:lang w:val="es-ES"/>
        </w:rPr>
        <w:t>1467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para </w:t>
      </w:r>
      <w:r w:rsidR="00715A4F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el joven 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>Alfonso XII</w:t>
      </w:r>
      <w:r w:rsidR="00273CB3">
        <w:rPr>
          <w:rStyle w:val="Refdenotaalpie"/>
          <w:rFonts w:ascii="Times New Roman" w:hAnsi="Times New Roman" w:cs="Times New Roman"/>
          <w:sz w:val="24"/>
          <w:szCs w:val="24"/>
        </w:rPr>
        <w:footnoteReference w:id="7"/>
      </w:r>
      <w:r w:rsidR="00715A4F" w:rsidRPr="00A31B56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F4327E" w:rsidRPr="00A31B56" w:rsidRDefault="00F4327E" w:rsidP="00467C13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En todas estas obras se aprecia la presencia de </w:t>
      </w:r>
      <w:r w:rsidR="00AF3E77" w:rsidRPr="00A31B56">
        <w:rPr>
          <w:rFonts w:ascii="Times New Roman" w:hAnsi="Times New Roman" w:cs="Times New Roman"/>
          <w:sz w:val="24"/>
          <w:szCs w:val="24"/>
          <w:lang w:val="es-ES"/>
        </w:rPr>
        <w:t>Aristóteles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>.  Pero se presentará aquí el argumento de que estos autores varían mucho en su conocimiento de las obras del Filósofo.</w:t>
      </w:r>
    </w:p>
    <w:p w:rsidR="00F4327E" w:rsidRPr="00A31B56" w:rsidRDefault="00AF3E77" w:rsidP="00467C13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31B56">
        <w:rPr>
          <w:rFonts w:ascii="Times New Roman" w:hAnsi="Times New Roman" w:cs="Times New Roman"/>
          <w:sz w:val="24"/>
          <w:szCs w:val="24"/>
          <w:lang w:val="es-ES"/>
        </w:rPr>
        <w:t>Cartagena</w:t>
      </w:r>
      <w:r w:rsidR="00715A4F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escribió el</w:t>
      </w:r>
      <w:r w:rsidR="00F4327E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15A4F" w:rsidRPr="00A31B56">
        <w:rPr>
          <w:rFonts w:ascii="Times New Roman" w:hAnsi="Times New Roman" w:cs="Times New Roman"/>
          <w:i/>
          <w:sz w:val="24"/>
          <w:szCs w:val="24"/>
          <w:lang w:val="es-ES"/>
        </w:rPr>
        <w:t>Doctrinal de caballeros</w:t>
      </w:r>
      <w:r w:rsidR="00715A4F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4327E" w:rsidRPr="00A31B56">
        <w:rPr>
          <w:rFonts w:ascii="Times New Roman" w:hAnsi="Times New Roman" w:cs="Times New Roman"/>
          <w:sz w:val="24"/>
          <w:szCs w:val="24"/>
          <w:lang w:val="es-ES"/>
        </w:rPr>
        <w:t>‘a instancia y ruego del señor don Diego Gómez de Sandoval, conde de Castro y de Denia’ (</w:t>
      </w:r>
      <w:r w:rsidR="00CA3B0C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p. </w:t>
      </w:r>
      <w:r w:rsidR="00D603DC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55).  Su fuente principal son las </w:t>
      </w:r>
      <w:r w:rsidR="00D603DC" w:rsidRPr="00A31B56">
        <w:rPr>
          <w:rFonts w:ascii="Times New Roman" w:hAnsi="Times New Roman" w:cs="Times New Roman"/>
          <w:i/>
          <w:sz w:val="24"/>
          <w:szCs w:val="24"/>
          <w:lang w:val="es-ES"/>
        </w:rPr>
        <w:t>Siete</w:t>
      </w:r>
      <w:r w:rsidR="00D603DC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603DC" w:rsidRPr="00A31B56">
        <w:rPr>
          <w:rFonts w:ascii="Times New Roman" w:hAnsi="Times New Roman" w:cs="Times New Roman"/>
          <w:i/>
          <w:sz w:val="24"/>
          <w:szCs w:val="24"/>
          <w:lang w:val="es-ES"/>
        </w:rPr>
        <w:t>Partidas</w:t>
      </w:r>
      <w:r w:rsidR="00D603DC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  <w:r w:rsidR="00072E74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en efecto, </w:t>
      </w:r>
      <w:r w:rsidR="00D603DC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la mise en </w:t>
      </w:r>
      <w:proofErr w:type="spellStart"/>
      <w:r w:rsidR="00D603DC" w:rsidRPr="00A31B56">
        <w:rPr>
          <w:rFonts w:ascii="Times New Roman" w:hAnsi="Times New Roman" w:cs="Times New Roman"/>
          <w:sz w:val="24"/>
          <w:szCs w:val="24"/>
          <w:lang w:val="es-ES"/>
        </w:rPr>
        <w:t>texte</w:t>
      </w:r>
      <w:proofErr w:type="spellEnd"/>
      <w:r w:rsidR="00D603DC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del </w:t>
      </w:r>
      <w:r w:rsidR="00D603DC" w:rsidRPr="00A31B56">
        <w:rPr>
          <w:rFonts w:ascii="Times New Roman" w:hAnsi="Times New Roman" w:cs="Times New Roman"/>
          <w:i/>
          <w:sz w:val="24"/>
          <w:szCs w:val="24"/>
          <w:lang w:val="es-ES"/>
        </w:rPr>
        <w:t>Doctrinal</w:t>
      </w:r>
      <w:r w:rsidR="00D603DC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se modela sobre la de los textos jurídicos, con títulos, </w:t>
      </w:r>
      <w:proofErr w:type="spellStart"/>
      <w:r w:rsidR="00D603DC" w:rsidRPr="00A31B56">
        <w:rPr>
          <w:rFonts w:ascii="Times New Roman" w:hAnsi="Times New Roman" w:cs="Times New Roman"/>
          <w:sz w:val="24"/>
          <w:szCs w:val="24"/>
          <w:lang w:val="es-ES"/>
        </w:rPr>
        <w:t>rubricelas</w:t>
      </w:r>
      <w:proofErr w:type="spellEnd"/>
      <w:r w:rsidR="00D603DC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y leyes.  </w:t>
      </w:r>
    </w:p>
    <w:p w:rsidR="00D603DC" w:rsidRPr="00A31B56" w:rsidRDefault="00D603DC" w:rsidP="00467C13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Noel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Fallows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, en su modélica edición, ha identificado </w:t>
      </w:r>
      <w:r w:rsidR="00072E74" w:rsidRPr="00A31B56">
        <w:rPr>
          <w:rFonts w:ascii="Times New Roman" w:hAnsi="Times New Roman" w:cs="Times New Roman"/>
          <w:sz w:val="24"/>
          <w:szCs w:val="24"/>
          <w:lang w:val="es-ES"/>
        </w:rPr>
        <w:t>siete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pasajes en que </w:t>
      </w:r>
      <w:r w:rsidR="00AF3E77" w:rsidRPr="00A31B56">
        <w:rPr>
          <w:rFonts w:ascii="Times New Roman" w:hAnsi="Times New Roman" w:cs="Times New Roman"/>
          <w:sz w:val="24"/>
          <w:szCs w:val="24"/>
          <w:lang w:val="es-ES"/>
        </w:rPr>
        <w:t>Cartagena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cita a </w:t>
      </w:r>
      <w:r w:rsidR="00AF3E77" w:rsidRPr="00A31B56">
        <w:rPr>
          <w:rFonts w:ascii="Times New Roman" w:hAnsi="Times New Roman" w:cs="Times New Roman"/>
          <w:sz w:val="24"/>
          <w:szCs w:val="24"/>
          <w:lang w:val="es-ES"/>
        </w:rPr>
        <w:t>Aristóteles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D603DC" w:rsidRPr="00A31B56" w:rsidRDefault="00D603DC" w:rsidP="00467C13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</w:tblGrid>
      <w:tr w:rsidR="00715A4F" w:rsidRPr="00A31B56" w:rsidTr="00D603DC">
        <w:tc>
          <w:tcPr>
            <w:tcW w:w="1803" w:type="dxa"/>
          </w:tcPr>
          <w:p w:rsidR="00715A4F" w:rsidRPr="00A31B56" w:rsidRDefault="00CA3B0C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31B56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Doctrinal de caballeros,</w:t>
            </w: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715A4F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p. 63, n. 2</w:t>
            </w:r>
          </w:p>
        </w:tc>
        <w:tc>
          <w:tcPr>
            <w:tcW w:w="1803" w:type="dxa"/>
          </w:tcPr>
          <w:p w:rsidR="00715A4F" w:rsidRPr="00A31B56" w:rsidRDefault="00715A4F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El esfuerzo discreto y la esforzada discreción son de loar en los caballeros, y no el presuntuoso atrevimiento ni la atrevida presunción.</w:t>
            </w:r>
          </w:p>
        </w:tc>
        <w:tc>
          <w:tcPr>
            <w:tcW w:w="1803" w:type="dxa"/>
          </w:tcPr>
          <w:p w:rsidR="00715A4F" w:rsidRPr="00A31B56" w:rsidRDefault="00CA3B0C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31B56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 xml:space="preserve">Ética </w:t>
            </w:r>
            <w:proofErr w:type="spellStart"/>
            <w:r w:rsidRPr="00A31B56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nicomaquea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[en lo sucesivo, </w:t>
            </w:r>
            <w:r w:rsidRPr="00A31B56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EN</w:t>
            </w: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]</w:t>
            </w:r>
            <w:r w:rsidR="00715A4F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, 2.7.2-3</w:t>
            </w:r>
          </w:p>
        </w:tc>
        <w:tc>
          <w:tcPr>
            <w:tcW w:w="1803" w:type="dxa"/>
          </w:tcPr>
          <w:p w:rsidR="00715A4F" w:rsidRPr="00A31B56" w:rsidRDefault="00715A4F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Comenta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Fallows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: ‘Las dos primeras frases del </w:t>
            </w:r>
            <w:r w:rsidRPr="00A31B56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Doctrinal de los caballeros</w:t>
            </w: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se basan en la </w:t>
            </w:r>
            <w:r w:rsidRPr="00A31B56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Ética a</w:t>
            </w: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A31B56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Nicómaco</w:t>
            </w: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’.</w:t>
            </w:r>
          </w:p>
        </w:tc>
      </w:tr>
      <w:tr w:rsidR="00715A4F" w:rsidRPr="00467C13" w:rsidTr="00D603DC">
        <w:tc>
          <w:tcPr>
            <w:tcW w:w="1803" w:type="dxa"/>
          </w:tcPr>
          <w:p w:rsidR="00715A4F" w:rsidRPr="00467C13" w:rsidRDefault="00715A4F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C13">
              <w:rPr>
                <w:rFonts w:ascii="Times New Roman" w:hAnsi="Times New Roman" w:cs="Times New Roman"/>
                <w:sz w:val="24"/>
                <w:szCs w:val="24"/>
              </w:rPr>
              <w:t>p. 65, n. 28</w:t>
            </w:r>
          </w:p>
        </w:tc>
        <w:tc>
          <w:tcPr>
            <w:tcW w:w="1803" w:type="dxa"/>
          </w:tcPr>
          <w:p w:rsidR="00715A4F" w:rsidRPr="00A31B56" w:rsidRDefault="00715A4F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Y el Filósofo dice que en aquellas tierras hubo hombres más fuertes donde la fortaleza fue loada y la </w:t>
            </w: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lastRenderedPageBreak/>
              <w:t>cobardía denostada</w:t>
            </w:r>
          </w:p>
        </w:tc>
        <w:tc>
          <w:tcPr>
            <w:tcW w:w="1803" w:type="dxa"/>
          </w:tcPr>
          <w:p w:rsidR="00715A4F" w:rsidRPr="00467C13" w:rsidRDefault="00715A4F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3.8.1-3 </w:t>
            </w:r>
          </w:p>
        </w:tc>
        <w:tc>
          <w:tcPr>
            <w:tcW w:w="1803" w:type="dxa"/>
          </w:tcPr>
          <w:p w:rsidR="00715A4F" w:rsidRPr="00467C13" w:rsidRDefault="00715A4F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A4F" w:rsidRPr="00467C13" w:rsidTr="00D603DC">
        <w:tc>
          <w:tcPr>
            <w:tcW w:w="1803" w:type="dxa"/>
          </w:tcPr>
          <w:p w:rsidR="00715A4F" w:rsidRPr="00467C13" w:rsidRDefault="00715A4F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C13">
              <w:rPr>
                <w:rFonts w:ascii="Times New Roman" w:hAnsi="Times New Roman" w:cs="Times New Roman"/>
                <w:sz w:val="24"/>
                <w:szCs w:val="24"/>
              </w:rPr>
              <w:t>p. 167, n. 459</w:t>
            </w:r>
          </w:p>
        </w:tc>
        <w:tc>
          <w:tcPr>
            <w:tcW w:w="1803" w:type="dxa"/>
          </w:tcPr>
          <w:p w:rsidR="00715A4F" w:rsidRPr="00A31B56" w:rsidRDefault="00715A4F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Pura y estrecha justicia, que llama el Filósofo </w:t>
            </w:r>
            <w:proofErr w:type="spellStart"/>
            <w:r w:rsidRPr="00A31B56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Comutativa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…</w:t>
            </w:r>
          </w:p>
        </w:tc>
        <w:tc>
          <w:tcPr>
            <w:tcW w:w="1803" w:type="dxa"/>
          </w:tcPr>
          <w:p w:rsidR="00715A4F" w:rsidRPr="00467C13" w:rsidRDefault="00715A4F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C13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803" w:type="dxa"/>
          </w:tcPr>
          <w:p w:rsidR="00715A4F" w:rsidRPr="00467C13" w:rsidRDefault="00715A4F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A4F" w:rsidRPr="00467C13" w:rsidTr="00D603DC">
        <w:tc>
          <w:tcPr>
            <w:tcW w:w="1803" w:type="dxa"/>
          </w:tcPr>
          <w:p w:rsidR="00715A4F" w:rsidRPr="00467C13" w:rsidRDefault="00715A4F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C13">
              <w:rPr>
                <w:rFonts w:ascii="Times New Roman" w:hAnsi="Times New Roman" w:cs="Times New Roman"/>
                <w:sz w:val="24"/>
                <w:szCs w:val="24"/>
              </w:rPr>
              <w:t>p. 167, n. 461</w:t>
            </w:r>
          </w:p>
        </w:tc>
        <w:tc>
          <w:tcPr>
            <w:tcW w:w="1803" w:type="dxa"/>
          </w:tcPr>
          <w:p w:rsidR="00715A4F" w:rsidRPr="00A31B56" w:rsidRDefault="00715A4F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La justicia que llama el Filósofo </w:t>
            </w:r>
            <w:r w:rsidRPr="00A31B56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Distributiva</w:t>
            </w: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…</w:t>
            </w:r>
          </w:p>
        </w:tc>
        <w:tc>
          <w:tcPr>
            <w:tcW w:w="1803" w:type="dxa"/>
          </w:tcPr>
          <w:p w:rsidR="00715A4F" w:rsidRPr="00467C13" w:rsidRDefault="00715A4F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C13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803" w:type="dxa"/>
          </w:tcPr>
          <w:p w:rsidR="00715A4F" w:rsidRPr="00467C13" w:rsidRDefault="00715A4F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A4F" w:rsidRPr="00467C13" w:rsidTr="00D603DC">
        <w:tc>
          <w:tcPr>
            <w:tcW w:w="1803" w:type="dxa"/>
          </w:tcPr>
          <w:p w:rsidR="00715A4F" w:rsidRPr="00467C13" w:rsidRDefault="00715A4F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C13">
              <w:rPr>
                <w:rFonts w:ascii="Times New Roman" w:hAnsi="Times New Roman" w:cs="Times New Roman"/>
                <w:sz w:val="24"/>
                <w:szCs w:val="24"/>
              </w:rPr>
              <w:t>p. 175, n. 480</w:t>
            </w:r>
          </w:p>
        </w:tc>
        <w:tc>
          <w:tcPr>
            <w:tcW w:w="1803" w:type="dxa"/>
          </w:tcPr>
          <w:p w:rsidR="00715A4F" w:rsidRPr="00A31B56" w:rsidRDefault="00715A4F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Los caballeros … se deleitan mucho en recordarse de la proeza que hicieron.  Ca la memoria de la virtud, según Filósofo dice, muy deleitable es </w:t>
            </w:r>
          </w:p>
        </w:tc>
        <w:tc>
          <w:tcPr>
            <w:tcW w:w="1803" w:type="dxa"/>
          </w:tcPr>
          <w:p w:rsidR="00715A4F" w:rsidRPr="00467C13" w:rsidRDefault="00715A4F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C13">
              <w:rPr>
                <w:rFonts w:ascii="Times New Roman" w:hAnsi="Times New Roman" w:cs="Times New Roman"/>
                <w:sz w:val="24"/>
                <w:szCs w:val="24"/>
              </w:rPr>
              <w:t>10.8-9</w:t>
            </w:r>
          </w:p>
        </w:tc>
        <w:tc>
          <w:tcPr>
            <w:tcW w:w="1803" w:type="dxa"/>
          </w:tcPr>
          <w:p w:rsidR="00715A4F" w:rsidRPr="00467C13" w:rsidRDefault="00715A4F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A4F" w:rsidRPr="00467C13" w:rsidTr="00D603DC">
        <w:tc>
          <w:tcPr>
            <w:tcW w:w="1803" w:type="dxa"/>
          </w:tcPr>
          <w:p w:rsidR="00715A4F" w:rsidRPr="00467C13" w:rsidRDefault="00715A4F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C13">
              <w:rPr>
                <w:rFonts w:ascii="Times New Roman" w:hAnsi="Times New Roman" w:cs="Times New Roman"/>
                <w:sz w:val="24"/>
                <w:szCs w:val="24"/>
              </w:rPr>
              <w:t>p. 266, n. 815</w:t>
            </w:r>
          </w:p>
        </w:tc>
        <w:tc>
          <w:tcPr>
            <w:tcW w:w="1803" w:type="dxa"/>
          </w:tcPr>
          <w:p w:rsidR="00715A4F" w:rsidRPr="00A31B56" w:rsidRDefault="00715A4F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Onde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el Filósofo dice que en los torneos y en las pruebas de las armas no se parece cuál es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es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fuerte,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ca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la fortaleza verdadera en los hechos terribles </w:t>
            </w: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lastRenderedPageBreak/>
              <w:t>y peligrosos de muerte que por la república se hacen se conoce</w:t>
            </w:r>
            <w:r>
              <w:rPr>
                <w:rStyle w:val="Refdenotaalpie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  <w:tc>
          <w:tcPr>
            <w:tcW w:w="1803" w:type="dxa"/>
          </w:tcPr>
          <w:p w:rsidR="00715A4F" w:rsidRPr="00467C13" w:rsidRDefault="00715A4F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3.8.8-9</w:t>
            </w:r>
          </w:p>
        </w:tc>
        <w:tc>
          <w:tcPr>
            <w:tcW w:w="1803" w:type="dxa"/>
          </w:tcPr>
          <w:p w:rsidR="00715A4F" w:rsidRPr="00467C13" w:rsidRDefault="00715A4F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A4F" w:rsidRPr="00A31B56" w:rsidTr="00D603DC">
        <w:tc>
          <w:tcPr>
            <w:tcW w:w="1803" w:type="dxa"/>
          </w:tcPr>
          <w:p w:rsidR="00715A4F" w:rsidRPr="00467C13" w:rsidRDefault="00715A4F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C13">
              <w:rPr>
                <w:rFonts w:ascii="Times New Roman" w:hAnsi="Times New Roman" w:cs="Times New Roman"/>
                <w:sz w:val="24"/>
                <w:szCs w:val="24"/>
              </w:rPr>
              <w:t>p. 322, n. 1042</w:t>
            </w:r>
          </w:p>
        </w:tc>
        <w:tc>
          <w:tcPr>
            <w:tcW w:w="1803" w:type="dxa"/>
          </w:tcPr>
          <w:p w:rsidR="00715A4F" w:rsidRPr="00A31B56" w:rsidRDefault="00715A4F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Y como esta materia [la amistad] trata por extenso Aristóteles en el Octavo de las Éticas …</w:t>
            </w:r>
          </w:p>
        </w:tc>
        <w:tc>
          <w:tcPr>
            <w:tcW w:w="1803" w:type="dxa"/>
          </w:tcPr>
          <w:p w:rsidR="00715A4F" w:rsidRPr="00A31B56" w:rsidRDefault="00715A4F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803" w:type="dxa"/>
          </w:tcPr>
          <w:p w:rsidR="00715A4F" w:rsidRPr="00A31B56" w:rsidRDefault="00715A4F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:rsidR="00D603DC" w:rsidRPr="00A31B56" w:rsidRDefault="00D603DC" w:rsidP="00467C13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4B6029" w:rsidRPr="00A31B56" w:rsidRDefault="00127D04" w:rsidP="00467C13">
      <w:pPr>
        <w:spacing w:before="240"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En suma, </w:t>
      </w:r>
      <w:r w:rsidR="00AF3E77" w:rsidRPr="00A31B56">
        <w:rPr>
          <w:rFonts w:ascii="Times New Roman" w:hAnsi="Times New Roman" w:cs="Times New Roman"/>
          <w:sz w:val="24"/>
          <w:szCs w:val="24"/>
          <w:lang w:val="es-ES"/>
        </w:rPr>
        <w:t>Cartagena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cita correctamente el contenido de la </w:t>
      </w:r>
      <w:r w:rsidR="00715A4F" w:rsidRPr="00A31B56">
        <w:rPr>
          <w:rFonts w:ascii="Times New Roman" w:hAnsi="Times New Roman" w:cs="Times New Roman"/>
          <w:i/>
          <w:sz w:val="24"/>
          <w:szCs w:val="24"/>
          <w:lang w:val="es-ES"/>
        </w:rPr>
        <w:t>Ética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.  No suele dar libro y capítulo.  No hay razones para dudar que haya conocido </w:t>
      </w:r>
      <w:r w:rsidR="004B6029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directamente 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el texto de </w:t>
      </w:r>
      <w:r w:rsidR="00AF3E77" w:rsidRPr="00A31B56">
        <w:rPr>
          <w:rFonts w:ascii="Times New Roman" w:hAnsi="Times New Roman" w:cs="Times New Roman"/>
          <w:sz w:val="24"/>
          <w:szCs w:val="24"/>
          <w:lang w:val="es-ES"/>
        </w:rPr>
        <w:t>Aristóteles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r w:rsidR="00072E74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presumiblemente 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en </w:t>
      </w:r>
      <w:r w:rsidR="00072E74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el 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>latín</w:t>
      </w:r>
      <w:r w:rsidR="00072E74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="00F01BA5" w:rsidRPr="00A31B56">
        <w:rPr>
          <w:rFonts w:ascii="Times New Roman" w:hAnsi="Times New Roman" w:cs="Times New Roman"/>
          <w:sz w:val="24"/>
          <w:szCs w:val="24"/>
          <w:lang w:val="es-ES"/>
        </w:rPr>
        <w:t>Grosseteste</w:t>
      </w:r>
      <w:proofErr w:type="spellEnd"/>
      <w:r w:rsidR="00F01BA5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revisada por</w:t>
      </w:r>
      <w:r w:rsidR="00ED18B0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072E74" w:rsidRPr="00A31B56">
        <w:rPr>
          <w:rFonts w:ascii="Times New Roman" w:hAnsi="Times New Roman" w:cs="Times New Roman"/>
          <w:sz w:val="24"/>
          <w:szCs w:val="24"/>
          <w:lang w:val="es-ES"/>
        </w:rPr>
        <w:t>Moerbeke</w:t>
      </w:r>
      <w:proofErr w:type="spellEnd"/>
      <w:r w:rsidR="004B6029" w:rsidRPr="00A31B56">
        <w:rPr>
          <w:rFonts w:ascii="Times New Roman" w:hAnsi="Times New Roman" w:cs="Times New Roman"/>
          <w:sz w:val="24"/>
          <w:szCs w:val="24"/>
          <w:lang w:val="es-ES"/>
        </w:rPr>
        <w:t>).</w:t>
      </w:r>
    </w:p>
    <w:p w:rsidR="0079069F" w:rsidRPr="00A31B56" w:rsidRDefault="00AF3E77" w:rsidP="00467C13">
      <w:pPr>
        <w:spacing w:before="240"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31B56">
        <w:rPr>
          <w:rFonts w:ascii="Times New Roman" w:hAnsi="Times New Roman" w:cs="Times New Roman"/>
          <w:sz w:val="24"/>
          <w:szCs w:val="24"/>
          <w:lang w:val="es-ES"/>
        </w:rPr>
        <w:t>Cartagena</w:t>
      </w:r>
      <w:r w:rsidR="0079069F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se había aprovechado de la obra de 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>Aristóteles</w:t>
      </w:r>
      <w:r w:rsidR="0079069F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A3B0C" w:rsidRPr="00A31B56">
        <w:rPr>
          <w:rFonts w:ascii="Times New Roman" w:hAnsi="Times New Roman" w:cs="Times New Roman"/>
          <w:sz w:val="24"/>
          <w:szCs w:val="24"/>
          <w:lang w:val="es-ES"/>
        </w:rPr>
        <w:t>en</w:t>
      </w:r>
      <w:r w:rsidR="0079069F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una obra anterior, el </w:t>
      </w:r>
      <w:proofErr w:type="spellStart"/>
      <w:r w:rsidR="0079069F" w:rsidRPr="00A31B56">
        <w:rPr>
          <w:rFonts w:ascii="Times New Roman" w:hAnsi="Times New Roman" w:cs="Times New Roman"/>
          <w:i/>
          <w:sz w:val="24"/>
          <w:szCs w:val="24"/>
          <w:lang w:val="es-ES"/>
        </w:rPr>
        <w:t>Memoriale</w:t>
      </w:r>
      <w:proofErr w:type="spellEnd"/>
      <w:r w:rsidR="0079069F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79069F" w:rsidRPr="00A31B56">
        <w:rPr>
          <w:rFonts w:ascii="Times New Roman" w:hAnsi="Times New Roman" w:cs="Times New Roman"/>
          <w:i/>
          <w:sz w:val="24"/>
          <w:szCs w:val="24"/>
          <w:lang w:val="es-ES"/>
        </w:rPr>
        <w:t>virtutum</w:t>
      </w:r>
      <w:proofErr w:type="spellEnd"/>
      <w:r w:rsidR="0079069F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, un compendio moral </w:t>
      </w:r>
      <w:r w:rsidR="00072E74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que </w:t>
      </w:r>
      <w:r w:rsidR="00CA3B0C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a pesar de dirigirse al príncipe </w:t>
      </w:r>
      <w:r w:rsidR="0079069F" w:rsidRPr="00A31B56">
        <w:rPr>
          <w:rFonts w:ascii="Times New Roman" w:hAnsi="Times New Roman" w:cs="Times New Roman"/>
          <w:sz w:val="24"/>
          <w:szCs w:val="24"/>
          <w:lang w:val="es-ES"/>
        </w:rPr>
        <w:t>Duarte de Portugal</w:t>
      </w:r>
      <w:r w:rsidR="00072E74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no hace mención del estamento real</w:t>
      </w:r>
      <w:r w:rsidR="0079069F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.  </w:t>
      </w:r>
      <w:r w:rsidR="008E016D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En esta obra la deuda con 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>Aristóteles</w:t>
      </w:r>
      <w:r w:rsidR="008E016D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es total: </w:t>
      </w:r>
    </w:p>
    <w:p w:rsidR="008E016D" w:rsidRPr="00A31B56" w:rsidRDefault="008E016D" w:rsidP="008E016D">
      <w:pPr>
        <w:spacing w:before="240" w:line="360" w:lineRule="auto"/>
        <w:ind w:left="720"/>
        <w:rPr>
          <w:rFonts w:ascii="Times New Roman" w:hAnsi="Times New Roman" w:cs="Times New Roman"/>
          <w:sz w:val="24"/>
          <w:szCs w:val="24"/>
          <w:lang w:val="es-ES"/>
        </w:rPr>
      </w:pP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Todo lo que sin actor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escripto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aquí leyeres, al Filósofo e a los glosadores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d’él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(señaladamente a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Thomás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) atribuye las palabras que para el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auyntar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de la orden o más claro entender pensé traer …</w:t>
      </w:r>
      <w:r>
        <w:rPr>
          <w:rStyle w:val="Refdenotaalpie"/>
          <w:rFonts w:ascii="Times New Roman" w:hAnsi="Times New Roman" w:cs="Times New Roman"/>
          <w:sz w:val="24"/>
          <w:szCs w:val="24"/>
        </w:rPr>
        <w:footnoteReference w:id="9"/>
      </w:r>
    </w:p>
    <w:p w:rsidR="00AB75BA" w:rsidRPr="00A31B56" w:rsidRDefault="00CA3B0C" w:rsidP="00467C13">
      <w:pPr>
        <w:spacing w:before="240"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Para su </w:t>
      </w:r>
      <w:r w:rsidRPr="00A31B56">
        <w:rPr>
          <w:rFonts w:ascii="Times New Roman" w:hAnsi="Times New Roman" w:cs="Times New Roman"/>
          <w:i/>
          <w:sz w:val="24"/>
          <w:szCs w:val="24"/>
          <w:lang w:val="es-ES"/>
        </w:rPr>
        <w:t xml:space="preserve">Corona </w:t>
      </w:r>
      <w:proofErr w:type="spellStart"/>
      <w:r w:rsidRPr="00A31B56">
        <w:rPr>
          <w:rFonts w:ascii="Times New Roman" w:hAnsi="Times New Roman" w:cs="Times New Roman"/>
          <w:i/>
          <w:sz w:val="24"/>
          <w:szCs w:val="24"/>
          <w:lang w:val="es-ES"/>
        </w:rPr>
        <w:t>regum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B6029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Joan </w:t>
      </w:r>
      <w:proofErr w:type="spellStart"/>
      <w:r w:rsidR="004B6029" w:rsidRPr="00A31B56">
        <w:rPr>
          <w:rFonts w:ascii="Times New Roman" w:hAnsi="Times New Roman" w:cs="Times New Roman"/>
          <w:sz w:val="24"/>
          <w:szCs w:val="24"/>
          <w:lang w:val="es-ES"/>
        </w:rPr>
        <w:t>Margarit</w:t>
      </w:r>
      <w:proofErr w:type="spellEnd"/>
      <w:r w:rsidR="004B6029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>adopta</w:t>
      </w:r>
      <w:r w:rsidR="004B6029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r w:rsidR="00BA656E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estructura 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>alegórica</w:t>
      </w:r>
      <w:r w:rsidR="00BA656E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B6029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de una exégesis moral de las joyas que forman la corona del rey.  </w:t>
      </w:r>
      <w:r w:rsidR="00AB75BA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El autor también escribió una obra perdida supuestamente de naturaleza análoga, </w:t>
      </w:r>
      <w:r w:rsidR="00AB75BA" w:rsidRPr="00A31B56">
        <w:rPr>
          <w:rFonts w:ascii="Times New Roman" w:hAnsi="Times New Roman" w:cs="Times New Roman"/>
          <w:i/>
          <w:sz w:val="24"/>
          <w:szCs w:val="24"/>
          <w:lang w:val="es-ES"/>
        </w:rPr>
        <w:t xml:space="preserve">Sedes </w:t>
      </w:r>
      <w:proofErr w:type="spellStart"/>
      <w:r w:rsidR="00AB75BA" w:rsidRPr="00A31B56">
        <w:rPr>
          <w:rFonts w:ascii="Times New Roman" w:hAnsi="Times New Roman" w:cs="Times New Roman"/>
          <w:i/>
          <w:sz w:val="24"/>
          <w:szCs w:val="24"/>
          <w:lang w:val="es-ES"/>
        </w:rPr>
        <w:t>regum</w:t>
      </w:r>
      <w:proofErr w:type="spellEnd"/>
      <w:r w:rsidR="00AB75BA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o </w:t>
      </w:r>
      <w:proofErr w:type="spellStart"/>
      <w:r w:rsidR="00AB75BA" w:rsidRPr="00A31B56">
        <w:rPr>
          <w:rFonts w:ascii="Times New Roman" w:hAnsi="Times New Roman" w:cs="Times New Roman"/>
          <w:i/>
          <w:sz w:val="24"/>
          <w:szCs w:val="24"/>
          <w:lang w:val="es-ES"/>
        </w:rPr>
        <w:t>Epistola</w:t>
      </w:r>
      <w:proofErr w:type="spellEnd"/>
      <w:r w:rsidR="00AB75BA" w:rsidRPr="00A31B56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="00AB75BA" w:rsidRPr="00A31B56">
        <w:rPr>
          <w:rFonts w:ascii="Times New Roman" w:hAnsi="Times New Roman" w:cs="Times New Roman"/>
          <w:i/>
          <w:sz w:val="24"/>
          <w:szCs w:val="24"/>
          <w:lang w:val="es-ES"/>
        </w:rPr>
        <w:t>seu</w:t>
      </w:r>
      <w:proofErr w:type="spellEnd"/>
      <w:r w:rsidR="00AB75BA" w:rsidRPr="00A31B56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="00AB75BA" w:rsidRPr="00A31B56">
        <w:rPr>
          <w:rFonts w:ascii="Times New Roman" w:hAnsi="Times New Roman" w:cs="Times New Roman"/>
          <w:i/>
          <w:sz w:val="24"/>
          <w:szCs w:val="24"/>
          <w:lang w:val="es-ES"/>
        </w:rPr>
        <w:t>libellus</w:t>
      </w:r>
      <w:proofErr w:type="spellEnd"/>
      <w:r w:rsidR="00AB75BA" w:rsidRPr="00A31B56">
        <w:rPr>
          <w:rFonts w:ascii="Times New Roman" w:hAnsi="Times New Roman" w:cs="Times New Roman"/>
          <w:i/>
          <w:sz w:val="24"/>
          <w:szCs w:val="24"/>
          <w:lang w:val="es-ES"/>
        </w:rPr>
        <w:t xml:space="preserve"> de </w:t>
      </w:r>
      <w:proofErr w:type="spellStart"/>
      <w:r w:rsidR="00AB75BA" w:rsidRPr="00A31B56">
        <w:rPr>
          <w:rFonts w:ascii="Times New Roman" w:hAnsi="Times New Roman" w:cs="Times New Roman"/>
          <w:i/>
          <w:sz w:val="24"/>
          <w:szCs w:val="24"/>
          <w:lang w:val="es-ES"/>
        </w:rPr>
        <w:t>educatione</w:t>
      </w:r>
      <w:proofErr w:type="spellEnd"/>
      <w:r w:rsidR="00AB75BA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B75BA" w:rsidRPr="00A31B56">
        <w:rPr>
          <w:rFonts w:ascii="Times New Roman" w:hAnsi="Times New Roman" w:cs="Times New Roman"/>
          <w:i/>
          <w:sz w:val="24"/>
          <w:szCs w:val="24"/>
          <w:lang w:val="es-ES"/>
        </w:rPr>
        <w:t>Ferdinandi</w:t>
      </w:r>
      <w:proofErr w:type="spellEnd"/>
      <w:r w:rsidR="00AB75BA" w:rsidRPr="00A31B56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="00AB75BA" w:rsidRPr="00A31B56">
        <w:rPr>
          <w:rFonts w:ascii="Times New Roman" w:hAnsi="Times New Roman" w:cs="Times New Roman"/>
          <w:i/>
          <w:sz w:val="24"/>
          <w:szCs w:val="24"/>
          <w:lang w:val="es-ES"/>
        </w:rPr>
        <w:t>Aragoniae</w:t>
      </w:r>
      <w:proofErr w:type="spellEnd"/>
      <w:r w:rsidR="00AB75BA" w:rsidRPr="00A31B56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="00AB75BA" w:rsidRPr="00A31B56">
        <w:rPr>
          <w:rFonts w:ascii="Times New Roman" w:hAnsi="Times New Roman" w:cs="Times New Roman"/>
          <w:i/>
          <w:sz w:val="24"/>
          <w:szCs w:val="24"/>
          <w:lang w:val="es-ES"/>
        </w:rPr>
        <w:t>principis</w:t>
      </w:r>
      <w:proofErr w:type="spellEnd"/>
      <w:r w:rsidR="00AB75BA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(I, 8).</w:t>
      </w:r>
    </w:p>
    <w:p w:rsidR="00D603DC" w:rsidRPr="00A31B56" w:rsidRDefault="004B6029" w:rsidP="00467C13">
      <w:pPr>
        <w:spacing w:before="240"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31B56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La editora del texto,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Segarra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>, ha identificado todas sus fuentes, y concluye</w:t>
      </w:r>
      <w:r w:rsidR="00AB75BA" w:rsidRPr="00A31B56">
        <w:rPr>
          <w:rFonts w:ascii="Times New Roman" w:hAnsi="Times New Roman" w:cs="Times New Roman"/>
          <w:sz w:val="24"/>
          <w:szCs w:val="24"/>
          <w:lang w:val="es-ES"/>
        </w:rPr>
        <w:t>: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B75BA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‘La </w:t>
      </w:r>
      <w:proofErr w:type="spellStart"/>
      <w:r w:rsidR="00AB75BA" w:rsidRPr="00A31B56">
        <w:rPr>
          <w:rFonts w:ascii="Times New Roman" w:hAnsi="Times New Roman" w:cs="Times New Roman"/>
          <w:i/>
          <w:sz w:val="24"/>
          <w:szCs w:val="24"/>
          <w:lang w:val="es-ES"/>
        </w:rPr>
        <w:t>Ètica</w:t>
      </w:r>
      <w:proofErr w:type="spellEnd"/>
      <w:r w:rsidR="00AB75BA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B75BA" w:rsidRPr="00A31B56">
        <w:rPr>
          <w:rFonts w:ascii="Times New Roman" w:hAnsi="Times New Roman" w:cs="Times New Roman"/>
          <w:sz w:val="24"/>
          <w:szCs w:val="24"/>
          <w:lang w:val="es-ES"/>
        </w:rPr>
        <w:t>constitueix</w:t>
      </w:r>
      <w:proofErr w:type="spellEnd"/>
      <w:r w:rsidR="00AB75BA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el </w:t>
      </w:r>
      <w:proofErr w:type="spellStart"/>
      <w:r w:rsidR="00AB75BA" w:rsidRPr="00A31B56">
        <w:rPr>
          <w:rFonts w:ascii="Times New Roman" w:hAnsi="Times New Roman" w:cs="Times New Roman"/>
          <w:sz w:val="24"/>
          <w:szCs w:val="24"/>
          <w:lang w:val="es-ES"/>
        </w:rPr>
        <w:t>punt</w:t>
      </w:r>
      <w:proofErr w:type="spellEnd"/>
      <w:r w:rsidR="00AB75BA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="00AB75BA" w:rsidRPr="00A31B56">
        <w:rPr>
          <w:rFonts w:ascii="Times New Roman" w:hAnsi="Times New Roman" w:cs="Times New Roman"/>
          <w:sz w:val="24"/>
          <w:szCs w:val="24"/>
          <w:lang w:val="es-ES"/>
        </w:rPr>
        <w:t>partença</w:t>
      </w:r>
      <w:proofErr w:type="spellEnd"/>
      <w:r w:rsidR="00AB75BA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del </w:t>
      </w:r>
      <w:proofErr w:type="spellStart"/>
      <w:r w:rsidR="00AB75BA" w:rsidRPr="00A31B56">
        <w:rPr>
          <w:rFonts w:ascii="Times New Roman" w:hAnsi="Times New Roman" w:cs="Times New Roman"/>
          <w:sz w:val="24"/>
          <w:szCs w:val="24"/>
          <w:lang w:val="es-ES"/>
        </w:rPr>
        <w:t>pensament</w:t>
      </w:r>
      <w:proofErr w:type="spellEnd"/>
      <w:r w:rsidR="00AB75BA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del </w:t>
      </w:r>
      <w:proofErr w:type="spellStart"/>
      <w:r w:rsidR="00AB75BA" w:rsidRPr="00A31B56">
        <w:rPr>
          <w:rFonts w:ascii="Times New Roman" w:hAnsi="Times New Roman" w:cs="Times New Roman"/>
          <w:sz w:val="24"/>
          <w:szCs w:val="24"/>
          <w:lang w:val="es-ES"/>
        </w:rPr>
        <w:t>nostre</w:t>
      </w:r>
      <w:proofErr w:type="spellEnd"/>
      <w:r w:rsidR="00AB75BA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autor en </w:t>
      </w:r>
      <w:proofErr w:type="spellStart"/>
      <w:r w:rsidR="00AB75BA" w:rsidRPr="00A31B56">
        <w:rPr>
          <w:rFonts w:ascii="Times New Roman" w:hAnsi="Times New Roman" w:cs="Times New Roman"/>
          <w:sz w:val="24"/>
          <w:szCs w:val="24"/>
          <w:lang w:val="es-ES"/>
        </w:rPr>
        <w:t>gairebé</w:t>
      </w:r>
      <w:proofErr w:type="spellEnd"/>
      <w:r w:rsidR="00AB75BA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B75BA" w:rsidRPr="00A31B56">
        <w:rPr>
          <w:rFonts w:ascii="Times New Roman" w:hAnsi="Times New Roman" w:cs="Times New Roman"/>
          <w:sz w:val="24"/>
          <w:szCs w:val="24"/>
          <w:lang w:val="es-ES"/>
        </w:rPr>
        <w:t>tots</w:t>
      </w:r>
      <w:proofErr w:type="spellEnd"/>
      <w:r w:rsidR="00AB75BA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B75BA" w:rsidRPr="00A31B56">
        <w:rPr>
          <w:rFonts w:ascii="Times New Roman" w:hAnsi="Times New Roman" w:cs="Times New Roman"/>
          <w:sz w:val="24"/>
          <w:szCs w:val="24"/>
          <w:lang w:val="es-ES"/>
        </w:rPr>
        <w:t>els</w:t>
      </w:r>
      <w:proofErr w:type="spellEnd"/>
      <w:r w:rsidR="00AB75BA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B75BA" w:rsidRPr="00A31B56">
        <w:rPr>
          <w:rFonts w:ascii="Times New Roman" w:hAnsi="Times New Roman" w:cs="Times New Roman"/>
          <w:sz w:val="24"/>
          <w:szCs w:val="24"/>
          <w:lang w:val="es-ES"/>
        </w:rPr>
        <w:t>capítols</w:t>
      </w:r>
      <w:proofErr w:type="spellEnd"/>
      <w:r w:rsidR="00AB75BA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de la </w:t>
      </w:r>
      <w:r w:rsidR="00AB75BA" w:rsidRPr="00A31B56">
        <w:rPr>
          <w:rFonts w:ascii="Times New Roman" w:hAnsi="Times New Roman" w:cs="Times New Roman"/>
          <w:i/>
          <w:sz w:val="24"/>
          <w:szCs w:val="24"/>
          <w:lang w:val="es-ES"/>
        </w:rPr>
        <w:t xml:space="preserve">Corona </w:t>
      </w:r>
      <w:proofErr w:type="spellStart"/>
      <w:r w:rsidR="00AB75BA" w:rsidRPr="00A31B56">
        <w:rPr>
          <w:rFonts w:ascii="Times New Roman" w:hAnsi="Times New Roman" w:cs="Times New Roman"/>
          <w:i/>
          <w:sz w:val="24"/>
          <w:szCs w:val="24"/>
          <w:lang w:val="es-ES"/>
        </w:rPr>
        <w:t>regum</w:t>
      </w:r>
      <w:proofErr w:type="spellEnd"/>
      <w:r w:rsidR="00AB75BA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.  </w:t>
      </w:r>
      <w:proofErr w:type="spellStart"/>
      <w:r w:rsidR="00AB75BA" w:rsidRPr="00A31B56">
        <w:rPr>
          <w:rFonts w:ascii="Times New Roman" w:hAnsi="Times New Roman" w:cs="Times New Roman"/>
          <w:sz w:val="24"/>
          <w:szCs w:val="24"/>
          <w:lang w:val="es-ES"/>
        </w:rPr>
        <w:t>És</w:t>
      </w:r>
      <w:proofErr w:type="spellEnd"/>
      <w:r w:rsidR="00AB75BA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AB75BA" w:rsidRPr="00A31B56">
        <w:rPr>
          <w:rFonts w:ascii="Times New Roman" w:hAnsi="Times New Roman" w:cs="Times New Roman"/>
          <w:sz w:val="24"/>
          <w:szCs w:val="24"/>
          <w:lang w:val="es-ES"/>
        </w:rPr>
        <w:t>font</w:t>
      </w:r>
      <w:proofErr w:type="spellEnd"/>
      <w:r w:rsidR="00AB75BA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troncal’ (I, 65).  Se sabe por el inventario de su biblioteca que </w:t>
      </w:r>
      <w:proofErr w:type="spellStart"/>
      <w:r w:rsidR="00AB75BA" w:rsidRPr="00A31B56">
        <w:rPr>
          <w:rFonts w:ascii="Times New Roman" w:hAnsi="Times New Roman" w:cs="Times New Roman"/>
          <w:sz w:val="24"/>
          <w:szCs w:val="24"/>
          <w:lang w:val="es-ES"/>
        </w:rPr>
        <w:t>Margarit</w:t>
      </w:r>
      <w:proofErr w:type="spellEnd"/>
      <w:r w:rsidR="00AB75BA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poseía el </w:t>
      </w:r>
      <w:r w:rsidR="00AB75BA" w:rsidRPr="00A31B56">
        <w:rPr>
          <w:rFonts w:ascii="Times New Roman" w:hAnsi="Times New Roman" w:cs="Times New Roman"/>
          <w:i/>
          <w:sz w:val="24"/>
          <w:szCs w:val="24"/>
          <w:lang w:val="es-ES"/>
        </w:rPr>
        <w:t xml:space="preserve">De </w:t>
      </w:r>
      <w:proofErr w:type="spellStart"/>
      <w:r w:rsidR="00AB75BA" w:rsidRPr="00A31B56">
        <w:rPr>
          <w:rFonts w:ascii="Times New Roman" w:hAnsi="Times New Roman" w:cs="Times New Roman"/>
          <w:i/>
          <w:sz w:val="24"/>
          <w:szCs w:val="24"/>
          <w:lang w:val="es-ES"/>
        </w:rPr>
        <w:t>animalibus</w:t>
      </w:r>
      <w:proofErr w:type="spellEnd"/>
      <w:r w:rsidR="00AB75BA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, la </w:t>
      </w:r>
      <w:r w:rsidR="00072E74" w:rsidRPr="00A31B56">
        <w:rPr>
          <w:rFonts w:ascii="Times New Roman" w:hAnsi="Times New Roman" w:cs="Times New Roman"/>
          <w:i/>
          <w:sz w:val="24"/>
          <w:szCs w:val="24"/>
          <w:lang w:val="es-ES"/>
        </w:rPr>
        <w:t>Fí</w:t>
      </w:r>
      <w:r w:rsidR="00AB75BA" w:rsidRPr="00A31B56">
        <w:rPr>
          <w:rFonts w:ascii="Times New Roman" w:hAnsi="Times New Roman" w:cs="Times New Roman"/>
          <w:i/>
          <w:sz w:val="24"/>
          <w:szCs w:val="24"/>
          <w:lang w:val="es-ES"/>
        </w:rPr>
        <w:t>sica</w:t>
      </w:r>
      <w:r w:rsidR="00AB75BA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(comentada por Tomás de Aquino), la </w:t>
      </w:r>
      <w:r w:rsidR="00072E74" w:rsidRPr="00A31B56">
        <w:rPr>
          <w:rFonts w:ascii="Times New Roman" w:hAnsi="Times New Roman" w:cs="Times New Roman"/>
          <w:i/>
          <w:sz w:val="24"/>
          <w:szCs w:val="24"/>
          <w:lang w:val="es-ES"/>
        </w:rPr>
        <w:t>Econó</w:t>
      </w:r>
      <w:r w:rsidR="00AB75BA" w:rsidRPr="00A31B56">
        <w:rPr>
          <w:rFonts w:ascii="Times New Roman" w:hAnsi="Times New Roman" w:cs="Times New Roman"/>
          <w:i/>
          <w:sz w:val="24"/>
          <w:szCs w:val="24"/>
          <w:lang w:val="es-ES"/>
        </w:rPr>
        <w:t>mica</w:t>
      </w:r>
      <w:r w:rsidR="00AB75BA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y la </w:t>
      </w:r>
      <w:r w:rsidR="00AB75BA" w:rsidRPr="00A31B56">
        <w:rPr>
          <w:rFonts w:ascii="Times New Roman" w:hAnsi="Times New Roman" w:cs="Times New Roman"/>
          <w:i/>
          <w:sz w:val="24"/>
          <w:szCs w:val="24"/>
          <w:lang w:val="es-ES"/>
        </w:rPr>
        <w:t>Pol</w:t>
      </w:r>
      <w:r w:rsidR="00072E74" w:rsidRPr="00A31B56">
        <w:rPr>
          <w:rFonts w:ascii="Times New Roman" w:hAnsi="Times New Roman" w:cs="Times New Roman"/>
          <w:i/>
          <w:sz w:val="24"/>
          <w:szCs w:val="24"/>
          <w:lang w:val="es-ES"/>
        </w:rPr>
        <w:t>í</w:t>
      </w:r>
      <w:r w:rsidR="00AB75BA" w:rsidRPr="00A31B56">
        <w:rPr>
          <w:rFonts w:ascii="Times New Roman" w:hAnsi="Times New Roman" w:cs="Times New Roman"/>
          <w:i/>
          <w:sz w:val="24"/>
          <w:szCs w:val="24"/>
          <w:lang w:val="es-ES"/>
        </w:rPr>
        <w:t>tica</w:t>
      </w:r>
      <w:r w:rsidR="00AB75BA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(traducidas por </w:t>
      </w:r>
      <w:proofErr w:type="spellStart"/>
      <w:r w:rsidR="00AB75BA" w:rsidRPr="00A31B56">
        <w:rPr>
          <w:rFonts w:ascii="Times New Roman" w:hAnsi="Times New Roman" w:cs="Times New Roman"/>
          <w:sz w:val="24"/>
          <w:szCs w:val="24"/>
          <w:lang w:val="es-ES"/>
        </w:rPr>
        <w:t>Bruni</w:t>
      </w:r>
      <w:proofErr w:type="spellEnd"/>
      <w:r w:rsidR="00AB75BA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), además de dos </w:t>
      </w:r>
      <w:proofErr w:type="spellStart"/>
      <w:r w:rsidR="00AB75BA" w:rsidRPr="00A31B56">
        <w:rPr>
          <w:rFonts w:ascii="Times New Roman" w:hAnsi="Times New Roman" w:cs="Times New Roman"/>
          <w:i/>
          <w:sz w:val="24"/>
          <w:szCs w:val="24"/>
          <w:lang w:val="es-ES"/>
        </w:rPr>
        <w:t>specula</w:t>
      </w:r>
      <w:proofErr w:type="spellEnd"/>
      <w:r w:rsidR="00AB75BA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de tradición aristotélica, </w:t>
      </w:r>
      <w:r w:rsidR="00AB75BA" w:rsidRPr="00A31B56">
        <w:rPr>
          <w:rFonts w:ascii="Times New Roman" w:hAnsi="Times New Roman" w:cs="Times New Roman"/>
          <w:i/>
          <w:sz w:val="24"/>
          <w:szCs w:val="24"/>
          <w:lang w:val="es-ES"/>
        </w:rPr>
        <w:t xml:space="preserve">De </w:t>
      </w:r>
      <w:proofErr w:type="spellStart"/>
      <w:r w:rsidR="00AB75BA" w:rsidRPr="00A31B56">
        <w:rPr>
          <w:rFonts w:ascii="Times New Roman" w:hAnsi="Times New Roman" w:cs="Times New Roman"/>
          <w:i/>
          <w:sz w:val="24"/>
          <w:szCs w:val="24"/>
          <w:lang w:val="es-ES"/>
        </w:rPr>
        <w:t>rege</w:t>
      </w:r>
      <w:proofErr w:type="spellEnd"/>
      <w:r w:rsidR="00AB75BA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de Aquino y el </w:t>
      </w:r>
      <w:r w:rsidR="00AB75BA" w:rsidRPr="00A31B56">
        <w:rPr>
          <w:rFonts w:ascii="Times New Roman" w:hAnsi="Times New Roman" w:cs="Times New Roman"/>
          <w:i/>
          <w:sz w:val="24"/>
          <w:szCs w:val="24"/>
          <w:lang w:val="es-ES"/>
        </w:rPr>
        <w:t xml:space="preserve">De </w:t>
      </w:r>
      <w:proofErr w:type="spellStart"/>
      <w:r w:rsidR="00AB75BA" w:rsidRPr="00A31B56">
        <w:rPr>
          <w:rFonts w:ascii="Times New Roman" w:hAnsi="Times New Roman" w:cs="Times New Roman"/>
          <w:i/>
          <w:sz w:val="24"/>
          <w:szCs w:val="24"/>
          <w:lang w:val="es-ES"/>
        </w:rPr>
        <w:t>regimine</w:t>
      </w:r>
      <w:proofErr w:type="spellEnd"/>
      <w:r w:rsidR="00AB75BA" w:rsidRPr="00A31B56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="00AB75BA" w:rsidRPr="00A31B56">
        <w:rPr>
          <w:rFonts w:ascii="Times New Roman" w:hAnsi="Times New Roman" w:cs="Times New Roman"/>
          <w:i/>
          <w:sz w:val="24"/>
          <w:szCs w:val="24"/>
          <w:lang w:val="es-ES"/>
        </w:rPr>
        <w:t>principum</w:t>
      </w:r>
      <w:proofErr w:type="spellEnd"/>
      <w:r w:rsidR="00AB75BA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de Gil de Roma (I, 63)</w:t>
      </w:r>
      <w:r w:rsidR="00072E74">
        <w:rPr>
          <w:rStyle w:val="Refdenotaalpie"/>
          <w:rFonts w:ascii="Times New Roman" w:hAnsi="Times New Roman" w:cs="Times New Roman"/>
          <w:sz w:val="24"/>
          <w:szCs w:val="24"/>
        </w:rPr>
        <w:footnoteReference w:id="10"/>
      </w:r>
      <w:r w:rsidR="00072E74" w:rsidRPr="00A31B56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79069F" w:rsidRPr="00A31B56" w:rsidRDefault="001A6D11" w:rsidP="00467C13">
      <w:pPr>
        <w:spacing w:before="240"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Margarit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cita unas </w:t>
      </w:r>
      <w:r w:rsidR="008F008A" w:rsidRPr="00A31B56">
        <w:rPr>
          <w:rFonts w:ascii="Times New Roman" w:hAnsi="Times New Roman" w:cs="Times New Roman"/>
          <w:sz w:val="24"/>
          <w:szCs w:val="24"/>
          <w:lang w:val="es-ES"/>
        </w:rPr>
        <w:t>setenta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veces a ‘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Aristoteles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’ (y no </w:t>
      </w:r>
      <w:r w:rsidR="0045536E" w:rsidRPr="00A31B56">
        <w:rPr>
          <w:rFonts w:ascii="Times New Roman" w:hAnsi="Times New Roman" w:cs="Times New Roman"/>
          <w:sz w:val="24"/>
          <w:szCs w:val="24"/>
          <w:lang w:val="es-ES"/>
        </w:rPr>
        <w:t>‘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>el Filósofo’)</w:t>
      </w:r>
      <w:r w:rsidR="0079069F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(II, 3</w:t>
      </w:r>
      <w:r w:rsidR="00E91065" w:rsidRPr="00A31B56">
        <w:rPr>
          <w:rFonts w:ascii="Times New Roman" w:hAnsi="Times New Roman" w:cs="Times New Roman"/>
          <w:sz w:val="24"/>
          <w:szCs w:val="24"/>
          <w:lang w:val="es-ES"/>
        </w:rPr>
        <w:t>43-4</w:t>
      </w:r>
      <w:r w:rsidR="0079069F" w:rsidRPr="00A31B56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0874B5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; entre estas citas figuran </w:t>
      </w:r>
      <w:r w:rsidR="0045536E" w:rsidRPr="00A31B56">
        <w:rPr>
          <w:rFonts w:ascii="Times New Roman" w:hAnsi="Times New Roman" w:cs="Times New Roman"/>
          <w:sz w:val="24"/>
          <w:szCs w:val="24"/>
          <w:lang w:val="es-ES"/>
        </w:rPr>
        <w:t>cuarenta y cuatro</w:t>
      </w:r>
      <w:r w:rsidR="000874B5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a la </w:t>
      </w:r>
      <w:proofErr w:type="spellStart"/>
      <w:r w:rsidR="000874B5" w:rsidRPr="00A31B56">
        <w:rPr>
          <w:rFonts w:ascii="Times New Roman" w:hAnsi="Times New Roman" w:cs="Times New Roman"/>
          <w:i/>
          <w:sz w:val="24"/>
          <w:szCs w:val="24"/>
          <w:lang w:val="es-ES"/>
        </w:rPr>
        <w:t>Etica</w:t>
      </w:r>
      <w:proofErr w:type="spellEnd"/>
      <w:r w:rsidR="0079069F" w:rsidRPr="00A31B56">
        <w:rPr>
          <w:rFonts w:ascii="Times New Roman" w:hAnsi="Times New Roman" w:cs="Times New Roman"/>
          <w:sz w:val="24"/>
          <w:szCs w:val="24"/>
          <w:lang w:val="es-ES"/>
        </w:rPr>
        <w:t>.  En el presente estudio solo hay espacio para examinar unos pocos ejemplos.</w:t>
      </w:r>
    </w:p>
    <w:p w:rsidR="0079069F" w:rsidRPr="00A31B56" w:rsidRDefault="0079069F" w:rsidP="00467C13">
      <w:pPr>
        <w:spacing w:before="240"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En general,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Margarit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suele resumir el texto de </w:t>
      </w:r>
      <w:r w:rsidR="00AF3E77" w:rsidRPr="00A31B56">
        <w:rPr>
          <w:rFonts w:ascii="Times New Roman" w:hAnsi="Times New Roman" w:cs="Times New Roman"/>
          <w:sz w:val="24"/>
          <w:szCs w:val="24"/>
          <w:lang w:val="es-ES"/>
        </w:rPr>
        <w:t>Aristóteles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en vez de </w:t>
      </w:r>
      <w:r w:rsidR="000874B5" w:rsidRPr="00A31B56">
        <w:rPr>
          <w:rFonts w:ascii="Times New Roman" w:hAnsi="Times New Roman" w:cs="Times New Roman"/>
          <w:sz w:val="24"/>
          <w:szCs w:val="24"/>
          <w:lang w:val="es-ES"/>
        </w:rPr>
        <w:t>transcribirlo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:rsidR="00715A4F" w:rsidRPr="00467C13" w:rsidRDefault="0079069F" w:rsidP="00715A4F">
      <w:pPr>
        <w:spacing w:before="24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Vnde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C965C1" w:rsidRPr="00A31B56">
        <w:rPr>
          <w:rFonts w:ascii="Times New Roman" w:hAnsi="Times New Roman" w:cs="Times New Roman"/>
          <w:sz w:val="24"/>
          <w:szCs w:val="24"/>
          <w:lang w:val="es-ES"/>
        </w:rPr>
        <w:t>Aristoteles</w:t>
      </w:r>
      <w:proofErr w:type="spellEnd"/>
      <w:r w:rsidR="00C965C1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in principio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secundi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libri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C965C1" w:rsidRPr="00A31B56">
        <w:rPr>
          <w:rFonts w:ascii="Times New Roman" w:hAnsi="Times New Roman" w:cs="Times New Roman"/>
          <w:i/>
          <w:sz w:val="24"/>
          <w:szCs w:val="24"/>
          <w:lang w:val="es-ES"/>
        </w:rPr>
        <w:t>Ethicorum</w:t>
      </w:r>
      <w:proofErr w:type="spellEnd"/>
      <w:r w:rsidR="00C965C1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refert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quod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ad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intelligentiam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rerum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spiritualium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et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virtutum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intellectualium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opus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erat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tempore et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experientia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et ideo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praemittit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tractare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moralibus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virtutibus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quae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consistunt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in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usu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atque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experientia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…</w:t>
      </w:r>
      <w:r w:rsidR="00715A4F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15A4F">
        <w:rPr>
          <w:rFonts w:ascii="Times New Roman" w:hAnsi="Times New Roman" w:cs="Times New Roman"/>
          <w:sz w:val="24"/>
          <w:szCs w:val="24"/>
        </w:rPr>
        <w:t xml:space="preserve">(p. </w:t>
      </w:r>
      <w:r w:rsidR="00715A4F" w:rsidRPr="00467C13">
        <w:rPr>
          <w:rFonts w:ascii="Times New Roman" w:hAnsi="Times New Roman" w:cs="Times New Roman"/>
          <w:sz w:val="24"/>
          <w:szCs w:val="24"/>
        </w:rPr>
        <w:t>164 [14]</w:t>
      </w:r>
      <w:r w:rsidR="00715A4F">
        <w:rPr>
          <w:rFonts w:ascii="Times New Roman" w:hAnsi="Times New Roman" w:cs="Times New Roman"/>
          <w:sz w:val="24"/>
          <w:szCs w:val="24"/>
        </w:rPr>
        <w:t>)</w:t>
      </w:r>
    </w:p>
    <w:p w:rsidR="0079069F" w:rsidRPr="00467C13" w:rsidRDefault="0079069F" w:rsidP="00715A4F">
      <w:pPr>
        <w:spacing w:before="24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965C1" w:rsidRPr="00A31B56" w:rsidRDefault="00C965C1" w:rsidP="00715A4F">
      <w:pPr>
        <w:spacing w:before="240" w:line="360" w:lineRule="auto"/>
        <w:ind w:left="720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D’aquí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que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Aristòtil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en el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principi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del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llibre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segon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l’</w:t>
      </w:r>
      <w:r w:rsidRPr="00A31B56">
        <w:rPr>
          <w:rFonts w:ascii="Times New Roman" w:hAnsi="Times New Roman" w:cs="Times New Roman"/>
          <w:i/>
          <w:sz w:val="24"/>
          <w:szCs w:val="24"/>
          <w:lang w:val="es-ES"/>
        </w:rPr>
        <w:t>Ètica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[</w:t>
      </w:r>
      <w:r w:rsidR="00DF10E4" w:rsidRPr="00A31B56">
        <w:rPr>
          <w:rFonts w:ascii="Times New Roman" w:hAnsi="Times New Roman" w:cs="Times New Roman"/>
          <w:i/>
          <w:sz w:val="24"/>
          <w:szCs w:val="24"/>
          <w:lang w:val="es-ES"/>
        </w:rPr>
        <w:t>EN</w:t>
      </w:r>
      <w:r w:rsidR="00DF10E4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2.1103a15-1103a30] afirma que a la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comprensió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dels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afers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espirituals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i de les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virtuts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proofErr w:type="gramStart"/>
      <w:r w:rsidRPr="00A31B56">
        <w:rPr>
          <w:rFonts w:ascii="Times New Roman" w:hAnsi="Times New Roman" w:cs="Times New Roman"/>
          <w:sz w:val="24"/>
          <w:szCs w:val="24"/>
          <w:lang w:val="es-ES"/>
        </w:rPr>
        <w:t>intel.lectuals</w:t>
      </w:r>
      <w:proofErr w:type="spellEnd"/>
      <w:proofErr w:type="gram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els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calia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temps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F008A" w:rsidRPr="00A31B56">
        <w:rPr>
          <w:rFonts w:ascii="Times New Roman" w:hAnsi="Times New Roman" w:cs="Times New Roman"/>
          <w:sz w:val="24"/>
          <w:szCs w:val="24"/>
          <w:lang w:val="es-ES"/>
        </w:rPr>
        <w:t>i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experiència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, i per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això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començà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tractar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primerament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de les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virtuts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morals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, que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consisteixen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en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l’ús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F008A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i 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en l’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experiència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…</w:t>
      </w:r>
      <w:r w:rsidR="00715A4F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</w:p>
    <w:p w:rsidR="000874B5" w:rsidRPr="00A31B56" w:rsidRDefault="000874B5" w:rsidP="00715A4F">
      <w:pPr>
        <w:spacing w:before="240" w:line="360" w:lineRule="auto"/>
        <w:ind w:left="720"/>
        <w:rPr>
          <w:rFonts w:ascii="Times New Roman" w:hAnsi="Times New Roman" w:cs="Times New Roman"/>
          <w:sz w:val="24"/>
          <w:szCs w:val="24"/>
          <w:lang w:val="es-ES"/>
        </w:rPr>
      </w:pPr>
      <w:r w:rsidRPr="00A31B56">
        <w:rPr>
          <w:rFonts w:ascii="Times New Roman" w:hAnsi="Times New Roman" w:cs="Times New Roman"/>
          <w:sz w:val="24"/>
          <w:szCs w:val="24"/>
          <w:lang w:val="fr-FR"/>
        </w:rPr>
        <w:t xml:space="preserve">Dicimus quod istam uirtutem debent maxime uenerari et sequi principes, quoniam, si intemperatus princeps est, quasi iumento irrationabili comparandus est, prout clare colligi potest ex dictis Aristotelis in libro tertio </w:t>
      </w:r>
      <w:r w:rsidRPr="00A31B56">
        <w:rPr>
          <w:rFonts w:ascii="Times New Roman" w:hAnsi="Times New Roman" w:cs="Times New Roman"/>
          <w:i/>
          <w:sz w:val="24"/>
          <w:szCs w:val="24"/>
          <w:lang w:val="fr-FR"/>
        </w:rPr>
        <w:t>Ethicorum</w:t>
      </w:r>
      <w:r w:rsidR="00715A4F" w:rsidRPr="00A31B56">
        <w:rPr>
          <w:rFonts w:ascii="Times New Roman" w:hAnsi="Times New Roman" w:cs="Times New Roman"/>
          <w:i/>
          <w:sz w:val="24"/>
          <w:szCs w:val="24"/>
          <w:lang w:val="fr-FR"/>
        </w:rPr>
        <w:t>.</w:t>
      </w:r>
      <w:r w:rsidR="00715A4F" w:rsidRPr="00A31B5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15A4F" w:rsidRPr="00A31B56">
        <w:rPr>
          <w:rFonts w:ascii="Times New Roman" w:hAnsi="Times New Roman" w:cs="Times New Roman"/>
          <w:sz w:val="24"/>
          <w:szCs w:val="24"/>
          <w:lang w:val="es-ES"/>
        </w:rPr>
        <w:t>(p. 252 [6])</w:t>
      </w:r>
    </w:p>
    <w:p w:rsidR="00C965C1" w:rsidRPr="00A31B56" w:rsidRDefault="00C965C1" w:rsidP="00715A4F">
      <w:pPr>
        <w:spacing w:before="240" w:line="360" w:lineRule="auto"/>
        <w:ind w:left="720"/>
        <w:rPr>
          <w:rFonts w:ascii="Times New Roman" w:hAnsi="Times New Roman" w:cs="Times New Roman"/>
          <w:sz w:val="24"/>
          <w:szCs w:val="24"/>
          <w:lang w:val="es-ES"/>
        </w:rPr>
      </w:pP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Diem </w:t>
      </w:r>
      <w:r w:rsidR="000874B5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que </w:t>
      </w:r>
      <w:proofErr w:type="spellStart"/>
      <w:r w:rsidR="000874B5" w:rsidRPr="00A31B56">
        <w:rPr>
          <w:rFonts w:ascii="Times New Roman" w:hAnsi="Times New Roman" w:cs="Times New Roman"/>
          <w:sz w:val="24"/>
          <w:szCs w:val="24"/>
          <w:lang w:val="es-ES"/>
        </w:rPr>
        <w:t>els</w:t>
      </w:r>
      <w:proofErr w:type="spellEnd"/>
      <w:r w:rsidR="000874B5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prí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nceps han de venerar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sobretot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aquesta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virtut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874B5" w:rsidRPr="00A31B56">
        <w:rPr>
          <w:rFonts w:ascii="Times New Roman" w:hAnsi="Times New Roman" w:cs="Times New Roman"/>
          <w:sz w:val="24"/>
          <w:szCs w:val="24"/>
          <w:lang w:val="es-ES"/>
        </w:rPr>
        <w:t>[</w:t>
      </w:r>
      <w:proofErr w:type="spellStart"/>
      <w:r w:rsidR="000874B5" w:rsidRPr="00A31B56">
        <w:rPr>
          <w:rFonts w:ascii="Times New Roman" w:hAnsi="Times New Roman" w:cs="Times New Roman"/>
          <w:sz w:val="24"/>
          <w:szCs w:val="24"/>
          <w:lang w:val="es-ES"/>
        </w:rPr>
        <w:t>temprança</w:t>
      </w:r>
      <w:proofErr w:type="spellEnd"/>
      <w:r w:rsidR="000874B5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] i seguir-la, </w:t>
      </w:r>
      <w:proofErr w:type="spellStart"/>
      <w:r w:rsidR="000874B5" w:rsidRPr="00A31B56">
        <w:rPr>
          <w:rFonts w:ascii="Times New Roman" w:hAnsi="Times New Roman" w:cs="Times New Roman"/>
          <w:sz w:val="24"/>
          <w:szCs w:val="24"/>
          <w:lang w:val="es-ES"/>
        </w:rPr>
        <w:t>perque</w:t>
      </w:r>
      <w:proofErr w:type="spellEnd"/>
      <w:r w:rsidR="000874B5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si un </w:t>
      </w:r>
      <w:proofErr w:type="spellStart"/>
      <w:r w:rsidR="000874B5" w:rsidRPr="00A31B56">
        <w:rPr>
          <w:rFonts w:ascii="Times New Roman" w:hAnsi="Times New Roman" w:cs="Times New Roman"/>
          <w:sz w:val="24"/>
          <w:szCs w:val="24"/>
          <w:lang w:val="es-ES"/>
        </w:rPr>
        <w:t>príncep</w:t>
      </w:r>
      <w:proofErr w:type="spellEnd"/>
      <w:r w:rsidR="000874B5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no </w:t>
      </w:r>
      <w:proofErr w:type="spellStart"/>
      <w:r w:rsidR="000874B5" w:rsidRPr="00A31B56">
        <w:rPr>
          <w:rFonts w:ascii="Times New Roman" w:hAnsi="Times New Roman" w:cs="Times New Roman"/>
          <w:sz w:val="24"/>
          <w:szCs w:val="24"/>
          <w:lang w:val="es-ES"/>
        </w:rPr>
        <w:t>és</w:t>
      </w:r>
      <w:proofErr w:type="spellEnd"/>
      <w:r w:rsidR="000874B5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0874B5" w:rsidRPr="00A31B56">
        <w:rPr>
          <w:rFonts w:ascii="Times New Roman" w:hAnsi="Times New Roman" w:cs="Times New Roman"/>
          <w:sz w:val="24"/>
          <w:szCs w:val="24"/>
          <w:lang w:val="es-ES"/>
        </w:rPr>
        <w:t>atemperat</w:t>
      </w:r>
      <w:proofErr w:type="spellEnd"/>
      <w:r w:rsidR="000874B5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="000874B5" w:rsidRPr="00A31B56">
        <w:rPr>
          <w:rFonts w:ascii="Times New Roman" w:hAnsi="Times New Roman" w:cs="Times New Roman"/>
          <w:sz w:val="24"/>
          <w:szCs w:val="24"/>
          <w:lang w:val="es-ES"/>
        </w:rPr>
        <w:t>hom</w:t>
      </w:r>
      <w:proofErr w:type="spellEnd"/>
      <w:r w:rsidR="000874B5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0874B5" w:rsidRPr="00A31B56">
        <w:rPr>
          <w:rFonts w:ascii="Times New Roman" w:hAnsi="Times New Roman" w:cs="Times New Roman"/>
          <w:sz w:val="24"/>
          <w:szCs w:val="24"/>
          <w:lang w:val="es-ES"/>
        </w:rPr>
        <w:t>l’haurà</w:t>
      </w:r>
      <w:proofErr w:type="spellEnd"/>
      <w:r w:rsidR="000874B5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de comparar </w:t>
      </w:r>
      <w:proofErr w:type="spellStart"/>
      <w:r w:rsidR="000874B5" w:rsidRPr="00A31B56">
        <w:rPr>
          <w:rFonts w:ascii="Times New Roman" w:hAnsi="Times New Roman" w:cs="Times New Roman"/>
          <w:sz w:val="24"/>
          <w:szCs w:val="24"/>
          <w:lang w:val="es-ES"/>
        </w:rPr>
        <w:t>gairebé</w:t>
      </w:r>
      <w:proofErr w:type="spellEnd"/>
      <w:r w:rsidR="000874B5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a un animal irracional, </w:t>
      </w:r>
      <w:proofErr w:type="spellStart"/>
      <w:r w:rsidR="000874B5" w:rsidRPr="00A31B56">
        <w:rPr>
          <w:rFonts w:ascii="Times New Roman" w:hAnsi="Times New Roman" w:cs="Times New Roman"/>
          <w:sz w:val="24"/>
          <w:szCs w:val="24"/>
          <w:lang w:val="es-ES"/>
        </w:rPr>
        <w:t>com</w:t>
      </w:r>
      <w:proofErr w:type="spellEnd"/>
      <w:r w:rsidR="000874B5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0874B5" w:rsidRPr="00A31B56">
        <w:rPr>
          <w:rFonts w:ascii="Times New Roman" w:hAnsi="Times New Roman" w:cs="Times New Roman"/>
          <w:sz w:val="24"/>
          <w:szCs w:val="24"/>
          <w:lang w:val="es-ES"/>
        </w:rPr>
        <w:t>pot</w:t>
      </w:r>
      <w:proofErr w:type="spellEnd"/>
      <w:r w:rsidR="000874B5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inferir-se </w:t>
      </w:r>
      <w:proofErr w:type="spellStart"/>
      <w:r w:rsidR="000874B5" w:rsidRPr="00A31B56">
        <w:rPr>
          <w:rFonts w:ascii="Times New Roman" w:hAnsi="Times New Roman" w:cs="Times New Roman"/>
          <w:sz w:val="24"/>
          <w:szCs w:val="24"/>
          <w:lang w:val="es-ES"/>
        </w:rPr>
        <w:t>clarament</w:t>
      </w:r>
      <w:proofErr w:type="spellEnd"/>
      <w:r w:rsidR="000874B5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de les </w:t>
      </w:r>
      <w:proofErr w:type="spellStart"/>
      <w:r w:rsidR="000874B5" w:rsidRPr="00A31B56">
        <w:rPr>
          <w:rFonts w:ascii="Times New Roman" w:hAnsi="Times New Roman" w:cs="Times New Roman"/>
          <w:sz w:val="24"/>
          <w:szCs w:val="24"/>
          <w:lang w:val="es-ES"/>
        </w:rPr>
        <w:t>paraules</w:t>
      </w:r>
      <w:proofErr w:type="spellEnd"/>
      <w:r w:rsidR="000874B5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d’ </w:t>
      </w:r>
      <w:proofErr w:type="spellStart"/>
      <w:r w:rsidR="000874B5" w:rsidRPr="00A31B56">
        <w:rPr>
          <w:rFonts w:ascii="Times New Roman" w:hAnsi="Times New Roman" w:cs="Times New Roman"/>
          <w:sz w:val="24"/>
          <w:szCs w:val="24"/>
          <w:lang w:val="es-ES"/>
        </w:rPr>
        <w:t>Aristòtil</w:t>
      </w:r>
      <w:proofErr w:type="spellEnd"/>
      <w:r w:rsidR="000874B5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en el </w:t>
      </w:r>
      <w:proofErr w:type="spellStart"/>
      <w:r w:rsidR="000874B5" w:rsidRPr="00A31B56">
        <w:rPr>
          <w:rFonts w:ascii="Times New Roman" w:hAnsi="Times New Roman" w:cs="Times New Roman"/>
          <w:sz w:val="24"/>
          <w:szCs w:val="24"/>
          <w:lang w:val="es-ES"/>
        </w:rPr>
        <w:t>llibre</w:t>
      </w:r>
      <w:proofErr w:type="spellEnd"/>
      <w:r w:rsidR="000874B5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gramStart"/>
      <w:r w:rsidR="000874B5" w:rsidRPr="00A31B56">
        <w:rPr>
          <w:rFonts w:ascii="Times New Roman" w:hAnsi="Times New Roman" w:cs="Times New Roman"/>
          <w:sz w:val="24"/>
          <w:szCs w:val="24"/>
          <w:lang w:val="es-ES"/>
        </w:rPr>
        <w:t>tercer  de</w:t>
      </w:r>
      <w:proofErr w:type="gramEnd"/>
      <w:r w:rsidR="000874B5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0874B5" w:rsidRPr="00A31B56">
        <w:rPr>
          <w:rFonts w:ascii="Times New Roman" w:hAnsi="Times New Roman" w:cs="Times New Roman"/>
          <w:sz w:val="24"/>
          <w:szCs w:val="24"/>
          <w:lang w:val="es-ES"/>
        </w:rPr>
        <w:t>l’</w:t>
      </w:r>
      <w:r w:rsidR="000874B5" w:rsidRPr="00A31B56">
        <w:rPr>
          <w:rFonts w:ascii="Times New Roman" w:hAnsi="Times New Roman" w:cs="Times New Roman"/>
          <w:i/>
          <w:sz w:val="24"/>
          <w:szCs w:val="24"/>
          <w:lang w:val="es-ES"/>
        </w:rPr>
        <w:t>Ètica</w:t>
      </w:r>
      <w:proofErr w:type="spellEnd"/>
      <w:r w:rsidR="000874B5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[3.1119a25-1119b15]</w:t>
      </w:r>
    </w:p>
    <w:p w:rsidR="00363B87" w:rsidRPr="00A31B56" w:rsidRDefault="008F008A" w:rsidP="00467C13">
      <w:pPr>
        <w:spacing w:before="240"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31B56">
        <w:rPr>
          <w:rFonts w:ascii="Times New Roman" w:hAnsi="Times New Roman" w:cs="Times New Roman"/>
          <w:sz w:val="24"/>
          <w:szCs w:val="24"/>
          <w:lang w:val="es-ES"/>
        </w:rPr>
        <w:lastRenderedPageBreak/>
        <w:t>La frase ‘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colligi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potest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’ demuestra claramente el método de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Margarit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F4327E" w:rsidRPr="00A31B56" w:rsidRDefault="004A4653" w:rsidP="00467C13">
      <w:pPr>
        <w:spacing w:before="240"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Pedro de Chinchilla compuso dos obras dirigidas a la formación moral del magnate.  En 1466 escribió la </w:t>
      </w:r>
      <w:r w:rsidRPr="00A31B56">
        <w:rPr>
          <w:rFonts w:ascii="Times New Roman" w:hAnsi="Times New Roman" w:cs="Times New Roman"/>
          <w:i/>
          <w:sz w:val="24"/>
          <w:szCs w:val="24"/>
          <w:lang w:val="es-ES"/>
        </w:rPr>
        <w:t>Carta y breve compendio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para Rodrigo Alfonso, IV conde de Benavente.  Como es usual en los </w:t>
      </w:r>
      <w:proofErr w:type="spellStart"/>
      <w:r w:rsidRPr="00A31B56">
        <w:rPr>
          <w:rFonts w:ascii="Times New Roman" w:hAnsi="Times New Roman" w:cs="Times New Roman"/>
          <w:i/>
          <w:sz w:val="24"/>
          <w:szCs w:val="24"/>
          <w:lang w:val="es-ES"/>
        </w:rPr>
        <w:t>specula</w:t>
      </w:r>
      <w:proofErr w:type="spellEnd"/>
      <w:r w:rsidRPr="00A31B56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A31B56">
        <w:rPr>
          <w:rFonts w:ascii="Times New Roman" w:hAnsi="Times New Roman" w:cs="Times New Roman"/>
          <w:i/>
          <w:sz w:val="24"/>
          <w:szCs w:val="24"/>
          <w:lang w:val="es-ES"/>
        </w:rPr>
        <w:t>principis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, las virtudes generales se dirigen a los dirigentes políticos: ‘Capítulo </w:t>
      </w:r>
      <w:r w:rsidR="000B1890" w:rsidRPr="00A31B56">
        <w:rPr>
          <w:rFonts w:ascii="Times New Roman" w:hAnsi="Times New Roman" w:cs="Times New Roman"/>
          <w:sz w:val="24"/>
          <w:szCs w:val="24"/>
          <w:lang w:val="es-ES"/>
        </w:rPr>
        <w:t>xii, de los grandes príncipes y señores que tienen cargo de regir pu</w:t>
      </w:r>
      <w:r w:rsidR="00BA656E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eblos, cómo </w:t>
      </w:r>
      <w:proofErr w:type="spellStart"/>
      <w:r w:rsidR="00BA656E" w:rsidRPr="00A31B56">
        <w:rPr>
          <w:rFonts w:ascii="Times New Roman" w:hAnsi="Times New Roman" w:cs="Times New Roman"/>
          <w:sz w:val="24"/>
          <w:szCs w:val="24"/>
          <w:lang w:val="es-ES"/>
        </w:rPr>
        <w:t>deven</w:t>
      </w:r>
      <w:proofErr w:type="spellEnd"/>
      <w:r w:rsidR="00BA656E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ser cuidosos </w:t>
      </w:r>
      <w:r w:rsidR="000B1890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en los </w:t>
      </w:r>
      <w:proofErr w:type="spellStart"/>
      <w:r w:rsidR="000B1890" w:rsidRPr="00A31B56">
        <w:rPr>
          <w:rFonts w:ascii="Times New Roman" w:hAnsi="Times New Roman" w:cs="Times New Roman"/>
          <w:sz w:val="24"/>
          <w:szCs w:val="24"/>
          <w:lang w:val="es-ES"/>
        </w:rPr>
        <w:t>governar</w:t>
      </w:r>
      <w:proofErr w:type="spellEnd"/>
      <w:r w:rsidR="000B1890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por amor’ (p. 191).  En esta obra Chinchilla se refiere una solo vez a </w:t>
      </w:r>
      <w:r w:rsidR="00AF3E77" w:rsidRPr="00A31B56">
        <w:rPr>
          <w:rFonts w:ascii="Times New Roman" w:hAnsi="Times New Roman" w:cs="Times New Roman"/>
          <w:sz w:val="24"/>
          <w:szCs w:val="24"/>
          <w:lang w:val="es-ES"/>
        </w:rPr>
        <w:t>Aristóteles</w:t>
      </w:r>
      <w:r w:rsidR="000B1890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: ‘Y en fin </w:t>
      </w:r>
      <w:proofErr w:type="spellStart"/>
      <w:r w:rsidR="000B1890" w:rsidRPr="00A31B56">
        <w:rPr>
          <w:rFonts w:ascii="Times New Roman" w:hAnsi="Times New Roman" w:cs="Times New Roman"/>
          <w:sz w:val="24"/>
          <w:szCs w:val="24"/>
          <w:lang w:val="es-ES"/>
        </w:rPr>
        <w:t>d’ello</w:t>
      </w:r>
      <w:proofErr w:type="spellEnd"/>
      <w:r w:rsidR="000B1890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, están puestas </w:t>
      </w:r>
      <w:proofErr w:type="gramStart"/>
      <w:r w:rsidR="000B1890" w:rsidRPr="00A31B56">
        <w:rPr>
          <w:rFonts w:ascii="Times New Roman" w:hAnsi="Times New Roman" w:cs="Times New Roman"/>
          <w:sz w:val="24"/>
          <w:szCs w:val="24"/>
          <w:lang w:val="es-ES"/>
        </w:rPr>
        <w:t>la cuatro virtudes cardinales</w:t>
      </w:r>
      <w:proofErr w:type="gramEnd"/>
      <w:r w:rsidR="000B1890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="000B1890" w:rsidRPr="00A31B56">
        <w:rPr>
          <w:rFonts w:ascii="Times New Roman" w:hAnsi="Times New Roman" w:cs="Times New Roman"/>
          <w:sz w:val="24"/>
          <w:szCs w:val="24"/>
          <w:lang w:val="es-ES"/>
        </w:rPr>
        <w:t>segúnd</w:t>
      </w:r>
      <w:proofErr w:type="spellEnd"/>
      <w:r w:rsidR="000B1890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0B1890" w:rsidRPr="00A31B56">
        <w:rPr>
          <w:rFonts w:ascii="Times New Roman" w:hAnsi="Times New Roman" w:cs="Times New Roman"/>
          <w:sz w:val="24"/>
          <w:szCs w:val="24"/>
          <w:lang w:val="es-ES"/>
        </w:rPr>
        <w:t>d’ellas</w:t>
      </w:r>
      <w:proofErr w:type="spellEnd"/>
      <w:r w:rsidR="000B1890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0B1890" w:rsidRPr="00A31B56">
        <w:rPr>
          <w:rFonts w:ascii="Times New Roman" w:hAnsi="Times New Roman" w:cs="Times New Roman"/>
          <w:sz w:val="24"/>
          <w:szCs w:val="24"/>
          <w:lang w:val="es-ES"/>
        </w:rPr>
        <w:t>escrivió</w:t>
      </w:r>
      <w:proofErr w:type="spellEnd"/>
      <w:r w:rsidR="000B1890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el </w:t>
      </w:r>
      <w:proofErr w:type="spellStart"/>
      <w:r w:rsidR="000B1890" w:rsidRPr="00A31B56">
        <w:rPr>
          <w:rFonts w:ascii="Times New Roman" w:hAnsi="Times New Roman" w:cs="Times New Roman"/>
          <w:sz w:val="24"/>
          <w:szCs w:val="24"/>
          <w:lang w:val="es-ES"/>
        </w:rPr>
        <w:t>grand</w:t>
      </w:r>
      <w:proofErr w:type="spellEnd"/>
      <w:r w:rsidR="000B1890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filósofo </w:t>
      </w:r>
      <w:proofErr w:type="spellStart"/>
      <w:r w:rsidR="000B1890" w:rsidRPr="00A31B56">
        <w:rPr>
          <w:rFonts w:ascii="Times New Roman" w:hAnsi="Times New Roman" w:cs="Times New Roman"/>
          <w:sz w:val="24"/>
          <w:szCs w:val="24"/>
          <w:lang w:val="es-ES"/>
        </w:rPr>
        <w:t>Aristótiles</w:t>
      </w:r>
      <w:proofErr w:type="spellEnd"/>
      <w:r w:rsidR="000B1890" w:rsidRPr="00A31B56">
        <w:rPr>
          <w:rFonts w:ascii="Times New Roman" w:hAnsi="Times New Roman" w:cs="Times New Roman"/>
          <w:sz w:val="24"/>
          <w:szCs w:val="24"/>
          <w:lang w:val="es-ES"/>
        </w:rPr>
        <w:t>’ (p. 165); sección que parece faltar en el único manuscrito conservado.</w:t>
      </w:r>
    </w:p>
    <w:p w:rsidR="007F6165" w:rsidRPr="00A31B56" w:rsidRDefault="000B1890" w:rsidP="00467C13">
      <w:pPr>
        <w:spacing w:before="240"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Un año después, Chinchilla escribió para el joven Alfonso XII la </w:t>
      </w:r>
      <w:r w:rsidRPr="00A31B56">
        <w:rPr>
          <w:rFonts w:ascii="Times New Roman" w:hAnsi="Times New Roman" w:cs="Times New Roman"/>
          <w:i/>
          <w:sz w:val="24"/>
          <w:szCs w:val="24"/>
          <w:lang w:val="es-ES"/>
        </w:rPr>
        <w:t>Exhortación o información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A31B56">
        <w:rPr>
          <w:rFonts w:ascii="Times New Roman" w:hAnsi="Times New Roman" w:cs="Times New Roman"/>
          <w:i/>
          <w:sz w:val="24"/>
          <w:szCs w:val="24"/>
          <w:lang w:val="es-ES"/>
        </w:rPr>
        <w:t>de buena y sana doctrina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.  Aquí el nombre del </w:t>
      </w:r>
      <w:r w:rsidR="00CA3B0C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Filósofo 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>aparece con frecuencia: sin embargo, según ha demostrado el editor del texto, David Nogales Ri</w:t>
      </w:r>
      <w:r w:rsidR="00715A4F" w:rsidRPr="00A31B56"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cón, Chinchilla no bebe directamente en el texto de la </w:t>
      </w:r>
      <w:r w:rsidR="00CA3B0C" w:rsidRPr="00A31B56">
        <w:rPr>
          <w:rFonts w:ascii="Times New Roman" w:hAnsi="Times New Roman" w:cs="Times New Roman"/>
          <w:i/>
          <w:sz w:val="24"/>
          <w:szCs w:val="24"/>
          <w:lang w:val="es-ES"/>
        </w:rPr>
        <w:t>Ética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, sino deriva todas (o casi todas) sus citas de Gil de Roma, </w:t>
      </w:r>
      <w:r w:rsidR="00BA656E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que 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probablemente </w:t>
      </w:r>
      <w:r w:rsidR="00BA656E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leía 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>en la traducc</w:t>
      </w:r>
      <w:r w:rsidR="00984E66" w:rsidRPr="00A31B56">
        <w:rPr>
          <w:rFonts w:ascii="Times New Roman" w:hAnsi="Times New Roman" w:cs="Times New Roman"/>
          <w:sz w:val="24"/>
          <w:szCs w:val="24"/>
          <w:lang w:val="es-ES"/>
        </w:rPr>
        <w:t>ión de Castro</w:t>
      </w:r>
      <w:r w:rsidR="007F6165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geriz (pp. 83, 89-91).  </w:t>
      </w:r>
    </w:p>
    <w:p w:rsidR="006E1A39" w:rsidRPr="00A31B56" w:rsidRDefault="007F6165" w:rsidP="00467C13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31B56">
        <w:rPr>
          <w:rFonts w:ascii="Times New Roman" w:hAnsi="Times New Roman" w:cs="Times New Roman"/>
          <w:sz w:val="24"/>
          <w:szCs w:val="24"/>
          <w:lang w:val="es-ES"/>
        </w:rPr>
        <w:t>Diego de Valera (</w:t>
      </w:r>
      <w:r w:rsidR="004F1C1F" w:rsidRPr="00A31B56">
        <w:rPr>
          <w:rFonts w:ascii="Times New Roman" w:hAnsi="Times New Roman" w:cs="Times New Roman"/>
          <w:sz w:val="24"/>
          <w:szCs w:val="24"/>
          <w:lang w:val="es-ES"/>
        </w:rPr>
        <w:t>1412-88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) produjo </w:t>
      </w:r>
      <w:r w:rsidR="006E1A39" w:rsidRPr="00A31B56">
        <w:rPr>
          <w:rFonts w:ascii="Times New Roman" w:hAnsi="Times New Roman" w:cs="Times New Roman"/>
          <w:sz w:val="24"/>
          <w:szCs w:val="24"/>
          <w:lang w:val="es-ES"/>
        </w:rPr>
        <w:t>cuatro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obras ‘de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regimine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principum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’: </w:t>
      </w:r>
      <w:r w:rsidR="000B438E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el </w:t>
      </w:r>
      <w:r w:rsidR="000B438E" w:rsidRPr="00A31B56">
        <w:rPr>
          <w:rFonts w:ascii="Times New Roman" w:hAnsi="Times New Roman" w:cs="Times New Roman"/>
          <w:i/>
          <w:sz w:val="24"/>
          <w:szCs w:val="24"/>
          <w:lang w:val="es-ES"/>
        </w:rPr>
        <w:t>Espejo de la</w:t>
      </w:r>
      <w:r w:rsidR="000B438E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B438E" w:rsidRPr="00A31B56">
        <w:rPr>
          <w:rFonts w:ascii="Times New Roman" w:hAnsi="Times New Roman" w:cs="Times New Roman"/>
          <w:i/>
          <w:sz w:val="24"/>
          <w:szCs w:val="24"/>
          <w:lang w:val="es-ES"/>
        </w:rPr>
        <w:t>verdadera nobleza</w:t>
      </w:r>
      <w:r w:rsidR="000B438E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 w:rsidR="000B438E" w:rsidRPr="00A31B56">
        <w:rPr>
          <w:rFonts w:ascii="Times New Roman" w:hAnsi="Times New Roman" w:cs="Times New Roman"/>
          <w:sz w:val="24"/>
          <w:szCs w:val="24"/>
          <w:lang w:val="es-ES"/>
        </w:rPr>
        <w:t>ca</w:t>
      </w:r>
      <w:proofErr w:type="spellEnd"/>
      <w:r w:rsidR="000B438E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1441) para Juan II; el </w:t>
      </w:r>
      <w:proofErr w:type="spellStart"/>
      <w:r w:rsidR="000B438E" w:rsidRPr="00A31B56">
        <w:rPr>
          <w:rFonts w:ascii="Times New Roman" w:hAnsi="Times New Roman" w:cs="Times New Roman"/>
          <w:i/>
          <w:sz w:val="24"/>
          <w:szCs w:val="24"/>
          <w:lang w:val="es-ES"/>
        </w:rPr>
        <w:t>Breviloquio</w:t>
      </w:r>
      <w:proofErr w:type="spellEnd"/>
      <w:r w:rsidR="000B438E" w:rsidRPr="00A31B56">
        <w:rPr>
          <w:rFonts w:ascii="Times New Roman" w:hAnsi="Times New Roman" w:cs="Times New Roman"/>
          <w:i/>
          <w:sz w:val="24"/>
          <w:szCs w:val="24"/>
          <w:lang w:val="es-ES"/>
        </w:rPr>
        <w:t xml:space="preserve"> de virtudes</w:t>
      </w:r>
      <w:r w:rsidR="000B438E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 w:rsidR="000B438E" w:rsidRPr="00A31B56">
        <w:rPr>
          <w:rFonts w:ascii="Times New Roman" w:hAnsi="Times New Roman" w:cs="Times New Roman"/>
          <w:sz w:val="24"/>
          <w:szCs w:val="24"/>
          <w:lang w:val="es-ES"/>
        </w:rPr>
        <w:t>ca</w:t>
      </w:r>
      <w:proofErr w:type="spellEnd"/>
      <w:r w:rsidR="000B438E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1447-48</w:t>
      </w:r>
      <w:proofErr w:type="gramStart"/>
      <w:r w:rsidR="000B438E" w:rsidRPr="00A31B56">
        <w:rPr>
          <w:rFonts w:ascii="Times New Roman" w:hAnsi="Times New Roman" w:cs="Times New Roman"/>
          <w:sz w:val="24"/>
          <w:szCs w:val="24"/>
          <w:lang w:val="es-ES"/>
        </w:rPr>
        <w:t>)  para</w:t>
      </w:r>
      <w:proofErr w:type="gramEnd"/>
      <w:r w:rsidR="000B438E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don Rodrigo Pimentel, conde de Benavente;</w:t>
      </w:r>
      <w:r w:rsidR="006E1A39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B438E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 w:rsidR="006E1A39" w:rsidRPr="00A31B56">
        <w:rPr>
          <w:rFonts w:ascii="Times New Roman" w:hAnsi="Times New Roman" w:cs="Times New Roman"/>
          <w:i/>
          <w:sz w:val="24"/>
          <w:szCs w:val="24"/>
          <w:lang w:val="es-ES"/>
        </w:rPr>
        <w:t>Exhortación de la pa</w:t>
      </w:r>
      <w:r w:rsidR="00E203FB" w:rsidRPr="00A31B56">
        <w:rPr>
          <w:rFonts w:ascii="Times New Roman" w:hAnsi="Times New Roman" w:cs="Times New Roman"/>
          <w:i/>
          <w:sz w:val="24"/>
          <w:szCs w:val="24"/>
          <w:lang w:val="es-ES"/>
        </w:rPr>
        <w:t>z</w:t>
      </w:r>
      <w:r w:rsidR="006E1A39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203FB" w:rsidRPr="00A31B56">
        <w:rPr>
          <w:rFonts w:ascii="Times New Roman" w:hAnsi="Times New Roman" w:cs="Times New Roman"/>
          <w:sz w:val="24"/>
          <w:szCs w:val="24"/>
          <w:lang w:val="es-ES"/>
        </w:rPr>
        <w:t>(</w:t>
      </w:r>
      <w:proofErr w:type="spellStart"/>
      <w:r w:rsidR="00E203FB" w:rsidRPr="00A31B56">
        <w:rPr>
          <w:rFonts w:ascii="Times New Roman" w:hAnsi="Times New Roman" w:cs="Times New Roman"/>
          <w:sz w:val="24"/>
          <w:szCs w:val="24"/>
          <w:lang w:val="es-ES"/>
        </w:rPr>
        <w:t>ca</w:t>
      </w:r>
      <w:proofErr w:type="spellEnd"/>
      <w:r w:rsidR="00E203FB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1448) </w:t>
      </w:r>
      <w:r w:rsidR="006E1A39" w:rsidRPr="00A31B56">
        <w:rPr>
          <w:rFonts w:ascii="Times New Roman" w:hAnsi="Times New Roman" w:cs="Times New Roman"/>
          <w:sz w:val="24"/>
          <w:szCs w:val="24"/>
          <w:lang w:val="es-ES"/>
        </w:rPr>
        <w:t>para Juan II de Castilla</w:t>
      </w:r>
      <w:r w:rsidR="000B438E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r w:rsidR="006E1A39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y el </w:t>
      </w:r>
      <w:r w:rsidR="006E1A39" w:rsidRPr="00A31B56">
        <w:rPr>
          <w:rFonts w:ascii="Times New Roman" w:hAnsi="Times New Roman" w:cs="Times New Roman"/>
          <w:i/>
          <w:sz w:val="24"/>
          <w:szCs w:val="24"/>
          <w:lang w:val="es-ES"/>
        </w:rPr>
        <w:t>Doctrinal de príncipes</w:t>
      </w:r>
      <w:r w:rsidR="006E1A39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203FB" w:rsidRPr="00A31B56">
        <w:rPr>
          <w:rFonts w:ascii="Times New Roman" w:hAnsi="Times New Roman" w:cs="Times New Roman"/>
          <w:sz w:val="24"/>
          <w:szCs w:val="24"/>
          <w:lang w:val="es-ES"/>
        </w:rPr>
        <w:t>(</w:t>
      </w:r>
      <w:proofErr w:type="spellStart"/>
      <w:r w:rsidR="00E203FB" w:rsidRPr="00A31B56">
        <w:rPr>
          <w:rFonts w:ascii="Times New Roman" w:hAnsi="Times New Roman" w:cs="Times New Roman"/>
          <w:sz w:val="24"/>
          <w:szCs w:val="24"/>
          <w:lang w:val="es-ES"/>
        </w:rPr>
        <w:t>ca</w:t>
      </w:r>
      <w:proofErr w:type="spellEnd"/>
      <w:r w:rsidR="00E203FB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1474-76) </w:t>
      </w:r>
      <w:r w:rsidR="006E1A39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para Fernando el Católico. </w:t>
      </w:r>
      <w:r w:rsidR="00984E66" w:rsidRPr="00A31B56">
        <w:rPr>
          <w:rFonts w:ascii="Times New Roman" w:hAnsi="Times New Roman" w:cs="Times New Roman"/>
          <w:sz w:val="24"/>
          <w:szCs w:val="24"/>
          <w:lang w:val="es-ES"/>
        </w:rPr>
        <w:t>Las cuatro obra</w:t>
      </w:r>
      <w:r w:rsidR="00E203FB" w:rsidRPr="00A31B56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984E66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son muy similares, por lo que</w:t>
      </w:r>
      <w:r w:rsidR="00CA3B0C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se</w:t>
      </w:r>
      <w:r w:rsidR="00984E66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refiere a su argumento general</w:t>
      </w:r>
      <w:r w:rsidR="00E203FB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.  Tres de ellas </w:t>
      </w:r>
      <w:r w:rsidR="000B438E" w:rsidRPr="00A31B56">
        <w:rPr>
          <w:rFonts w:ascii="Times New Roman" w:hAnsi="Times New Roman" w:cs="Times New Roman"/>
          <w:sz w:val="24"/>
          <w:szCs w:val="24"/>
          <w:lang w:val="es-ES"/>
        </w:rPr>
        <w:t>(p</w:t>
      </w:r>
      <w:r w:rsidR="00E203FB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ero no el </w:t>
      </w:r>
      <w:r w:rsidR="00E203FB" w:rsidRPr="00A31B56">
        <w:rPr>
          <w:rFonts w:ascii="Times New Roman" w:hAnsi="Times New Roman" w:cs="Times New Roman"/>
          <w:i/>
          <w:sz w:val="24"/>
          <w:szCs w:val="24"/>
          <w:lang w:val="es-ES"/>
        </w:rPr>
        <w:t>Espejo</w:t>
      </w:r>
      <w:r w:rsidR="00E203FB" w:rsidRPr="00A31B56">
        <w:rPr>
          <w:rFonts w:ascii="Times New Roman" w:hAnsi="Times New Roman" w:cs="Times New Roman"/>
          <w:sz w:val="24"/>
          <w:szCs w:val="24"/>
          <w:lang w:val="es-ES"/>
        </w:rPr>
        <w:t>) comparten ciertas</w:t>
      </w:r>
      <w:r w:rsidR="00984E66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fuentes</w:t>
      </w:r>
      <w:r w:rsidR="006E1A39" w:rsidRPr="00A31B56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984E66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 Para citar solo un ejemplo, </w:t>
      </w:r>
      <w:r w:rsidR="00E203FB" w:rsidRPr="00A31B56">
        <w:rPr>
          <w:rFonts w:ascii="Times New Roman" w:hAnsi="Times New Roman" w:cs="Times New Roman"/>
          <w:sz w:val="24"/>
          <w:szCs w:val="24"/>
          <w:lang w:val="es-ES"/>
        </w:rPr>
        <w:t>una sentencia de Cicerón (</w:t>
      </w:r>
      <w:r w:rsidR="00E203FB" w:rsidRPr="00A31B56">
        <w:rPr>
          <w:rFonts w:ascii="Times New Roman" w:hAnsi="Times New Roman" w:cs="Times New Roman"/>
          <w:i/>
          <w:sz w:val="24"/>
          <w:szCs w:val="24"/>
          <w:lang w:val="es-ES"/>
        </w:rPr>
        <w:t>De</w:t>
      </w:r>
      <w:r w:rsidR="00E203FB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CA3B0C" w:rsidRPr="00A31B56">
        <w:rPr>
          <w:rFonts w:ascii="Times New Roman" w:hAnsi="Times New Roman" w:cs="Times New Roman"/>
          <w:sz w:val="24"/>
          <w:szCs w:val="24"/>
          <w:lang w:val="es-ES"/>
        </w:rPr>
        <w:t>officiis</w:t>
      </w:r>
      <w:proofErr w:type="spellEnd"/>
      <w:r w:rsidR="00CA3B0C" w:rsidRPr="00A31B56">
        <w:rPr>
          <w:rFonts w:ascii="Times New Roman" w:hAnsi="Times New Roman" w:cs="Times New Roman"/>
          <w:sz w:val="24"/>
          <w:szCs w:val="24"/>
          <w:lang w:val="es-ES"/>
        </w:rPr>
        <w:t>, I.</w:t>
      </w:r>
      <w:r w:rsidR="00E203FB" w:rsidRPr="00A31B56">
        <w:rPr>
          <w:rFonts w:ascii="Times New Roman" w:hAnsi="Times New Roman" w:cs="Times New Roman"/>
          <w:sz w:val="24"/>
          <w:szCs w:val="24"/>
          <w:lang w:val="es-ES"/>
        </w:rPr>
        <w:t>89) se usa en tres ocasiones: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80"/>
        <w:gridCol w:w="1510"/>
        <w:gridCol w:w="1465"/>
      </w:tblGrid>
      <w:tr w:rsidR="008F008A" w:rsidRPr="00A31B56" w:rsidTr="008F008A">
        <w:tc>
          <w:tcPr>
            <w:tcW w:w="1480" w:type="dxa"/>
          </w:tcPr>
          <w:p w:rsidR="008F008A" w:rsidRPr="00A31B56" w:rsidRDefault="008F008A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A31B56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Breviloquio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 153b nota 27: Tulio, en el segundo de Oficios: De desear es que los que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goviernan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la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cossa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pública sean </w:t>
            </w: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lastRenderedPageBreak/>
              <w:t xml:space="preserve">semejantes a las leyes, las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quales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no por ira a punir o castigar  se mueven,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mas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por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egualdat</w:t>
            </w:r>
            <w:proofErr w:type="spellEnd"/>
          </w:p>
        </w:tc>
        <w:tc>
          <w:tcPr>
            <w:tcW w:w="1483" w:type="dxa"/>
          </w:tcPr>
          <w:p w:rsidR="008F008A" w:rsidRPr="00A31B56" w:rsidRDefault="008F008A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31B56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lastRenderedPageBreak/>
              <w:t xml:space="preserve">Exhortación </w:t>
            </w: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82b/483: como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dize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Tullio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: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Optandum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est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enim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ut hi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qui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presunt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rei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publice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legum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lastRenderedPageBreak/>
              <w:t>similes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sint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que ad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puniendum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non iracundia sed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equitate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ducuntur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NOTA MARGINAL  (p. 87b/489)  in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quadam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epistola</w:t>
            </w:r>
            <w:proofErr w:type="spellEnd"/>
          </w:p>
        </w:tc>
        <w:tc>
          <w:tcPr>
            <w:tcW w:w="1465" w:type="dxa"/>
          </w:tcPr>
          <w:p w:rsidR="008F008A" w:rsidRPr="00A31B56" w:rsidRDefault="008F008A" w:rsidP="00467C13">
            <w:pPr>
              <w:spacing w:line="360" w:lineRule="auto"/>
              <w:rPr>
                <w:sz w:val="24"/>
                <w:szCs w:val="24"/>
                <w:lang w:val="es-ES"/>
              </w:rPr>
            </w:pPr>
            <w:r w:rsidRPr="00A31B56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lastRenderedPageBreak/>
              <w:t xml:space="preserve">Doctrinal </w:t>
            </w: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185b Que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dise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Tullio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: De desear es que los que la cosa pública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goviernan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sean semejantes a </w:t>
            </w: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lastRenderedPageBreak/>
              <w:t xml:space="preserve">las leyes, las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quales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a punir o castigar, no por ira,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mas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por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igualdat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se mueven</w:t>
            </w:r>
          </w:p>
        </w:tc>
      </w:tr>
    </w:tbl>
    <w:p w:rsidR="00E203FB" w:rsidRPr="00A31B56" w:rsidRDefault="00E203FB" w:rsidP="00467C13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3F1B12" w:rsidRPr="00A31B56" w:rsidRDefault="003F1B12" w:rsidP="00467C13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También se aprecia que solo cuando Valera escribe para el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docto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Juan II cita a Cicerón en latín.  Da la referencia bibliográfica </w:t>
      </w:r>
      <w:r w:rsidR="00000136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más correctamente 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en el </w:t>
      </w:r>
      <w:proofErr w:type="spellStart"/>
      <w:r w:rsidRPr="00A31B56">
        <w:rPr>
          <w:rFonts w:ascii="Times New Roman" w:hAnsi="Times New Roman" w:cs="Times New Roman"/>
          <w:i/>
          <w:sz w:val="24"/>
          <w:szCs w:val="24"/>
          <w:lang w:val="es-ES"/>
        </w:rPr>
        <w:t>Breviloquio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00136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e incorrectamente 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en la </w:t>
      </w:r>
      <w:r w:rsidRPr="00A31B56">
        <w:rPr>
          <w:rFonts w:ascii="Times New Roman" w:hAnsi="Times New Roman" w:cs="Times New Roman"/>
          <w:i/>
          <w:sz w:val="24"/>
          <w:szCs w:val="24"/>
          <w:lang w:val="es-ES"/>
        </w:rPr>
        <w:t>Exhortación</w:t>
      </w:r>
      <w:r w:rsidR="00000136" w:rsidRPr="00A31B56"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4F1C1F" w:rsidRPr="00A31B56" w:rsidRDefault="004F1C1F" w:rsidP="00467C13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31B56">
        <w:rPr>
          <w:rFonts w:ascii="Times New Roman" w:hAnsi="Times New Roman" w:cs="Times New Roman"/>
          <w:sz w:val="24"/>
          <w:szCs w:val="24"/>
          <w:lang w:val="es-ES"/>
        </w:rPr>
        <w:t>Rodríguez-Velasco propuso que Valer</w:t>
      </w:r>
      <w:r w:rsidR="00C4012D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="00F70E67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se </w:t>
      </w:r>
      <w:r w:rsidR="00C4012D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había </w:t>
      </w:r>
      <w:r w:rsidR="00F70E67" w:rsidRPr="00A31B56">
        <w:rPr>
          <w:rFonts w:ascii="Times New Roman" w:hAnsi="Times New Roman" w:cs="Times New Roman"/>
          <w:sz w:val="24"/>
          <w:szCs w:val="24"/>
          <w:lang w:val="es-ES"/>
        </w:rPr>
        <w:t>aprovechado de</w:t>
      </w:r>
      <w:r w:rsidR="00C4012D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la magnífica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biblioteca de su mecenas, el conde de Benavente</w:t>
      </w:r>
      <w:r w:rsidR="00000136">
        <w:rPr>
          <w:rStyle w:val="Refdenotaalpie"/>
          <w:rFonts w:ascii="Times New Roman" w:hAnsi="Times New Roman" w:cs="Times New Roman"/>
          <w:sz w:val="24"/>
          <w:szCs w:val="24"/>
        </w:rPr>
        <w:footnoteReference w:id="11"/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>.  En este artículo quisiera argumentar para sus citas de Arist</w:t>
      </w:r>
      <w:r w:rsidR="00E95DBF" w:rsidRPr="00A31B56">
        <w:rPr>
          <w:rFonts w:ascii="Times New Roman" w:hAnsi="Times New Roman" w:cs="Times New Roman"/>
          <w:sz w:val="24"/>
          <w:szCs w:val="24"/>
          <w:lang w:val="es-ES"/>
        </w:rPr>
        <w:t>ót</w:t>
      </w:r>
      <w:r w:rsidR="00AF3E77" w:rsidRPr="00A31B56">
        <w:rPr>
          <w:rFonts w:ascii="Times New Roman" w:hAnsi="Times New Roman" w:cs="Times New Roman"/>
          <w:sz w:val="24"/>
          <w:szCs w:val="24"/>
          <w:lang w:val="es-ES"/>
        </w:rPr>
        <w:t>el</w:t>
      </w:r>
      <w:r w:rsidR="00E95DBF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es Valera no fue directamente </w:t>
      </w:r>
      <w:r w:rsidR="00E95DBF" w:rsidRPr="00A31B56">
        <w:rPr>
          <w:rFonts w:ascii="Times New Roman" w:hAnsi="Times New Roman" w:cs="Times New Roman"/>
          <w:i/>
          <w:sz w:val="24"/>
          <w:szCs w:val="24"/>
          <w:lang w:val="es-ES"/>
        </w:rPr>
        <w:t xml:space="preserve">ad </w:t>
      </w:r>
      <w:proofErr w:type="spellStart"/>
      <w:r w:rsidR="00E95DBF" w:rsidRPr="00A31B56">
        <w:rPr>
          <w:rFonts w:ascii="Times New Roman" w:hAnsi="Times New Roman" w:cs="Times New Roman"/>
          <w:i/>
          <w:sz w:val="24"/>
          <w:szCs w:val="24"/>
          <w:lang w:val="es-ES"/>
        </w:rPr>
        <w:t>fontes</w:t>
      </w:r>
      <w:proofErr w:type="spellEnd"/>
      <w:r w:rsidR="00E95DBF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sino que echó mano de un éxito editorial medieval, el florilegio </w:t>
      </w:r>
      <w:proofErr w:type="spellStart"/>
      <w:r w:rsidR="00E95DBF" w:rsidRPr="00A31B56">
        <w:rPr>
          <w:rFonts w:ascii="Times New Roman" w:hAnsi="Times New Roman" w:cs="Times New Roman"/>
          <w:i/>
          <w:sz w:val="24"/>
          <w:szCs w:val="24"/>
          <w:lang w:val="es-ES"/>
        </w:rPr>
        <w:t>Auctoritates</w:t>
      </w:r>
      <w:proofErr w:type="spellEnd"/>
      <w:r w:rsidR="00E95DBF" w:rsidRPr="00A31B56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="00E95DBF" w:rsidRPr="00A31B56">
        <w:rPr>
          <w:rFonts w:ascii="Times New Roman" w:hAnsi="Times New Roman" w:cs="Times New Roman"/>
          <w:i/>
          <w:sz w:val="24"/>
          <w:szCs w:val="24"/>
          <w:lang w:val="es-ES"/>
        </w:rPr>
        <w:t>Aristotelis</w:t>
      </w:r>
      <w:proofErr w:type="spellEnd"/>
      <w:r w:rsidR="008C528D">
        <w:rPr>
          <w:rStyle w:val="Refdenotaalpie"/>
          <w:rFonts w:ascii="Times New Roman" w:hAnsi="Times New Roman" w:cs="Times New Roman"/>
          <w:i/>
          <w:sz w:val="24"/>
          <w:szCs w:val="24"/>
        </w:rPr>
        <w:footnoteReference w:id="12"/>
      </w:r>
      <w:r w:rsidR="00E95DBF" w:rsidRPr="00A31B56">
        <w:rPr>
          <w:rFonts w:ascii="Times New Roman" w:hAnsi="Times New Roman" w:cs="Times New Roman"/>
          <w:i/>
          <w:sz w:val="24"/>
          <w:szCs w:val="24"/>
          <w:lang w:val="es-ES"/>
        </w:rPr>
        <w:t>.</w:t>
      </w:r>
    </w:p>
    <w:p w:rsidR="006055E5" w:rsidRPr="00A31B56" w:rsidRDefault="00D21CBF" w:rsidP="00467C13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Las </w:t>
      </w:r>
      <w:proofErr w:type="spellStart"/>
      <w:r w:rsidR="00F70E67" w:rsidRPr="00A31B56">
        <w:rPr>
          <w:rFonts w:ascii="Times New Roman" w:hAnsi="Times New Roman" w:cs="Times New Roman"/>
          <w:i/>
          <w:sz w:val="24"/>
          <w:szCs w:val="24"/>
          <w:lang w:val="es-ES"/>
        </w:rPr>
        <w:t>Auctoritates</w:t>
      </w:r>
      <w:proofErr w:type="spellEnd"/>
      <w:r w:rsidR="00F70E67" w:rsidRPr="00A31B56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="00F70E67" w:rsidRPr="00A31B56">
        <w:rPr>
          <w:rFonts w:ascii="Times New Roman" w:hAnsi="Times New Roman" w:cs="Times New Roman"/>
          <w:i/>
          <w:sz w:val="24"/>
          <w:szCs w:val="24"/>
          <w:lang w:val="es-ES"/>
        </w:rPr>
        <w:t>Aristotelis</w:t>
      </w:r>
      <w:proofErr w:type="spellEnd"/>
      <w:r w:rsidR="00F70E67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[en lo sucesivo, </w:t>
      </w:r>
      <w:r w:rsidRPr="00A31B56">
        <w:rPr>
          <w:rFonts w:ascii="Times New Roman" w:hAnsi="Times New Roman" w:cs="Times New Roman"/>
          <w:i/>
          <w:sz w:val="24"/>
          <w:szCs w:val="24"/>
          <w:lang w:val="es-ES"/>
        </w:rPr>
        <w:t>AA</w:t>
      </w:r>
      <w:r w:rsidR="00F70E67" w:rsidRPr="00A31B56">
        <w:rPr>
          <w:rFonts w:ascii="Times New Roman" w:hAnsi="Times New Roman" w:cs="Times New Roman"/>
          <w:sz w:val="24"/>
          <w:szCs w:val="24"/>
          <w:lang w:val="es-ES"/>
        </w:rPr>
        <w:t>],</w:t>
      </w:r>
      <w:r w:rsidR="008F008A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redactadas en el s. </w:t>
      </w:r>
      <w:proofErr w:type="gramStart"/>
      <w:r w:rsidR="008F008A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XIII, 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son</w:t>
      </w:r>
      <w:proofErr w:type="gram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un epítome de las obras de varios autores clásicos, no exclusivamente Aristóteles</w:t>
      </w:r>
      <w:r w:rsidR="00CE185E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  <w:r w:rsidR="0032183D" w:rsidRPr="00A31B56">
        <w:rPr>
          <w:rFonts w:ascii="Times New Roman" w:hAnsi="Times New Roman" w:cs="Times New Roman"/>
          <w:sz w:val="24"/>
          <w:szCs w:val="24"/>
          <w:lang w:val="es-ES"/>
        </w:rPr>
        <w:t>“</w:t>
      </w:r>
      <w:proofErr w:type="spellStart"/>
      <w:r w:rsidR="00F70E67" w:rsidRPr="00A31B56">
        <w:rPr>
          <w:rFonts w:ascii="Times New Roman" w:hAnsi="Times New Roman" w:cs="Times New Roman"/>
          <w:sz w:val="24"/>
          <w:szCs w:val="24"/>
          <w:lang w:val="es-ES"/>
        </w:rPr>
        <w:t>Auctoritates</w:t>
      </w:r>
      <w:proofErr w:type="spellEnd"/>
      <w:r w:rsidR="00F70E67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F70E67" w:rsidRPr="00A31B56">
        <w:rPr>
          <w:rFonts w:ascii="Times New Roman" w:hAnsi="Times New Roman" w:cs="Times New Roman"/>
          <w:sz w:val="24"/>
          <w:szCs w:val="24"/>
          <w:lang w:val="es-ES"/>
        </w:rPr>
        <w:t>Aristotelis</w:t>
      </w:r>
      <w:proofErr w:type="spellEnd"/>
      <w:r w:rsidR="008E016D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="008E016D" w:rsidRPr="00A31B56">
        <w:rPr>
          <w:rFonts w:ascii="Times New Roman" w:hAnsi="Times New Roman" w:cs="Times New Roman"/>
          <w:sz w:val="24"/>
          <w:szCs w:val="24"/>
          <w:lang w:val="es-ES"/>
        </w:rPr>
        <w:t>Senecae</w:t>
      </w:r>
      <w:proofErr w:type="spellEnd"/>
      <w:r w:rsidR="008E016D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="008E016D" w:rsidRPr="00A31B56">
        <w:rPr>
          <w:rFonts w:ascii="Times New Roman" w:hAnsi="Times New Roman" w:cs="Times New Roman"/>
          <w:sz w:val="24"/>
          <w:szCs w:val="24"/>
          <w:lang w:val="es-ES"/>
        </w:rPr>
        <w:t>Boethii</w:t>
      </w:r>
      <w:proofErr w:type="spellEnd"/>
      <w:r w:rsidR="008E016D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="008E016D" w:rsidRPr="00A31B56">
        <w:rPr>
          <w:rFonts w:ascii="Times New Roman" w:hAnsi="Times New Roman" w:cs="Times New Roman"/>
          <w:sz w:val="24"/>
          <w:szCs w:val="24"/>
          <w:lang w:val="es-ES"/>
        </w:rPr>
        <w:t>Platonis</w:t>
      </w:r>
      <w:proofErr w:type="spellEnd"/>
      <w:r w:rsidR="008E016D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="008E016D" w:rsidRPr="00A31B56">
        <w:rPr>
          <w:rFonts w:ascii="Times New Roman" w:hAnsi="Times New Roman" w:cs="Times New Roman"/>
          <w:sz w:val="24"/>
          <w:szCs w:val="24"/>
          <w:lang w:val="es-ES"/>
        </w:rPr>
        <w:t>Appulei</w:t>
      </w:r>
      <w:proofErr w:type="spellEnd"/>
      <w:r w:rsidR="008E016D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8E016D" w:rsidRPr="00A31B56">
        <w:rPr>
          <w:rFonts w:ascii="Times New Roman" w:hAnsi="Times New Roman" w:cs="Times New Roman"/>
          <w:sz w:val="24"/>
          <w:szCs w:val="24"/>
          <w:lang w:val="es-ES"/>
        </w:rPr>
        <w:t>Africani</w:t>
      </w:r>
      <w:proofErr w:type="spellEnd"/>
      <w:r w:rsidR="008E016D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="008E016D" w:rsidRPr="00A31B56">
        <w:rPr>
          <w:rFonts w:ascii="Times New Roman" w:hAnsi="Times New Roman" w:cs="Times New Roman"/>
          <w:sz w:val="24"/>
          <w:szCs w:val="24"/>
          <w:lang w:val="es-ES"/>
        </w:rPr>
        <w:t>Porphyrii</w:t>
      </w:r>
      <w:proofErr w:type="spellEnd"/>
      <w:r w:rsidR="008E016D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et </w:t>
      </w:r>
      <w:proofErr w:type="spellStart"/>
      <w:r w:rsidR="008E016D" w:rsidRPr="00A31B56">
        <w:rPr>
          <w:rFonts w:ascii="Times New Roman" w:hAnsi="Times New Roman" w:cs="Times New Roman"/>
          <w:sz w:val="24"/>
          <w:szCs w:val="24"/>
          <w:lang w:val="es-ES"/>
        </w:rPr>
        <w:t>Gilberti</w:t>
      </w:r>
      <w:proofErr w:type="spellEnd"/>
      <w:r w:rsidR="008E016D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8E016D" w:rsidRPr="00A31B56">
        <w:rPr>
          <w:rFonts w:ascii="Times New Roman" w:hAnsi="Times New Roman" w:cs="Times New Roman"/>
          <w:sz w:val="24"/>
          <w:szCs w:val="24"/>
          <w:lang w:val="es-ES"/>
        </w:rPr>
        <w:t>Porretani</w:t>
      </w:r>
      <w:proofErr w:type="spellEnd"/>
      <w:r w:rsidR="0032183D" w:rsidRPr="00A31B56">
        <w:rPr>
          <w:rFonts w:ascii="Times New Roman" w:hAnsi="Times New Roman" w:cs="Times New Roman"/>
          <w:sz w:val="24"/>
          <w:szCs w:val="24"/>
          <w:lang w:val="es-ES"/>
        </w:rPr>
        <w:t>”</w:t>
      </w:r>
      <w:r w:rsidR="008E016D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.  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Se mantiene el orden original de los fragmentos y el proceso de extracción suele dar a las citas un carácter sentencioso que no necesariamente tenían en su contexto original.  </w:t>
      </w:r>
      <w:r w:rsidR="0032183D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En palabras de </w:t>
      </w:r>
      <w:proofErr w:type="spellStart"/>
      <w:r w:rsidR="0032183D" w:rsidRPr="00A31B56">
        <w:rPr>
          <w:rFonts w:ascii="Times New Roman" w:hAnsi="Times New Roman" w:cs="Times New Roman"/>
          <w:sz w:val="24"/>
          <w:szCs w:val="24"/>
          <w:lang w:val="es-ES"/>
        </w:rPr>
        <w:t>Cuccia</w:t>
      </w:r>
      <w:proofErr w:type="spellEnd"/>
      <w:r w:rsidR="0032183D" w:rsidRPr="00A31B56">
        <w:rPr>
          <w:rFonts w:ascii="Times New Roman" w:hAnsi="Times New Roman" w:cs="Times New Roman"/>
          <w:sz w:val="24"/>
          <w:szCs w:val="24"/>
          <w:lang w:val="es-ES"/>
        </w:rPr>
        <w:t>, “</w:t>
      </w:r>
      <w:r w:rsidR="006055E5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Frente al enorme beneficio proporcionado por los florilegios aristotélicos al poner a disposición de un importante número de académicos un conocimiento que fue completamente inaccesible durante siglos, debe considerarse como contraparte una desventaja significativa que es común a todos los florilegios: en general, al mostrar una doctrina parcializada y sintetizada en unas pocas frases muchas veces inconexas, tal tipo de </w:t>
      </w:r>
      <w:proofErr w:type="spellStart"/>
      <w:r w:rsidR="006055E5" w:rsidRPr="00A31B56">
        <w:rPr>
          <w:rFonts w:ascii="Times New Roman" w:hAnsi="Times New Roman" w:cs="Times New Roman"/>
          <w:sz w:val="24"/>
          <w:szCs w:val="24"/>
          <w:lang w:val="es-ES"/>
        </w:rPr>
        <w:t>compilaión</w:t>
      </w:r>
      <w:proofErr w:type="spellEnd"/>
      <w:r w:rsidR="006055E5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contribuyó a </w:t>
      </w:r>
      <w:r w:rsidR="006055E5" w:rsidRPr="00A31B56">
        <w:rPr>
          <w:rFonts w:ascii="Times New Roman" w:hAnsi="Times New Roman" w:cs="Times New Roman"/>
          <w:sz w:val="24"/>
          <w:szCs w:val="24"/>
          <w:lang w:val="es-ES"/>
        </w:rPr>
        <w:lastRenderedPageBreak/>
        <w:t>deformar el pensamiento de Aristóteles, tergiversando el sentido de algunas afirmaciones o, incluso, omi</w:t>
      </w:r>
      <w:r w:rsidR="008F008A" w:rsidRPr="00A31B56">
        <w:rPr>
          <w:rFonts w:ascii="Times New Roman" w:hAnsi="Times New Roman" w:cs="Times New Roman"/>
          <w:sz w:val="24"/>
          <w:szCs w:val="24"/>
          <w:lang w:val="es-ES"/>
        </w:rPr>
        <w:t>t</w:t>
      </w:r>
      <w:r w:rsidR="006055E5" w:rsidRPr="00A31B56">
        <w:rPr>
          <w:rFonts w:ascii="Times New Roman" w:hAnsi="Times New Roman" w:cs="Times New Roman"/>
          <w:sz w:val="24"/>
          <w:szCs w:val="24"/>
          <w:lang w:val="es-ES"/>
        </w:rPr>
        <w:t>iendo pasajes importantes de sus obras</w:t>
      </w:r>
      <w:r w:rsidR="0032183D" w:rsidRPr="00A31B56">
        <w:rPr>
          <w:rFonts w:ascii="Times New Roman" w:hAnsi="Times New Roman" w:cs="Times New Roman"/>
          <w:sz w:val="24"/>
          <w:szCs w:val="24"/>
          <w:lang w:val="es-ES"/>
        </w:rPr>
        <w:t>”</w:t>
      </w:r>
      <w:r w:rsidR="006055E5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(182)</w:t>
      </w:r>
      <w:r w:rsidR="008C528D">
        <w:rPr>
          <w:rStyle w:val="Refdenotaalpie"/>
          <w:rFonts w:ascii="Times New Roman" w:hAnsi="Times New Roman" w:cs="Times New Roman"/>
          <w:sz w:val="24"/>
          <w:szCs w:val="24"/>
        </w:rPr>
        <w:footnoteReference w:id="13"/>
      </w:r>
      <w:r w:rsidR="008F008A" w:rsidRPr="00A31B56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6055E5" w:rsidRPr="00A31B56" w:rsidRDefault="008E016D" w:rsidP="00467C13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Aunque el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incipit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declara que </w:t>
      </w:r>
      <w:r w:rsidR="005E0534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se dirige a un doble público </w:t>
      </w:r>
      <w:proofErr w:type="gramStart"/>
      <w:r w:rsidR="00F70E67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– 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2183D" w:rsidRPr="00A31B56">
        <w:rPr>
          <w:rFonts w:ascii="Times New Roman" w:hAnsi="Times New Roman" w:cs="Times New Roman"/>
          <w:sz w:val="24"/>
          <w:szCs w:val="24"/>
          <w:lang w:val="es-ES"/>
        </w:rPr>
        <w:t>“</w:t>
      </w:r>
      <w:proofErr w:type="gramEnd"/>
      <w:r w:rsidRPr="00A31B56">
        <w:rPr>
          <w:rFonts w:ascii="Times New Roman" w:hAnsi="Times New Roman" w:cs="Times New Roman"/>
          <w:sz w:val="24"/>
          <w:szCs w:val="24"/>
          <w:lang w:val="es-ES"/>
        </w:rPr>
        <w:t>p</w:t>
      </w:r>
      <w:r w:rsidR="0032183D" w:rsidRPr="00A31B56">
        <w:rPr>
          <w:rFonts w:ascii="Times New Roman" w:hAnsi="Times New Roman" w:cs="Times New Roman"/>
          <w:sz w:val="24"/>
          <w:szCs w:val="24"/>
          <w:lang w:val="es-ES"/>
        </w:rPr>
        <w:t>ro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usu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introductionis</w:t>
      </w:r>
      <w:proofErr w:type="spellEnd"/>
      <w:r w:rsidR="005E0534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5E0534" w:rsidRPr="00A31B56">
        <w:rPr>
          <w:rFonts w:ascii="Times New Roman" w:hAnsi="Times New Roman" w:cs="Times New Roman"/>
          <w:sz w:val="24"/>
          <w:szCs w:val="24"/>
          <w:lang w:val="es-ES"/>
        </w:rPr>
        <w:t>thematum</w:t>
      </w:r>
      <w:proofErr w:type="spellEnd"/>
      <w:r w:rsidR="005E0534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5E0534" w:rsidRPr="00A31B56">
        <w:rPr>
          <w:rFonts w:ascii="Times New Roman" w:hAnsi="Times New Roman" w:cs="Times New Roman"/>
          <w:sz w:val="24"/>
          <w:szCs w:val="24"/>
          <w:lang w:val="es-ES"/>
        </w:rPr>
        <w:t>ipsorum</w:t>
      </w:r>
      <w:proofErr w:type="spellEnd"/>
      <w:r w:rsidR="005E0534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5E0534" w:rsidRPr="00A31B56">
        <w:rPr>
          <w:rFonts w:ascii="Times New Roman" w:hAnsi="Times New Roman" w:cs="Times New Roman"/>
          <w:sz w:val="24"/>
          <w:szCs w:val="24"/>
          <w:lang w:val="es-ES"/>
        </w:rPr>
        <w:t>praedicatorum</w:t>
      </w:r>
      <w:proofErr w:type="spellEnd"/>
      <w:r w:rsidR="005E0534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ad </w:t>
      </w:r>
      <w:proofErr w:type="spellStart"/>
      <w:r w:rsidR="005E0534" w:rsidRPr="00A31B56">
        <w:rPr>
          <w:rFonts w:ascii="Times New Roman" w:hAnsi="Times New Roman" w:cs="Times New Roman"/>
          <w:sz w:val="24"/>
          <w:szCs w:val="24"/>
          <w:lang w:val="es-ES"/>
        </w:rPr>
        <w:t>populum</w:t>
      </w:r>
      <w:proofErr w:type="spellEnd"/>
      <w:r w:rsidR="005E0534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5E0534" w:rsidRPr="00A31B56">
        <w:rPr>
          <w:rFonts w:ascii="Times New Roman" w:hAnsi="Times New Roman" w:cs="Times New Roman"/>
          <w:sz w:val="24"/>
          <w:szCs w:val="24"/>
          <w:lang w:val="es-ES"/>
        </w:rPr>
        <w:t>simul</w:t>
      </w:r>
      <w:proofErr w:type="spellEnd"/>
      <w:r w:rsidR="005E0534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32183D" w:rsidRPr="00A31B56">
        <w:rPr>
          <w:rFonts w:ascii="Times New Roman" w:hAnsi="Times New Roman" w:cs="Times New Roman"/>
          <w:sz w:val="24"/>
          <w:szCs w:val="24"/>
          <w:lang w:val="es-ES"/>
        </w:rPr>
        <w:t>ac</w:t>
      </w:r>
      <w:proofErr w:type="spellEnd"/>
      <w:r w:rsidR="0032183D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in </w:t>
      </w:r>
      <w:proofErr w:type="spellStart"/>
      <w:r w:rsidR="0032183D" w:rsidRPr="00A31B56">
        <w:rPr>
          <w:rFonts w:ascii="Times New Roman" w:hAnsi="Times New Roman" w:cs="Times New Roman"/>
          <w:sz w:val="24"/>
          <w:szCs w:val="24"/>
          <w:lang w:val="es-ES"/>
        </w:rPr>
        <w:t>artibus</w:t>
      </w:r>
      <w:proofErr w:type="spellEnd"/>
      <w:r w:rsidR="0032183D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32183D" w:rsidRPr="00A31B56">
        <w:rPr>
          <w:rFonts w:ascii="Times New Roman" w:hAnsi="Times New Roman" w:cs="Times New Roman"/>
          <w:sz w:val="24"/>
          <w:szCs w:val="24"/>
          <w:lang w:val="es-ES"/>
        </w:rPr>
        <w:t>studere</w:t>
      </w:r>
      <w:proofErr w:type="spellEnd"/>
      <w:r w:rsidR="0032183D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32183D" w:rsidRPr="00A31B56">
        <w:rPr>
          <w:rFonts w:ascii="Times New Roman" w:hAnsi="Times New Roman" w:cs="Times New Roman"/>
          <w:sz w:val="24"/>
          <w:szCs w:val="24"/>
          <w:lang w:val="es-ES"/>
        </w:rPr>
        <w:t>volentium</w:t>
      </w:r>
      <w:proofErr w:type="spellEnd"/>
      <w:r w:rsidR="0032183D" w:rsidRPr="00A31B56">
        <w:rPr>
          <w:rFonts w:ascii="Times New Roman" w:hAnsi="Times New Roman" w:cs="Times New Roman"/>
          <w:sz w:val="24"/>
          <w:szCs w:val="24"/>
          <w:lang w:val="es-ES"/>
        </w:rPr>
        <w:t>”</w:t>
      </w:r>
      <w:r w:rsidR="005E0534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– se nota que el prólogo menciona solo los </w:t>
      </w:r>
      <w:r w:rsidR="00000136" w:rsidRPr="00A31B56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5E0534" w:rsidRPr="00A31B56">
        <w:rPr>
          <w:rFonts w:ascii="Times New Roman" w:hAnsi="Times New Roman" w:cs="Times New Roman"/>
          <w:sz w:val="24"/>
          <w:szCs w:val="24"/>
          <w:lang w:val="es-ES"/>
        </w:rPr>
        <w:t>ermones</w:t>
      </w:r>
    </w:p>
    <w:p w:rsidR="00CE185E" w:rsidRPr="00A31B56" w:rsidRDefault="00D21CBF" w:rsidP="00467C13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31B56">
        <w:rPr>
          <w:rFonts w:ascii="Times New Roman" w:hAnsi="Times New Roman" w:cs="Times New Roman"/>
          <w:sz w:val="24"/>
          <w:szCs w:val="24"/>
          <w:lang w:val="es-ES"/>
        </w:rPr>
        <w:t>En 197</w:t>
      </w:r>
      <w:r w:rsidR="00CE185E" w:rsidRPr="00A31B56">
        <w:rPr>
          <w:rFonts w:ascii="Times New Roman" w:hAnsi="Times New Roman" w:cs="Times New Roman"/>
          <w:sz w:val="24"/>
          <w:szCs w:val="24"/>
          <w:lang w:val="es-ES"/>
        </w:rPr>
        <w:t>9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Olsen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catalogó 26 florilegios de este tipo, conservados en manuscritos de los ss. </w:t>
      </w:r>
      <w:r w:rsidR="008F008A" w:rsidRPr="00467C13">
        <w:rPr>
          <w:rFonts w:ascii="Times New Roman" w:hAnsi="Times New Roman" w:cs="Times New Roman"/>
          <w:sz w:val="24"/>
          <w:szCs w:val="24"/>
        </w:rPr>
        <w:t xml:space="preserve">IX </w:t>
      </w:r>
      <w:r w:rsidRPr="00467C13">
        <w:rPr>
          <w:rFonts w:ascii="Times New Roman" w:hAnsi="Times New Roman" w:cs="Times New Roman"/>
          <w:sz w:val="24"/>
          <w:szCs w:val="24"/>
        </w:rPr>
        <w:t xml:space="preserve">a </w:t>
      </w:r>
      <w:r w:rsidR="008F008A" w:rsidRPr="00467C13">
        <w:rPr>
          <w:rFonts w:ascii="Times New Roman" w:hAnsi="Times New Roman" w:cs="Times New Roman"/>
          <w:sz w:val="24"/>
          <w:szCs w:val="24"/>
        </w:rPr>
        <w:t>XIII</w:t>
      </w:r>
      <w:r w:rsidRPr="00467C13">
        <w:rPr>
          <w:rFonts w:ascii="Times New Roman" w:hAnsi="Times New Roman" w:cs="Times New Roman"/>
          <w:sz w:val="24"/>
          <w:szCs w:val="24"/>
        </w:rPr>
        <w:t>.</w:t>
      </w:r>
      <w:r w:rsidR="00A31386" w:rsidRPr="00467C13">
        <w:rPr>
          <w:rFonts w:ascii="Times New Roman" w:hAnsi="Times New Roman" w:cs="Times New Roman"/>
          <w:sz w:val="24"/>
          <w:szCs w:val="24"/>
        </w:rPr>
        <w:t xml:space="preserve">  </w:t>
      </w:r>
      <w:r w:rsidR="00CE185E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La difusión europea de las </w:t>
      </w:r>
      <w:r w:rsidR="00CE185E" w:rsidRPr="00A31B56">
        <w:rPr>
          <w:rFonts w:ascii="Times New Roman" w:hAnsi="Times New Roman" w:cs="Times New Roman"/>
          <w:i/>
          <w:sz w:val="24"/>
          <w:szCs w:val="24"/>
          <w:lang w:val="es-ES"/>
        </w:rPr>
        <w:t>AA</w:t>
      </w:r>
      <w:r w:rsidR="00CE185E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era impresionante: en el momento de preparar su edición, </w:t>
      </w:r>
      <w:proofErr w:type="spellStart"/>
      <w:r w:rsidR="00CE185E" w:rsidRPr="00A31B56">
        <w:rPr>
          <w:rFonts w:ascii="Times New Roman" w:hAnsi="Times New Roman" w:cs="Times New Roman"/>
          <w:sz w:val="24"/>
          <w:szCs w:val="24"/>
          <w:lang w:val="es-ES"/>
        </w:rPr>
        <w:t>Hamesse</w:t>
      </w:r>
      <w:proofErr w:type="spellEnd"/>
      <w:r w:rsidR="00CE185E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conocía 153 testimonios y en 1994 añadió 227 más</w:t>
      </w:r>
      <w:r w:rsidR="008C528D">
        <w:rPr>
          <w:rStyle w:val="Refdenotaalpie"/>
          <w:rFonts w:ascii="Times New Roman" w:hAnsi="Times New Roman" w:cs="Times New Roman"/>
          <w:sz w:val="24"/>
          <w:szCs w:val="24"/>
        </w:rPr>
        <w:footnoteReference w:id="14"/>
      </w:r>
      <w:r w:rsidR="00CE185E" w:rsidRPr="00A31B56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D468AB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 Autores del prestigio de </w:t>
      </w:r>
      <w:r w:rsidR="002A432D" w:rsidRPr="00A31B56">
        <w:rPr>
          <w:rFonts w:ascii="Times New Roman" w:hAnsi="Times New Roman" w:cs="Times New Roman"/>
          <w:sz w:val="24"/>
          <w:szCs w:val="24"/>
          <w:lang w:val="es-ES"/>
        </w:rPr>
        <w:t>Ale</w:t>
      </w:r>
      <w:r w:rsidR="008C528D" w:rsidRPr="00A31B56">
        <w:rPr>
          <w:rFonts w:ascii="Times New Roman" w:hAnsi="Times New Roman" w:cs="Times New Roman"/>
          <w:sz w:val="24"/>
          <w:szCs w:val="24"/>
          <w:lang w:val="es-ES"/>
        </w:rPr>
        <w:t>j</w:t>
      </w:r>
      <w:r w:rsidR="002A432D" w:rsidRPr="00A31B56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F70E67" w:rsidRPr="00A31B56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2A432D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dro de Hales, </w:t>
      </w:r>
      <w:r w:rsidR="00D468AB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Buenaventura </w:t>
      </w:r>
      <w:r w:rsidR="002A432D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proofErr w:type="spellStart"/>
      <w:r w:rsidR="00D468AB" w:rsidRPr="00A31B56">
        <w:rPr>
          <w:rFonts w:ascii="Times New Roman" w:hAnsi="Times New Roman" w:cs="Times New Roman"/>
          <w:sz w:val="24"/>
          <w:szCs w:val="24"/>
          <w:lang w:val="es-ES"/>
        </w:rPr>
        <w:t>Duns</w:t>
      </w:r>
      <w:proofErr w:type="spellEnd"/>
      <w:r w:rsidR="00D468AB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A432D" w:rsidRPr="00A31B56">
        <w:rPr>
          <w:rFonts w:ascii="Times New Roman" w:hAnsi="Times New Roman" w:cs="Times New Roman"/>
          <w:sz w:val="24"/>
          <w:szCs w:val="24"/>
          <w:lang w:val="es-ES"/>
        </w:rPr>
        <w:t>Escoto echaron mano de esta compilación.</w:t>
      </w:r>
    </w:p>
    <w:p w:rsidR="00CE185E" w:rsidRPr="00A31B56" w:rsidRDefault="0032183D" w:rsidP="00467C13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31B56">
        <w:rPr>
          <w:rFonts w:ascii="Times New Roman" w:hAnsi="Times New Roman" w:cs="Times New Roman"/>
          <w:sz w:val="24"/>
          <w:szCs w:val="24"/>
          <w:lang w:val="es-ES"/>
        </w:rPr>
        <w:t>El conocimiento</w:t>
      </w:r>
      <w:r w:rsidR="00CE185E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de las </w:t>
      </w:r>
      <w:r w:rsidR="00CE185E" w:rsidRPr="00A31B56">
        <w:rPr>
          <w:rFonts w:ascii="Times New Roman" w:hAnsi="Times New Roman" w:cs="Times New Roman"/>
          <w:i/>
          <w:sz w:val="24"/>
          <w:szCs w:val="24"/>
          <w:lang w:val="es-ES"/>
        </w:rPr>
        <w:t>AA</w:t>
      </w:r>
      <w:r w:rsidR="00CE185E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en España pasó desapercibid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>o</w:t>
      </w:r>
      <w:r w:rsidR="00CE185E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hasta que Muñoz publicó un estudio de 9 manuscritos hoy existentes en bibliotecas de España.</w:t>
      </w:r>
      <w:r w:rsidR="006826D2" w:rsidRPr="00467C13">
        <w:rPr>
          <w:rStyle w:val="Refdenotaalpie"/>
          <w:rFonts w:ascii="Times New Roman" w:hAnsi="Times New Roman" w:cs="Times New Roman"/>
          <w:sz w:val="24"/>
          <w:szCs w:val="24"/>
        </w:rPr>
        <w:footnoteReference w:id="15"/>
      </w:r>
      <w:r w:rsidR="00A31386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 La investigadora 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indica </w:t>
      </w:r>
      <w:r w:rsidR="00A31386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dos problemas que oscurecen la transmisión de las </w:t>
      </w:r>
      <w:r w:rsidR="00A31386" w:rsidRPr="00A31B56">
        <w:rPr>
          <w:rFonts w:ascii="Times New Roman" w:hAnsi="Times New Roman" w:cs="Times New Roman"/>
          <w:i/>
          <w:sz w:val="24"/>
          <w:szCs w:val="24"/>
          <w:lang w:val="es-ES"/>
        </w:rPr>
        <w:t>AA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>: “</w:t>
      </w:r>
      <w:r w:rsidR="00A31386" w:rsidRPr="00A31B56">
        <w:rPr>
          <w:rFonts w:ascii="Times New Roman" w:hAnsi="Times New Roman" w:cs="Times New Roman"/>
          <w:sz w:val="24"/>
          <w:szCs w:val="24"/>
          <w:lang w:val="es-ES"/>
        </w:rPr>
        <w:t>es posible observar numerosas diferencias y variaciones entre ellos tanto en el título d</w:t>
      </w:r>
      <w:r w:rsidR="006826D2" w:rsidRPr="00A31B56">
        <w:rPr>
          <w:rFonts w:ascii="Times New Roman" w:hAnsi="Times New Roman" w:cs="Times New Roman"/>
          <w:sz w:val="24"/>
          <w:szCs w:val="24"/>
          <w:lang w:val="es-ES"/>
        </w:rPr>
        <w:t>ado</w:t>
      </w:r>
      <w:r w:rsidR="00A31386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al florilegio, en los contenidos que ofrecen y en la atribución de la autoría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>”</w:t>
      </w:r>
      <w:r w:rsidR="00A31386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(39).</w:t>
      </w:r>
    </w:p>
    <w:p w:rsidR="00CE185E" w:rsidRPr="00A31B56" w:rsidRDefault="00CE185E" w:rsidP="00467C13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Si la presencia de las </w:t>
      </w:r>
      <w:r w:rsidRPr="00A31B56">
        <w:rPr>
          <w:rFonts w:ascii="Times New Roman" w:hAnsi="Times New Roman" w:cs="Times New Roman"/>
          <w:i/>
          <w:sz w:val="24"/>
          <w:szCs w:val="24"/>
          <w:lang w:val="es-ES"/>
        </w:rPr>
        <w:t>AA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en España está bien establecida, su utilización de parte de los autores españoles está todavía en la oscuridad.</w:t>
      </w:r>
      <w:r w:rsidR="00A31386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proofErr w:type="gramStart"/>
      <w:r w:rsidR="00D468AB" w:rsidRPr="00A31B56">
        <w:rPr>
          <w:rFonts w:ascii="Times New Roman" w:hAnsi="Times New Roman" w:cs="Times New Roman"/>
          <w:sz w:val="24"/>
          <w:szCs w:val="24"/>
          <w:lang w:val="es-ES"/>
        </w:rPr>
        <w:t>Muñoz  ha</w:t>
      </w:r>
      <w:proofErr w:type="gramEnd"/>
      <w:r w:rsidR="00D468AB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70E6C" w:rsidRPr="00A31B56">
        <w:rPr>
          <w:rFonts w:ascii="Times New Roman" w:hAnsi="Times New Roman" w:cs="Times New Roman"/>
          <w:sz w:val="24"/>
          <w:szCs w:val="24"/>
          <w:lang w:val="es-ES"/>
        </w:rPr>
        <w:t>demostrado</w:t>
      </w:r>
      <w:r w:rsidR="00D468AB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que las </w:t>
      </w:r>
      <w:r w:rsidR="00D468AB" w:rsidRPr="00A31B56">
        <w:rPr>
          <w:rFonts w:ascii="Times New Roman" w:hAnsi="Times New Roman" w:cs="Times New Roman"/>
          <w:i/>
          <w:sz w:val="24"/>
          <w:szCs w:val="24"/>
          <w:lang w:val="es-ES"/>
        </w:rPr>
        <w:t>AA</w:t>
      </w:r>
      <w:r w:rsidR="00D468AB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están compendiadas en el </w:t>
      </w:r>
      <w:r w:rsidR="00D468AB" w:rsidRPr="00A31B56">
        <w:rPr>
          <w:rFonts w:ascii="Times New Roman" w:hAnsi="Times New Roman" w:cs="Times New Roman"/>
          <w:i/>
          <w:sz w:val="24"/>
          <w:szCs w:val="24"/>
          <w:lang w:val="es-ES"/>
        </w:rPr>
        <w:t xml:space="preserve">Vade </w:t>
      </w:r>
      <w:proofErr w:type="spellStart"/>
      <w:r w:rsidR="00D468AB" w:rsidRPr="00A31B56">
        <w:rPr>
          <w:rFonts w:ascii="Times New Roman" w:hAnsi="Times New Roman" w:cs="Times New Roman"/>
          <w:i/>
          <w:sz w:val="24"/>
          <w:szCs w:val="24"/>
          <w:lang w:val="es-ES"/>
        </w:rPr>
        <w:t>Mecum</w:t>
      </w:r>
      <w:proofErr w:type="spellEnd"/>
      <w:r w:rsidR="00870E6C" w:rsidRPr="00A31B56">
        <w:rPr>
          <w:rFonts w:ascii="Times New Roman" w:hAnsi="Times New Roman" w:cs="Times New Roman"/>
          <w:sz w:val="24"/>
          <w:szCs w:val="24"/>
          <w:lang w:val="es-ES"/>
        </w:rPr>
        <w:t>, florilegio compilado en el entorno del conde de Haro</w:t>
      </w:r>
      <w:r w:rsidR="00D468AB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.  En un estudio dedicado a una obra maestra española, </w:t>
      </w:r>
      <w:r w:rsidR="006826D2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Ruiz </w:t>
      </w:r>
      <w:proofErr w:type="spellStart"/>
      <w:r w:rsidR="006826D2" w:rsidRPr="00A31B56">
        <w:rPr>
          <w:rFonts w:ascii="Times New Roman" w:hAnsi="Times New Roman" w:cs="Times New Roman"/>
          <w:sz w:val="24"/>
          <w:szCs w:val="24"/>
          <w:lang w:val="es-ES"/>
        </w:rPr>
        <w:t>Arzálluz</w:t>
      </w:r>
      <w:proofErr w:type="spellEnd"/>
      <w:r w:rsidR="006826D2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468AB" w:rsidRPr="00A31B56">
        <w:rPr>
          <w:rFonts w:ascii="Times New Roman" w:hAnsi="Times New Roman" w:cs="Times New Roman"/>
          <w:sz w:val="24"/>
          <w:szCs w:val="24"/>
          <w:lang w:val="es-ES"/>
        </w:rPr>
        <w:t>ha descubierto el</w:t>
      </w:r>
      <w:r w:rsidR="006826D2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uso que hace de las </w:t>
      </w:r>
      <w:r w:rsidR="006826D2" w:rsidRPr="00A31B56">
        <w:rPr>
          <w:rFonts w:ascii="Times New Roman" w:hAnsi="Times New Roman" w:cs="Times New Roman"/>
          <w:i/>
          <w:sz w:val="24"/>
          <w:szCs w:val="24"/>
          <w:lang w:val="es-ES"/>
        </w:rPr>
        <w:t>AA</w:t>
      </w:r>
      <w:r w:rsidR="006826D2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el primitivo autor de la </w:t>
      </w:r>
      <w:r w:rsidR="006826D2" w:rsidRPr="00A31B56">
        <w:rPr>
          <w:rFonts w:ascii="Times New Roman" w:hAnsi="Times New Roman" w:cs="Times New Roman"/>
          <w:i/>
          <w:sz w:val="24"/>
          <w:szCs w:val="24"/>
          <w:lang w:val="es-ES"/>
        </w:rPr>
        <w:t>Celestina</w:t>
      </w:r>
      <w:r w:rsidR="006826D2" w:rsidRPr="00A31B56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826D2" w:rsidRPr="00467C13">
        <w:rPr>
          <w:rStyle w:val="Refdenotaalpie"/>
          <w:rFonts w:ascii="Times New Roman" w:hAnsi="Times New Roman" w:cs="Times New Roman"/>
          <w:sz w:val="24"/>
          <w:szCs w:val="24"/>
        </w:rPr>
        <w:footnoteReference w:id="16"/>
      </w:r>
      <w:r w:rsidR="006826D2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D468AB" w:rsidRPr="00A31B56" w:rsidRDefault="00D468AB" w:rsidP="00467C13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31B56">
        <w:rPr>
          <w:rFonts w:ascii="Times New Roman" w:hAnsi="Times New Roman" w:cs="Times New Roman"/>
          <w:sz w:val="24"/>
          <w:szCs w:val="24"/>
          <w:lang w:val="es-ES"/>
        </w:rPr>
        <w:t>Las citas aristotélicas en la obra de Valera se exponen en la tabla siguiente.</w:t>
      </w:r>
    </w:p>
    <w:p w:rsidR="00E95DBF" w:rsidRPr="00A31B56" w:rsidRDefault="00E95DBF" w:rsidP="00467C13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2758"/>
        <w:gridCol w:w="1443"/>
      </w:tblGrid>
      <w:tr w:rsidR="00B2285E" w:rsidRPr="00467C13" w:rsidTr="002C4A1F">
        <w:tc>
          <w:tcPr>
            <w:tcW w:w="4815" w:type="dxa"/>
          </w:tcPr>
          <w:p w:rsidR="00242447" w:rsidRPr="008F008A" w:rsidRDefault="00242447" w:rsidP="00467C1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008A">
              <w:rPr>
                <w:rFonts w:ascii="Times New Roman" w:hAnsi="Times New Roman" w:cs="Times New Roman"/>
                <w:b/>
                <w:sz w:val="24"/>
                <w:szCs w:val="24"/>
              </w:rPr>
              <w:t>Espejo</w:t>
            </w:r>
            <w:proofErr w:type="spellEnd"/>
          </w:p>
        </w:tc>
        <w:tc>
          <w:tcPr>
            <w:tcW w:w="2758" w:type="dxa"/>
          </w:tcPr>
          <w:p w:rsidR="00E95DBF" w:rsidRPr="00467C13" w:rsidRDefault="008F008A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1443" w:type="dxa"/>
          </w:tcPr>
          <w:p w:rsidR="00E95DBF" w:rsidRPr="00467C13" w:rsidRDefault="00E95DBF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85E" w:rsidRPr="00A31B56" w:rsidTr="002C4A1F">
        <w:tc>
          <w:tcPr>
            <w:tcW w:w="4815" w:type="dxa"/>
          </w:tcPr>
          <w:p w:rsidR="00E95DBF" w:rsidRPr="00A31B56" w:rsidRDefault="007A2029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90b</w:t>
            </w:r>
            <w:r w:rsidR="00DE3755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DE3755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Aristotiles</w:t>
            </w:r>
            <w:proofErr w:type="spellEnd"/>
            <w:r w:rsidR="00DE3755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… en el quinto de los posteriores, </w:t>
            </w:r>
            <w:proofErr w:type="spellStart"/>
            <w:r w:rsidR="00DE3755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onde</w:t>
            </w:r>
            <w:proofErr w:type="spellEnd"/>
            <w:r w:rsidR="00DE3755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DE3755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dize</w:t>
            </w:r>
            <w:proofErr w:type="spellEnd"/>
            <w:r w:rsidR="00DE3755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: Nobles </w:t>
            </w:r>
            <w:proofErr w:type="spellStart"/>
            <w:r w:rsidR="00DE3755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parescen</w:t>
            </w:r>
            <w:proofErr w:type="spellEnd"/>
            <w:r w:rsidR="00DE3755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ser </w:t>
            </w:r>
            <w:r w:rsidR="00DE3755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lastRenderedPageBreak/>
              <w:t>aquellos cuyos progenitores virtuosos fueron ricos</w:t>
            </w:r>
          </w:p>
        </w:tc>
        <w:tc>
          <w:tcPr>
            <w:tcW w:w="2758" w:type="dxa"/>
          </w:tcPr>
          <w:p w:rsidR="00E95DBF" w:rsidRPr="00467C13" w:rsidRDefault="002C4A1F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264.10</w:t>
            </w:r>
          </w:p>
        </w:tc>
        <w:tc>
          <w:tcPr>
            <w:tcW w:w="1443" w:type="dxa"/>
          </w:tcPr>
          <w:p w:rsidR="00E95DBF" w:rsidRPr="00A31B56" w:rsidRDefault="00DE3755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Penna</w:t>
            </w:r>
            <w:proofErr w:type="spellEnd"/>
            <w:r w:rsidR="00DF4714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(nota) sugiere que </w:t>
            </w:r>
            <w:r w:rsidR="00DF4714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lastRenderedPageBreak/>
              <w:t xml:space="preserve">posteriores es error por </w:t>
            </w:r>
            <w:r w:rsidR="00F70E67" w:rsidRPr="00A31B56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Polí</w:t>
            </w:r>
            <w:r w:rsidR="00DF4714" w:rsidRPr="00A31B56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tico</w:t>
            </w:r>
            <w:r w:rsidR="000B120C" w:rsidRPr="00A31B56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s</w:t>
            </w:r>
            <w:r w:rsidR="000B120C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4.1 o bien </w:t>
            </w:r>
            <w:r w:rsidR="00F70E67" w:rsidRPr="00A31B56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Retó</w:t>
            </w:r>
            <w:r w:rsidR="000B120C" w:rsidRPr="00A31B56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rica</w:t>
            </w:r>
            <w:r w:rsidR="000B120C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1.15</w:t>
            </w:r>
          </w:p>
        </w:tc>
      </w:tr>
      <w:tr w:rsidR="00B2285E" w:rsidRPr="00467C13" w:rsidTr="002C4A1F">
        <w:tc>
          <w:tcPr>
            <w:tcW w:w="4815" w:type="dxa"/>
          </w:tcPr>
          <w:p w:rsidR="00E95DBF" w:rsidRPr="00A31B56" w:rsidRDefault="007A2029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lastRenderedPageBreak/>
              <w:t>91b</w:t>
            </w:r>
            <w:r w:rsidR="00DE3755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como </w:t>
            </w:r>
            <w:proofErr w:type="spellStart"/>
            <w:r w:rsidR="00DE3755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Aristotiles</w:t>
            </w:r>
            <w:proofErr w:type="spellEnd"/>
            <w:r w:rsidR="00DE3755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DE3755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dize</w:t>
            </w:r>
            <w:proofErr w:type="spellEnd"/>
            <w:r w:rsidR="00DE3755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en el primero de las </w:t>
            </w:r>
            <w:proofErr w:type="spellStart"/>
            <w:r w:rsidR="00DE3755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Eticas</w:t>
            </w:r>
            <w:proofErr w:type="spellEnd"/>
            <w:r w:rsidR="00DE3755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capitulo </w:t>
            </w:r>
            <w:proofErr w:type="spellStart"/>
            <w:r w:rsidR="00DE3755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quarto</w:t>
            </w:r>
            <w:proofErr w:type="spellEnd"/>
            <w:r w:rsidR="00DE3755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: </w:t>
            </w:r>
            <w:proofErr w:type="spellStart"/>
            <w:r w:rsidR="00DE3755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Asi</w:t>
            </w:r>
            <w:proofErr w:type="spellEnd"/>
            <w:r w:rsidR="00DE3755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como una golondrina no </w:t>
            </w:r>
            <w:proofErr w:type="spellStart"/>
            <w:r w:rsidR="00DE3755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faze</w:t>
            </w:r>
            <w:proofErr w:type="spellEnd"/>
            <w:r w:rsidR="00DE3755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verano, </w:t>
            </w:r>
            <w:proofErr w:type="spellStart"/>
            <w:r w:rsidR="00DE3755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asi</w:t>
            </w:r>
            <w:proofErr w:type="spellEnd"/>
            <w:r w:rsidR="00DE3755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un acto de virtud no </w:t>
            </w:r>
            <w:proofErr w:type="spellStart"/>
            <w:r w:rsidR="00DE3755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faze</w:t>
            </w:r>
            <w:proofErr w:type="spellEnd"/>
            <w:r w:rsidR="00DE3755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al </w:t>
            </w:r>
            <w:proofErr w:type="spellStart"/>
            <w:r w:rsidR="00DE3755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onbre</w:t>
            </w:r>
            <w:proofErr w:type="spellEnd"/>
            <w:r w:rsidR="00DE3755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virtuoso, </w:t>
            </w:r>
            <w:proofErr w:type="spellStart"/>
            <w:r w:rsidR="00DE3755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mas</w:t>
            </w:r>
            <w:proofErr w:type="spellEnd"/>
            <w:r w:rsidR="00DE3755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conviene par lo ser larga </w:t>
            </w:r>
            <w:proofErr w:type="spellStart"/>
            <w:r w:rsidR="00DE3755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continuacion</w:t>
            </w:r>
            <w:proofErr w:type="spellEnd"/>
          </w:p>
        </w:tc>
        <w:tc>
          <w:tcPr>
            <w:tcW w:w="2758" w:type="dxa"/>
          </w:tcPr>
          <w:p w:rsidR="00E95DBF" w:rsidRPr="00467C13" w:rsidRDefault="002C4A1F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C13">
              <w:rPr>
                <w:rFonts w:ascii="Times New Roman" w:hAnsi="Times New Roman" w:cs="Times New Roman"/>
                <w:sz w:val="24"/>
                <w:szCs w:val="24"/>
              </w:rPr>
              <w:t>233.11</w:t>
            </w:r>
          </w:p>
        </w:tc>
        <w:tc>
          <w:tcPr>
            <w:tcW w:w="1443" w:type="dxa"/>
          </w:tcPr>
          <w:p w:rsidR="00E95DBF" w:rsidRPr="00467C13" w:rsidRDefault="00E95DBF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85E" w:rsidRPr="00A31B56" w:rsidTr="002C4A1F">
        <w:tc>
          <w:tcPr>
            <w:tcW w:w="4815" w:type="dxa"/>
          </w:tcPr>
          <w:p w:rsidR="00E95DBF" w:rsidRPr="00A31B56" w:rsidRDefault="007A2029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92b</w:t>
            </w:r>
          </w:p>
          <w:p w:rsidR="007A2029" w:rsidRPr="00A31B56" w:rsidRDefault="00DE3755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El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Filosofo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en el tercero de las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Eticas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seteno capitulo,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onde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dize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: Las obras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fazen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que las usa tal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quales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ellas son</w:t>
            </w:r>
          </w:p>
        </w:tc>
        <w:tc>
          <w:tcPr>
            <w:tcW w:w="2758" w:type="dxa"/>
          </w:tcPr>
          <w:p w:rsidR="00E95DBF" w:rsidRPr="00A31B56" w:rsidRDefault="00E95DBF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443" w:type="dxa"/>
          </w:tcPr>
          <w:p w:rsidR="00E95DBF" w:rsidRPr="00A31B56" w:rsidRDefault="00E95DBF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B2285E" w:rsidRPr="00467C13" w:rsidTr="002C4A1F">
        <w:tc>
          <w:tcPr>
            <w:tcW w:w="4815" w:type="dxa"/>
          </w:tcPr>
          <w:p w:rsidR="00E95DBF" w:rsidRPr="00A31B56" w:rsidRDefault="007A2029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92b</w:t>
            </w:r>
            <w:r w:rsidR="00DE3755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el </w:t>
            </w:r>
            <w:proofErr w:type="spellStart"/>
            <w:r w:rsidR="00DE3755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Filosofo</w:t>
            </w:r>
            <w:proofErr w:type="spellEnd"/>
            <w:r w:rsidR="00DE3755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en el primero de la </w:t>
            </w:r>
            <w:proofErr w:type="spellStart"/>
            <w:r w:rsidR="00DE3755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Politicas</w:t>
            </w:r>
            <w:proofErr w:type="spellEnd"/>
            <w:r w:rsidR="00DE3755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</w:t>
            </w:r>
            <w:proofErr w:type="spellStart"/>
            <w:r w:rsidR="00DE3755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qu</w:t>
            </w:r>
            <w:proofErr w:type="spellEnd"/>
            <w:r w:rsidR="00DE3755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[]to capitulo, </w:t>
            </w:r>
            <w:proofErr w:type="spellStart"/>
            <w:r w:rsidR="00DE3755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onde</w:t>
            </w:r>
            <w:proofErr w:type="spellEnd"/>
            <w:r w:rsidR="00DE3755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DE3755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dize</w:t>
            </w:r>
            <w:proofErr w:type="spellEnd"/>
            <w:r w:rsidR="00DE3755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: Ninguna [] cosa que virtud y malicia </w:t>
            </w:r>
            <w:proofErr w:type="spellStart"/>
            <w:r w:rsidR="00DE3755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determin</w:t>
            </w:r>
            <w:proofErr w:type="spellEnd"/>
            <w:r w:rsidR="00DE3755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[] el libre y el siervo o el noble y el </w:t>
            </w:r>
            <w:proofErr w:type="spellStart"/>
            <w:r w:rsidR="00DE3755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plebeo</w:t>
            </w:r>
            <w:proofErr w:type="spellEnd"/>
          </w:p>
        </w:tc>
        <w:tc>
          <w:tcPr>
            <w:tcW w:w="2758" w:type="dxa"/>
          </w:tcPr>
          <w:p w:rsidR="00E95DBF" w:rsidRPr="00467C13" w:rsidRDefault="002C4A1F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C13">
              <w:rPr>
                <w:rFonts w:ascii="Times New Roman" w:hAnsi="Times New Roman" w:cs="Times New Roman"/>
                <w:sz w:val="24"/>
                <w:szCs w:val="24"/>
              </w:rPr>
              <w:t>253.20</w:t>
            </w:r>
          </w:p>
        </w:tc>
        <w:tc>
          <w:tcPr>
            <w:tcW w:w="1443" w:type="dxa"/>
          </w:tcPr>
          <w:p w:rsidR="00E95DBF" w:rsidRPr="00467C13" w:rsidRDefault="00E95DBF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85E" w:rsidRPr="00467C13" w:rsidTr="002C4A1F">
        <w:tc>
          <w:tcPr>
            <w:tcW w:w="4815" w:type="dxa"/>
          </w:tcPr>
          <w:p w:rsidR="00E95DBF" w:rsidRPr="00A31B56" w:rsidRDefault="007A2029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93b</w:t>
            </w:r>
            <w:r w:rsidR="00DE3755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por los actos virtuosos </w:t>
            </w:r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se </w:t>
            </w:r>
            <w:proofErr w:type="spellStart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deven</w:t>
            </w:r>
            <w:proofErr w:type="spellEnd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dar las dignidades, </w:t>
            </w:r>
            <w:proofErr w:type="spellStart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segunt</w:t>
            </w:r>
            <w:proofErr w:type="spellEnd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pone </w:t>
            </w:r>
            <w:proofErr w:type="spellStart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Aristotiles</w:t>
            </w:r>
            <w:proofErr w:type="spellEnd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en el </w:t>
            </w:r>
            <w:proofErr w:type="spellStart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capitulo</w:t>
            </w:r>
            <w:proofErr w:type="spellEnd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primero del Regimiento de los </w:t>
            </w:r>
            <w:proofErr w:type="spellStart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Principes</w:t>
            </w:r>
            <w:proofErr w:type="spellEnd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a </w:t>
            </w:r>
            <w:proofErr w:type="spellStart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Alixandre</w:t>
            </w:r>
            <w:proofErr w:type="spellEnd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e asimismo en el </w:t>
            </w:r>
            <w:proofErr w:type="spellStart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quarto</w:t>
            </w:r>
            <w:proofErr w:type="spellEnd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 las </w:t>
            </w:r>
            <w:proofErr w:type="spellStart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Eticas</w:t>
            </w:r>
            <w:proofErr w:type="spellEnd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capitulo primero, </w:t>
            </w:r>
            <w:proofErr w:type="spellStart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onde</w:t>
            </w:r>
            <w:proofErr w:type="spellEnd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dize</w:t>
            </w:r>
            <w:proofErr w:type="spellEnd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que el honor es </w:t>
            </w:r>
            <w:proofErr w:type="spellStart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galardon</w:t>
            </w:r>
            <w:proofErr w:type="spellEnd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 la virtud, y por ende solo a los virtuosos </w:t>
            </w:r>
            <w:proofErr w:type="spellStart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deve</w:t>
            </w:r>
            <w:proofErr w:type="spellEnd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ser dado</w:t>
            </w:r>
          </w:p>
        </w:tc>
        <w:tc>
          <w:tcPr>
            <w:tcW w:w="2758" w:type="dxa"/>
          </w:tcPr>
          <w:p w:rsidR="00E95DBF" w:rsidRPr="00467C13" w:rsidRDefault="002C4A1F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C13">
              <w:rPr>
                <w:rFonts w:ascii="Times New Roman" w:hAnsi="Times New Roman" w:cs="Times New Roman"/>
                <w:sz w:val="24"/>
                <w:szCs w:val="24"/>
              </w:rPr>
              <w:t>237.68</w:t>
            </w:r>
          </w:p>
        </w:tc>
        <w:tc>
          <w:tcPr>
            <w:tcW w:w="1443" w:type="dxa"/>
          </w:tcPr>
          <w:p w:rsidR="00E95DBF" w:rsidRPr="00467C13" w:rsidRDefault="00E95DBF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85E" w:rsidRPr="00467C13" w:rsidTr="002C4A1F">
        <w:tc>
          <w:tcPr>
            <w:tcW w:w="4815" w:type="dxa"/>
          </w:tcPr>
          <w:p w:rsidR="00E95DBF" w:rsidRPr="00A31B56" w:rsidRDefault="007A2029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94a</w:t>
            </w:r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Aristotiles</w:t>
            </w:r>
            <w:proofErr w:type="spellEnd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en el </w:t>
            </w:r>
            <w:proofErr w:type="spellStart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quarto</w:t>
            </w:r>
            <w:proofErr w:type="spellEnd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 las </w:t>
            </w:r>
            <w:proofErr w:type="spellStart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Eticas</w:t>
            </w:r>
            <w:proofErr w:type="spellEnd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capitulo quinto, </w:t>
            </w:r>
            <w:proofErr w:type="spellStart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onde</w:t>
            </w:r>
            <w:proofErr w:type="spellEnd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dize</w:t>
            </w:r>
            <w:proofErr w:type="spellEnd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: que a la virtud </w:t>
            </w:r>
            <w:proofErr w:type="spellStart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conplida</w:t>
            </w:r>
            <w:proofErr w:type="spellEnd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no le puede ser fecho </w:t>
            </w:r>
            <w:proofErr w:type="spellStart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devido</w:t>
            </w:r>
            <w:proofErr w:type="spellEnd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honor</w:t>
            </w:r>
          </w:p>
        </w:tc>
        <w:tc>
          <w:tcPr>
            <w:tcW w:w="2758" w:type="dxa"/>
          </w:tcPr>
          <w:p w:rsidR="00E95DBF" w:rsidRPr="00467C13" w:rsidRDefault="002C4A1F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C13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  <w:r w:rsidR="008F00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7C1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43" w:type="dxa"/>
          </w:tcPr>
          <w:p w:rsidR="00E95DBF" w:rsidRPr="00467C13" w:rsidRDefault="00E95DBF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EFE" w:rsidRPr="00A31B56" w:rsidTr="002C4A1F">
        <w:tc>
          <w:tcPr>
            <w:tcW w:w="4815" w:type="dxa"/>
          </w:tcPr>
          <w:p w:rsidR="00F47EFE" w:rsidRPr="00A31B56" w:rsidRDefault="00F47EFE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94a al medio en el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qual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esta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la virtud,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segunt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dize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Aristotiles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en el primero de las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Eticas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, capitulo noveno</w:t>
            </w:r>
          </w:p>
        </w:tc>
        <w:tc>
          <w:tcPr>
            <w:tcW w:w="2758" w:type="dxa"/>
          </w:tcPr>
          <w:p w:rsidR="00F47EFE" w:rsidRPr="00A31B56" w:rsidRDefault="00F47EFE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443" w:type="dxa"/>
          </w:tcPr>
          <w:p w:rsidR="00F47EFE" w:rsidRPr="00A31B56" w:rsidRDefault="00F47EFE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B2285E" w:rsidRPr="00A31B56" w:rsidTr="002C4A1F">
        <w:tc>
          <w:tcPr>
            <w:tcW w:w="4815" w:type="dxa"/>
          </w:tcPr>
          <w:p w:rsidR="00E95DBF" w:rsidRPr="00A31B56" w:rsidRDefault="007A2029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lastRenderedPageBreak/>
              <w:t>94b</w:t>
            </w:r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como quiera que este medio sea muy </w:t>
            </w:r>
            <w:proofErr w:type="spellStart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dificile</w:t>
            </w:r>
            <w:proofErr w:type="spellEnd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 guardar, </w:t>
            </w:r>
            <w:proofErr w:type="spellStart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segunt</w:t>
            </w:r>
            <w:proofErr w:type="spellEnd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dize</w:t>
            </w:r>
            <w:proofErr w:type="spellEnd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Aristotiles</w:t>
            </w:r>
            <w:proofErr w:type="spellEnd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en el Regimiento de los </w:t>
            </w:r>
            <w:proofErr w:type="spellStart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Principes</w:t>
            </w:r>
            <w:proofErr w:type="spellEnd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a </w:t>
            </w:r>
            <w:proofErr w:type="spellStart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Alixandre</w:t>
            </w:r>
            <w:proofErr w:type="spellEnd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, capitulo primero</w:t>
            </w:r>
          </w:p>
        </w:tc>
        <w:tc>
          <w:tcPr>
            <w:tcW w:w="2758" w:type="dxa"/>
          </w:tcPr>
          <w:p w:rsidR="00E95DBF" w:rsidRPr="00A31B56" w:rsidRDefault="00E95DBF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443" w:type="dxa"/>
          </w:tcPr>
          <w:p w:rsidR="00E95DBF" w:rsidRPr="00A31B56" w:rsidRDefault="00E95DBF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B2285E" w:rsidRPr="00A31B56" w:rsidTr="002C4A1F">
        <w:tc>
          <w:tcPr>
            <w:tcW w:w="4815" w:type="dxa"/>
          </w:tcPr>
          <w:p w:rsidR="00E95DBF" w:rsidRPr="00A31B56" w:rsidRDefault="007A2029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95a</w:t>
            </w:r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el </w:t>
            </w:r>
            <w:proofErr w:type="spellStart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Filosofo</w:t>
            </w:r>
            <w:proofErr w:type="spellEnd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en el primero de las </w:t>
            </w:r>
            <w:proofErr w:type="spellStart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Politicas</w:t>
            </w:r>
            <w:proofErr w:type="spellEnd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capitulo </w:t>
            </w:r>
            <w:proofErr w:type="spellStart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quarto</w:t>
            </w:r>
            <w:proofErr w:type="spellEnd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</w:t>
            </w:r>
            <w:proofErr w:type="spellStart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onde</w:t>
            </w:r>
            <w:proofErr w:type="spellEnd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dize</w:t>
            </w:r>
            <w:proofErr w:type="spellEnd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: Ninguna otra cosa que virtud e malicia determinaron los libres e siervos e nobles e </w:t>
            </w:r>
            <w:proofErr w:type="spellStart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plebeos</w:t>
            </w:r>
            <w:proofErr w:type="spellEnd"/>
            <w:r w:rsidR="000B120C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2758" w:type="dxa"/>
          </w:tcPr>
          <w:p w:rsidR="00E95DBF" w:rsidRPr="00A31B56" w:rsidRDefault="00E95DBF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443" w:type="dxa"/>
          </w:tcPr>
          <w:p w:rsidR="00E95DBF" w:rsidRPr="00A31B56" w:rsidRDefault="00E95DBF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B2285E" w:rsidRPr="00A31B56" w:rsidTr="002C4A1F">
        <w:tc>
          <w:tcPr>
            <w:tcW w:w="4815" w:type="dxa"/>
          </w:tcPr>
          <w:p w:rsidR="00E95DBF" w:rsidRPr="00A31B56" w:rsidRDefault="007A2029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100b</w:t>
            </w:r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el </w:t>
            </w:r>
            <w:proofErr w:type="spellStart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Filosofo</w:t>
            </w:r>
            <w:proofErr w:type="spellEnd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en el primero de las </w:t>
            </w:r>
            <w:proofErr w:type="spellStart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Politicas</w:t>
            </w:r>
            <w:proofErr w:type="spellEnd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capitulo </w:t>
            </w:r>
            <w:proofErr w:type="spellStart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quarto</w:t>
            </w:r>
            <w:proofErr w:type="spellEnd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: ninguna otra cosa que virtud y malicia determinaron el libre y el siervo y el noble y el </w:t>
            </w:r>
            <w:proofErr w:type="spellStart"/>
            <w:r w:rsidR="00F47EFE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plebeo</w:t>
            </w:r>
            <w:proofErr w:type="spellEnd"/>
          </w:p>
        </w:tc>
        <w:tc>
          <w:tcPr>
            <w:tcW w:w="2758" w:type="dxa"/>
          </w:tcPr>
          <w:p w:rsidR="00E95DBF" w:rsidRPr="00A31B56" w:rsidRDefault="00E95DBF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443" w:type="dxa"/>
          </w:tcPr>
          <w:p w:rsidR="00E95DBF" w:rsidRPr="00A31B56" w:rsidRDefault="00E95DBF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B2285E" w:rsidRPr="00467C13" w:rsidTr="002C4A1F">
        <w:tc>
          <w:tcPr>
            <w:tcW w:w="4815" w:type="dxa"/>
          </w:tcPr>
          <w:p w:rsidR="00E95DBF" w:rsidRPr="00A31B56" w:rsidRDefault="007A2029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101</w:t>
            </w:r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la virtud consiste en el </w:t>
            </w:r>
            <w:proofErr w:type="spellStart"/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animo</w:t>
            </w:r>
            <w:proofErr w:type="spellEnd"/>
            <w:r w:rsidR="008F008A" w:rsidRPr="008C528D">
              <w:rPr>
                <w:rStyle w:val="Refdenotaalpie"/>
                <w:rFonts w:ascii="Times New Roman" w:hAnsi="Times New Roman" w:cs="Times New Roman"/>
                <w:sz w:val="24"/>
                <w:szCs w:val="24"/>
              </w:rPr>
              <w:footnoteReference w:id="17"/>
            </w:r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</w:t>
            </w:r>
            <w:proofErr w:type="spellStart"/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segunt</w:t>
            </w:r>
            <w:proofErr w:type="spellEnd"/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dize</w:t>
            </w:r>
            <w:proofErr w:type="spellEnd"/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Aristotiles</w:t>
            </w:r>
            <w:proofErr w:type="spellEnd"/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en el segundo de las </w:t>
            </w:r>
            <w:proofErr w:type="spellStart"/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Eticas</w:t>
            </w:r>
            <w:proofErr w:type="spellEnd"/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, capitulo quinto</w:t>
            </w:r>
          </w:p>
        </w:tc>
        <w:tc>
          <w:tcPr>
            <w:tcW w:w="2758" w:type="dxa"/>
          </w:tcPr>
          <w:p w:rsidR="00E95DBF" w:rsidRPr="00467C13" w:rsidRDefault="00552C26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C13">
              <w:rPr>
                <w:rFonts w:ascii="Times New Roman" w:hAnsi="Times New Roman" w:cs="Times New Roman"/>
                <w:sz w:val="24"/>
                <w:szCs w:val="24"/>
              </w:rPr>
              <w:t xml:space="preserve">235.38 </w:t>
            </w:r>
            <w:proofErr w:type="spellStart"/>
            <w:r w:rsidRPr="00467C13">
              <w:rPr>
                <w:rFonts w:ascii="Times New Roman" w:hAnsi="Times New Roman" w:cs="Times New Roman"/>
                <w:sz w:val="24"/>
                <w:szCs w:val="24"/>
              </w:rPr>
              <w:t>omnis</w:t>
            </w:r>
            <w:proofErr w:type="spellEnd"/>
            <w:r w:rsidRPr="00467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C13">
              <w:rPr>
                <w:rFonts w:ascii="Times New Roman" w:hAnsi="Times New Roman" w:cs="Times New Roman"/>
                <w:sz w:val="24"/>
                <w:szCs w:val="24"/>
              </w:rPr>
              <w:t>virtus</w:t>
            </w:r>
            <w:proofErr w:type="spellEnd"/>
            <w:r w:rsidRPr="00467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C13">
              <w:rPr>
                <w:rFonts w:ascii="Times New Roman" w:hAnsi="Times New Roman" w:cs="Times New Roman"/>
                <w:sz w:val="24"/>
                <w:szCs w:val="24"/>
              </w:rPr>
              <w:t>constitit</w:t>
            </w:r>
            <w:proofErr w:type="spellEnd"/>
            <w:r w:rsidRPr="00467C13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67C13">
              <w:rPr>
                <w:rFonts w:ascii="Times New Roman" w:hAnsi="Times New Roman" w:cs="Times New Roman"/>
                <w:sz w:val="24"/>
                <w:szCs w:val="24"/>
              </w:rPr>
              <w:t>medio</w:t>
            </w:r>
            <w:proofErr w:type="spellEnd"/>
          </w:p>
        </w:tc>
        <w:tc>
          <w:tcPr>
            <w:tcW w:w="1443" w:type="dxa"/>
          </w:tcPr>
          <w:p w:rsidR="00E95DBF" w:rsidRPr="00467C13" w:rsidRDefault="00E95DBF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85E" w:rsidRPr="00A31B56" w:rsidTr="002C4A1F">
        <w:tc>
          <w:tcPr>
            <w:tcW w:w="4815" w:type="dxa"/>
          </w:tcPr>
          <w:p w:rsidR="00E95DBF" w:rsidRPr="00A31B56" w:rsidRDefault="007A2029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114</w:t>
            </w:r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NOTA de tres vidas es fecha </w:t>
            </w:r>
            <w:proofErr w:type="spellStart"/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mencion</w:t>
            </w:r>
            <w:proofErr w:type="spellEnd"/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por el </w:t>
            </w:r>
            <w:proofErr w:type="spellStart"/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Filosofo</w:t>
            </w:r>
            <w:proofErr w:type="spellEnd"/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en el tercero de las </w:t>
            </w:r>
            <w:proofErr w:type="spellStart"/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Eticas</w:t>
            </w:r>
            <w:proofErr w:type="spellEnd"/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conviene a saber: </w:t>
            </w:r>
            <w:proofErr w:type="spellStart"/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volubtuosa</w:t>
            </w:r>
            <w:proofErr w:type="spellEnd"/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civil o </w:t>
            </w:r>
            <w:proofErr w:type="spellStart"/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politica</w:t>
            </w:r>
            <w:proofErr w:type="spellEnd"/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, e contemplativa</w:t>
            </w:r>
          </w:p>
        </w:tc>
        <w:tc>
          <w:tcPr>
            <w:tcW w:w="2758" w:type="dxa"/>
          </w:tcPr>
          <w:p w:rsidR="00E95DBF" w:rsidRPr="00A31B56" w:rsidRDefault="00E95DBF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443" w:type="dxa"/>
          </w:tcPr>
          <w:p w:rsidR="00E95DBF" w:rsidRPr="00A31B56" w:rsidRDefault="00E95DBF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B2285E" w:rsidRPr="00467C13" w:rsidTr="002C4A1F">
        <w:tc>
          <w:tcPr>
            <w:tcW w:w="4815" w:type="dxa"/>
          </w:tcPr>
          <w:p w:rsidR="00E95DBF" w:rsidRPr="00A31B56" w:rsidRDefault="00242447" w:rsidP="00467C1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 w:rsidRPr="00A31B56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Breviloquio</w:t>
            </w:r>
            <w:proofErr w:type="spellEnd"/>
          </w:p>
          <w:p w:rsidR="00B2285E" w:rsidRPr="00A31B56" w:rsidRDefault="00242447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148a</w:t>
            </w:r>
          </w:p>
          <w:p w:rsidR="00B2285E" w:rsidRPr="00A31B56" w:rsidRDefault="00B2285E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Virtud en común,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segund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el Filósofo: ‘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Est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abitus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electivus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in medio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consistens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quo ad nos’</w:t>
            </w:r>
          </w:p>
          <w:p w:rsidR="00B2285E" w:rsidRPr="00A31B56" w:rsidRDefault="00D46E2F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NOTA 153a 17: En el segundo de las éticas: Virtud es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ábito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electivo consistente en el medio,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quanto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a nos</w:t>
            </w:r>
          </w:p>
          <w:p w:rsidR="00B2285E" w:rsidRPr="00A31B56" w:rsidRDefault="00B2285E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:rsidR="00242447" w:rsidRPr="00A31B56" w:rsidRDefault="000B120C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Repetido en</w:t>
            </w:r>
          </w:p>
          <w:p w:rsidR="00242447" w:rsidRPr="00A31B56" w:rsidRDefault="00242447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Doctrinal 190b</w:t>
            </w:r>
            <w:r w:rsidR="00D46E2F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: por el </w:t>
            </w:r>
            <w:proofErr w:type="spellStart"/>
            <w:r w:rsidR="00D46E2F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Philósopho</w:t>
            </w:r>
            <w:proofErr w:type="spellEnd"/>
            <w:r w:rsidR="00D46E2F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virtud es un </w:t>
            </w:r>
            <w:proofErr w:type="spellStart"/>
            <w:r w:rsidR="00D46E2F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ábito</w:t>
            </w:r>
            <w:proofErr w:type="spellEnd"/>
            <w:r w:rsidR="00D46E2F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voluntario, en medio </w:t>
            </w:r>
            <w:proofErr w:type="spellStart"/>
            <w:r w:rsidR="00D46E2F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consistiente</w:t>
            </w:r>
            <w:proofErr w:type="spellEnd"/>
            <w:r w:rsidR="00D46E2F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</w:t>
            </w:r>
            <w:proofErr w:type="spellStart"/>
            <w:r w:rsidR="00D46E2F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quanto</w:t>
            </w:r>
            <w:proofErr w:type="spellEnd"/>
            <w:r w:rsidR="00D46E2F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a nos</w:t>
            </w:r>
          </w:p>
        </w:tc>
        <w:tc>
          <w:tcPr>
            <w:tcW w:w="2758" w:type="dxa"/>
          </w:tcPr>
          <w:p w:rsidR="00D46E2F" w:rsidRPr="00467C13" w:rsidRDefault="00B2285E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C13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8F00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6E2F" w:rsidRPr="00467C1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467C1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46E2F" w:rsidRPr="00467C13" w:rsidRDefault="00D46E2F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E2F" w:rsidRPr="00467C13" w:rsidRDefault="00D46E2F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C13">
              <w:rPr>
                <w:rFonts w:ascii="Times New Roman" w:hAnsi="Times New Roman" w:cs="Times New Roman"/>
                <w:sz w:val="24"/>
                <w:szCs w:val="24"/>
              </w:rPr>
              <w:t>Virtus</w:t>
            </w:r>
            <w:proofErr w:type="spellEnd"/>
            <w:r w:rsidRPr="00467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C13">
              <w:rPr>
                <w:rFonts w:ascii="Times New Roman" w:hAnsi="Times New Roman" w:cs="Times New Roman"/>
                <w:sz w:val="24"/>
                <w:szCs w:val="24"/>
              </w:rPr>
              <w:t>est</w:t>
            </w:r>
            <w:proofErr w:type="spellEnd"/>
            <w:r w:rsidRPr="00467C13">
              <w:rPr>
                <w:rFonts w:ascii="Times New Roman" w:hAnsi="Times New Roman" w:cs="Times New Roman"/>
                <w:sz w:val="24"/>
                <w:szCs w:val="24"/>
              </w:rPr>
              <w:t xml:space="preserve"> habitus </w:t>
            </w:r>
            <w:proofErr w:type="spellStart"/>
            <w:r w:rsidRPr="00467C13">
              <w:rPr>
                <w:rFonts w:ascii="Times New Roman" w:hAnsi="Times New Roman" w:cs="Times New Roman"/>
                <w:sz w:val="24"/>
                <w:szCs w:val="24"/>
              </w:rPr>
              <w:t>electus</w:t>
            </w:r>
            <w:proofErr w:type="spellEnd"/>
            <w:r w:rsidRPr="00467C13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67C13">
              <w:rPr>
                <w:rFonts w:ascii="Times New Roman" w:hAnsi="Times New Roman" w:cs="Times New Roman"/>
                <w:sz w:val="24"/>
                <w:szCs w:val="24"/>
              </w:rPr>
              <w:t>mente</w:t>
            </w:r>
            <w:proofErr w:type="spellEnd"/>
            <w:r w:rsidRPr="00467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C13">
              <w:rPr>
                <w:rFonts w:ascii="Times New Roman" w:hAnsi="Times New Roman" w:cs="Times New Roman"/>
                <w:sz w:val="24"/>
                <w:szCs w:val="24"/>
              </w:rPr>
              <w:t>consistens</w:t>
            </w:r>
            <w:proofErr w:type="spellEnd"/>
            <w:r w:rsidRPr="00467C13">
              <w:rPr>
                <w:rFonts w:ascii="Times New Roman" w:hAnsi="Times New Roman" w:cs="Times New Roman"/>
                <w:sz w:val="24"/>
                <w:szCs w:val="24"/>
              </w:rPr>
              <w:t xml:space="preserve"> quo ad </w:t>
            </w:r>
            <w:proofErr w:type="spellStart"/>
            <w:r w:rsidRPr="00467C13">
              <w:rPr>
                <w:rFonts w:ascii="Times New Roman" w:hAnsi="Times New Roman" w:cs="Times New Roman"/>
                <w:sz w:val="24"/>
                <w:szCs w:val="24"/>
              </w:rPr>
              <w:t>nos</w:t>
            </w:r>
            <w:proofErr w:type="spellEnd"/>
            <w:r w:rsidRPr="00467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C13">
              <w:rPr>
                <w:rFonts w:ascii="Times New Roman" w:hAnsi="Times New Roman" w:cs="Times New Roman"/>
                <w:sz w:val="24"/>
                <w:szCs w:val="24"/>
              </w:rPr>
              <w:t>declarata</w:t>
            </w:r>
            <w:proofErr w:type="spellEnd"/>
            <w:r w:rsidRPr="00467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C13">
              <w:rPr>
                <w:rFonts w:ascii="Times New Roman" w:hAnsi="Times New Roman" w:cs="Times New Roman"/>
                <w:sz w:val="24"/>
                <w:szCs w:val="24"/>
              </w:rPr>
              <w:t>ratione</w:t>
            </w:r>
            <w:proofErr w:type="spellEnd"/>
            <w:r w:rsidRPr="00467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C13">
              <w:rPr>
                <w:rFonts w:ascii="Times New Roman" w:hAnsi="Times New Roman" w:cs="Times New Roman"/>
                <w:sz w:val="24"/>
                <w:szCs w:val="24"/>
              </w:rPr>
              <w:t>ut</w:t>
            </w:r>
            <w:proofErr w:type="spellEnd"/>
            <w:r w:rsidRPr="00467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C13">
              <w:rPr>
                <w:rFonts w:ascii="Times New Roman" w:hAnsi="Times New Roman" w:cs="Times New Roman"/>
                <w:sz w:val="24"/>
                <w:szCs w:val="24"/>
              </w:rPr>
              <w:t>utique</w:t>
            </w:r>
            <w:proofErr w:type="spellEnd"/>
            <w:r w:rsidRPr="00467C13">
              <w:rPr>
                <w:rFonts w:ascii="Times New Roman" w:hAnsi="Times New Roman" w:cs="Times New Roman"/>
                <w:sz w:val="24"/>
                <w:szCs w:val="24"/>
              </w:rPr>
              <w:t xml:space="preserve"> sapiens </w:t>
            </w:r>
            <w:proofErr w:type="spellStart"/>
            <w:r w:rsidRPr="00467C13">
              <w:rPr>
                <w:rFonts w:ascii="Times New Roman" w:hAnsi="Times New Roman" w:cs="Times New Roman"/>
                <w:sz w:val="24"/>
                <w:szCs w:val="24"/>
              </w:rPr>
              <w:t>determinabit</w:t>
            </w:r>
            <w:proofErr w:type="spellEnd"/>
          </w:p>
        </w:tc>
        <w:tc>
          <w:tcPr>
            <w:tcW w:w="1443" w:type="dxa"/>
          </w:tcPr>
          <w:p w:rsidR="00E95DBF" w:rsidRPr="00467C13" w:rsidRDefault="00D46E2F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E67">
              <w:rPr>
                <w:rFonts w:ascii="Times New Roman" w:hAnsi="Times New Roman" w:cs="Times New Roman"/>
                <w:i/>
                <w:sz w:val="24"/>
                <w:szCs w:val="24"/>
              </w:rPr>
              <w:t>EN</w:t>
            </w:r>
            <w:r w:rsidRPr="00467C13">
              <w:rPr>
                <w:rFonts w:ascii="Times New Roman" w:hAnsi="Times New Roman" w:cs="Times New Roman"/>
                <w:sz w:val="24"/>
                <w:szCs w:val="24"/>
              </w:rPr>
              <w:t xml:space="preserve"> B2 1106b36-1107a2</w:t>
            </w:r>
          </w:p>
        </w:tc>
      </w:tr>
      <w:tr w:rsidR="00B2285E" w:rsidRPr="00A31B56" w:rsidTr="002C4A1F">
        <w:tc>
          <w:tcPr>
            <w:tcW w:w="4815" w:type="dxa"/>
          </w:tcPr>
          <w:p w:rsidR="00242447" w:rsidRPr="00A31B56" w:rsidRDefault="00242447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31B56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lastRenderedPageBreak/>
              <w:t>Exhortació</w:t>
            </w: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</w:t>
            </w:r>
            <w:r w:rsidR="007A2029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81a/481: el </w:t>
            </w:r>
            <w:proofErr w:type="spellStart"/>
            <w:r w:rsidR="007A2029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Filosofo</w:t>
            </w:r>
            <w:proofErr w:type="spellEnd"/>
            <w:r w:rsidR="007A2029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: </w:t>
            </w:r>
            <w:proofErr w:type="spellStart"/>
            <w:r w:rsidR="007A2029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justitia</w:t>
            </w:r>
            <w:proofErr w:type="spellEnd"/>
            <w:r w:rsidR="007A2029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7A2029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est</w:t>
            </w:r>
            <w:proofErr w:type="spellEnd"/>
            <w:r w:rsidR="007A2029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7A2029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virtus</w:t>
            </w:r>
            <w:proofErr w:type="spellEnd"/>
            <w:r w:rsidR="007A2029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perfecta, </w:t>
            </w:r>
            <w:proofErr w:type="spellStart"/>
            <w:r w:rsidR="007A2029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iusticia</w:t>
            </w:r>
            <w:proofErr w:type="spellEnd"/>
            <w:r w:rsidR="007A2029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7A2029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est</w:t>
            </w:r>
            <w:proofErr w:type="spellEnd"/>
            <w:r w:rsidR="007A2029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7A2029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omnis</w:t>
            </w:r>
            <w:proofErr w:type="spellEnd"/>
            <w:r w:rsidR="007A2029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7A2029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virtus</w:t>
            </w:r>
            <w:proofErr w:type="spellEnd"/>
            <w:r w:rsidR="007A2029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</w:t>
            </w:r>
            <w:proofErr w:type="spellStart"/>
            <w:r w:rsidR="007A2029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iusticia</w:t>
            </w:r>
            <w:proofErr w:type="spellEnd"/>
            <w:r w:rsidR="007A2029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7A2029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est</w:t>
            </w:r>
            <w:proofErr w:type="spellEnd"/>
            <w:r w:rsidR="007A2029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7A2029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preclarissima</w:t>
            </w:r>
            <w:proofErr w:type="spellEnd"/>
            <w:r w:rsidR="007A2029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7A2029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virtus</w:t>
            </w:r>
            <w:proofErr w:type="spellEnd"/>
          </w:p>
          <w:p w:rsidR="007A2029" w:rsidRPr="00A31B56" w:rsidRDefault="007A2029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NOTA 31 (p 86) </w:t>
            </w:r>
            <w:proofErr w:type="gram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in quinto</w:t>
            </w:r>
            <w:proofErr w:type="gram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Ethicorum</w:t>
            </w:r>
            <w:proofErr w:type="spellEnd"/>
          </w:p>
          <w:p w:rsidR="000B120C" w:rsidRPr="00A31B56" w:rsidRDefault="000B120C" w:rsidP="000B1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Repetido en</w:t>
            </w:r>
          </w:p>
          <w:p w:rsidR="007A2029" w:rsidRPr="00A31B56" w:rsidRDefault="007A2029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Doctrinal 195b: el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Philosopho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en el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quarto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 las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Eticas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: la justicia … es virtud perfecta, e que es toda virtud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que es muy clara virtud</w:t>
            </w:r>
          </w:p>
        </w:tc>
        <w:tc>
          <w:tcPr>
            <w:tcW w:w="2758" w:type="dxa"/>
          </w:tcPr>
          <w:p w:rsidR="00242447" w:rsidRPr="00A31B56" w:rsidRDefault="00242447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443" w:type="dxa"/>
          </w:tcPr>
          <w:p w:rsidR="00242447" w:rsidRPr="00A31B56" w:rsidRDefault="00242447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B2285E" w:rsidRPr="00A31B56" w:rsidTr="002C4A1F">
        <w:tc>
          <w:tcPr>
            <w:tcW w:w="4815" w:type="dxa"/>
          </w:tcPr>
          <w:p w:rsidR="00242447" w:rsidRPr="00A31B56" w:rsidRDefault="007A2029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31B56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Doctrinal </w:t>
            </w: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174</w:t>
            </w:r>
            <w:r w:rsidR="00552C26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el </w:t>
            </w:r>
            <w:proofErr w:type="spellStart"/>
            <w:r w:rsidR="00552C26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Philosopho</w:t>
            </w:r>
            <w:proofErr w:type="spellEnd"/>
            <w:r w:rsidR="00552C26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en el quinto de las </w:t>
            </w:r>
            <w:proofErr w:type="spellStart"/>
            <w:r w:rsidR="00552C26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Eticas</w:t>
            </w:r>
            <w:proofErr w:type="spellEnd"/>
            <w:r w:rsidR="00552C26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552C26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dize</w:t>
            </w:r>
            <w:proofErr w:type="spellEnd"/>
            <w:r w:rsidR="00552C26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que el rey es ley animada e regla por donde sus pueblos se han de regir</w:t>
            </w:r>
          </w:p>
        </w:tc>
        <w:tc>
          <w:tcPr>
            <w:tcW w:w="2758" w:type="dxa"/>
          </w:tcPr>
          <w:p w:rsidR="00242447" w:rsidRPr="00A31B56" w:rsidRDefault="00242447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443" w:type="dxa"/>
          </w:tcPr>
          <w:p w:rsidR="00242447" w:rsidRPr="00A31B56" w:rsidRDefault="00242447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B2285E" w:rsidRPr="00A31B56" w:rsidTr="002C4A1F">
        <w:tc>
          <w:tcPr>
            <w:tcW w:w="4815" w:type="dxa"/>
          </w:tcPr>
          <w:p w:rsidR="00242447" w:rsidRPr="00A31B56" w:rsidRDefault="007A2029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178b </w:t>
            </w:r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e </w:t>
            </w:r>
            <w:proofErr w:type="spellStart"/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Aristotiles</w:t>
            </w:r>
            <w:proofErr w:type="spellEnd"/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a </w:t>
            </w:r>
            <w:proofErr w:type="spellStart"/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Alixandre</w:t>
            </w:r>
            <w:proofErr w:type="spellEnd"/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desia</w:t>
            </w:r>
            <w:proofErr w:type="spellEnd"/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 Ninguno sea de tus nobles que tu liberalidad no sienta</w:t>
            </w:r>
          </w:p>
        </w:tc>
        <w:tc>
          <w:tcPr>
            <w:tcW w:w="2758" w:type="dxa"/>
          </w:tcPr>
          <w:p w:rsidR="00242447" w:rsidRPr="00A31B56" w:rsidRDefault="00242447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443" w:type="dxa"/>
          </w:tcPr>
          <w:p w:rsidR="00242447" w:rsidRPr="00A31B56" w:rsidRDefault="00242447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B2285E" w:rsidRPr="00A31B56" w:rsidTr="002C4A1F">
        <w:tc>
          <w:tcPr>
            <w:tcW w:w="4815" w:type="dxa"/>
          </w:tcPr>
          <w:p w:rsidR="00242447" w:rsidRPr="00A31B56" w:rsidRDefault="007A2029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181a</w:t>
            </w:r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Aristotiles</w:t>
            </w:r>
            <w:proofErr w:type="spellEnd"/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: el reino </w:t>
            </w:r>
            <w:proofErr w:type="spellStart"/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governado</w:t>
            </w:r>
            <w:proofErr w:type="spellEnd"/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sin </w:t>
            </w:r>
            <w:proofErr w:type="spellStart"/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sabiduria</w:t>
            </w:r>
            <w:proofErr w:type="spellEnd"/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no puede luengamente durar</w:t>
            </w:r>
          </w:p>
        </w:tc>
        <w:tc>
          <w:tcPr>
            <w:tcW w:w="2758" w:type="dxa"/>
          </w:tcPr>
          <w:p w:rsidR="00242447" w:rsidRPr="00A31B56" w:rsidRDefault="00242447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443" w:type="dxa"/>
          </w:tcPr>
          <w:p w:rsidR="00242447" w:rsidRPr="00A31B56" w:rsidRDefault="00242447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B2285E" w:rsidRPr="00467C13" w:rsidTr="002C4A1F">
        <w:tc>
          <w:tcPr>
            <w:tcW w:w="4815" w:type="dxa"/>
          </w:tcPr>
          <w:p w:rsidR="00242447" w:rsidRPr="00A31B56" w:rsidRDefault="007A2029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182b</w:t>
            </w:r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dise</w:t>
            </w:r>
            <w:proofErr w:type="spellEnd"/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el </w:t>
            </w:r>
            <w:proofErr w:type="spellStart"/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Philosopho</w:t>
            </w:r>
            <w:proofErr w:type="spellEnd"/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: </w:t>
            </w:r>
            <w:proofErr w:type="spellStart"/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Alli</w:t>
            </w:r>
            <w:proofErr w:type="spellEnd"/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son los </w:t>
            </w:r>
            <w:proofErr w:type="spellStart"/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onbres</w:t>
            </w:r>
            <w:proofErr w:type="spellEnd"/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fuertes, donde los fuertes son loados</w:t>
            </w:r>
          </w:p>
        </w:tc>
        <w:tc>
          <w:tcPr>
            <w:tcW w:w="2758" w:type="dxa"/>
          </w:tcPr>
          <w:p w:rsidR="00242447" w:rsidRPr="00467C13" w:rsidRDefault="002D6AE6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 3.8.1-3</w:t>
            </w:r>
          </w:p>
        </w:tc>
        <w:tc>
          <w:tcPr>
            <w:tcW w:w="1443" w:type="dxa"/>
          </w:tcPr>
          <w:p w:rsidR="00242447" w:rsidRPr="00467C13" w:rsidRDefault="00242447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A14" w:rsidRPr="00A31B56" w:rsidTr="002C4A1F">
        <w:tc>
          <w:tcPr>
            <w:tcW w:w="4815" w:type="dxa"/>
          </w:tcPr>
          <w:p w:rsidR="00480A14" w:rsidRPr="00A31B56" w:rsidRDefault="00480A14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183b</w:t>
            </w:r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el </w:t>
            </w:r>
            <w:proofErr w:type="spellStart"/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Philosopho</w:t>
            </w:r>
            <w:proofErr w:type="spellEnd"/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en el quinto de las </w:t>
            </w:r>
            <w:proofErr w:type="spellStart"/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Heticas</w:t>
            </w:r>
            <w:proofErr w:type="spellEnd"/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donde dice que en </w:t>
            </w:r>
            <w:proofErr w:type="spellStart"/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tienpo</w:t>
            </w:r>
            <w:proofErr w:type="spellEnd"/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 tirano pocos virtuosos se fallan, porque a </w:t>
            </w:r>
            <w:proofErr w:type="spellStart"/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exemplo</w:t>
            </w:r>
            <w:proofErr w:type="spellEnd"/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del rey todo el reino se compone</w:t>
            </w:r>
          </w:p>
        </w:tc>
        <w:tc>
          <w:tcPr>
            <w:tcW w:w="2758" w:type="dxa"/>
          </w:tcPr>
          <w:p w:rsidR="00480A14" w:rsidRPr="00A31B56" w:rsidRDefault="00480A14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443" w:type="dxa"/>
          </w:tcPr>
          <w:p w:rsidR="00480A14" w:rsidRPr="00A31B56" w:rsidRDefault="00480A14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480A14" w:rsidRPr="00A31B56" w:rsidTr="002C4A1F">
        <w:tc>
          <w:tcPr>
            <w:tcW w:w="4815" w:type="dxa"/>
          </w:tcPr>
          <w:p w:rsidR="00480A14" w:rsidRPr="00A31B56" w:rsidRDefault="00480A14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187a</w:t>
            </w:r>
            <w:r w:rsidR="0083175A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Y el </w:t>
            </w:r>
            <w:proofErr w:type="spellStart"/>
            <w:r w:rsidR="0083175A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Philosopho</w:t>
            </w:r>
            <w:proofErr w:type="spellEnd"/>
            <w:r w:rsidR="0083175A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: Ninguna cosa </w:t>
            </w:r>
            <w:proofErr w:type="spellStart"/>
            <w:r w:rsidR="0083175A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forçosa</w:t>
            </w:r>
            <w:proofErr w:type="spellEnd"/>
            <w:r w:rsidR="0083175A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puede ser perpetua</w:t>
            </w:r>
          </w:p>
        </w:tc>
        <w:tc>
          <w:tcPr>
            <w:tcW w:w="2758" w:type="dxa"/>
          </w:tcPr>
          <w:p w:rsidR="00480A14" w:rsidRPr="00A31B56" w:rsidRDefault="00480A14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443" w:type="dxa"/>
          </w:tcPr>
          <w:p w:rsidR="00480A14" w:rsidRPr="00A31B56" w:rsidRDefault="00480A14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B2285E" w:rsidRPr="00467C13" w:rsidTr="002C4A1F">
        <w:tc>
          <w:tcPr>
            <w:tcW w:w="4815" w:type="dxa"/>
          </w:tcPr>
          <w:p w:rsidR="00242447" w:rsidRPr="00A31B56" w:rsidRDefault="00225B96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188a el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Philósopho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en el quinto de las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Eticas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dise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que la justicia es entera virtud, y el contrario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della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es acabado mal. E por eso no puede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luegamente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durar el reino donde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fallesce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justicia</w:t>
            </w:r>
          </w:p>
        </w:tc>
        <w:tc>
          <w:tcPr>
            <w:tcW w:w="2758" w:type="dxa"/>
          </w:tcPr>
          <w:p w:rsidR="00242447" w:rsidRPr="00467C13" w:rsidRDefault="008F008A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238.</w:t>
            </w:r>
            <w:r w:rsidR="00225B96" w:rsidRPr="00467C1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:rsidR="00225B96" w:rsidRPr="00467C13" w:rsidRDefault="00225B96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242447" w:rsidRPr="00467C13" w:rsidRDefault="00242447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A14" w:rsidRPr="00A31B56" w:rsidTr="002C4A1F">
        <w:tc>
          <w:tcPr>
            <w:tcW w:w="4815" w:type="dxa"/>
          </w:tcPr>
          <w:p w:rsidR="00480A14" w:rsidRPr="00A31B56" w:rsidRDefault="00480A14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188b</w:t>
            </w:r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Segun</w:t>
            </w:r>
            <w:proofErr w:type="spellEnd"/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SantoThomas</w:t>
            </w:r>
            <w:proofErr w:type="spellEnd"/>
            <w:r w:rsidR="007E567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… e Seneca …</w:t>
            </w:r>
            <w:r w:rsidR="00DF4714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y Egidio de Roma …y el </w:t>
            </w:r>
            <w:proofErr w:type="spellStart"/>
            <w:r w:rsidR="00DF4714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Philosopho</w:t>
            </w:r>
            <w:proofErr w:type="spellEnd"/>
            <w:r w:rsidR="00DF4714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en el tercero de las </w:t>
            </w:r>
            <w:proofErr w:type="spellStart"/>
            <w:r w:rsidR="00DF4714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Politicas</w:t>
            </w:r>
            <w:proofErr w:type="spellEnd"/>
            <w:r w:rsidR="00DF4714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la diferencia entre el rey y el tirano es esta: que el rey tiene las armas </w:t>
            </w:r>
            <w:r w:rsidR="00DF4714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lastRenderedPageBreak/>
              <w:t xml:space="preserve">para defender la </w:t>
            </w:r>
            <w:proofErr w:type="spellStart"/>
            <w:r w:rsidR="00DF4714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republica</w:t>
            </w:r>
            <w:proofErr w:type="spellEnd"/>
            <w:r w:rsidR="00DF4714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, el rey para ofenderla …</w:t>
            </w:r>
          </w:p>
        </w:tc>
        <w:tc>
          <w:tcPr>
            <w:tcW w:w="2758" w:type="dxa"/>
          </w:tcPr>
          <w:p w:rsidR="00480A14" w:rsidRPr="00A31B56" w:rsidRDefault="00480A14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443" w:type="dxa"/>
          </w:tcPr>
          <w:p w:rsidR="00480A14" w:rsidRPr="00A31B56" w:rsidRDefault="00480A14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480A14" w:rsidRPr="00A31B56" w:rsidTr="002C4A1F">
        <w:tc>
          <w:tcPr>
            <w:tcW w:w="4815" w:type="dxa"/>
          </w:tcPr>
          <w:p w:rsidR="00480A14" w:rsidRPr="00A31B56" w:rsidRDefault="00480A14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189</w:t>
            </w:r>
            <w:r w:rsidR="00DF4714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a el </w:t>
            </w:r>
            <w:proofErr w:type="spellStart"/>
            <w:r w:rsidR="00DF4714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Philosopho</w:t>
            </w:r>
            <w:proofErr w:type="spellEnd"/>
            <w:r w:rsidR="00DF4714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en el octavo de las </w:t>
            </w:r>
            <w:proofErr w:type="spellStart"/>
            <w:r w:rsidR="00DF4714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Politicas</w:t>
            </w:r>
            <w:proofErr w:type="spellEnd"/>
            <w:r w:rsidR="00DF4714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DF4714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dise</w:t>
            </w:r>
            <w:proofErr w:type="spellEnd"/>
            <w:r w:rsidR="00DF4714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DF4714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qu’el</w:t>
            </w:r>
            <w:proofErr w:type="spellEnd"/>
            <w:r w:rsidR="00DF4714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mal rey es tirano e </w:t>
            </w:r>
            <w:proofErr w:type="spellStart"/>
            <w:r w:rsidR="00DF4714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qu’el</w:t>
            </w:r>
            <w:proofErr w:type="spellEnd"/>
            <w:r w:rsidR="00DF4714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buen rey se </w:t>
            </w:r>
            <w:proofErr w:type="spellStart"/>
            <w:r w:rsidR="00DF4714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deve</w:t>
            </w:r>
            <w:proofErr w:type="spellEnd"/>
            <w:r w:rsidR="00DF4714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DF4714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aver</w:t>
            </w:r>
            <w:proofErr w:type="spellEnd"/>
            <w:r w:rsidR="00DF4714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a los </w:t>
            </w:r>
            <w:proofErr w:type="spellStart"/>
            <w:r w:rsidR="00DF4714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subditos</w:t>
            </w:r>
            <w:proofErr w:type="spellEnd"/>
            <w:r w:rsidR="00DF4714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como el pastor a las ovejas</w:t>
            </w:r>
          </w:p>
        </w:tc>
        <w:tc>
          <w:tcPr>
            <w:tcW w:w="2758" w:type="dxa"/>
          </w:tcPr>
          <w:p w:rsidR="00480A14" w:rsidRPr="00A31B56" w:rsidRDefault="00480A14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443" w:type="dxa"/>
          </w:tcPr>
          <w:p w:rsidR="00480A14" w:rsidRPr="00A31B56" w:rsidRDefault="00480A14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480A14" w:rsidRPr="00A31B56" w:rsidTr="002C4A1F">
        <w:tc>
          <w:tcPr>
            <w:tcW w:w="4815" w:type="dxa"/>
          </w:tcPr>
          <w:p w:rsidR="00480A14" w:rsidRPr="00A31B56" w:rsidRDefault="00480A14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194</w:t>
            </w:r>
            <w:r w:rsidR="00DF4714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a la </w:t>
            </w:r>
            <w:proofErr w:type="spellStart"/>
            <w:r w:rsidR="00DF4714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qual</w:t>
            </w:r>
            <w:proofErr w:type="spellEnd"/>
            <w:r w:rsidR="00DF4714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[magnanimidad] </w:t>
            </w:r>
            <w:proofErr w:type="spellStart"/>
            <w:r w:rsidR="00DF4714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segunt</w:t>
            </w:r>
            <w:proofErr w:type="spellEnd"/>
            <w:r w:rsidR="00DF4714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el </w:t>
            </w:r>
            <w:proofErr w:type="spellStart"/>
            <w:r w:rsidR="00DF4714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Philosopho</w:t>
            </w:r>
            <w:proofErr w:type="spellEnd"/>
            <w:r w:rsidR="00DF4714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en el tercero de las </w:t>
            </w:r>
            <w:proofErr w:type="spellStart"/>
            <w:r w:rsidR="00DF4714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Ethicas</w:t>
            </w:r>
            <w:proofErr w:type="spellEnd"/>
            <w:r w:rsidR="00DF4714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conviene ninguna cosa temer, salvo los torpes, las cosas prosperas e adversas pasando con </w:t>
            </w:r>
            <w:proofErr w:type="spellStart"/>
            <w:r w:rsidR="00DF4714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egual</w:t>
            </w:r>
            <w:proofErr w:type="spellEnd"/>
            <w:r w:rsidR="00DF4714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cara</w:t>
            </w:r>
          </w:p>
        </w:tc>
        <w:tc>
          <w:tcPr>
            <w:tcW w:w="2758" w:type="dxa"/>
          </w:tcPr>
          <w:p w:rsidR="00480A14" w:rsidRPr="00A31B56" w:rsidRDefault="00480A14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443" w:type="dxa"/>
          </w:tcPr>
          <w:p w:rsidR="00480A14" w:rsidRPr="00A31B56" w:rsidRDefault="00480A14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B2285E" w:rsidRPr="00467C13" w:rsidTr="002C4A1F">
        <w:tc>
          <w:tcPr>
            <w:tcW w:w="4815" w:type="dxa"/>
          </w:tcPr>
          <w:p w:rsidR="00242447" w:rsidRPr="00A31B56" w:rsidRDefault="007C4546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195a el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Philósopho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dise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qu’el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honor es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galardon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 la virtud</w:t>
            </w:r>
          </w:p>
        </w:tc>
        <w:tc>
          <w:tcPr>
            <w:tcW w:w="2758" w:type="dxa"/>
          </w:tcPr>
          <w:p w:rsidR="00242447" w:rsidRPr="00467C13" w:rsidRDefault="007C4546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C13">
              <w:rPr>
                <w:rFonts w:ascii="Times New Roman" w:hAnsi="Times New Roman" w:cs="Times New Roman"/>
                <w:sz w:val="24"/>
                <w:szCs w:val="24"/>
              </w:rPr>
              <w:t>237.68-9</w:t>
            </w:r>
          </w:p>
        </w:tc>
        <w:tc>
          <w:tcPr>
            <w:tcW w:w="1443" w:type="dxa"/>
          </w:tcPr>
          <w:p w:rsidR="00242447" w:rsidRPr="00467C13" w:rsidRDefault="00242447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85E" w:rsidRPr="00467C13" w:rsidTr="002C4A1F">
        <w:tc>
          <w:tcPr>
            <w:tcW w:w="4815" w:type="dxa"/>
          </w:tcPr>
          <w:p w:rsidR="00242447" w:rsidRPr="00A31B56" w:rsidRDefault="00242447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195a</w:t>
            </w:r>
            <w:r w:rsidR="00D46E2F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: según el </w:t>
            </w:r>
            <w:proofErr w:type="spellStart"/>
            <w:r w:rsidR="00D46E2F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Philósopho</w:t>
            </w:r>
            <w:proofErr w:type="spellEnd"/>
            <w:r w:rsidR="00D46E2F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en el </w:t>
            </w:r>
            <w:proofErr w:type="spellStart"/>
            <w:r w:rsidR="00D46E2F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quarto</w:t>
            </w:r>
            <w:proofErr w:type="spellEnd"/>
            <w:r w:rsidR="00D46E2F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 las </w:t>
            </w:r>
            <w:proofErr w:type="spellStart"/>
            <w:r w:rsidR="00D46E2F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Éthicas</w:t>
            </w:r>
            <w:proofErr w:type="spellEnd"/>
            <w:r w:rsidR="00D46E2F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la justicia tiene </w:t>
            </w:r>
            <w:proofErr w:type="spellStart"/>
            <w:r w:rsidR="00D46E2F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quatro</w:t>
            </w:r>
            <w:proofErr w:type="spellEnd"/>
            <w:r w:rsidR="00D46E2F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partes, es a saber: legal, particular, </w:t>
            </w:r>
            <w:proofErr w:type="spellStart"/>
            <w:r w:rsidR="00D46E2F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comutativa</w:t>
            </w:r>
            <w:proofErr w:type="spellEnd"/>
            <w:r w:rsidR="00D46E2F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, dist</w:t>
            </w:r>
            <w:r w:rsidR="00E87EC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</w:t>
            </w:r>
            <w:r w:rsidR="00D46E2F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ibutiva.  </w:t>
            </w:r>
            <w:r w:rsidR="00E87EC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Legal es la justicia </w:t>
            </w:r>
            <w:proofErr w:type="spellStart"/>
            <w:r w:rsidR="00E87EC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escripta</w:t>
            </w:r>
            <w:proofErr w:type="spellEnd"/>
            <w:r w:rsidR="00E87EC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de la </w:t>
            </w:r>
            <w:proofErr w:type="spellStart"/>
            <w:r w:rsidR="00E87EC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qual</w:t>
            </w:r>
            <w:proofErr w:type="spellEnd"/>
            <w:r w:rsidR="00E87EC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E87EC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dise</w:t>
            </w:r>
            <w:proofErr w:type="spellEnd"/>
            <w:r w:rsidR="00E87EC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el </w:t>
            </w:r>
            <w:proofErr w:type="spellStart"/>
            <w:r w:rsidR="00E87EC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Philósopho</w:t>
            </w:r>
            <w:proofErr w:type="spellEnd"/>
            <w:r w:rsidR="00E87EC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que es virtud perfecta, e que es toda virtud </w:t>
            </w:r>
            <w:proofErr w:type="spellStart"/>
            <w:r w:rsidR="00E87EC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</w:t>
            </w:r>
            <w:proofErr w:type="spellEnd"/>
            <w:r w:rsidR="00E87EC0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que es muy clara virtud.  </w:t>
            </w:r>
          </w:p>
          <w:p w:rsidR="00D46E2F" w:rsidRPr="00A31B56" w:rsidRDefault="00D46E2F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758" w:type="dxa"/>
          </w:tcPr>
          <w:p w:rsidR="00225B96" w:rsidRPr="00A31B56" w:rsidRDefault="00225B96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31B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239.89</w:t>
            </w:r>
            <w:r w:rsidR="002D6AE6" w:rsidRPr="00A31B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  <w:r w:rsidRPr="00A31B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91</w:t>
            </w:r>
            <w:r w:rsidR="002D6AE6" w:rsidRPr="00A31B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Duplex est justitia, scilicet totalis et partialis. Partialis est duplex, scilicet commutativa et distributiva.  Commutativa est duplex, scilicet voluntaria et non voluntaria. Non</w:t>
            </w:r>
            <w:r w:rsidR="00300B83" w:rsidRPr="00A31B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voluntaria est duplex, scilicet</w:t>
            </w:r>
            <w:r w:rsidR="002D6AE6" w:rsidRPr="00A31B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oculta et manifesta …</w:t>
            </w:r>
          </w:p>
        </w:tc>
        <w:tc>
          <w:tcPr>
            <w:tcW w:w="1443" w:type="dxa"/>
          </w:tcPr>
          <w:p w:rsidR="00242447" w:rsidRPr="00467C13" w:rsidRDefault="002D6AE6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E67">
              <w:rPr>
                <w:rFonts w:ascii="Times New Roman" w:hAnsi="Times New Roman" w:cs="Times New Roman"/>
                <w:i/>
                <w:sz w:val="24"/>
                <w:szCs w:val="24"/>
              </w:rPr>
              <w:t>EN</w:t>
            </w:r>
            <w:r w:rsidR="00480A14" w:rsidRPr="00467C13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7C4546" w:rsidRPr="00467C13" w:rsidTr="002C4A1F">
        <w:tc>
          <w:tcPr>
            <w:tcW w:w="4815" w:type="dxa"/>
          </w:tcPr>
          <w:p w:rsidR="007C4546" w:rsidRPr="00A31B56" w:rsidRDefault="007C4546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Doctrinal 197a, n4</w:t>
            </w:r>
          </w:p>
          <w:p w:rsidR="007C4546" w:rsidRPr="00A31B56" w:rsidRDefault="007C4546" w:rsidP="008F00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Dos maneras son de derecho: una es natural, otra es legal.  Derecho natural es aquel que en todos los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onbres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tiene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egual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poderío, así como la justa defensa que a todo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ome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es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premissa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.  Derecho legal es el derecho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escripto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. El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qual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dispone las cosas según la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diversidat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 los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tienpos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 lugares e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calidat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 los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onbres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lo </w:t>
            </w: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lastRenderedPageBreak/>
              <w:t xml:space="preserve">requiere,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segunt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el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Philósopho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lo nota en el quinto de las Héticas</w:t>
            </w:r>
          </w:p>
        </w:tc>
        <w:tc>
          <w:tcPr>
            <w:tcW w:w="2758" w:type="dxa"/>
          </w:tcPr>
          <w:p w:rsidR="007C4546" w:rsidRPr="00A31B56" w:rsidRDefault="007C4546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31B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239:98-99: Duplex est jus, scilicet legale et naturale.  Naturales est quod apud omnes habet eandem potentiam, legale autem institutum est a lege</w:t>
            </w:r>
          </w:p>
        </w:tc>
        <w:tc>
          <w:tcPr>
            <w:tcW w:w="1443" w:type="dxa"/>
          </w:tcPr>
          <w:p w:rsidR="007C4546" w:rsidRPr="00467C13" w:rsidRDefault="002D6AE6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E67">
              <w:rPr>
                <w:rFonts w:ascii="Times New Roman" w:hAnsi="Times New Roman" w:cs="Times New Roman"/>
                <w:i/>
                <w:sz w:val="24"/>
                <w:szCs w:val="24"/>
              </w:rPr>
              <w:t>EN</w:t>
            </w:r>
            <w:r w:rsidR="007C4546" w:rsidRPr="00467C13">
              <w:rPr>
                <w:rFonts w:ascii="Times New Roman" w:hAnsi="Times New Roman" w:cs="Times New Roman"/>
                <w:sz w:val="24"/>
                <w:szCs w:val="24"/>
              </w:rPr>
              <w:t xml:space="preserve"> E10, 1134b18-21</w:t>
            </w:r>
          </w:p>
        </w:tc>
      </w:tr>
      <w:tr w:rsidR="00480A14" w:rsidRPr="00A31B56" w:rsidTr="002C4A1F">
        <w:tc>
          <w:tcPr>
            <w:tcW w:w="4815" w:type="dxa"/>
          </w:tcPr>
          <w:p w:rsidR="00480A14" w:rsidRPr="00A31B56" w:rsidRDefault="00480A14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199a Tres maneras son de bienes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segunt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el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Philósopho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en el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sesto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 las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Eticas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es a saber: bienes del anima, bienes del cuerpo, bienes de fuera, bienes de fuera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venientes</w:t>
            </w:r>
            <w:proofErr w:type="spellEnd"/>
          </w:p>
        </w:tc>
        <w:tc>
          <w:tcPr>
            <w:tcW w:w="2758" w:type="dxa"/>
          </w:tcPr>
          <w:p w:rsidR="00480A14" w:rsidRPr="00A31B56" w:rsidRDefault="00480A14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443" w:type="dxa"/>
          </w:tcPr>
          <w:p w:rsidR="00480A14" w:rsidRPr="00A31B56" w:rsidRDefault="00480A14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480A14" w:rsidRPr="00467C13" w:rsidTr="002C4A1F">
        <w:tc>
          <w:tcPr>
            <w:tcW w:w="4815" w:type="dxa"/>
          </w:tcPr>
          <w:p w:rsidR="00480A14" w:rsidRPr="00A31B56" w:rsidRDefault="00480A14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199b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Segun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el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Philósopho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en el primero de la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Methafisica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, la s</w:t>
            </w:r>
            <w:r w:rsidR="00552C26"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</w:t>
            </w: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piencia es ciencia de las muy altas causas primeras</w:t>
            </w:r>
          </w:p>
        </w:tc>
        <w:tc>
          <w:tcPr>
            <w:tcW w:w="2758" w:type="dxa"/>
          </w:tcPr>
          <w:p w:rsidR="00480A14" w:rsidRPr="00467C13" w:rsidRDefault="00480A14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C13">
              <w:rPr>
                <w:rFonts w:ascii="Times New Roman" w:hAnsi="Times New Roman" w:cs="Times New Roman"/>
                <w:sz w:val="24"/>
                <w:szCs w:val="24"/>
              </w:rPr>
              <w:t>115.11</w:t>
            </w:r>
          </w:p>
        </w:tc>
        <w:tc>
          <w:tcPr>
            <w:tcW w:w="1443" w:type="dxa"/>
          </w:tcPr>
          <w:p w:rsidR="00480A14" w:rsidRPr="00467C13" w:rsidRDefault="00480A14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546" w:rsidRPr="00467C13" w:rsidTr="002C4A1F">
        <w:tc>
          <w:tcPr>
            <w:tcW w:w="4815" w:type="dxa"/>
          </w:tcPr>
          <w:p w:rsidR="007C4546" w:rsidRPr="00A31B56" w:rsidRDefault="007C4546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202a el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Philósopho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en el octavo de las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Eticas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pone tres maneras de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amistança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, es a saber: provechosa, deleitable, honesta</w:t>
            </w:r>
          </w:p>
        </w:tc>
        <w:tc>
          <w:tcPr>
            <w:tcW w:w="2758" w:type="dxa"/>
          </w:tcPr>
          <w:p w:rsidR="007C4546" w:rsidRPr="00467C13" w:rsidRDefault="007C4546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C13">
              <w:rPr>
                <w:rFonts w:ascii="Times New Roman" w:hAnsi="Times New Roman" w:cs="Times New Roman"/>
                <w:sz w:val="24"/>
                <w:szCs w:val="24"/>
              </w:rPr>
              <w:t xml:space="preserve">243.143 </w:t>
            </w:r>
            <w:proofErr w:type="spellStart"/>
            <w:r w:rsidRPr="00467C13">
              <w:rPr>
                <w:rFonts w:ascii="Times New Roman" w:hAnsi="Times New Roman" w:cs="Times New Roman"/>
                <w:sz w:val="24"/>
                <w:szCs w:val="24"/>
              </w:rPr>
              <w:t>Tripliciter</w:t>
            </w:r>
            <w:proofErr w:type="spellEnd"/>
            <w:r w:rsidR="002D6AE6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</w:tc>
        <w:tc>
          <w:tcPr>
            <w:tcW w:w="1443" w:type="dxa"/>
          </w:tcPr>
          <w:p w:rsidR="007C4546" w:rsidRPr="00467C13" w:rsidRDefault="002D6AE6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E67">
              <w:rPr>
                <w:rFonts w:ascii="Times New Roman" w:hAnsi="Times New Roman" w:cs="Times New Roman"/>
                <w:i/>
                <w:sz w:val="24"/>
                <w:szCs w:val="24"/>
              </w:rPr>
              <w:t>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</w:tr>
      <w:tr w:rsidR="007C4546" w:rsidRPr="00467C13" w:rsidTr="002C4A1F">
        <w:tc>
          <w:tcPr>
            <w:tcW w:w="4815" w:type="dxa"/>
          </w:tcPr>
          <w:p w:rsidR="007C4546" w:rsidRPr="00A31B56" w:rsidRDefault="007C4546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202a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Aristótiles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en el undécimo de la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Methaphísica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dise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qu’el</w:t>
            </w:r>
            <w:proofErr w:type="spellEnd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primero movedor, es a saber Dios, es </w:t>
            </w:r>
            <w:proofErr w:type="spellStart"/>
            <w:r w:rsidRPr="00A31B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fasedor</w:t>
            </w:r>
            <w:proofErr w:type="spellEnd"/>
          </w:p>
        </w:tc>
        <w:tc>
          <w:tcPr>
            <w:tcW w:w="2758" w:type="dxa"/>
          </w:tcPr>
          <w:p w:rsidR="007C4546" w:rsidRPr="00467C13" w:rsidRDefault="007C4546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C13">
              <w:rPr>
                <w:rFonts w:ascii="Times New Roman" w:hAnsi="Times New Roman" w:cs="Times New Roman"/>
                <w:sz w:val="24"/>
                <w:szCs w:val="24"/>
              </w:rPr>
              <w:t>137:264 primus motor</w:t>
            </w:r>
            <w:r w:rsidR="002D6AE6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  <w:p w:rsidR="007C4546" w:rsidRPr="00467C13" w:rsidRDefault="007C4546" w:rsidP="00467C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7C4546" w:rsidRPr="00F70E67" w:rsidRDefault="007C4546" w:rsidP="00467C1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0E67">
              <w:rPr>
                <w:rFonts w:ascii="Times New Roman" w:hAnsi="Times New Roman" w:cs="Times New Roman"/>
                <w:i/>
                <w:sz w:val="24"/>
                <w:szCs w:val="24"/>
              </w:rPr>
              <w:t>Met</w:t>
            </w:r>
          </w:p>
        </w:tc>
      </w:tr>
    </w:tbl>
    <w:p w:rsidR="00E203FB" w:rsidRPr="00467C13" w:rsidRDefault="00E203FB" w:rsidP="00467C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826D2" w:rsidRPr="00A31B56" w:rsidRDefault="006826D2" w:rsidP="00467C13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Como se aprecia por esta tabla, ha sido posible rastrear 14 de las 31 citas aristotélicas de Valera en las </w:t>
      </w:r>
      <w:r w:rsidRPr="00A31B56">
        <w:rPr>
          <w:rFonts w:ascii="Times New Roman" w:hAnsi="Times New Roman" w:cs="Times New Roman"/>
          <w:i/>
          <w:sz w:val="24"/>
          <w:szCs w:val="24"/>
          <w:lang w:val="es-ES"/>
        </w:rPr>
        <w:t>AA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.  </w:t>
      </w:r>
      <w:r w:rsidR="001A063C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Dada la variedad de contenido que Muñoz identifica entre los testimonios de las </w:t>
      </w:r>
      <w:r w:rsidR="001A063C" w:rsidRPr="00A31B56">
        <w:rPr>
          <w:rFonts w:ascii="Times New Roman" w:hAnsi="Times New Roman" w:cs="Times New Roman"/>
          <w:i/>
          <w:sz w:val="24"/>
          <w:szCs w:val="24"/>
          <w:lang w:val="es-ES"/>
        </w:rPr>
        <w:t>AA</w:t>
      </w:r>
      <w:r w:rsidR="001A063C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8C528D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es posible que Valera manejara otra </w:t>
      </w:r>
      <w:proofErr w:type="spellStart"/>
      <w:r w:rsidR="008C528D" w:rsidRPr="00A31B56">
        <w:rPr>
          <w:rFonts w:ascii="Times New Roman" w:hAnsi="Times New Roman" w:cs="Times New Roman"/>
          <w:sz w:val="24"/>
          <w:szCs w:val="24"/>
          <w:lang w:val="es-ES"/>
        </w:rPr>
        <w:t>versón</w:t>
      </w:r>
      <w:proofErr w:type="spellEnd"/>
      <w:r w:rsidR="008C528D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que le facilitara incluso más citas.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="001A063C" w:rsidRPr="00A31B56">
        <w:rPr>
          <w:rFonts w:ascii="Times New Roman" w:hAnsi="Times New Roman" w:cs="Times New Roman"/>
          <w:sz w:val="24"/>
          <w:szCs w:val="24"/>
          <w:lang w:val="es-ES"/>
        </w:rPr>
        <w:t>Mosén Diego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habría podido </w:t>
      </w:r>
      <w:r w:rsidR="001A063C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suplementar sus lecturas de las </w:t>
      </w:r>
      <w:r w:rsidR="001A063C" w:rsidRPr="00A31B56">
        <w:rPr>
          <w:rFonts w:ascii="Times New Roman" w:hAnsi="Times New Roman" w:cs="Times New Roman"/>
          <w:i/>
          <w:sz w:val="24"/>
          <w:szCs w:val="24"/>
          <w:lang w:val="es-ES"/>
        </w:rPr>
        <w:t>AA</w:t>
      </w:r>
      <w:r w:rsidR="001A063C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con 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>material aristotélico</w:t>
      </w:r>
      <w:r w:rsidR="00FD5E6D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A063C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extraído </w:t>
      </w:r>
      <w:r w:rsidR="00FD5E6D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de autores como Gil de Roma, a quien menciona </w:t>
      </w:r>
      <w:r w:rsidR="00D468AB" w:rsidRPr="00A31B56">
        <w:rPr>
          <w:rFonts w:ascii="Times New Roman" w:hAnsi="Times New Roman" w:cs="Times New Roman"/>
          <w:sz w:val="24"/>
          <w:szCs w:val="24"/>
          <w:lang w:val="es-ES"/>
        </w:rPr>
        <w:t>tres veces (188a, 191a, 193b).</w:t>
      </w:r>
    </w:p>
    <w:p w:rsidR="00FD5E6D" w:rsidRPr="00A31B56" w:rsidRDefault="00FD5E6D" w:rsidP="00467C13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31B56">
        <w:rPr>
          <w:rFonts w:ascii="Times New Roman" w:hAnsi="Times New Roman" w:cs="Times New Roman"/>
          <w:sz w:val="24"/>
          <w:szCs w:val="24"/>
          <w:lang w:val="es-ES"/>
        </w:rPr>
        <w:t>Conclusión</w:t>
      </w:r>
    </w:p>
    <w:p w:rsidR="00FD5E6D" w:rsidRPr="00A31B56" w:rsidRDefault="00FD5E6D" w:rsidP="00467C13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El propósito de este estudio no ha sido </w:t>
      </w:r>
      <w:r w:rsidR="001A063C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alabar a esos autores humanistas que van </w:t>
      </w:r>
      <w:r w:rsidR="001A063C" w:rsidRPr="00A31B56">
        <w:rPr>
          <w:rFonts w:ascii="Times New Roman" w:hAnsi="Times New Roman" w:cs="Times New Roman"/>
          <w:i/>
          <w:sz w:val="24"/>
          <w:szCs w:val="24"/>
          <w:lang w:val="es-ES"/>
        </w:rPr>
        <w:t xml:space="preserve">ad </w:t>
      </w:r>
      <w:proofErr w:type="spellStart"/>
      <w:r w:rsidR="001A063C" w:rsidRPr="00A31B56">
        <w:rPr>
          <w:rFonts w:ascii="Times New Roman" w:hAnsi="Times New Roman" w:cs="Times New Roman"/>
          <w:i/>
          <w:sz w:val="24"/>
          <w:szCs w:val="24"/>
          <w:lang w:val="es-ES"/>
        </w:rPr>
        <w:t>fontes</w:t>
      </w:r>
      <w:proofErr w:type="spellEnd"/>
      <w:r w:rsidR="001A063C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y leen las obras de Aristóteles en su integridad y denostar a los escritores medievales de segunda clase que trabajan con fuentes secundarias.</w:t>
      </w:r>
      <w:r w:rsidR="00285055" w:rsidRPr="00467C13">
        <w:rPr>
          <w:rStyle w:val="Refdenotaalpie"/>
          <w:rFonts w:ascii="Times New Roman" w:hAnsi="Times New Roman" w:cs="Times New Roman"/>
          <w:sz w:val="24"/>
          <w:szCs w:val="24"/>
        </w:rPr>
        <w:footnoteReference w:id="18"/>
      </w:r>
      <w:r w:rsidR="001A063C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 Como muy bien demostraron </w:t>
      </w:r>
      <w:proofErr w:type="spellStart"/>
      <w:r w:rsidR="001A063C" w:rsidRPr="00A31B56">
        <w:rPr>
          <w:rFonts w:ascii="Times New Roman" w:hAnsi="Times New Roman" w:cs="Times New Roman"/>
          <w:sz w:val="24"/>
          <w:szCs w:val="24"/>
          <w:lang w:val="es-ES"/>
        </w:rPr>
        <w:t>Starn</w:t>
      </w:r>
      <w:r w:rsidR="00063B6E" w:rsidRPr="00A31B56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1A063C" w:rsidRPr="00A31B56">
        <w:rPr>
          <w:rFonts w:ascii="Times New Roman" w:hAnsi="Times New Roman" w:cs="Times New Roman"/>
          <w:sz w:val="24"/>
          <w:szCs w:val="24"/>
          <w:lang w:val="es-ES"/>
        </w:rPr>
        <w:t>s</w:t>
      </w:r>
      <w:proofErr w:type="spellEnd"/>
      <w:r w:rsidR="001A063C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1A063C" w:rsidRPr="00A31B56">
        <w:rPr>
          <w:rFonts w:ascii="Times New Roman" w:hAnsi="Times New Roman" w:cs="Times New Roman"/>
          <w:sz w:val="24"/>
          <w:szCs w:val="24"/>
          <w:lang w:val="es-ES"/>
        </w:rPr>
        <w:t>Talb</w:t>
      </w:r>
      <w:r w:rsidR="00063B6E" w:rsidRPr="00A31B56">
        <w:rPr>
          <w:rFonts w:ascii="Times New Roman" w:hAnsi="Times New Roman" w:cs="Times New Roman"/>
          <w:sz w:val="24"/>
          <w:szCs w:val="24"/>
          <w:lang w:val="es-ES"/>
        </w:rPr>
        <w:t>er</w:t>
      </w:r>
      <w:r w:rsidR="001A063C" w:rsidRPr="00A31B56">
        <w:rPr>
          <w:rFonts w:ascii="Times New Roman" w:hAnsi="Times New Roman" w:cs="Times New Roman"/>
          <w:sz w:val="24"/>
          <w:szCs w:val="24"/>
          <w:lang w:val="es-ES"/>
        </w:rPr>
        <w:t>t</w:t>
      </w:r>
      <w:proofErr w:type="spellEnd"/>
      <w:r w:rsidR="001A063C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63B6E" w:rsidRPr="00A31B56">
        <w:rPr>
          <w:rFonts w:ascii="Times New Roman" w:hAnsi="Times New Roman" w:cs="Times New Roman"/>
          <w:sz w:val="24"/>
          <w:szCs w:val="24"/>
          <w:lang w:val="es-ES"/>
        </w:rPr>
        <w:t>en 1955</w:t>
      </w:r>
      <w:r w:rsidR="001A063C" w:rsidRPr="00A31B56">
        <w:rPr>
          <w:rFonts w:ascii="Times New Roman" w:hAnsi="Times New Roman" w:cs="Times New Roman"/>
          <w:sz w:val="24"/>
          <w:szCs w:val="24"/>
          <w:lang w:val="es-ES"/>
        </w:rPr>
        <w:t>, los mayores genios del Renacimiento inglés echaba</w:t>
      </w:r>
      <w:r w:rsidR="0001495D" w:rsidRPr="00A31B56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1A063C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mano de los florilegios</w:t>
      </w:r>
      <w:r w:rsidR="00063B6E">
        <w:rPr>
          <w:rStyle w:val="Refdenotaalpie"/>
          <w:rFonts w:ascii="Times New Roman" w:hAnsi="Times New Roman" w:cs="Times New Roman"/>
          <w:sz w:val="24"/>
          <w:szCs w:val="24"/>
        </w:rPr>
        <w:footnoteReference w:id="19"/>
      </w:r>
      <w:r w:rsidR="001A063C" w:rsidRPr="00A31B56">
        <w:rPr>
          <w:rFonts w:ascii="Times New Roman" w:hAnsi="Times New Roman" w:cs="Times New Roman"/>
          <w:sz w:val="24"/>
          <w:szCs w:val="24"/>
          <w:lang w:val="es-ES"/>
        </w:rPr>
        <w:t>.  Para mí es más interesante ver cómo nuestros autores manejaban su Aristóteles.</w:t>
      </w:r>
    </w:p>
    <w:p w:rsidR="009F182A" w:rsidRPr="00A31B56" w:rsidRDefault="009F182A" w:rsidP="00467C13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9F182A" w:rsidRPr="00A31B56" w:rsidRDefault="009F182A" w:rsidP="00467C13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31B56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La España del s. XV se puede contar entre las </w:t>
      </w:r>
      <w:r w:rsidR="00072E74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culturas 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que </w:t>
      </w:r>
      <w:r w:rsidR="00072E74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participaron en lo que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Fumaroli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calificó </w:t>
      </w:r>
      <w:r w:rsidR="00072E74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>‘</w:t>
      </w:r>
      <w:r w:rsidR="00072E74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retórica 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>de la</w:t>
      </w:r>
      <w:r w:rsidR="00072E74" w:rsidRPr="00A31B56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citaci</w:t>
      </w:r>
      <w:r w:rsidR="00072E74" w:rsidRPr="00A31B56">
        <w:rPr>
          <w:rFonts w:ascii="Times New Roman" w:hAnsi="Times New Roman" w:cs="Times New Roman"/>
          <w:sz w:val="24"/>
          <w:szCs w:val="24"/>
          <w:lang w:val="es-ES"/>
        </w:rPr>
        <w:t>ones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>’.</w:t>
      </w:r>
      <w:r w:rsidRPr="00467C13">
        <w:rPr>
          <w:rStyle w:val="Refdenotaalpie"/>
          <w:rFonts w:ascii="Times New Roman" w:hAnsi="Times New Roman" w:cs="Times New Roman"/>
          <w:sz w:val="24"/>
          <w:szCs w:val="24"/>
        </w:rPr>
        <w:footnoteReference w:id="20"/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 Me parece que los escritores medievales disponían de un abanico de métodos para acercarse a las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auctoridades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, utilizando (i) el texto original a primera mano (ii) a segunda mano vía un texto intermedio </w:t>
      </w:r>
      <w:r w:rsidR="0001495D" w:rsidRPr="00A31B56">
        <w:rPr>
          <w:rFonts w:ascii="Times New Roman" w:hAnsi="Times New Roman" w:cs="Times New Roman"/>
          <w:sz w:val="24"/>
          <w:szCs w:val="24"/>
          <w:lang w:val="es-ES"/>
        </w:rPr>
        <w:t>que lo cita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, vía un epítome, o vía </w:t>
      </w:r>
      <w:r w:rsidR="00F344E2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un florilegio </w:t>
      </w:r>
      <w:r w:rsidR="0032183D" w:rsidRPr="00A31B56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F344E2" w:rsidRPr="00A31B56">
        <w:rPr>
          <w:rFonts w:ascii="Times New Roman" w:hAnsi="Times New Roman" w:cs="Times New Roman"/>
          <w:sz w:val="24"/>
          <w:szCs w:val="24"/>
          <w:lang w:val="es-ES"/>
        </w:rPr>
        <w:t>o de autor o temático</w:t>
      </w:r>
      <w:r w:rsidR="0032183D" w:rsidRPr="00A31B56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363B87" w:rsidRPr="00A31B56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1A063C" w:rsidRPr="00A31B56" w:rsidRDefault="00AF3E77" w:rsidP="00467C13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31B56">
        <w:rPr>
          <w:rFonts w:ascii="Times New Roman" w:hAnsi="Times New Roman" w:cs="Times New Roman"/>
          <w:sz w:val="24"/>
          <w:szCs w:val="24"/>
          <w:lang w:val="es-ES"/>
        </w:rPr>
        <w:t>Cartagena</w:t>
      </w:r>
      <w:r w:rsidR="00363B87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proofErr w:type="spellStart"/>
      <w:r w:rsidR="001A063C" w:rsidRPr="00A31B56">
        <w:rPr>
          <w:rFonts w:ascii="Times New Roman" w:hAnsi="Times New Roman" w:cs="Times New Roman"/>
          <w:sz w:val="24"/>
          <w:szCs w:val="24"/>
          <w:lang w:val="es-ES"/>
        </w:rPr>
        <w:t>Margarit</w:t>
      </w:r>
      <w:proofErr w:type="spellEnd"/>
      <w:r w:rsidR="001A063C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63B87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casi seguramente acudían al texto original de 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>Aristóteles</w:t>
      </w:r>
      <w:r w:rsidR="00F01BA5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.  </w:t>
      </w:r>
      <w:proofErr w:type="spellStart"/>
      <w:r w:rsidR="00F01BA5" w:rsidRPr="00A31B56">
        <w:rPr>
          <w:rFonts w:ascii="Times New Roman" w:hAnsi="Times New Roman" w:cs="Times New Roman"/>
          <w:sz w:val="24"/>
          <w:szCs w:val="24"/>
          <w:lang w:val="es-ES"/>
        </w:rPr>
        <w:t>Margarit</w:t>
      </w:r>
      <w:proofErr w:type="spellEnd"/>
      <w:r w:rsidR="00F01BA5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poseía otras obras aristotélicas traducidas por </w:t>
      </w:r>
      <w:proofErr w:type="spellStart"/>
      <w:r w:rsidR="00F01BA5" w:rsidRPr="00A31B56">
        <w:rPr>
          <w:rFonts w:ascii="Times New Roman" w:hAnsi="Times New Roman" w:cs="Times New Roman"/>
          <w:sz w:val="24"/>
          <w:szCs w:val="24"/>
          <w:lang w:val="es-ES"/>
        </w:rPr>
        <w:t>Bruni</w:t>
      </w:r>
      <w:proofErr w:type="spellEnd"/>
      <w:r w:rsidR="00F01BA5" w:rsidRPr="00A31B56">
        <w:rPr>
          <w:rFonts w:ascii="Times New Roman" w:hAnsi="Times New Roman" w:cs="Times New Roman"/>
          <w:sz w:val="24"/>
          <w:szCs w:val="24"/>
          <w:lang w:val="es-ES"/>
        </w:rPr>
        <w:t>, y es de s</w:t>
      </w:r>
      <w:r w:rsidR="00567742" w:rsidRPr="00A31B56">
        <w:rPr>
          <w:rFonts w:ascii="Times New Roman" w:hAnsi="Times New Roman" w:cs="Times New Roman"/>
          <w:sz w:val="24"/>
          <w:szCs w:val="24"/>
          <w:lang w:val="es-ES"/>
        </w:rPr>
        <w:t>uponer</w:t>
      </w:r>
      <w:r w:rsidR="00F01BA5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que tenía también su versión de la </w:t>
      </w:r>
      <w:proofErr w:type="spellStart"/>
      <w:r w:rsidR="00F01BA5" w:rsidRPr="00A31B56">
        <w:rPr>
          <w:rFonts w:ascii="Times New Roman" w:hAnsi="Times New Roman" w:cs="Times New Roman"/>
          <w:i/>
          <w:sz w:val="24"/>
          <w:szCs w:val="24"/>
          <w:lang w:val="es-ES"/>
        </w:rPr>
        <w:t>Etica</w:t>
      </w:r>
      <w:proofErr w:type="spellEnd"/>
      <w:r w:rsidR="00F01BA5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>Cartagena</w:t>
      </w:r>
      <w:r w:rsidR="006055E5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, como es archisabido, rechazaba la versión </w:t>
      </w:r>
      <w:proofErr w:type="spellStart"/>
      <w:r w:rsidR="006055E5" w:rsidRPr="00A31B56">
        <w:rPr>
          <w:rFonts w:ascii="Times New Roman" w:hAnsi="Times New Roman" w:cs="Times New Roman"/>
          <w:sz w:val="24"/>
          <w:szCs w:val="24"/>
          <w:lang w:val="es-ES"/>
        </w:rPr>
        <w:t>bruniana</w:t>
      </w:r>
      <w:proofErr w:type="spellEnd"/>
      <w:r w:rsidR="00F01BA5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, y habrá manejado la versión más vieja de </w:t>
      </w:r>
      <w:proofErr w:type="spellStart"/>
      <w:r w:rsidR="00F01BA5" w:rsidRPr="00A31B56">
        <w:rPr>
          <w:rFonts w:ascii="Times New Roman" w:hAnsi="Times New Roman" w:cs="Times New Roman"/>
          <w:sz w:val="24"/>
          <w:szCs w:val="24"/>
          <w:lang w:val="es-ES"/>
        </w:rPr>
        <w:t>Gross</w:t>
      </w:r>
      <w:r w:rsidR="000A3BFB" w:rsidRPr="00A31B56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F01BA5" w:rsidRPr="00A31B56">
        <w:rPr>
          <w:rFonts w:ascii="Times New Roman" w:hAnsi="Times New Roman" w:cs="Times New Roman"/>
          <w:sz w:val="24"/>
          <w:szCs w:val="24"/>
          <w:lang w:val="es-ES"/>
        </w:rPr>
        <w:t>teste</w:t>
      </w:r>
      <w:proofErr w:type="spellEnd"/>
      <w:r w:rsidR="00F01BA5" w:rsidRPr="00A31B56">
        <w:rPr>
          <w:rFonts w:ascii="Times New Roman" w:hAnsi="Times New Roman" w:cs="Times New Roman"/>
          <w:sz w:val="24"/>
          <w:szCs w:val="24"/>
          <w:lang w:val="es-ES"/>
        </w:rPr>
        <w:t>/</w:t>
      </w:r>
      <w:proofErr w:type="spellStart"/>
      <w:r w:rsidR="00F01BA5" w:rsidRPr="00A31B56">
        <w:rPr>
          <w:rFonts w:ascii="Times New Roman" w:hAnsi="Times New Roman" w:cs="Times New Roman"/>
          <w:sz w:val="24"/>
          <w:szCs w:val="24"/>
          <w:lang w:val="es-ES"/>
        </w:rPr>
        <w:t>Moerbeke</w:t>
      </w:r>
      <w:proofErr w:type="spellEnd"/>
      <w:r w:rsidR="00F01BA5" w:rsidRPr="00A31B56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0A3BFB">
        <w:rPr>
          <w:rStyle w:val="Refdenotaalpie"/>
          <w:rFonts w:ascii="Times New Roman" w:hAnsi="Times New Roman" w:cs="Times New Roman"/>
          <w:sz w:val="24"/>
          <w:szCs w:val="24"/>
        </w:rPr>
        <w:footnoteReference w:id="21"/>
      </w:r>
      <w:r w:rsidR="00363B87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="001A063C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63B87" w:rsidRPr="00467C13">
        <w:rPr>
          <w:rFonts w:ascii="Times New Roman" w:hAnsi="Times New Roman" w:cs="Times New Roman"/>
          <w:sz w:val="24"/>
          <w:szCs w:val="24"/>
        </w:rPr>
        <w:t xml:space="preserve">Valera </w:t>
      </w:r>
      <w:proofErr w:type="spellStart"/>
      <w:r w:rsidR="00363B87" w:rsidRPr="00467C13">
        <w:rPr>
          <w:rFonts w:ascii="Times New Roman" w:hAnsi="Times New Roman" w:cs="Times New Roman"/>
          <w:sz w:val="24"/>
          <w:szCs w:val="24"/>
        </w:rPr>
        <w:t>utiliza</w:t>
      </w:r>
      <w:proofErr w:type="spellEnd"/>
      <w:r w:rsidR="00363B87" w:rsidRPr="00467C13">
        <w:rPr>
          <w:rFonts w:ascii="Times New Roman" w:hAnsi="Times New Roman" w:cs="Times New Roman"/>
          <w:sz w:val="24"/>
          <w:szCs w:val="24"/>
        </w:rPr>
        <w:t xml:space="preserve"> las </w:t>
      </w:r>
      <w:r w:rsidR="00363B87" w:rsidRPr="00567742">
        <w:rPr>
          <w:rFonts w:ascii="Times New Roman" w:hAnsi="Times New Roman" w:cs="Times New Roman"/>
          <w:i/>
          <w:sz w:val="24"/>
          <w:szCs w:val="24"/>
        </w:rPr>
        <w:t>AA</w:t>
      </w:r>
      <w:r w:rsidR="00363B87" w:rsidRPr="00467C13">
        <w:rPr>
          <w:rFonts w:ascii="Times New Roman" w:hAnsi="Times New Roman" w:cs="Times New Roman"/>
          <w:sz w:val="24"/>
          <w:szCs w:val="24"/>
        </w:rPr>
        <w:t xml:space="preserve">.  </w:t>
      </w:r>
      <w:r w:rsidR="001A063C" w:rsidRPr="00A31B56">
        <w:rPr>
          <w:rFonts w:ascii="Times New Roman" w:hAnsi="Times New Roman" w:cs="Times New Roman"/>
          <w:sz w:val="24"/>
          <w:szCs w:val="24"/>
          <w:lang w:val="es-ES"/>
        </w:rPr>
        <w:t>Chinchilla</w:t>
      </w:r>
      <w:r w:rsidR="00363B87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conoce a 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>Aristóteles</w:t>
      </w:r>
      <w:r w:rsidR="00363B87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vía Gil</w:t>
      </w:r>
      <w:r w:rsidR="000A3BFB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traducido por Castrogeriz</w:t>
      </w:r>
      <w:r w:rsidR="00363B87" w:rsidRPr="00A31B56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300B83" w:rsidRPr="00A31B56" w:rsidRDefault="00363B87" w:rsidP="00467C13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De nuestros escritores, Valera es el que más tiene el gusto por acumular </w:t>
      </w:r>
      <w:r w:rsidR="000A3BFB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sentencias ajenas, hábito quizás promovido por el uso del </w:t>
      </w:r>
      <w:proofErr w:type="spellStart"/>
      <w:r w:rsidR="000A3BFB" w:rsidRPr="00A31B56">
        <w:rPr>
          <w:rFonts w:ascii="Times New Roman" w:hAnsi="Times New Roman" w:cs="Times New Roman"/>
          <w:sz w:val="24"/>
          <w:szCs w:val="24"/>
          <w:lang w:val="es-ES"/>
        </w:rPr>
        <w:t>codex</w:t>
      </w:r>
      <w:proofErr w:type="spellEnd"/>
      <w:r w:rsidR="000A3BFB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0A3BFB" w:rsidRPr="00A31B56">
        <w:rPr>
          <w:rFonts w:ascii="Times New Roman" w:hAnsi="Times New Roman" w:cs="Times New Roman"/>
          <w:sz w:val="24"/>
          <w:szCs w:val="24"/>
          <w:lang w:val="es-ES"/>
        </w:rPr>
        <w:t>excerptorius</w:t>
      </w:r>
      <w:proofErr w:type="spellEnd"/>
      <w:r w:rsidR="00934E64" w:rsidRPr="00A31B56">
        <w:rPr>
          <w:rFonts w:ascii="Times New Roman" w:hAnsi="Times New Roman" w:cs="Times New Roman"/>
          <w:sz w:val="24"/>
          <w:szCs w:val="24"/>
          <w:lang w:val="es-ES"/>
        </w:rPr>
        <w:t>, libro de notas en que el alumno (y despu</w:t>
      </w:r>
      <w:r w:rsidR="007F7241" w:rsidRPr="00A31B56">
        <w:rPr>
          <w:rFonts w:ascii="Times New Roman" w:hAnsi="Times New Roman" w:cs="Times New Roman"/>
          <w:sz w:val="24"/>
          <w:szCs w:val="24"/>
          <w:lang w:val="es-ES"/>
        </w:rPr>
        <w:t>é</w:t>
      </w:r>
      <w:r w:rsidR="00934E64" w:rsidRPr="00A31B56">
        <w:rPr>
          <w:rFonts w:ascii="Times New Roman" w:hAnsi="Times New Roman" w:cs="Times New Roman"/>
          <w:sz w:val="24"/>
          <w:szCs w:val="24"/>
          <w:lang w:val="es-ES"/>
        </w:rPr>
        <w:t>s escritor)</w:t>
      </w:r>
      <w:r w:rsidR="007F7241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reunía bajo temas sentencias extraídas de sus lecturas</w:t>
      </w:r>
      <w:r w:rsidR="007F7241">
        <w:rPr>
          <w:rStyle w:val="Refdenotaalpie"/>
          <w:rFonts w:ascii="Times New Roman" w:hAnsi="Times New Roman" w:cs="Times New Roman"/>
          <w:sz w:val="24"/>
          <w:szCs w:val="24"/>
        </w:rPr>
        <w:footnoteReference w:id="22"/>
      </w:r>
      <w:r w:rsidR="000A3BFB" w:rsidRPr="00A31B56"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67742" w:rsidRPr="00A31B56">
        <w:rPr>
          <w:rFonts w:ascii="Times New Roman" w:hAnsi="Times New Roman" w:cs="Times New Roman"/>
          <w:sz w:val="24"/>
          <w:szCs w:val="24"/>
          <w:lang w:val="es-ES"/>
        </w:rPr>
        <w:t>Conviene citar este</w:t>
      </w:r>
      <w:r w:rsidR="00300B83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pasaje del </w:t>
      </w:r>
      <w:r w:rsidR="00300B83" w:rsidRPr="00A31B56">
        <w:rPr>
          <w:rFonts w:ascii="Times New Roman" w:hAnsi="Times New Roman" w:cs="Times New Roman"/>
          <w:i/>
          <w:sz w:val="24"/>
          <w:szCs w:val="24"/>
          <w:lang w:val="es-ES"/>
        </w:rPr>
        <w:t>Doctrinal</w:t>
      </w:r>
      <w:r w:rsidR="00300B83" w:rsidRPr="00A31B56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:rsidR="00300B83" w:rsidRPr="00A31B56" w:rsidRDefault="00300B83" w:rsidP="00300B83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Deve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el rey curar mucho de su fama,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ca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dise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Séneca: Vuestros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fechos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e dichos la fama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rescibe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, por ende, ninguna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cossa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devés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más curar.  E San Gregorio: Cruel es quien menosprecia su fama. E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Salamón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  <w:proofErr w:type="gramStart"/>
      <w:r w:rsidRPr="00A31B56">
        <w:rPr>
          <w:rFonts w:ascii="Times New Roman" w:hAnsi="Times New Roman" w:cs="Times New Roman"/>
          <w:sz w:val="24"/>
          <w:szCs w:val="24"/>
          <w:lang w:val="es-ES"/>
        </w:rPr>
        <w:t>Mas vales buen</w:t>
      </w:r>
      <w:proofErr w:type="gram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nonbre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que muchas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riquesas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(186b).</w:t>
      </w:r>
    </w:p>
    <w:p w:rsidR="00363B87" w:rsidRPr="00A31B56" w:rsidRDefault="000A5881" w:rsidP="00467C13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Se trata del </w:t>
      </w:r>
      <w:r w:rsidR="00567742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estilo que Walter </w:t>
      </w:r>
      <w:proofErr w:type="spellStart"/>
      <w:r w:rsidR="00567742" w:rsidRPr="00A31B56">
        <w:rPr>
          <w:rFonts w:ascii="Times New Roman" w:hAnsi="Times New Roman" w:cs="Times New Roman"/>
          <w:sz w:val="24"/>
          <w:szCs w:val="24"/>
          <w:lang w:val="es-ES"/>
        </w:rPr>
        <w:t>Ong</w:t>
      </w:r>
      <w:proofErr w:type="spellEnd"/>
      <w:r w:rsidR="00567742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denominó “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>rapsódico</w:t>
      </w:r>
      <w:r w:rsidR="00567742" w:rsidRPr="00A31B56">
        <w:rPr>
          <w:rFonts w:ascii="Times New Roman" w:hAnsi="Times New Roman" w:cs="Times New Roman"/>
          <w:sz w:val="24"/>
          <w:szCs w:val="24"/>
          <w:lang w:val="es-ES"/>
        </w:rPr>
        <w:t>”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>, o sea que zurce los fragmentos para hacer un todo</w:t>
      </w:r>
      <w:r>
        <w:rPr>
          <w:rStyle w:val="Refdenotaalpie"/>
          <w:rFonts w:ascii="Times New Roman" w:hAnsi="Times New Roman" w:cs="Times New Roman"/>
          <w:sz w:val="24"/>
          <w:szCs w:val="24"/>
        </w:rPr>
        <w:footnoteReference w:id="23"/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>.  Se nota también en Valera la tendencia a alinear sus autoridades en secuencias, sin intro</w:t>
      </w:r>
      <w:r w:rsidR="00F70E67" w:rsidRPr="00A31B56">
        <w:rPr>
          <w:rFonts w:ascii="Times New Roman" w:hAnsi="Times New Roman" w:cs="Times New Roman"/>
          <w:sz w:val="24"/>
          <w:szCs w:val="24"/>
          <w:lang w:val="es-ES"/>
        </w:rPr>
        <w:t>ducir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su propia voz.  </w:t>
      </w:r>
      <w:proofErr w:type="gramStart"/>
      <w:r w:rsidRPr="00A31B56">
        <w:rPr>
          <w:rFonts w:ascii="Times New Roman" w:hAnsi="Times New Roman" w:cs="Times New Roman"/>
          <w:sz w:val="24"/>
          <w:szCs w:val="24"/>
          <w:lang w:val="es-ES"/>
        </w:rPr>
        <w:t>Otras escritores</w:t>
      </w:r>
      <w:proofErr w:type="gram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usaban la frase </w:t>
      </w:r>
      <w:r w:rsidR="00794D57" w:rsidRPr="00A31B56">
        <w:rPr>
          <w:rFonts w:ascii="Times New Roman" w:hAnsi="Times New Roman" w:cs="Times New Roman"/>
          <w:sz w:val="24"/>
          <w:szCs w:val="24"/>
          <w:lang w:val="es-ES"/>
        </w:rPr>
        <w:t>“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iuxta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illud</w:t>
      </w:r>
      <w:proofErr w:type="spellEnd"/>
      <w:r w:rsidR="00794D57" w:rsidRPr="00A31B56">
        <w:rPr>
          <w:rFonts w:ascii="Times New Roman" w:hAnsi="Times New Roman" w:cs="Times New Roman"/>
          <w:sz w:val="24"/>
          <w:szCs w:val="24"/>
          <w:lang w:val="es-ES"/>
        </w:rPr>
        <w:t>”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94D57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(“al lado de esto” o bien “en apoyo de esto”) 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>entre cita y cita.</w:t>
      </w:r>
    </w:p>
    <w:p w:rsidR="00363B87" w:rsidRPr="00A31B56" w:rsidRDefault="00363B87" w:rsidP="00467C13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Margarit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utiliza el texto original de </w:t>
      </w:r>
      <w:proofErr w:type="gramStart"/>
      <w:r w:rsidR="00AF3E77" w:rsidRPr="00A31B56">
        <w:rPr>
          <w:rFonts w:ascii="Times New Roman" w:hAnsi="Times New Roman" w:cs="Times New Roman"/>
          <w:sz w:val="24"/>
          <w:szCs w:val="24"/>
          <w:lang w:val="es-ES"/>
        </w:rPr>
        <w:t>Aristóteles</w:t>
      </w:r>
      <w:proofErr w:type="gram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pero no reproduce sus palabras sino su sustancia.  A veces se </w:t>
      </w:r>
      <w:r w:rsidR="00794D57" w:rsidRPr="00A31B56">
        <w:rPr>
          <w:rFonts w:ascii="Times New Roman" w:hAnsi="Times New Roman" w:cs="Times New Roman"/>
          <w:sz w:val="24"/>
          <w:szCs w:val="24"/>
          <w:lang w:val="es-ES"/>
        </w:rPr>
        <w:t>limita a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remitir al lector al texto original.</w:t>
      </w:r>
    </w:p>
    <w:p w:rsidR="00285055" w:rsidRPr="00A31B56" w:rsidRDefault="00285055" w:rsidP="00467C13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31B56">
        <w:rPr>
          <w:rFonts w:ascii="Times New Roman" w:hAnsi="Times New Roman" w:cs="Times New Roman"/>
          <w:sz w:val="24"/>
          <w:szCs w:val="24"/>
          <w:lang w:val="es-ES"/>
        </w:rPr>
        <w:t>Chinchilla</w:t>
      </w:r>
      <w:r w:rsidR="00451477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toma la estructura de la </w:t>
      </w:r>
      <w:r w:rsidR="00451477" w:rsidRPr="00A31B56">
        <w:rPr>
          <w:rFonts w:ascii="Times New Roman" w:hAnsi="Times New Roman" w:cs="Times New Roman"/>
          <w:i/>
          <w:sz w:val="24"/>
          <w:szCs w:val="24"/>
          <w:lang w:val="es-ES"/>
        </w:rPr>
        <w:t>Exho</w:t>
      </w:r>
      <w:r w:rsidR="008E016D" w:rsidRPr="00A31B56">
        <w:rPr>
          <w:rFonts w:ascii="Times New Roman" w:hAnsi="Times New Roman" w:cs="Times New Roman"/>
          <w:i/>
          <w:sz w:val="24"/>
          <w:szCs w:val="24"/>
          <w:lang w:val="es-ES"/>
        </w:rPr>
        <w:t>rt</w:t>
      </w:r>
      <w:r w:rsidR="00451477" w:rsidRPr="00A31B56">
        <w:rPr>
          <w:rFonts w:ascii="Times New Roman" w:hAnsi="Times New Roman" w:cs="Times New Roman"/>
          <w:i/>
          <w:sz w:val="24"/>
          <w:szCs w:val="24"/>
          <w:lang w:val="es-ES"/>
        </w:rPr>
        <w:t>ación</w:t>
      </w:r>
      <w:r w:rsidR="00451477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de Gil, a quien sigue paso a paso.</w:t>
      </w:r>
    </w:p>
    <w:p w:rsidR="00285055" w:rsidRPr="00A31B56" w:rsidRDefault="00451477" w:rsidP="00467C13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31B56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La presencia de </w:t>
      </w:r>
      <w:r w:rsidR="00AF3E77" w:rsidRPr="00A31B56">
        <w:rPr>
          <w:rFonts w:ascii="Times New Roman" w:hAnsi="Times New Roman" w:cs="Times New Roman"/>
          <w:sz w:val="24"/>
          <w:szCs w:val="24"/>
          <w:lang w:val="es-ES"/>
        </w:rPr>
        <w:t>Aristóteles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es </w:t>
      </w:r>
      <w:r w:rsidR="00AF3E77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mucho más reducida en el </w:t>
      </w:r>
      <w:proofErr w:type="spellStart"/>
      <w:r w:rsidR="00AF3E77" w:rsidRPr="00A31B56">
        <w:rPr>
          <w:rFonts w:ascii="Times New Roman" w:hAnsi="Times New Roman" w:cs="Times New Roman"/>
          <w:i/>
          <w:sz w:val="24"/>
          <w:szCs w:val="24"/>
          <w:lang w:val="es-ES"/>
        </w:rPr>
        <w:t>speculum</w:t>
      </w:r>
      <w:proofErr w:type="spellEnd"/>
      <w:r w:rsidR="00AF3E77" w:rsidRPr="00A31B56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="00AF3E77" w:rsidRPr="00A31B56">
        <w:rPr>
          <w:rFonts w:ascii="Times New Roman" w:hAnsi="Times New Roman" w:cs="Times New Roman"/>
          <w:i/>
          <w:sz w:val="24"/>
          <w:szCs w:val="24"/>
          <w:lang w:val="es-ES"/>
        </w:rPr>
        <w:t>principum</w:t>
      </w:r>
      <w:proofErr w:type="spellEnd"/>
      <w:r w:rsidR="00AF3E77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AF3E77" w:rsidRPr="00A31B56">
        <w:rPr>
          <w:rFonts w:ascii="Times New Roman" w:hAnsi="Times New Roman" w:cs="Times New Roman"/>
          <w:sz w:val="24"/>
          <w:szCs w:val="24"/>
          <w:lang w:val="es-ES"/>
        </w:rPr>
        <w:t>Cartagena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.  En el </w:t>
      </w:r>
      <w:r w:rsidRPr="00A31B56">
        <w:rPr>
          <w:rFonts w:ascii="Times New Roman" w:hAnsi="Times New Roman" w:cs="Times New Roman"/>
          <w:i/>
          <w:sz w:val="24"/>
          <w:szCs w:val="24"/>
          <w:lang w:val="es-ES"/>
        </w:rPr>
        <w:t>Doctrinal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– a diferencia del </w:t>
      </w:r>
      <w:proofErr w:type="spellStart"/>
      <w:r w:rsidRPr="00A31B56">
        <w:rPr>
          <w:rFonts w:ascii="Times New Roman" w:hAnsi="Times New Roman" w:cs="Times New Roman"/>
          <w:i/>
          <w:sz w:val="24"/>
          <w:szCs w:val="24"/>
          <w:lang w:val="es-ES"/>
        </w:rPr>
        <w:t>Memoriale</w:t>
      </w:r>
      <w:proofErr w:type="spellEnd"/>
      <w:r w:rsidRPr="00A31B56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A31B56">
        <w:rPr>
          <w:rFonts w:ascii="Times New Roman" w:hAnsi="Times New Roman" w:cs="Times New Roman"/>
          <w:i/>
          <w:sz w:val="24"/>
          <w:szCs w:val="24"/>
          <w:lang w:val="es-ES"/>
        </w:rPr>
        <w:t>virtutum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– el Filósofo sirve como mina de sentencias (introducidas por ‘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ca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’ y ‘ende’) o definiciones; la primera cita transcrita arriba y la última se refieren a secuencias más largas de la </w:t>
      </w:r>
      <w:r w:rsidR="00F70E67" w:rsidRPr="00A31B56">
        <w:rPr>
          <w:rFonts w:ascii="Times New Roman" w:hAnsi="Times New Roman" w:cs="Times New Roman"/>
          <w:sz w:val="24"/>
          <w:szCs w:val="24"/>
          <w:lang w:val="es-ES"/>
        </w:rPr>
        <w:t>é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>tica.</w:t>
      </w:r>
    </w:p>
    <w:p w:rsidR="007F7241" w:rsidRPr="00A31B56" w:rsidRDefault="007F7241" w:rsidP="00467C13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Tres de nuestros </w:t>
      </w:r>
      <w:r w:rsidR="00285055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escritores se autodenominan como compiladores (alias </w:t>
      </w:r>
      <w:proofErr w:type="spellStart"/>
      <w:r w:rsidR="00285055" w:rsidRPr="00A31B56">
        <w:rPr>
          <w:rFonts w:ascii="Times New Roman" w:hAnsi="Times New Roman" w:cs="Times New Roman"/>
          <w:sz w:val="24"/>
          <w:szCs w:val="24"/>
          <w:lang w:val="es-ES"/>
        </w:rPr>
        <w:t>copiladores</w:t>
      </w:r>
      <w:proofErr w:type="spellEnd"/>
      <w:r w:rsidR="00285055" w:rsidRPr="00A31B56">
        <w:rPr>
          <w:rFonts w:ascii="Times New Roman" w:hAnsi="Times New Roman" w:cs="Times New Roman"/>
          <w:sz w:val="24"/>
          <w:szCs w:val="24"/>
          <w:lang w:val="es-ES"/>
        </w:rPr>
        <w:t>)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Margarit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no utiliza el término:</w:t>
      </w:r>
    </w:p>
    <w:p w:rsidR="007F7241" w:rsidRPr="00467C13" w:rsidRDefault="007F7241" w:rsidP="007F7241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con afanoso trabajo curé de actores que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della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trataron, no solamente leer,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mas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aun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acopilar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e ayuntar sus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actoridades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…</w:t>
      </w:r>
      <w:r w:rsidR="002A1686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F3E77">
        <w:rPr>
          <w:rFonts w:ascii="Times New Roman" w:hAnsi="Times New Roman" w:cs="Times New Roman"/>
          <w:sz w:val="24"/>
          <w:szCs w:val="24"/>
        </w:rPr>
        <w:t>(</w:t>
      </w:r>
      <w:r w:rsidR="002A1686" w:rsidRPr="00467C13">
        <w:rPr>
          <w:rFonts w:ascii="Times New Roman" w:hAnsi="Times New Roman" w:cs="Times New Roman"/>
          <w:sz w:val="24"/>
          <w:szCs w:val="24"/>
        </w:rPr>
        <w:t>Valera</w:t>
      </w:r>
      <w:r w:rsidR="00AF3E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3E77" w:rsidRPr="008A51CE">
        <w:rPr>
          <w:rFonts w:ascii="Times New Roman" w:hAnsi="Times New Roman" w:cs="Times New Roman"/>
          <w:i/>
          <w:sz w:val="24"/>
          <w:szCs w:val="24"/>
        </w:rPr>
        <w:t>Espejo</w:t>
      </w:r>
      <w:proofErr w:type="spellEnd"/>
      <w:r w:rsidR="00AF3E77">
        <w:rPr>
          <w:rFonts w:ascii="Times New Roman" w:hAnsi="Times New Roman" w:cs="Times New Roman"/>
          <w:sz w:val="24"/>
          <w:szCs w:val="24"/>
        </w:rPr>
        <w:t>, p.</w:t>
      </w:r>
      <w:r w:rsidR="002A1686" w:rsidRPr="00467C13">
        <w:rPr>
          <w:rFonts w:ascii="Times New Roman" w:hAnsi="Times New Roman" w:cs="Times New Roman"/>
          <w:sz w:val="24"/>
          <w:szCs w:val="24"/>
        </w:rPr>
        <w:t xml:space="preserve"> 89a</w:t>
      </w:r>
      <w:r w:rsidR="00794D57">
        <w:rPr>
          <w:rFonts w:ascii="Times New Roman" w:hAnsi="Times New Roman" w:cs="Times New Roman"/>
          <w:sz w:val="24"/>
          <w:szCs w:val="24"/>
        </w:rPr>
        <w:t>)</w:t>
      </w:r>
    </w:p>
    <w:p w:rsidR="007F7241" w:rsidRPr="00A31B56" w:rsidRDefault="007F7241" w:rsidP="007F7241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es-ES"/>
        </w:rPr>
      </w:pP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delibré la presente obra componer … no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abtorisada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de mi flaco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juisio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mas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de los claros ingenios de famosos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abtores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… por que en breve compendio e llano estilo serviros pueda</w:t>
      </w:r>
      <w:r w:rsidR="002A1686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F3E77" w:rsidRPr="00A31B56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2A1686" w:rsidRPr="00A31B56">
        <w:rPr>
          <w:rFonts w:ascii="Times New Roman" w:hAnsi="Times New Roman" w:cs="Times New Roman"/>
          <w:sz w:val="24"/>
          <w:szCs w:val="24"/>
          <w:lang w:val="es-ES"/>
        </w:rPr>
        <w:t>Valera</w:t>
      </w:r>
      <w:r w:rsidR="00AF3E77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AF3E77" w:rsidRPr="00A31B56">
        <w:rPr>
          <w:rFonts w:ascii="Times New Roman" w:hAnsi="Times New Roman" w:cs="Times New Roman"/>
          <w:i/>
          <w:sz w:val="24"/>
          <w:szCs w:val="24"/>
          <w:lang w:val="es-ES"/>
        </w:rPr>
        <w:t>Doctrinal</w:t>
      </w:r>
      <w:r w:rsidR="00AF3E77" w:rsidRPr="00A31B56">
        <w:rPr>
          <w:rFonts w:ascii="Times New Roman" w:hAnsi="Times New Roman" w:cs="Times New Roman"/>
          <w:sz w:val="24"/>
          <w:szCs w:val="24"/>
          <w:lang w:val="es-ES"/>
        </w:rPr>
        <w:t>, p.</w:t>
      </w:r>
      <w:r w:rsidR="002A1686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173a</w:t>
      </w:r>
      <w:r w:rsidR="00AF3E77" w:rsidRPr="00A31B56">
        <w:rPr>
          <w:rFonts w:ascii="Times New Roman" w:hAnsi="Times New Roman" w:cs="Times New Roman"/>
          <w:sz w:val="24"/>
          <w:szCs w:val="24"/>
          <w:lang w:val="es-ES"/>
        </w:rPr>
        <w:t>)</w:t>
      </w:r>
    </w:p>
    <w:p w:rsidR="007F7241" w:rsidRPr="00A31B56" w:rsidRDefault="007F7241" w:rsidP="007F7241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es-ES"/>
        </w:rPr>
      </w:pP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e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comoquier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que he muy poca familiaridad con estas leyes, … las recurrí superficialmente, y ayunté de ellas algunas … Y las puse en esta breve compilación</w:t>
      </w:r>
      <w:r w:rsidR="002A1686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r w:rsidR="00AF3E77" w:rsidRPr="00A31B56">
        <w:rPr>
          <w:rFonts w:ascii="Times New Roman" w:hAnsi="Times New Roman" w:cs="Times New Roman"/>
          <w:sz w:val="24"/>
          <w:szCs w:val="24"/>
          <w:lang w:val="es-ES"/>
        </w:rPr>
        <w:t>Cartagena, p.</w:t>
      </w:r>
      <w:r w:rsidR="002A1686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66)</w:t>
      </w:r>
    </w:p>
    <w:p w:rsidR="007F7241" w:rsidRPr="00A31B56" w:rsidRDefault="007F7241" w:rsidP="00C77326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es-ES"/>
        </w:rPr>
      </w:pP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E algo de lo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qu’ellos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dixeron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por copiosas palabras e dulce elocuencia y en alto y elevado estilo, yo, un simple lego, siervo e vasallo vuestro, copilaré en breves capítulos</w:t>
      </w:r>
      <w:r w:rsidR="002A1686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(Chinchilla</w:t>
      </w:r>
      <w:r w:rsidR="00AF3E77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, p. </w:t>
      </w:r>
      <w:r w:rsidR="002A1686" w:rsidRPr="00A31B56">
        <w:rPr>
          <w:rFonts w:ascii="Times New Roman" w:hAnsi="Times New Roman" w:cs="Times New Roman"/>
          <w:sz w:val="24"/>
          <w:szCs w:val="24"/>
          <w:lang w:val="es-ES"/>
        </w:rPr>
        <w:t>200)</w:t>
      </w:r>
    </w:p>
    <w:p w:rsidR="00C77326" w:rsidRPr="00A31B56" w:rsidRDefault="00C77326" w:rsidP="00C77326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es-ES"/>
        </w:rPr>
      </w:pPr>
    </w:p>
    <w:p w:rsidR="00285055" w:rsidRPr="00A31B56" w:rsidRDefault="00285055" w:rsidP="00467C13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31B56">
        <w:rPr>
          <w:rFonts w:ascii="Times New Roman" w:hAnsi="Times New Roman" w:cs="Times New Roman"/>
          <w:sz w:val="24"/>
          <w:szCs w:val="24"/>
          <w:lang w:val="es-ES"/>
        </w:rPr>
        <w:t>El efecto es el de un tópico de falsa humildad.</w:t>
      </w:r>
      <w:r w:rsidRPr="00467C13">
        <w:rPr>
          <w:rStyle w:val="Refdenotaalpie"/>
          <w:rFonts w:ascii="Times New Roman" w:hAnsi="Times New Roman" w:cs="Times New Roman"/>
          <w:sz w:val="24"/>
          <w:szCs w:val="24"/>
        </w:rPr>
        <w:footnoteReference w:id="24"/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 Pero también puede ser una forma de orgullo.  Cuando en el s. XIV Maestro Pedro escribe: </w:t>
      </w:r>
      <w:r w:rsidR="00D35408" w:rsidRPr="00A31B56">
        <w:rPr>
          <w:rFonts w:ascii="Times New Roman" w:hAnsi="Times New Roman" w:cs="Times New Roman"/>
          <w:sz w:val="24"/>
          <w:szCs w:val="24"/>
          <w:lang w:val="es-ES"/>
        </w:rPr>
        <w:t>‘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pugné </w:t>
      </w:r>
      <w:r w:rsidR="00D35408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en estudiar con </w:t>
      </w:r>
      <w:proofErr w:type="spellStart"/>
      <w:r w:rsidR="00D35408" w:rsidRPr="00A31B56">
        <w:rPr>
          <w:rFonts w:ascii="Times New Roman" w:hAnsi="Times New Roman" w:cs="Times New Roman"/>
          <w:sz w:val="24"/>
          <w:szCs w:val="24"/>
          <w:lang w:val="es-ES"/>
        </w:rPr>
        <w:t>grand</w:t>
      </w:r>
      <w:proofErr w:type="spellEnd"/>
      <w:r w:rsidR="00D35408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D35408" w:rsidRPr="00A31B56">
        <w:rPr>
          <w:rFonts w:ascii="Times New Roman" w:hAnsi="Times New Roman" w:cs="Times New Roman"/>
          <w:sz w:val="24"/>
          <w:szCs w:val="24"/>
          <w:lang w:val="es-ES"/>
        </w:rPr>
        <w:t>femencia</w:t>
      </w:r>
      <w:proofErr w:type="spellEnd"/>
      <w:r w:rsidR="00D35408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en muchos libros e ayunté razones </w:t>
      </w:r>
      <w:proofErr w:type="spellStart"/>
      <w:r w:rsidR="00D35408" w:rsidRPr="00A31B56">
        <w:rPr>
          <w:rFonts w:ascii="Times New Roman" w:hAnsi="Times New Roman" w:cs="Times New Roman"/>
          <w:sz w:val="24"/>
          <w:szCs w:val="24"/>
          <w:lang w:val="es-ES"/>
        </w:rPr>
        <w:t>razones</w:t>
      </w:r>
      <w:proofErr w:type="spellEnd"/>
      <w:r w:rsidR="00D35408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e </w:t>
      </w:r>
      <w:proofErr w:type="spellStart"/>
      <w:r w:rsidR="00D35408" w:rsidRPr="00A31B56">
        <w:rPr>
          <w:rFonts w:ascii="Times New Roman" w:hAnsi="Times New Roman" w:cs="Times New Roman"/>
          <w:sz w:val="24"/>
          <w:szCs w:val="24"/>
          <w:lang w:val="es-ES"/>
        </w:rPr>
        <w:t>abtoridades</w:t>
      </w:r>
      <w:proofErr w:type="spellEnd"/>
      <w:r w:rsidR="00D35408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de santos e sabios e </w:t>
      </w:r>
      <w:proofErr w:type="spellStart"/>
      <w:r w:rsidR="00D35408" w:rsidRPr="00A31B56">
        <w:rPr>
          <w:rFonts w:ascii="Times New Roman" w:hAnsi="Times New Roman" w:cs="Times New Roman"/>
          <w:sz w:val="24"/>
          <w:szCs w:val="24"/>
          <w:lang w:val="es-ES"/>
        </w:rPr>
        <w:t>fiz</w:t>
      </w:r>
      <w:proofErr w:type="spellEnd"/>
      <w:r w:rsidR="00D35408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este libro’ (p. 112) 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no está exhibiendo su vergonzosa falta de originalidad sino su orgullosa erudición.  Y como los escritores que se han estudiado en las páginas precedentes, cuando </w:t>
      </w:r>
      <w:r w:rsidR="00CA6ECB" w:rsidRPr="00A31B56">
        <w:rPr>
          <w:rFonts w:ascii="Times New Roman" w:hAnsi="Times New Roman" w:cs="Times New Roman"/>
          <w:sz w:val="24"/>
          <w:szCs w:val="24"/>
          <w:lang w:val="es-ES"/>
        </w:rPr>
        <w:t>decía que compilaba, decía la verdad.</w:t>
      </w:r>
    </w:p>
    <w:p w:rsidR="007F7241" w:rsidRPr="00A31B56" w:rsidRDefault="007F7241" w:rsidP="00467C13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7F7241" w:rsidRPr="00A31B56" w:rsidRDefault="007F7241" w:rsidP="00467C13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Todas las obras que se han estudiado en este artículo pueden verse como testimonios de la influencia de </w:t>
      </w:r>
      <w:r w:rsidR="00AF3E77" w:rsidRPr="00A31B56">
        <w:rPr>
          <w:rFonts w:ascii="Times New Roman" w:hAnsi="Times New Roman" w:cs="Times New Roman"/>
          <w:sz w:val="24"/>
          <w:szCs w:val="24"/>
          <w:lang w:val="es-ES"/>
        </w:rPr>
        <w:t>Aristóteles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en la España del s. XV y ofrecen un paralelo con las primeras 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lastRenderedPageBreak/>
        <w:t>traducciones de su obras al castellano, también fruto de este siglo</w:t>
      </w:r>
      <w:r>
        <w:rPr>
          <w:rStyle w:val="Refdenotaalpie"/>
          <w:rFonts w:ascii="Times New Roman" w:hAnsi="Times New Roman" w:cs="Times New Roman"/>
          <w:sz w:val="24"/>
          <w:szCs w:val="24"/>
        </w:rPr>
        <w:footnoteReference w:id="25"/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>.  El papel que dese</w:t>
      </w:r>
      <w:r w:rsidR="00794D57" w:rsidRPr="00A31B56">
        <w:rPr>
          <w:rFonts w:ascii="Times New Roman" w:hAnsi="Times New Roman" w:cs="Times New Roman"/>
          <w:sz w:val="24"/>
          <w:szCs w:val="24"/>
          <w:lang w:val="es-ES"/>
        </w:rPr>
        <w:t>m</w:t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>peñaba el consejero de magnates coincidía con el del traductor: conectar al hombre de estado con la cultura de los antiguos.</w:t>
      </w:r>
    </w:p>
    <w:p w:rsidR="007F7241" w:rsidRPr="00A31B56" w:rsidRDefault="007F7241" w:rsidP="00467C13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7F7241" w:rsidRPr="00A31B56" w:rsidRDefault="007F7241" w:rsidP="00467C13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Más de un siglo después, otro consejero de príncipes, Pedro de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Ribadeneira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, invocaba al Estagirita y su comentador </w:t>
      </w:r>
      <w:r w:rsidR="00164385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para expresar la influencia que el hombre de letras ejercía </w:t>
      </w:r>
      <w:r w:rsidR="00606224"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(o buscaba ejercer) </w:t>
      </w:r>
      <w:r w:rsidR="00164385" w:rsidRPr="00A31B56">
        <w:rPr>
          <w:rFonts w:ascii="Times New Roman" w:hAnsi="Times New Roman" w:cs="Times New Roman"/>
          <w:sz w:val="24"/>
          <w:szCs w:val="24"/>
          <w:lang w:val="es-ES"/>
        </w:rPr>
        <w:t>sobre el hombre de estado:</w:t>
      </w:r>
    </w:p>
    <w:p w:rsidR="00CA6ECB" w:rsidRPr="00A31B56" w:rsidRDefault="00CA6ECB" w:rsidP="00467C13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2B1CC7" w:rsidRPr="00A31B56" w:rsidRDefault="002B1CC7" w:rsidP="00164385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es-ES"/>
        </w:rPr>
      </w:pPr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El eruditísimo y gravísimo cardenal Gabriel </w:t>
      </w:r>
      <w:proofErr w:type="spellStart"/>
      <w:r w:rsidRPr="00A31B56">
        <w:rPr>
          <w:rFonts w:ascii="Times New Roman" w:hAnsi="Times New Roman" w:cs="Times New Roman"/>
          <w:sz w:val="24"/>
          <w:szCs w:val="24"/>
          <w:lang w:val="es-ES"/>
        </w:rPr>
        <w:t>Paleoto</w:t>
      </w:r>
      <w:proofErr w:type="spellEnd"/>
      <w:r w:rsidRPr="00A31B56">
        <w:rPr>
          <w:rFonts w:ascii="Times New Roman" w:hAnsi="Times New Roman" w:cs="Times New Roman"/>
          <w:sz w:val="24"/>
          <w:szCs w:val="24"/>
          <w:lang w:val="es-ES"/>
        </w:rPr>
        <w:t xml:space="preserve"> prueba admirablemente la necesidad que tienen todos los príncipes de consejo […] La verdadera prudencia, no solo enseña a hacer por si lo que toca a cada uno por razón de su oficio, sino también a aprovecharse de los otros y pedirles consejo, lo cual es señal de ánimo dócil y blando y amigo de ser enseñado; y esta blandura y docilidad es parte de prudencia, como enseñan Aristóteles y Santo Tomás</w:t>
      </w:r>
      <w:r>
        <w:rPr>
          <w:rStyle w:val="Refdenotaalpie"/>
          <w:rFonts w:ascii="Times New Roman" w:hAnsi="Times New Roman" w:cs="Times New Roman"/>
          <w:sz w:val="24"/>
          <w:szCs w:val="24"/>
        </w:rPr>
        <w:footnoteReference w:id="26"/>
      </w:r>
      <w:r w:rsidRPr="00A31B56">
        <w:rPr>
          <w:rFonts w:ascii="Times New Roman" w:hAnsi="Times New Roman" w:cs="Times New Roman"/>
          <w:sz w:val="24"/>
          <w:szCs w:val="24"/>
          <w:lang w:val="es-ES"/>
        </w:rPr>
        <w:t>.</w:t>
      </w:r>
    </w:p>
    <w:sectPr w:rsidR="002B1CC7" w:rsidRPr="00A31B5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163" w:rsidRDefault="00C83163" w:rsidP="006E1A39">
      <w:pPr>
        <w:spacing w:after="0" w:line="240" w:lineRule="auto"/>
      </w:pPr>
      <w:r>
        <w:separator/>
      </w:r>
    </w:p>
  </w:endnote>
  <w:endnote w:type="continuationSeparator" w:id="0">
    <w:p w:rsidR="00C83163" w:rsidRDefault="00C83163" w:rsidP="006E1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1813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51CE" w:rsidRDefault="008A51CE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2E41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8A51CE" w:rsidRDefault="008A51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163" w:rsidRDefault="00C83163" w:rsidP="006E1A39">
      <w:pPr>
        <w:spacing w:after="0" w:line="240" w:lineRule="auto"/>
      </w:pPr>
      <w:r>
        <w:separator/>
      </w:r>
    </w:p>
  </w:footnote>
  <w:footnote w:type="continuationSeparator" w:id="0">
    <w:p w:rsidR="00C83163" w:rsidRDefault="00C83163" w:rsidP="006E1A39">
      <w:pPr>
        <w:spacing w:after="0" w:line="240" w:lineRule="auto"/>
      </w:pPr>
      <w:r>
        <w:continuationSeparator/>
      </w:r>
    </w:p>
  </w:footnote>
  <w:footnote w:id="1">
    <w:p w:rsidR="008A51CE" w:rsidRPr="00A31B56" w:rsidRDefault="008A51CE" w:rsidP="00A31B5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A31B56">
        <w:rPr>
          <w:rStyle w:val="Refdenotaalpie"/>
          <w:rFonts w:ascii="Times New Roman" w:hAnsi="Times New Roman" w:cs="Times New Roman"/>
          <w:sz w:val="20"/>
          <w:szCs w:val="20"/>
        </w:rPr>
        <w:footnoteRef/>
      </w:r>
      <w:r w:rsidRPr="00A31B56">
        <w:rPr>
          <w:rFonts w:ascii="Times New Roman" w:hAnsi="Times New Roman" w:cs="Times New Roman"/>
          <w:sz w:val="20"/>
          <w:szCs w:val="20"/>
          <w:lang w:val="es-ES"/>
        </w:rPr>
        <w:t xml:space="preserve"> Juan de Gales, </w:t>
      </w:r>
      <w:proofErr w:type="spellStart"/>
      <w:r w:rsidRPr="00A31B56">
        <w:rPr>
          <w:rFonts w:ascii="Times New Roman" w:hAnsi="Times New Roman" w:cs="Times New Roman"/>
          <w:i/>
          <w:sz w:val="20"/>
          <w:szCs w:val="20"/>
          <w:lang w:val="es-ES"/>
        </w:rPr>
        <w:t>Breviloquium</w:t>
      </w:r>
      <w:proofErr w:type="spellEnd"/>
      <w:r w:rsidRPr="00A31B56">
        <w:rPr>
          <w:rFonts w:ascii="Times New Roman" w:hAnsi="Times New Roman" w:cs="Times New Roman"/>
          <w:sz w:val="20"/>
          <w:szCs w:val="20"/>
          <w:lang w:val="es-ES"/>
        </w:rPr>
        <w:t xml:space="preserve">, parte 1, cap. 1 De </w:t>
      </w:r>
      <w:proofErr w:type="spellStart"/>
      <w:r w:rsidRPr="00A31B56">
        <w:rPr>
          <w:rFonts w:ascii="Times New Roman" w:hAnsi="Times New Roman" w:cs="Times New Roman"/>
          <w:sz w:val="20"/>
          <w:szCs w:val="20"/>
          <w:lang w:val="es-ES"/>
        </w:rPr>
        <w:t>prudentia</w:t>
      </w:r>
      <w:proofErr w:type="spellEnd"/>
      <w:r w:rsidR="00411738" w:rsidRPr="00A31B56">
        <w:rPr>
          <w:rFonts w:ascii="Times New Roman" w:hAnsi="Times New Roman" w:cs="Times New Roman"/>
          <w:sz w:val="20"/>
          <w:szCs w:val="20"/>
          <w:lang w:val="es-ES"/>
        </w:rPr>
        <w:t>. fol. 246r</w:t>
      </w:r>
      <w:r w:rsidR="006C10BA" w:rsidRPr="00A31B56">
        <w:rPr>
          <w:rFonts w:ascii="Times New Roman" w:hAnsi="Times New Roman" w:cs="Times New Roman"/>
          <w:sz w:val="20"/>
          <w:szCs w:val="20"/>
          <w:lang w:val="es-ES"/>
        </w:rPr>
        <w:t xml:space="preserve">  &lt;</w:t>
      </w:r>
      <w:hyperlink r:id="rId1" w:history="1">
        <w:r w:rsidR="006C10BA" w:rsidRPr="00A31B56">
          <w:rPr>
            <w:rStyle w:val="Hipervnculo"/>
            <w:rFonts w:ascii="Times New Roman" w:hAnsi="Times New Roman" w:cs="Times New Roman"/>
            <w:sz w:val="20"/>
            <w:szCs w:val="20"/>
            <w:lang w:val="es-ES"/>
          </w:rPr>
          <w:t>http://bvpb.mcu.es/es/consulta/registro.cmd?id=449416</w:t>
        </w:r>
      </w:hyperlink>
      <w:r w:rsidR="006C10BA" w:rsidRPr="00A31B56">
        <w:rPr>
          <w:rFonts w:ascii="Times New Roman" w:hAnsi="Times New Roman" w:cs="Times New Roman"/>
          <w:sz w:val="20"/>
          <w:szCs w:val="20"/>
          <w:lang w:val="es-ES"/>
        </w:rPr>
        <w:t>&gt;</w:t>
      </w:r>
    </w:p>
  </w:footnote>
  <w:footnote w:id="2">
    <w:p w:rsidR="008A51CE" w:rsidRPr="00A31B56" w:rsidRDefault="008A51CE" w:rsidP="00A31B56">
      <w:pPr>
        <w:pStyle w:val="Textonotapie"/>
        <w:rPr>
          <w:rFonts w:ascii="Times New Roman" w:hAnsi="Times New Roman" w:cs="Times New Roman"/>
          <w:lang w:val="es-ES"/>
        </w:rPr>
      </w:pPr>
      <w:r w:rsidRPr="00A31B56">
        <w:rPr>
          <w:rStyle w:val="Refdenotaalpie"/>
          <w:rFonts w:ascii="Times New Roman" w:hAnsi="Times New Roman" w:cs="Times New Roman"/>
        </w:rPr>
        <w:footnoteRef/>
      </w:r>
      <w:r w:rsidRPr="00A31B56">
        <w:rPr>
          <w:rFonts w:ascii="Times New Roman" w:hAnsi="Times New Roman" w:cs="Times New Roman"/>
          <w:lang w:val="es-ES"/>
        </w:rPr>
        <w:t xml:space="preserve"> Joan de </w:t>
      </w:r>
      <w:proofErr w:type="spellStart"/>
      <w:r w:rsidRPr="00A31B56">
        <w:rPr>
          <w:rFonts w:ascii="Times New Roman" w:hAnsi="Times New Roman" w:cs="Times New Roman"/>
          <w:lang w:val="es-ES"/>
        </w:rPr>
        <w:t>Gal.les</w:t>
      </w:r>
      <w:proofErr w:type="spellEnd"/>
      <w:r w:rsidRPr="00A31B56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A31B56">
        <w:rPr>
          <w:rFonts w:ascii="Times New Roman" w:hAnsi="Times New Roman" w:cs="Times New Roman"/>
          <w:i/>
          <w:lang w:val="es-ES"/>
        </w:rPr>
        <w:t>Breviloqui</w:t>
      </w:r>
      <w:proofErr w:type="spellEnd"/>
      <w:r w:rsidRPr="00A31B56">
        <w:rPr>
          <w:rFonts w:ascii="Times New Roman" w:hAnsi="Times New Roman" w:cs="Times New Roman"/>
          <w:lang w:val="es-ES"/>
        </w:rPr>
        <w:t xml:space="preserve">, ed. de </w:t>
      </w:r>
      <w:proofErr w:type="spellStart"/>
      <w:r w:rsidRPr="00A31B56">
        <w:rPr>
          <w:rFonts w:ascii="Times New Roman" w:hAnsi="Times New Roman" w:cs="Times New Roman"/>
          <w:lang w:val="es-ES"/>
        </w:rPr>
        <w:t>Norbert</w:t>
      </w:r>
      <w:proofErr w:type="spellEnd"/>
      <w:r w:rsidRPr="00A31B56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A31B56">
        <w:rPr>
          <w:rFonts w:ascii="Times New Roman" w:hAnsi="Times New Roman" w:cs="Times New Roman"/>
          <w:lang w:val="es-ES"/>
        </w:rPr>
        <w:t>d</w:t>
      </w:r>
      <w:r w:rsidR="00870E6C" w:rsidRPr="00A31B56">
        <w:rPr>
          <w:rFonts w:ascii="Times New Roman" w:hAnsi="Times New Roman" w:cs="Times New Roman"/>
          <w:lang w:val="es-ES"/>
        </w:rPr>
        <w:t>’</w:t>
      </w:r>
      <w:r w:rsidRPr="00A31B56">
        <w:rPr>
          <w:rFonts w:ascii="Times New Roman" w:hAnsi="Times New Roman" w:cs="Times New Roman"/>
          <w:lang w:val="es-ES"/>
        </w:rPr>
        <w:t>Ordal</w:t>
      </w:r>
      <w:proofErr w:type="spellEnd"/>
      <w:r w:rsidRPr="00A31B56">
        <w:rPr>
          <w:rFonts w:ascii="Times New Roman" w:hAnsi="Times New Roman" w:cs="Times New Roman"/>
          <w:lang w:val="es-ES"/>
        </w:rPr>
        <w:t>, Barcelona, Barcino, 1930, p. 68.</w:t>
      </w:r>
    </w:p>
  </w:footnote>
  <w:footnote w:id="3">
    <w:p w:rsidR="008A51CE" w:rsidRPr="00A31B56" w:rsidRDefault="008A51CE" w:rsidP="00A31B56">
      <w:pPr>
        <w:pStyle w:val="Textonotapie"/>
        <w:rPr>
          <w:rFonts w:ascii="Times New Roman" w:hAnsi="Times New Roman" w:cs="Times New Roman"/>
          <w:lang w:val="es-ES"/>
        </w:rPr>
      </w:pPr>
      <w:r w:rsidRPr="00A31B56">
        <w:rPr>
          <w:rStyle w:val="Refdenotaalpie"/>
          <w:rFonts w:ascii="Times New Roman" w:hAnsi="Times New Roman" w:cs="Times New Roman"/>
        </w:rPr>
        <w:footnoteRef/>
      </w:r>
      <w:r w:rsidRPr="00A31B56">
        <w:rPr>
          <w:rFonts w:ascii="Times New Roman" w:hAnsi="Times New Roman" w:cs="Times New Roman"/>
          <w:lang w:val="es-ES"/>
        </w:rPr>
        <w:t xml:space="preserve">  Maestre Pedro, </w:t>
      </w:r>
      <w:r w:rsidRPr="00A31B56">
        <w:rPr>
          <w:rFonts w:ascii="Times New Roman" w:hAnsi="Times New Roman" w:cs="Times New Roman"/>
          <w:i/>
          <w:lang w:val="es-ES"/>
        </w:rPr>
        <w:t>Libro del consejo e de los consejeros</w:t>
      </w:r>
      <w:r w:rsidRPr="00A31B56">
        <w:rPr>
          <w:rFonts w:ascii="Times New Roman" w:hAnsi="Times New Roman" w:cs="Times New Roman"/>
          <w:lang w:val="es-ES"/>
        </w:rPr>
        <w:t xml:space="preserve">, ed. de Barry Taylor, San Millán de la Cogolla, </w:t>
      </w:r>
      <w:proofErr w:type="spellStart"/>
      <w:r w:rsidRPr="00A31B56">
        <w:rPr>
          <w:rFonts w:ascii="Times New Roman" w:hAnsi="Times New Roman" w:cs="Times New Roman"/>
          <w:lang w:val="es-ES"/>
        </w:rPr>
        <w:t>Cilengua</w:t>
      </w:r>
      <w:proofErr w:type="spellEnd"/>
      <w:r w:rsidRPr="00A31B56">
        <w:rPr>
          <w:rFonts w:ascii="Times New Roman" w:hAnsi="Times New Roman" w:cs="Times New Roman"/>
          <w:lang w:val="es-ES"/>
        </w:rPr>
        <w:t>, 2014, pp. 155-6; más ejemplos en la p. 68.</w:t>
      </w:r>
    </w:p>
  </w:footnote>
  <w:footnote w:id="4">
    <w:p w:rsidR="008A51CE" w:rsidRPr="00A31B56" w:rsidRDefault="008A51CE" w:rsidP="00A31B56">
      <w:pPr>
        <w:pStyle w:val="Textonotapie"/>
        <w:rPr>
          <w:rFonts w:ascii="Times New Roman" w:hAnsi="Times New Roman" w:cs="Times New Roman"/>
          <w:lang w:val="es-ES"/>
        </w:rPr>
      </w:pPr>
      <w:r w:rsidRPr="00A31B56">
        <w:rPr>
          <w:rStyle w:val="Refdenotaalpie"/>
          <w:rFonts w:ascii="Times New Roman" w:hAnsi="Times New Roman" w:cs="Times New Roman"/>
        </w:rPr>
        <w:footnoteRef/>
      </w:r>
      <w:r w:rsidRPr="00A31B56">
        <w:rPr>
          <w:rFonts w:ascii="Times New Roman" w:hAnsi="Times New Roman" w:cs="Times New Roman"/>
          <w:lang w:val="es-ES"/>
        </w:rPr>
        <w:t xml:space="preserve"> Alonso de Cartagena, </w:t>
      </w:r>
      <w:r w:rsidRPr="00A31B56">
        <w:rPr>
          <w:rFonts w:ascii="Times New Roman" w:hAnsi="Times New Roman" w:cs="Times New Roman"/>
          <w:i/>
          <w:lang w:val="es-ES"/>
        </w:rPr>
        <w:t>Doctrinal de los caballeros</w:t>
      </w:r>
      <w:r w:rsidRPr="00A31B56">
        <w:rPr>
          <w:rFonts w:ascii="Times New Roman" w:hAnsi="Times New Roman" w:cs="Times New Roman"/>
          <w:lang w:val="es-ES"/>
        </w:rPr>
        <w:t xml:space="preserve">, en </w:t>
      </w:r>
      <w:r w:rsidRPr="00A31B56">
        <w:rPr>
          <w:rFonts w:ascii="Times New Roman" w:hAnsi="Times New Roman" w:cs="Times New Roman"/>
          <w:i/>
          <w:lang w:val="es-ES"/>
        </w:rPr>
        <w:t>Tratados militares</w:t>
      </w:r>
      <w:r w:rsidRPr="00A31B56">
        <w:rPr>
          <w:rFonts w:ascii="Times New Roman" w:hAnsi="Times New Roman" w:cs="Times New Roman"/>
          <w:lang w:val="es-ES"/>
        </w:rPr>
        <w:t xml:space="preserve">, ed. de Noel </w:t>
      </w:r>
      <w:proofErr w:type="spellStart"/>
      <w:r w:rsidRPr="00A31B56">
        <w:rPr>
          <w:rFonts w:ascii="Times New Roman" w:hAnsi="Times New Roman" w:cs="Times New Roman"/>
          <w:lang w:val="es-ES"/>
        </w:rPr>
        <w:t>Fallows</w:t>
      </w:r>
      <w:proofErr w:type="spellEnd"/>
      <w:r w:rsidRPr="00A31B56">
        <w:rPr>
          <w:rFonts w:ascii="Times New Roman" w:hAnsi="Times New Roman" w:cs="Times New Roman"/>
          <w:lang w:val="es-ES"/>
        </w:rPr>
        <w:t>, Madrid, Ministerio de Defensa, 2006, pp. 53-444.</w:t>
      </w:r>
    </w:p>
  </w:footnote>
  <w:footnote w:id="5">
    <w:p w:rsidR="008A51CE" w:rsidRPr="00A31B56" w:rsidRDefault="008A51CE" w:rsidP="00A31B56">
      <w:pPr>
        <w:pStyle w:val="Textonotapie"/>
        <w:rPr>
          <w:rFonts w:ascii="Times New Roman" w:hAnsi="Times New Roman" w:cs="Times New Roman"/>
          <w:lang w:val="es-ES"/>
        </w:rPr>
      </w:pPr>
      <w:r w:rsidRPr="00A31B56">
        <w:rPr>
          <w:rStyle w:val="Refdenotaalpie"/>
          <w:rFonts w:ascii="Times New Roman" w:hAnsi="Times New Roman" w:cs="Times New Roman"/>
        </w:rPr>
        <w:footnoteRef/>
      </w:r>
      <w:r w:rsidRPr="00A31B56">
        <w:rPr>
          <w:rFonts w:ascii="Times New Roman" w:hAnsi="Times New Roman" w:cs="Times New Roman"/>
          <w:lang w:val="es-ES"/>
        </w:rPr>
        <w:t xml:space="preserve"> Diego de Valera, en </w:t>
      </w:r>
      <w:r w:rsidRPr="00A31B56">
        <w:rPr>
          <w:rFonts w:ascii="Times New Roman" w:hAnsi="Times New Roman" w:cs="Times New Roman"/>
          <w:i/>
          <w:lang w:val="es-ES"/>
        </w:rPr>
        <w:t>Prosistas castellanos del s. XV</w:t>
      </w:r>
      <w:r w:rsidRPr="00A31B56">
        <w:rPr>
          <w:rFonts w:ascii="Times New Roman" w:hAnsi="Times New Roman" w:cs="Times New Roman"/>
          <w:lang w:val="es-ES"/>
        </w:rPr>
        <w:t xml:space="preserve">, ed. de Mario </w:t>
      </w:r>
      <w:proofErr w:type="spellStart"/>
      <w:r w:rsidRPr="00A31B56">
        <w:rPr>
          <w:rFonts w:ascii="Times New Roman" w:hAnsi="Times New Roman" w:cs="Times New Roman"/>
          <w:lang w:val="es-ES"/>
        </w:rPr>
        <w:t>Penna</w:t>
      </w:r>
      <w:proofErr w:type="spellEnd"/>
      <w:r w:rsidRPr="00A31B56">
        <w:rPr>
          <w:rFonts w:ascii="Times New Roman" w:hAnsi="Times New Roman" w:cs="Times New Roman"/>
          <w:lang w:val="es-ES"/>
        </w:rPr>
        <w:t xml:space="preserve">, BAE, 116 (1959): </w:t>
      </w:r>
      <w:r w:rsidRPr="00A31B56">
        <w:rPr>
          <w:rFonts w:ascii="Times New Roman" w:hAnsi="Times New Roman" w:cs="Times New Roman"/>
          <w:i/>
          <w:lang w:val="es-ES"/>
        </w:rPr>
        <w:t>Espejo de verdadera nobleza</w:t>
      </w:r>
      <w:r w:rsidRPr="00A31B56">
        <w:rPr>
          <w:rFonts w:ascii="Times New Roman" w:hAnsi="Times New Roman" w:cs="Times New Roman"/>
          <w:lang w:val="es-ES"/>
        </w:rPr>
        <w:t xml:space="preserve"> pp.  89-116; </w:t>
      </w:r>
      <w:proofErr w:type="spellStart"/>
      <w:r w:rsidRPr="00A31B56">
        <w:rPr>
          <w:rFonts w:ascii="Times New Roman" w:hAnsi="Times New Roman" w:cs="Times New Roman"/>
          <w:i/>
          <w:lang w:val="es-ES"/>
        </w:rPr>
        <w:t>Breviloquio</w:t>
      </w:r>
      <w:proofErr w:type="spellEnd"/>
      <w:r w:rsidRPr="00A31B56">
        <w:rPr>
          <w:rFonts w:ascii="Times New Roman" w:hAnsi="Times New Roman" w:cs="Times New Roman"/>
          <w:i/>
          <w:lang w:val="es-ES"/>
        </w:rPr>
        <w:t xml:space="preserve"> de virtudes</w:t>
      </w:r>
      <w:r w:rsidRPr="00A31B56">
        <w:rPr>
          <w:rFonts w:ascii="Times New Roman" w:hAnsi="Times New Roman" w:cs="Times New Roman"/>
          <w:lang w:val="es-ES"/>
        </w:rPr>
        <w:t xml:space="preserve"> pp. 147-60; </w:t>
      </w:r>
      <w:r w:rsidRPr="00A31B56">
        <w:rPr>
          <w:rFonts w:ascii="Times New Roman" w:hAnsi="Times New Roman" w:cs="Times New Roman"/>
          <w:i/>
          <w:lang w:val="es-ES"/>
        </w:rPr>
        <w:t>Doctrinal de príncipes</w:t>
      </w:r>
      <w:r w:rsidRPr="00A31B56">
        <w:rPr>
          <w:rFonts w:ascii="Times New Roman" w:hAnsi="Times New Roman" w:cs="Times New Roman"/>
          <w:lang w:val="es-ES"/>
        </w:rPr>
        <w:t xml:space="preserve"> pp. 173-202; Andrea </w:t>
      </w:r>
      <w:proofErr w:type="spellStart"/>
      <w:r w:rsidRPr="00A31B56">
        <w:rPr>
          <w:rFonts w:ascii="Times New Roman" w:hAnsi="Times New Roman" w:cs="Times New Roman"/>
          <w:lang w:val="es-ES"/>
        </w:rPr>
        <w:t>Baldissera</w:t>
      </w:r>
      <w:proofErr w:type="spellEnd"/>
      <w:r w:rsidRPr="00A31B56">
        <w:rPr>
          <w:rFonts w:ascii="Times New Roman" w:hAnsi="Times New Roman" w:cs="Times New Roman"/>
          <w:lang w:val="es-ES"/>
        </w:rPr>
        <w:t>, “</w:t>
      </w:r>
      <w:proofErr w:type="gramStart"/>
      <w:r w:rsidRPr="00A31B56">
        <w:rPr>
          <w:rFonts w:ascii="Times New Roman" w:hAnsi="Times New Roman" w:cs="Times New Roman"/>
          <w:lang w:val="es-ES"/>
        </w:rPr>
        <w:t xml:space="preserve">La  </w:t>
      </w:r>
      <w:r w:rsidRPr="00A31B56">
        <w:rPr>
          <w:rFonts w:ascii="Times New Roman" w:hAnsi="Times New Roman" w:cs="Times New Roman"/>
          <w:i/>
          <w:lang w:val="es-ES"/>
        </w:rPr>
        <w:t>Exhortación</w:t>
      </w:r>
      <w:proofErr w:type="gramEnd"/>
      <w:r w:rsidRPr="00A31B56">
        <w:rPr>
          <w:rFonts w:ascii="Times New Roman" w:hAnsi="Times New Roman" w:cs="Times New Roman"/>
          <w:i/>
          <w:lang w:val="es-ES"/>
        </w:rPr>
        <w:t xml:space="preserve"> de la paz</w:t>
      </w:r>
      <w:r w:rsidRPr="00A31B56">
        <w:rPr>
          <w:rFonts w:ascii="Times New Roman" w:hAnsi="Times New Roman" w:cs="Times New Roman"/>
          <w:lang w:val="es-ES"/>
        </w:rPr>
        <w:t xml:space="preserve"> di Diego de Valera (</w:t>
      </w:r>
      <w:proofErr w:type="spellStart"/>
      <w:r w:rsidRPr="00A31B56">
        <w:rPr>
          <w:rFonts w:ascii="Times New Roman" w:hAnsi="Times New Roman" w:cs="Times New Roman"/>
          <w:lang w:val="es-ES"/>
        </w:rPr>
        <w:t>edizione</w:t>
      </w:r>
      <w:proofErr w:type="spellEnd"/>
      <w:r w:rsidRPr="00A31B56">
        <w:rPr>
          <w:rFonts w:ascii="Times New Roman" w:hAnsi="Times New Roman" w:cs="Times New Roman"/>
          <w:lang w:val="es-ES"/>
        </w:rPr>
        <w:t xml:space="preserve"> critica)”, en </w:t>
      </w:r>
      <w:r w:rsidRPr="00A31B56">
        <w:rPr>
          <w:rFonts w:ascii="Times New Roman" w:hAnsi="Times New Roman" w:cs="Times New Roman"/>
          <w:i/>
          <w:lang w:val="es-ES"/>
        </w:rPr>
        <w:t xml:space="preserve">Guerra e pace </w:t>
      </w:r>
      <w:proofErr w:type="spellStart"/>
      <w:r w:rsidRPr="00A31B56">
        <w:rPr>
          <w:rFonts w:ascii="Times New Roman" w:hAnsi="Times New Roman" w:cs="Times New Roman"/>
          <w:i/>
          <w:lang w:val="es-ES"/>
        </w:rPr>
        <w:t>nel</w:t>
      </w:r>
      <w:proofErr w:type="spellEnd"/>
      <w:r w:rsidRPr="00A31B56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A31B56">
        <w:rPr>
          <w:rFonts w:ascii="Times New Roman" w:hAnsi="Times New Roman" w:cs="Times New Roman"/>
          <w:i/>
          <w:lang w:val="es-ES"/>
        </w:rPr>
        <w:t>pensiero</w:t>
      </w:r>
      <w:proofErr w:type="spellEnd"/>
      <w:r w:rsidRPr="00A31B56">
        <w:rPr>
          <w:rFonts w:ascii="Times New Roman" w:hAnsi="Times New Roman" w:cs="Times New Roman"/>
          <w:i/>
          <w:lang w:val="es-ES"/>
        </w:rPr>
        <w:t xml:space="preserve"> del </w:t>
      </w:r>
      <w:proofErr w:type="spellStart"/>
      <w:r w:rsidRPr="00A31B56">
        <w:rPr>
          <w:rFonts w:ascii="Times New Roman" w:hAnsi="Times New Roman" w:cs="Times New Roman"/>
          <w:i/>
          <w:lang w:val="es-ES"/>
        </w:rPr>
        <w:t>Rinascimento</w:t>
      </w:r>
      <w:proofErr w:type="spellEnd"/>
      <w:r w:rsidRPr="00A31B56">
        <w:rPr>
          <w:rFonts w:ascii="Times New Roman" w:hAnsi="Times New Roman" w:cs="Times New Roman"/>
          <w:i/>
          <w:lang w:val="es-ES"/>
        </w:rPr>
        <w:t xml:space="preserve">, </w:t>
      </w:r>
      <w:proofErr w:type="spellStart"/>
      <w:r w:rsidRPr="00A31B56">
        <w:rPr>
          <w:rFonts w:ascii="Times New Roman" w:hAnsi="Times New Roman" w:cs="Times New Roman"/>
          <w:i/>
          <w:lang w:val="es-ES"/>
        </w:rPr>
        <w:t>Atti</w:t>
      </w:r>
      <w:proofErr w:type="spellEnd"/>
      <w:r w:rsidRPr="00A31B56">
        <w:rPr>
          <w:rFonts w:ascii="Times New Roman" w:hAnsi="Times New Roman" w:cs="Times New Roman"/>
          <w:i/>
          <w:lang w:val="es-ES"/>
        </w:rPr>
        <w:t xml:space="preserve"> del XXV </w:t>
      </w:r>
      <w:proofErr w:type="spellStart"/>
      <w:r w:rsidRPr="00A31B56">
        <w:rPr>
          <w:rFonts w:ascii="Times New Roman" w:hAnsi="Times New Roman" w:cs="Times New Roman"/>
          <w:i/>
          <w:lang w:val="es-ES"/>
        </w:rPr>
        <w:t>Convegno</w:t>
      </w:r>
      <w:proofErr w:type="spellEnd"/>
      <w:r w:rsidRPr="00A31B56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A31B56">
        <w:rPr>
          <w:rFonts w:ascii="Times New Roman" w:hAnsi="Times New Roman" w:cs="Times New Roman"/>
          <w:i/>
          <w:lang w:val="es-ES"/>
        </w:rPr>
        <w:t>Internazionale</w:t>
      </w:r>
      <w:proofErr w:type="spellEnd"/>
      <w:r w:rsidRPr="00A31B56">
        <w:rPr>
          <w:rFonts w:ascii="Times New Roman" w:hAnsi="Times New Roman" w:cs="Times New Roman"/>
          <w:i/>
          <w:lang w:val="es-ES"/>
        </w:rPr>
        <w:t xml:space="preserve"> (</w:t>
      </w:r>
      <w:proofErr w:type="spellStart"/>
      <w:r w:rsidRPr="00A31B56">
        <w:rPr>
          <w:rFonts w:ascii="Times New Roman" w:hAnsi="Times New Roman" w:cs="Times New Roman"/>
          <w:i/>
          <w:lang w:val="es-ES"/>
        </w:rPr>
        <w:t>Chanciano-Pienza</w:t>
      </w:r>
      <w:proofErr w:type="spellEnd"/>
      <w:r w:rsidRPr="00A31B56">
        <w:rPr>
          <w:rFonts w:ascii="Times New Roman" w:hAnsi="Times New Roman" w:cs="Times New Roman"/>
          <w:i/>
          <w:lang w:val="es-ES"/>
        </w:rPr>
        <w:t xml:space="preserve"> 14-17 </w:t>
      </w:r>
      <w:proofErr w:type="spellStart"/>
      <w:r w:rsidRPr="00A31B56">
        <w:rPr>
          <w:rFonts w:ascii="Times New Roman" w:hAnsi="Times New Roman" w:cs="Times New Roman"/>
          <w:i/>
          <w:lang w:val="es-ES"/>
        </w:rPr>
        <w:t>luglio</w:t>
      </w:r>
      <w:proofErr w:type="spellEnd"/>
      <w:r w:rsidRPr="00A31B56">
        <w:rPr>
          <w:rFonts w:ascii="Times New Roman" w:hAnsi="Times New Roman" w:cs="Times New Roman"/>
          <w:i/>
          <w:lang w:val="es-ES"/>
        </w:rPr>
        <w:t xml:space="preserve"> 2003)</w:t>
      </w:r>
      <w:r w:rsidRPr="00A31B56">
        <w:rPr>
          <w:rFonts w:ascii="Times New Roman" w:hAnsi="Times New Roman" w:cs="Times New Roman"/>
          <w:lang w:val="es-ES"/>
        </w:rPr>
        <w:t xml:space="preserve">, ed. de Luisa </w:t>
      </w:r>
      <w:proofErr w:type="spellStart"/>
      <w:r w:rsidRPr="00A31B56">
        <w:rPr>
          <w:rFonts w:ascii="Times New Roman" w:hAnsi="Times New Roman" w:cs="Times New Roman"/>
          <w:lang w:val="es-ES"/>
        </w:rPr>
        <w:t>Secchi</w:t>
      </w:r>
      <w:proofErr w:type="spellEnd"/>
      <w:r w:rsidRPr="00A31B56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A31B56">
        <w:rPr>
          <w:rFonts w:ascii="Times New Roman" w:hAnsi="Times New Roman" w:cs="Times New Roman"/>
          <w:lang w:val="es-ES"/>
        </w:rPr>
        <w:t>Tarugi</w:t>
      </w:r>
      <w:proofErr w:type="spellEnd"/>
      <w:r w:rsidRPr="00A31B56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A31B56">
        <w:rPr>
          <w:rFonts w:ascii="Times New Roman" w:hAnsi="Times New Roman" w:cs="Times New Roman"/>
          <w:lang w:val="es-ES"/>
        </w:rPr>
        <w:t>Firenze</w:t>
      </w:r>
      <w:proofErr w:type="spellEnd"/>
      <w:r w:rsidRPr="00A31B56">
        <w:rPr>
          <w:rFonts w:ascii="Times New Roman" w:hAnsi="Times New Roman" w:cs="Times New Roman"/>
          <w:lang w:val="es-ES"/>
        </w:rPr>
        <w:t xml:space="preserve">, Franco </w:t>
      </w:r>
      <w:proofErr w:type="spellStart"/>
      <w:r w:rsidRPr="00A31B56">
        <w:rPr>
          <w:rFonts w:ascii="Times New Roman" w:hAnsi="Times New Roman" w:cs="Times New Roman"/>
          <w:lang w:val="es-ES"/>
        </w:rPr>
        <w:t>Cesati</w:t>
      </w:r>
      <w:proofErr w:type="spellEnd"/>
      <w:r w:rsidRPr="00A31B56">
        <w:rPr>
          <w:rFonts w:ascii="Times New Roman" w:hAnsi="Times New Roman" w:cs="Times New Roman"/>
          <w:lang w:val="es-ES"/>
        </w:rPr>
        <w:t xml:space="preserve">, 2005, pp. 467-91 (también cito la paginación de la edición de </w:t>
      </w:r>
      <w:proofErr w:type="spellStart"/>
      <w:r w:rsidRPr="00A31B56">
        <w:rPr>
          <w:rFonts w:ascii="Times New Roman" w:hAnsi="Times New Roman" w:cs="Times New Roman"/>
          <w:lang w:val="es-ES"/>
        </w:rPr>
        <w:t>Penna</w:t>
      </w:r>
      <w:proofErr w:type="spellEnd"/>
      <w:r w:rsidRPr="00A31B56">
        <w:rPr>
          <w:rFonts w:ascii="Times New Roman" w:hAnsi="Times New Roman" w:cs="Times New Roman"/>
          <w:lang w:val="es-ES"/>
        </w:rPr>
        <w:t xml:space="preserve">, pp. 77-87). </w:t>
      </w:r>
    </w:p>
  </w:footnote>
  <w:footnote w:id="6">
    <w:p w:rsidR="008A51CE" w:rsidRPr="00A31B56" w:rsidRDefault="008A51CE" w:rsidP="00A31B56">
      <w:pPr>
        <w:pStyle w:val="Textonotapie"/>
        <w:rPr>
          <w:rFonts w:ascii="Times New Roman" w:hAnsi="Times New Roman" w:cs="Times New Roman"/>
          <w:lang w:val="es-ES"/>
        </w:rPr>
      </w:pPr>
      <w:r w:rsidRPr="00A31B56">
        <w:rPr>
          <w:rStyle w:val="Refdenotaalpie"/>
          <w:rFonts w:ascii="Times New Roman" w:hAnsi="Times New Roman" w:cs="Times New Roman"/>
        </w:rPr>
        <w:footnoteRef/>
      </w:r>
      <w:r w:rsidRPr="00A31B56">
        <w:rPr>
          <w:rFonts w:ascii="Times New Roman" w:hAnsi="Times New Roman" w:cs="Times New Roman"/>
          <w:lang w:val="es-ES"/>
        </w:rPr>
        <w:t xml:space="preserve"> Joan </w:t>
      </w:r>
      <w:proofErr w:type="spellStart"/>
      <w:r w:rsidRPr="00A31B56">
        <w:rPr>
          <w:rFonts w:ascii="Times New Roman" w:hAnsi="Times New Roman" w:cs="Times New Roman"/>
          <w:lang w:val="es-ES"/>
        </w:rPr>
        <w:t>Margarit</w:t>
      </w:r>
      <w:proofErr w:type="spellEnd"/>
      <w:r w:rsidRPr="00A31B56">
        <w:rPr>
          <w:rFonts w:ascii="Times New Roman" w:hAnsi="Times New Roman" w:cs="Times New Roman"/>
          <w:lang w:val="es-ES"/>
        </w:rPr>
        <w:t xml:space="preserve">, </w:t>
      </w:r>
      <w:r w:rsidRPr="00A31B56">
        <w:rPr>
          <w:rFonts w:ascii="Times New Roman" w:hAnsi="Times New Roman" w:cs="Times New Roman"/>
          <w:i/>
          <w:lang w:val="es-ES"/>
        </w:rPr>
        <w:t xml:space="preserve">Corona </w:t>
      </w:r>
      <w:proofErr w:type="spellStart"/>
      <w:r w:rsidRPr="00A31B56">
        <w:rPr>
          <w:rFonts w:ascii="Times New Roman" w:hAnsi="Times New Roman" w:cs="Times New Roman"/>
          <w:i/>
          <w:lang w:val="es-ES"/>
        </w:rPr>
        <w:t>regum</w:t>
      </w:r>
      <w:proofErr w:type="spellEnd"/>
      <w:r w:rsidRPr="00A31B56">
        <w:rPr>
          <w:rFonts w:ascii="Times New Roman" w:hAnsi="Times New Roman" w:cs="Times New Roman"/>
          <w:lang w:val="es-ES"/>
        </w:rPr>
        <w:t xml:space="preserve">, ed. de M. Isabel </w:t>
      </w:r>
      <w:proofErr w:type="spellStart"/>
      <w:r w:rsidRPr="00A31B56">
        <w:rPr>
          <w:rFonts w:ascii="Times New Roman" w:hAnsi="Times New Roman" w:cs="Times New Roman"/>
          <w:lang w:val="es-ES"/>
        </w:rPr>
        <w:t>Segarra</w:t>
      </w:r>
      <w:proofErr w:type="spellEnd"/>
      <w:r w:rsidRPr="00A31B56">
        <w:rPr>
          <w:rFonts w:ascii="Times New Roman" w:hAnsi="Times New Roman" w:cs="Times New Roman"/>
          <w:lang w:val="es-ES"/>
        </w:rPr>
        <w:t xml:space="preserve">, 2 </w:t>
      </w:r>
      <w:proofErr w:type="spellStart"/>
      <w:r w:rsidRPr="00A31B56">
        <w:rPr>
          <w:rFonts w:ascii="Times New Roman" w:hAnsi="Times New Roman" w:cs="Times New Roman"/>
          <w:lang w:val="es-ES"/>
        </w:rPr>
        <w:t>vols</w:t>
      </w:r>
      <w:proofErr w:type="spellEnd"/>
      <w:r w:rsidRPr="00A31B56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A31B56">
        <w:rPr>
          <w:rFonts w:ascii="Times New Roman" w:hAnsi="Times New Roman" w:cs="Times New Roman"/>
          <w:lang w:val="es-ES"/>
        </w:rPr>
        <w:t>Belcaire</w:t>
      </w:r>
      <w:proofErr w:type="spellEnd"/>
      <w:r w:rsidRPr="00A31B56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A31B56">
        <w:rPr>
          <w:rFonts w:ascii="Times New Roman" w:hAnsi="Times New Roman" w:cs="Times New Roman"/>
          <w:lang w:val="es-ES"/>
        </w:rPr>
        <w:t>d</w:t>
      </w:r>
      <w:r w:rsidR="00870E6C" w:rsidRPr="00A31B56">
        <w:rPr>
          <w:rFonts w:ascii="Times New Roman" w:hAnsi="Times New Roman" w:cs="Times New Roman"/>
          <w:lang w:val="es-ES"/>
        </w:rPr>
        <w:t>’</w:t>
      </w:r>
      <w:r w:rsidRPr="00A31B56">
        <w:rPr>
          <w:rFonts w:ascii="Times New Roman" w:hAnsi="Times New Roman" w:cs="Times New Roman"/>
          <w:lang w:val="es-ES"/>
        </w:rPr>
        <w:t>Empordà</w:t>
      </w:r>
      <w:proofErr w:type="spellEnd"/>
      <w:r w:rsidRPr="00A31B56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A31B56">
        <w:rPr>
          <w:rFonts w:ascii="Times New Roman" w:hAnsi="Times New Roman" w:cs="Times New Roman"/>
          <w:lang w:val="es-ES"/>
        </w:rPr>
        <w:t>Vitel.la</w:t>
      </w:r>
      <w:proofErr w:type="spellEnd"/>
      <w:r w:rsidRPr="00A31B56">
        <w:rPr>
          <w:rFonts w:ascii="Times New Roman" w:hAnsi="Times New Roman" w:cs="Times New Roman"/>
          <w:lang w:val="es-ES"/>
        </w:rPr>
        <w:t>. 2008</w:t>
      </w:r>
    </w:p>
  </w:footnote>
  <w:footnote w:id="7">
    <w:p w:rsidR="008A51CE" w:rsidRPr="00A31B56" w:rsidRDefault="008A51CE" w:rsidP="00A31B56">
      <w:pPr>
        <w:pStyle w:val="Textonotapie"/>
        <w:rPr>
          <w:rFonts w:ascii="Times New Roman" w:hAnsi="Times New Roman" w:cs="Times New Roman"/>
          <w:lang w:val="es-ES"/>
        </w:rPr>
      </w:pPr>
      <w:r w:rsidRPr="00A31B56">
        <w:rPr>
          <w:rStyle w:val="Refdenotaalpie"/>
          <w:rFonts w:ascii="Times New Roman" w:hAnsi="Times New Roman" w:cs="Times New Roman"/>
        </w:rPr>
        <w:footnoteRef/>
      </w:r>
      <w:r w:rsidRPr="00A31B56">
        <w:rPr>
          <w:rFonts w:ascii="Times New Roman" w:hAnsi="Times New Roman" w:cs="Times New Roman"/>
          <w:lang w:val="es-ES"/>
        </w:rPr>
        <w:t xml:space="preserve"> Pedro de Chinchilla, </w:t>
      </w:r>
      <w:r w:rsidRPr="00A31B56">
        <w:rPr>
          <w:rFonts w:ascii="Times New Roman" w:hAnsi="Times New Roman" w:cs="Times New Roman"/>
          <w:i/>
          <w:lang w:val="es-ES"/>
        </w:rPr>
        <w:t>Carta y breve compendio</w:t>
      </w:r>
      <w:r w:rsidRPr="00A31B56">
        <w:rPr>
          <w:rFonts w:ascii="Times New Roman" w:hAnsi="Times New Roman" w:cs="Times New Roman"/>
          <w:lang w:val="es-ES"/>
        </w:rPr>
        <w:t xml:space="preserve"> y </w:t>
      </w:r>
      <w:r w:rsidRPr="00A31B56">
        <w:rPr>
          <w:rFonts w:ascii="Times New Roman" w:hAnsi="Times New Roman" w:cs="Times New Roman"/>
          <w:i/>
          <w:lang w:val="es-ES"/>
        </w:rPr>
        <w:t>Exhortación o información de buena y sana doctrina</w:t>
      </w:r>
      <w:r w:rsidRPr="00A31B56">
        <w:rPr>
          <w:rFonts w:ascii="Times New Roman" w:hAnsi="Times New Roman" w:cs="Times New Roman"/>
          <w:lang w:val="es-ES"/>
        </w:rPr>
        <w:t xml:space="preserve">, ed. de David Nogales Rincón, Valencia, </w:t>
      </w:r>
      <w:proofErr w:type="spellStart"/>
      <w:r w:rsidRPr="00A31B56">
        <w:rPr>
          <w:rFonts w:ascii="Times New Roman" w:hAnsi="Times New Roman" w:cs="Times New Roman"/>
          <w:lang w:val="es-ES"/>
        </w:rPr>
        <w:t>Universitat</w:t>
      </w:r>
      <w:proofErr w:type="spellEnd"/>
      <w:r w:rsidRPr="00A31B56">
        <w:rPr>
          <w:rFonts w:ascii="Times New Roman" w:hAnsi="Times New Roman" w:cs="Times New Roman"/>
          <w:lang w:val="es-ES"/>
        </w:rPr>
        <w:t xml:space="preserve"> de </w:t>
      </w:r>
      <w:proofErr w:type="spellStart"/>
      <w:r w:rsidRPr="00A31B56">
        <w:rPr>
          <w:rFonts w:ascii="Times New Roman" w:hAnsi="Times New Roman" w:cs="Times New Roman"/>
          <w:lang w:val="es-ES"/>
        </w:rPr>
        <w:t>València</w:t>
      </w:r>
      <w:proofErr w:type="spellEnd"/>
      <w:r w:rsidRPr="00A31B56">
        <w:rPr>
          <w:rFonts w:ascii="Times New Roman" w:hAnsi="Times New Roman" w:cs="Times New Roman"/>
          <w:lang w:val="es-ES"/>
        </w:rPr>
        <w:t>, 2017.</w:t>
      </w:r>
    </w:p>
  </w:footnote>
  <w:footnote w:id="8">
    <w:p w:rsidR="008A51CE" w:rsidRPr="00A31B56" w:rsidRDefault="008A51CE" w:rsidP="00A31B56">
      <w:pPr>
        <w:pStyle w:val="Textonotapie"/>
        <w:rPr>
          <w:rFonts w:ascii="Times New Roman" w:hAnsi="Times New Roman" w:cs="Times New Roman"/>
          <w:lang w:val="es-ES"/>
        </w:rPr>
      </w:pPr>
      <w:r w:rsidRPr="00A31B56">
        <w:rPr>
          <w:rStyle w:val="Refdenotaalpie"/>
          <w:rFonts w:ascii="Times New Roman" w:hAnsi="Times New Roman" w:cs="Times New Roman"/>
        </w:rPr>
        <w:footnoteRef/>
      </w:r>
      <w:r w:rsidRPr="00A31B56">
        <w:rPr>
          <w:rFonts w:ascii="Times New Roman" w:hAnsi="Times New Roman" w:cs="Times New Roman"/>
          <w:lang w:val="es-ES"/>
        </w:rPr>
        <w:t xml:space="preserve"> Aristóteles obviamente no habla de los torneos, pero sí contrasta la fortaleza de los atletas con la de los soldados del estado.  </w:t>
      </w:r>
    </w:p>
  </w:footnote>
  <w:footnote w:id="9">
    <w:p w:rsidR="008A51CE" w:rsidRPr="00A31B56" w:rsidRDefault="008A51CE" w:rsidP="00A31B56">
      <w:pPr>
        <w:pStyle w:val="Textonotapie"/>
        <w:rPr>
          <w:rFonts w:ascii="Times New Roman" w:hAnsi="Times New Roman" w:cs="Times New Roman"/>
          <w:lang w:val="es-ES"/>
        </w:rPr>
      </w:pPr>
      <w:r w:rsidRPr="00A31B56">
        <w:rPr>
          <w:rStyle w:val="Refdenotaalpie"/>
          <w:rFonts w:ascii="Times New Roman" w:hAnsi="Times New Roman" w:cs="Times New Roman"/>
        </w:rPr>
        <w:footnoteRef/>
      </w:r>
      <w:r w:rsidRPr="00A31B56">
        <w:rPr>
          <w:rFonts w:ascii="Times New Roman" w:hAnsi="Times New Roman" w:cs="Times New Roman"/>
          <w:lang w:val="es-ES"/>
        </w:rPr>
        <w:t xml:space="preserve"> </w:t>
      </w:r>
      <w:r w:rsidR="00A57568" w:rsidRPr="00A31B56">
        <w:rPr>
          <w:rFonts w:ascii="Times New Roman" w:hAnsi="Times New Roman" w:cs="Times New Roman"/>
          <w:i/>
          <w:lang w:val="es-ES"/>
        </w:rPr>
        <w:t>El "Memorial de virtudes</w:t>
      </w:r>
      <w:proofErr w:type="gramStart"/>
      <w:r w:rsidR="00A57568" w:rsidRPr="00A31B56">
        <w:rPr>
          <w:rFonts w:ascii="Times New Roman" w:hAnsi="Times New Roman" w:cs="Times New Roman"/>
          <w:i/>
          <w:lang w:val="es-ES"/>
        </w:rPr>
        <w:t>" :</w:t>
      </w:r>
      <w:proofErr w:type="gramEnd"/>
      <w:r w:rsidR="00A57568" w:rsidRPr="00A31B56">
        <w:rPr>
          <w:rFonts w:ascii="Times New Roman" w:hAnsi="Times New Roman" w:cs="Times New Roman"/>
          <w:i/>
          <w:lang w:val="es-ES"/>
        </w:rPr>
        <w:t xml:space="preserve"> la </w:t>
      </w:r>
      <w:proofErr w:type="spellStart"/>
      <w:r w:rsidR="00A57568" w:rsidRPr="00A31B56">
        <w:rPr>
          <w:rFonts w:ascii="Times New Roman" w:hAnsi="Times New Roman" w:cs="Times New Roman"/>
          <w:i/>
          <w:lang w:val="es-ES"/>
        </w:rPr>
        <w:t>traducción</w:t>
      </w:r>
      <w:proofErr w:type="spellEnd"/>
      <w:r w:rsidR="00A57568" w:rsidRPr="00A31B56">
        <w:rPr>
          <w:rFonts w:ascii="Times New Roman" w:hAnsi="Times New Roman" w:cs="Times New Roman"/>
          <w:i/>
          <w:lang w:val="es-ES"/>
        </w:rPr>
        <w:t xml:space="preserve"> castellana del "</w:t>
      </w:r>
      <w:proofErr w:type="spellStart"/>
      <w:r w:rsidR="00A57568" w:rsidRPr="00A31B56">
        <w:rPr>
          <w:rFonts w:ascii="Times New Roman" w:hAnsi="Times New Roman" w:cs="Times New Roman"/>
          <w:i/>
          <w:lang w:val="es-ES"/>
        </w:rPr>
        <w:t>Memoriale</w:t>
      </w:r>
      <w:proofErr w:type="spellEnd"/>
      <w:r w:rsidR="00A57568" w:rsidRPr="00A31B56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="00A57568" w:rsidRPr="00A31B56">
        <w:rPr>
          <w:rFonts w:ascii="Times New Roman" w:hAnsi="Times New Roman" w:cs="Times New Roman"/>
          <w:i/>
          <w:lang w:val="es-ES"/>
        </w:rPr>
        <w:t>virtutum</w:t>
      </w:r>
      <w:proofErr w:type="spellEnd"/>
      <w:r w:rsidR="00A57568" w:rsidRPr="00A31B56">
        <w:rPr>
          <w:rFonts w:ascii="Times New Roman" w:hAnsi="Times New Roman" w:cs="Times New Roman"/>
          <w:i/>
          <w:lang w:val="es-ES"/>
        </w:rPr>
        <w:t xml:space="preserve">" de Alfonso de Cartagena, </w:t>
      </w:r>
      <w:r w:rsidR="00A57568" w:rsidRPr="00A31B56">
        <w:rPr>
          <w:rFonts w:ascii="Times New Roman" w:hAnsi="Times New Roman" w:cs="Times New Roman"/>
          <w:lang w:val="es-ES"/>
        </w:rPr>
        <w:t xml:space="preserve">ed. de Mar Campos </w:t>
      </w:r>
      <w:proofErr w:type="spellStart"/>
      <w:r w:rsidR="00A57568" w:rsidRPr="00A31B56">
        <w:rPr>
          <w:rFonts w:ascii="Times New Roman" w:hAnsi="Times New Roman" w:cs="Times New Roman"/>
          <w:lang w:val="es-ES"/>
        </w:rPr>
        <w:t>Souto</w:t>
      </w:r>
      <w:proofErr w:type="spellEnd"/>
      <w:r w:rsidR="00A57568" w:rsidRPr="00A31B56">
        <w:rPr>
          <w:rFonts w:ascii="Times New Roman" w:hAnsi="Times New Roman" w:cs="Times New Roman"/>
          <w:lang w:val="es-ES"/>
        </w:rPr>
        <w:t>, Burgos, Instituto Municipal de Cultura, 2004,</w:t>
      </w:r>
      <w:r w:rsidRPr="00A31B56">
        <w:rPr>
          <w:rFonts w:ascii="Times New Roman" w:hAnsi="Times New Roman" w:cs="Times New Roman"/>
          <w:lang w:val="es-ES"/>
        </w:rPr>
        <w:t xml:space="preserve"> p. 196</w:t>
      </w:r>
      <w:r w:rsidR="00A57568" w:rsidRPr="00A31B56">
        <w:rPr>
          <w:rFonts w:ascii="Times New Roman" w:hAnsi="Times New Roman" w:cs="Times New Roman"/>
          <w:lang w:val="es-ES"/>
        </w:rPr>
        <w:t>.</w:t>
      </w:r>
    </w:p>
  </w:footnote>
  <w:footnote w:id="10">
    <w:p w:rsidR="008A51CE" w:rsidRPr="00A31B56" w:rsidRDefault="008A51CE" w:rsidP="00A31B56">
      <w:pPr>
        <w:pStyle w:val="Textonotapie"/>
        <w:rPr>
          <w:rFonts w:ascii="Times New Roman" w:hAnsi="Times New Roman" w:cs="Times New Roman"/>
          <w:lang w:val="es-ES"/>
        </w:rPr>
      </w:pPr>
      <w:r w:rsidRPr="00A31B56">
        <w:rPr>
          <w:rStyle w:val="Refdenotaalpie"/>
          <w:rFonts w:ascii="Times New Roman" w:hAnsi="Times New Roman" w:cs="Times New Roman"/>
        </w:rPr>
        <w:footnoteRef/>
      </w:r>
      <w:r w:rsidRPr="00A31B56">
        <w:rPr>
          <w:rFonts w:ascii="Times New Roman" w:hAnsi="Times New Roman" w:cs="Times New Roman"/>
          <w:lang w:val="es-ES"/>
        </w:rPr>
        <w:t xml:space="preserve"> Pace </w:t>
      </w:r>
      <w:proofErr w:type="spellStart"/>
      <w:r w:rsidRPr="00A31B56">
        <w:rPr>
          <w:rFonts w:ascii="Times New Roman" w:hAnsi="Times New Roman" w:cs="Times New Roman"/>
          <w:lang w:val="es-ES"/>
        </w:rPr>
        <w:t>Segarra</w:t>
      </w:r>
      <w:proofErr w:type="spellEnd"/>
      <w:r w:rsidRPr="00A31B56">
        <w:rPr>
          <w:rFonts w:ascii="Times New Roman" w:hAnsi="Times New Roman" w:cs="Times New Roman"/>
          <w:lang w:val="es-ES"/>
        </w:rPr>
        <w:t xml:space="preserve"> (I, 63), quien sigue a </w:t>
      </w:r>
      <w:proofErr w:type="spellStart"/>
      <w:r w:rsidR="00FC334F" w:rsidRPr="00A31B56">
        <w:rPr>
          <w:rFonts w:ascii="Times New Roman" w:hAnsi="Times New Roman" w:cs="Times New Roman"/>
          <w:lang w:val="es-ES"/>
        </w:rPr>
        <w:t>Tate</w:t>
      </w:r>
      <w:proofErr w:type="spellEnd"/>
      <w:r w:rsidRPr="00A31B56">
        <w:rPr>
          <w:rFonts w:ascii="Times New Roman" w:hAnsi="Times New Roman" w:cs="Times New Roman"/>
          <w:lang w:val="es-ES"/>
        </w:rPr>
        <w:t xml:space="preserve">, no encuentro la </w:t>
      </w:r>
      <w:proofErr w:type="spellStart"/>
      <w:r w:rsidRPr="00A31B56">
        <w:rPr>
          <w:rFonts w:ascii="Times New Roman" w:hAnsi="Times New Roman" w:cs="Times New Roman"/>
          <w:i/>
          <w:lang w:val="es-ES"/>
        </w:rPr>
        <w:t>Etica</w:t>
      </w:r>
      <w:proofErr w:type="spellEnd"/>
      <w:r w:rsidRPr="00A31B56">
        <w:rPr>
          <w:rFonts w:ascii="Times New Roman" w:hAnsi="Times New Roman" w:cs="Times New Roman"/>
          <w:lang w:val="es-ES"/>
        </w:rPr>
        <w:t xml:space="preserve"> e</w:t>
      </w:r>
      <w:r w:rsidR="00FC334F" w:rsidRPr="00A31B56">
        <w:rPr>
          <w:rFonts w:ascii="Times New Roman" w:hAnsi="Times New Roman" w:cs="Times New Roman"/>
          <w:lang w:val="es-ES"/>
        </w:rPr>
        <w:t xml:space="preserve">n el inventario de la biblioteca de </w:t>
      </w:r>
      <w:proofErr w:type="spellStart"/>
      <w:r w:rsidR="00FC334F" w:rsidRPr="00A31B56">
        <w:rPr>
          <w:rFonts w:ascii="Times New Roman" w:hAnsi="Times New Roman" w:cs="Times New Roman"/>
          <w:lang w:val="es-ES"/>
        </w:rPr>
        <w:t>Margarit</w:t>
      </w:r>
      <w:proofErr w:type="spellEnd"/>
      <w:r w:rsidR="00FC334F" w:rsidRPr="00A31B56">
        <w:rPr>
          <w:rFonts w:ascii="Times New Roman" w:hAnsi="Times New Roman" w:cs="Times New Roman"/>
          <w:lang w:val="es-ES"/>
        </w:rPr>
        <w:t xml:space="preserve">, en </w:t>
      </w:r>
      <w:r w:rsidR="00FC334F" w:rsidRPr="00A31B56">
        <w:rPr>
          <w:rFonts w:ascii="Times New Roman" w:hAnsi="Times New Roman" w:cs="Times New Roman"/>
          <w:i/>
          <w:lang w:val="es-ES"/>
        </w:rPr>
        <w:t>Documentos para la historia de la imprenta y librería en Barcelona (1474-1553),</w:t>
      </w:r>
      <w:r w:rsidR="00FC334F" w:rsidRPr="00A31B56">
        <w:rPr>
          <w:rFonts w:ascii="Times New Roman" w:hAnsi="Times New Roman" w:cs="Times New Roman"/>
          <w:lang w:val="es-ES"/>
        </w:rPr>
        <w:t xml:space="preserve"> ed. de José </w:t>
      </w:r>
      <w:proofErr w:type="spellStart"/>
      <w:r w:rsidR="00FC334F" w:rsidRPr="00A31B56">
        <w:rPr>
          <w:rFonts w:ascii="Times New Roman" w:hAnsi="Times New Roman" w:cs="Times New Roman"/>
          <w:lang w:val="es-ES"/>
        </w:rPr>
        <w:t>M.</w:t>
      </w:r>
      <w:r w:rsidR="00FC334F" w:rsidRPr="00A31B56">
        <w:rPr>
          <w:rFonts w:ascii="Times New Roman" w:hAnsi="Times New Roman" w:cs="Times New Roman"/>
          <w:vertAlign w:val="superscript"/>
          <w:lang w:val="es-ES"/>
        </w:rPr>
        <w:t>a</w:t>
      </w:r>
      <w:proofErr w:type="spellEnd"/>
      <w:r w:rsidR="00FC334F" w:rsidRPr="00A31B56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FC334F" w:rsidRPr="00A31B56">
        <w:rPr>
          <w:rFonts w:ascii="Times New Roman" w:hAnsi="Times New Roman" w:cs="Times New Roman"/>
          <w:lang w:val="es-ES"/>
        </w:rPr>
        <w:t>Madurell</w:t>
      </w:r>
      <w:proofErr w:type="spellEnd"/>
      <w:r w:rsidR="00FC334F" w:rsidRPr="00A31B56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FC334F" w:rsidRPr="00A31B56">
        <w:rPr>
          <w:rFonts w:ascii="Times New Roman" w:hAnsi="Times New Roman" w:cs="Times New Roman"/>
          <w:lang w:val="es-ES"/>
        </w:rPr>
        <w:t>Marimón</w:t>
      </w:r>
      <w:proofErr w:type="spellEnd"/>
      <w:r w:rsidR="00FC334F" w:rsidRPr="00A31B56">
        <w:rPr>
          <w:rFonts w:ascii="Times New Roman" w:hAnsi="Times New Roman" w:cs="Times New Roman"/>
          <w:lang w:val="es-ES"/>
        </w:rPr>
        <w:t xml:space="preserve"> y Jorge </w:t>
      </w:r>
      <w:proofErr w:type="spellStart"/>
      <w:r w:rsidR="00FC334F" w:rsidRPr="00A31B56">
        <w:rPr>
          <w:rFonts w:ascii="Times New Roman" w:hAnsi="Times New Roman" w:cs="Times New Roman"/>
          <w:lang w:val="es-ES"/>
        </w:rPr>
        <w:t>Rubió</w:t>
      </w:r>
      <w:proofErr w:type="spellEnd"/>
      <w:r w:rsidR="00FC334F" w:rsidRPr="00A31B56">
        <w:rPr>
          <w:rFonts w:ascii="Times New Roman" w:hAnsi="Times New Roman" w:cs="Times New Roman"/>
          <w:lang w:val="es-ES"/>
        </w:rPr>
        <w:t xml:space="preserve"> y Balaguer, Barcelona, Gremios de Editores, de Libreros y de Maestros Impresores, 1955, doc. 274 (pp. 488-500).</w:t>
      </w:r>
    </w:p>
  </w:footnote>
  <w:footnote w:id="11">
    <w:p w:rsidR="008A51CE" w:rsidRPr="00A31B56" w:rsidRDefault="008A51CE" w:rsidP="00A31B56">
      <w:pPr>
        <w:pStyle w:val="Textonotapie"/>
        <w:rPr>
          <w:rFonts w:ascii="Times New Roman" w:hAnsi="Times New Roman" w:cs="Times New Roman"/>
          <w:lang w:val="es-ES"/>
        </w:rPr>
      </w:pPr>
      <w:r w:rsidRPr="00A31B56">
        <w:rPr>
          <w:rStyle w:val="Refdenotaalpie"/>
          <w:rFonts w:ascii="Times New Roman" w:hAnsi="Times New Roman" w:cs="Times New Roman"/>
        </w:rPr>
        <w:footnoteRef/>
      </w:r>
      <w:r w:rsidRPr="00A31B56">
        <w:rPr>
          <w:rFonts w:ascii="Times New Roman" w:hAnsi="Times New Roman" w:cs="Times New Roman"/>
          <w:lang w:val="es-ES"/>
        </w:rPr>
        <w:t xml:space="preserve"> Rodríguez-Velasco</w:t>
      </w:r>
    </w:p>
  </w:footnote>
  <w:footnote w:id="12">
    <w:p w:rsidR="008A51CE" w:rsidRPr="00A31B56" w:rsidRDefault="008A51CE" w:rsidP="00A31B56">
      <w:pPr>
        <w:pStyle w:val="Textonotapie"/>
        <w:rPr>
          <w:rFonts w:ascii="Times New Roman" w:hAnsi="Times New Roman" w:cs="Times New Roman"/>
          <w:lang w:val="fr-FR"/>
        </w:rPr>
      </w:pPr>
      <w:r w:rsidRPr="00A31B56">
        <w:rPr>
          <w:rStyle w:val="Refdenotaalpie"/>
          <w:rFonts w:ascii="Times New Roman" w:hAnsi="Times New Roman" w:cs="Times New Roman"/>
        </w:rPr>
        <w:footnoteRef/>
      </w:r>
      <w:r w:rsidRPr="00A31B56">
        <w:rPr>
          <w:rFonts w:ascii="Times New Roman" w:hAnsi="Times New Roman" w:cs="Times New Roman"/>
          <w:lang w:val="es-ES"/>
        </w:rPr>
        <w:t xml:space="preserve"> </w:t>
      </w:r>
      <w:r w:rsidR="00870E6C" w:rsidRPr="00A31B56">
        <w:rPr>
          <w:rFonts w:ascii="Times New Roman" w:hAnsi="Times New Roman" w:cs="Times New Roman"/>
          <w:i/>
          <w:lang w:val="es-ES"/>
        </w:rPr>
        <w:t xml:space="preserve">Les </w:t>
      </w:r>
      <w:proofErr w:type="spellStart"/>
      <w:r w:rsidR="00870E6C" w:rsidRPr="00A31B56">
        <w:rPr>
          <w:rFonts w:ascii="Times New Roman" w:hAnsi="Times New Roman" w:cs="Times New Roman"/>
          <w:i/>
          <w:lang w:val="es-ES"/>
        </w:rPr>
        <w:t>Auctoritates</w:t>
      </w:r>
      <w:proofErr w:type="spellEnd"/>
      <w:r w:rsidR="00870E6C" w:rsidRPr="00A31B56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="00870E6C" w:rsidRPr="00A31B56">
        <w:rPr>
          <w:rFonts w:ascii="Times New Roman" w:hAnsi="Times New Roman" w:cs="Times New Roman"/>
          <w:i/>
          <w:lang w:val="es-ES"/>
        </w:rPr>
        <w:t>Aristotelis</w:t>
      </w:r>
      <w:proofErr w:type="spellEnd"/>
      <w:r w:rsidR="00870E6C" w:rsidRPr="00A31B56">
        <w:rPr>
          <w:rFonts w:ascii="Times New Roman" w:hAnsi="Times New Roman" w:cs="Times New Roman"/>
          <w:i/>
          <w:lang w:val="es-ES"/>
        </w:rPr>
        <w:t xml:space="preserve">. </w:t>
      </w:r>
      <w:r w:rsidR="00870E6C" w:rsidRPr="00A31B56">
        <w:rPr>
          <w:rFonts w:ascii="Times New Roman" w:hAnsi="Times New Roman" w:cs="Times New Roman"/>
          <w:i/>
          <w:lang w:val="fr-FR"/>
        </w:rPr>
        <w:t xml:space="preserve">Un florilège médiéval. </w:t>
      </w:r>
      <w:r w:rsidRPr="00A31B56">
        <w:rPr>
          <w:rFonts w:ascii="Times New Roman" w:hAnsi="Times New Roman" w:cs="Times New Roman"/>
          <w:lang w:val="fr-FR"/>
        </w:rPr>
        <w:t>ed. de Jacqueline Hamesse</w:t>
      </w:r>
      <w:r w:rsidR="00870E6C" w:rsidRPr="00A31B56">
        <w:rPr>
          <w:rFonts w:ascii="Times New Roman" w:hAnsi="Times New Roman" w:cs="Times New Roman"/>
          <w:lang w:val="fr-FR"/>
        </w:rPr>
        <w:t>, Philosophes médiévaux, 17, Louvain, Publications universitaires, 1974.</w:t>
      </w:r>
    </w:p>
  </w:footnote>
  <w:footnote w:id="13">
    <w:p w:rsidR="008A51CE" w:rsidRPr="00A31B56" w:rsidRDefault="008A51CE" w:rsidP="00A31B56">
      <w:pPr>
        <w:pStyle w:val="Textonotapie"/>
        <w:rPr>
          <w:rFonts w:ascii="Times New Roman" w:hAnsi="Times New Roman" w:cs="Times New Roman"/>
          <w:lang w:val="es-ES"/>
        </w:rPr>
      </w:pPr>
      <w:r w:rsidRPr="00A31B56">
        <w:rPr>
          <w:rStyle w:val="Refdenotaalpie"/>
          <w:rFonts w:ascii="Times New Roman" w:hAnsi="Times New Roman" w:cs="Times New Roman"/>
        </w:rPr>
        <w:footnoteRef/>
      </w:r>
      <w:r w:rsidRPr="00A31B56">
        <w:rPr>
          <w:rFonts w:ascii="Times New Roman" w:hAnsi="Times New Roman" w:cs="Times New Roman"/>
          <w:lang w:val="es-ES"/>
        </w:rPr>
        <w:t xml:space="preserve"> Emiliano Javier </w:t>
      </w:r>
      <w:proofErr w:type="spellStart"/>
      <w:r w:rsidRPr="00A31B56">
        <w:rPr>
          <w:rFonts w:ascii="Times New Roman" w:hAnsi="Times New Roman" w:cs="Times New Roman"/>
          <w:lang w:val="es-ES"/>
        </w:rPr>
        <w:t>Cuccia</w:t>
      </w:r>
      <w:proofErr w:type="spellEnd"/>
      <w:r w:rsidRPr="00A31B56">
        <w:rPr>
          <w:rFonts w:ascii="Times New Roman" w:hAnsi="Times New Roman" w:cs="Times New Roman"/>
          <w:lang w:val="es-ES"/>
        </w:rPr>
        <w:t xml:space="preserve">, “La recepción de las </w:t>
      </w:r>
      <w:proofErr w:type="spellStart"/>
      <w:r w:rsidRPr="00A31B56">
        <w:rPr>
          <w:rFonts w:ascii="Times New Roman" w:hAnsi="Times New Roman" w:cs="Times New Roman"/>
          <w:i/>
          <w:lang w:val="es-ES"/>
        </w:rPr>
        <w:t>Auctoritates</w:t>
      </w:r>
      <w:proofErr w:type="spellEnd"/>
      <w:r w:rsidRPr="00A31B56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A31B56">
        <w:rPr>
          <w:rFonts w:ascii="Times New Roman" w:hAnsi="Times New Roman" w:cs="Times New Roman"/>
          <w:i/>
          <w:lang w:val="es-ES"/>
        </w:rPr>
        <w:t>Aristotelis</w:t>
      </w:r>
      <w:proofErr w:type="spellEnd"/>
      <w:r w:rsidRPr="00A31B56">
        <w:rPr>
          <w:rFonts w:ascii="Times New Roman" w:hAnsi="Times New Roman" w:cs="Times New Roman"/>
          <w:lang w:val="es-ES"/>
        </w:rPr>
        <w:t xml:space="preserve"> en la doctrina del sujeto de las virtudes morales de Juan </w:t>
      </w:r>
      <w:proofErr w:type="spellStart"/>
      <w:r w:rsidRPr="00A31B56">
        <w:rPr>
          <w:rFonts w:ascii="Times New Roman" w:hAnsi="Times New Roman" w:cs="Times New Roman"/>
          <w:lang w:val="es-ES"/>
        </w:rPr>
        <w:t>Duns</w:t>
      </w:r>
      <w:proofErr w:type="spellEnd"/>
      <w:r w:rsidRPr="00A31B56">
        <w:rPr>
          <w:rFonts w:ascii="Times New Roman" w:hAnsi="Times New Roman" w:cs="Times New Roman"/>
          <w:lang w:val="es-ES"/>
        </w:rPr>
        <w:t xml:space="preserve"> Escoto”, en </w:t>
      </w:r>
      <w:r w:rsidRPr="00A31B56">
        <w:rPr>
          <w:rFonts w:ascii="Times New Roman" w:hAnsi="Times New Roman" w:cs="Times New Roman"/>
          <w:i/>
          <w:lang w:val="es-ES"/>
        </w:rPr>
        <w:t>La compilación del saber en la Edad Media</w:t>
      </w:r>
      <w:r w:rsidRPr="00A31B56">
        <w:rPr>
          <w:rFonts w:ascii="Times New Roman" w:hAnsi="Times New Roman" w:cs="Times New Roman"/>
          <w:lang w:val="es-ES"/>
        </w:rPr>
        <w:t xml:space="preserve">, ed. de María José Muñoz, Patricia Cañizares, Cristina Martín, Porto, </w:t>
      </w:r>
      <w:proofErr w:type="spellStart"/>
      <w:r w:rsidRPr="00A31B56">
        <w:rPr>
          <w:rFonts w:ascii="Times New Roman" w:hAnsi="Times New Roman" w:cs="Times New Roman"/>
          <w:lang w:val="es-ES"/>
        </w:rPr>
        <w:t>Fédération</w:t>
      </w:r>
      <w:proofErr w:type="spellEnd"/>
      <w:r w:rsidRPr="00A31B56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870E6C" w:rsidRPr="00A31B56">
        <w:rPr>
          <w:rFonts w:ascii="Times New Roman" w:hAnsi="Times New Roman" w:cs="Times New Roman"/>
          <w:lang w:val="es-ES"/>
        </w:rPr>
        <w:t>internationale</w:t>
      </w:r>
      <w:proofErr w:type="spellEnd"/>
      <w:r w:rsidR="00870E6C" w:rsidRPr="00A31B56">
        <w:rPr>
          <w:rFonts w:ascii="Times New Roman" w:hAnsi="Times New Roman" w:cs="Times New Roman"/>
          <w:lang w:val="es-ES"/>
        </w:rPr>
        <w:t xml:space="preserve"> </w:t>
      </w:r>
      <w:r w:rsidRPr="00A31B56">
        <w:rPr>
          <w:rFonts w:ascii="Times New Roman" w:hAnsi="Times New Roman" w:cs="Times New Roman"/>
          <w:lang w:val="es-ES"/>
        </w:rPr>
        <w:t xml:space="preserve">des </w:t>
      </w:r>
      <w:proofErr w:type="spellStart"/>
      <w:r w:rsidRPr="00A31B56">
        <w:rPr>
          <w:rFonts w:ascii="Times New Roman" w:hAnsi="Times New Roman" w:cs="Times New Roman"/>
          <w:lang w:val="es-ES"/>
        </w:rPr>
        <w:t>Instituts</w:t>
      </w:r>
      <w:proofErr w:type="spellEnd"/>
      <w:r w:rsidRPr="00A31B56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A31B56">
        <w:rPr>
          <w:rFonts w:ascii="Times New Roman" w:hAnsi="Times New Roman" w:cs="Times New Roman"/>
          <w:lang w:val="es-ES"/>
        </w:rPr>
        <w:t>d</w:t>
      </w:r>
      <w:r w:rsidR="00870E6C" w:rsidRPr="00A31B56">
        <w:rPr>
          <w:rFonts w:ascii="Times New Roman" w:hAnsi="Times New Roman" w:cs="Times New Roman"/>
          <w:lang w:val="es-ES"/>
        </w:rPr>
        <w:t>’</w:t>
      </w:r>
      <w:r w:rsidRPr="00A31B56">
        <w:rPr>
          <w:rFonts w:ascii="Times New Roman" w:hAnsi="Times New Roman" w:cs="Times New Roman"/>
          <w:lang w:val="es-ES"/>
        </w:rPr>
        <w:t>Etudes</w:t>
      </w:r>
      <w:proofErr w:type="spellEnd"/>
      <w:r w:rsidRPr="00A31B56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A31B56">
        <w:rPr>
          <w:rFonts w:ascii="Times New Roman" w:hAnsi="Times New Roman" w:cs="Times New Roman"/>
          <w:lang w:val="es-ES"/>
        </w:rPr>
        <w:t>Mediévales</w:t>
      </w:r>
      <w:proofErr w:type="spellEnd"/>
      <w:r w:rsidRPr="00A31B56">
        <w:rPr>
          <w:rFonts w:ascii="Times New Roman" w:hAnsi="Times New Roman" w:cs="Times New Roman"/>
          <w:lang w:val="es-ES"/>
        </w:rPr>
        <w:t>, 2013, pp. 181-94.</w:t>
      </w:r>
    </w:p>
  </w:footnote>
  <w:footnote w:id="14">
    <w:p w:rsidR="008A51CE" w:rsidRPr="00A31B56" w:rsidRDefault="008A51CE" w:rsidP="00A31B56">
      <w:pPr>
        <w:pStyle w:val="Textonotapie"/>
        <w:rPr>
          <w:rFonts w:ascii="Times New Roman" w:hAnsi="Times New Roman" w:cs="Times New Roman"/>
          <w:lang w:val="fr-FR"/>
        </w:rPr>
      </w:pPr>
      <w:r w:rsidRPr="00A31B56">
        <w:rPr>
          <w:rStyle w:val="Refdenotaalpie"/>
          <w:rFonts w:ascii="Times New Roman" w:hAnsi="Times New Roman" w:cs="Times New Roman"/>
        </w:rPr>
        <w:footnoteRef/>
      </w:r>
      <w:r w:rsidRPr="00A31B56">
        <w:rPr>
          <w:rFonts w:ascii="Times New Roman" w:hAnsi="Times New Roman" w:cs="Times New Roman"/>
          <w:lang w:val="fr-FR"/>
        </w:rPr>
        <w:t xml:space="preserve"> </w:t>
      </w:r>
      <w:r w:rsidRPr="00A31B56">
        <w:rPr>
          <w:rFonts w:ascii="Times New Roman" w:hAnsi="Times New Roman" w:cs="Times New Roman"/>
          <w:lang w:val="fr-FR"/>
        </w:rPr>
        <w:t xml:space="preserve">Jacqueline Hamesse, “Les manuscrits des </w:t>
      </w:r>
      <w:r w:rsidRPr="00A31B56">
        <w:rPr>
          <w:rFonts w:ascii="Times New Roman" w:hAnsi="Times New Roman" w:cs="Times New Roman"/>
          <w:i/>
          <w:lang w:val="fr-FR"/>
        </w:rPr>
        <w:t>Parvi flores</w:t>
      </w:r>
      <w:r w:rsidRPr="00A31B56">
        <w:rPr>
          <w:rFonts w:ascii="Times New Roman" w:hAnsi="Times New Roman" w:cs="Times New Roman"/>
          <w:lang w:val="fr-FR"/>
        </w:rPr>
        <w:t xml:space="preserve">: une nouvelle liste des témoins” en </w:t>
      </w:r>
      <w:r w:rsidRPr="00A31B56">
        <w:rPr>
          <w:rFonts w:ascii="Times New Roman" w:hAnsi="Times New Roman" w:cs="Times New Roman"/>
          <w:i/>
          <w:lang w:val="fr-FR"/>
        </w:rPr>
        <w:t>Scriptorium</w:t>
      </w:r>
      <w:r w:rsidRPr="00A31B56">
        <w:rPr>
          <w:rFonts w:ascii="Times New Roman" w:hAnsi="Times New Roman" w:cs="Times New Roman"/>
          <w:lang w:val="fr-FR"/>
        </w:rPr>
        <w:t>, 48 (1994), pp. 299-322.</w:t>
      </w:r>
    </w:p>
  </w:footnote>
  <w:footnote w:id="15">
    <w:p w:rsidR="008A51CE" w:rsidRPr="00A31B56" w:rsidRDefault="008A51CE" w:rsidP="00A31B56">
      <w:pPr>
        <w:pStyle w:val="Textonotapie"/>
        <w:rPr>
          <w:rFonts w:ascii="Times New Roman" w:hAnsi="Times New Roman" w:cs="Times New Roman"/>
          <w:lang w:val="es-ES"/>
        </w:rPr>
      </w:pPr>
      <w:r w:rsidRPr="00A31B56">
        <w:rPr>
          <w:rStyle w:val="Refdenotaalpie"/>
          <w:rFonts w:ascii="Times New Roman" w:hAnsi="Times New Roman" w:cs="Times New Roman"/>
        </w:rPr>
        <w:footnoteRef/>
      </w:r>
      <w:r w:rsidRPr="00A31B56">
        <w:rPr>
          <w:rFonts w:ascii="Times New Roman" w:hAnsi="Times New Roman" w:cs="Times New Roman"/>
          <w:lang w:val="fr-FR"/>
        </w:rPr>
        <w:t xml:space="preserve"> </w:t>
      </w:r>
      <w:r w:rsidRPr="00A31B56">
        <w:rPr>
          <w:rFonts w:ascii="Times New Roman" w:hAnsi="Times New Roman" w:cs="Times New Roman"/>
          <w:lang w:val="fr-FR"/>
        </w:rPr>
        <w:t xml:space="preserve">María </w:t>
      </w:r>
      <w:r w:rsidRPr="00A31B56">
        <w:rPr>
          <w:rFonts w:ascii="Times New Roman" w:hAnsi="Times New Roman" w:cs="Times New Roman"/>
          <w:lang w:val="fr-FR"/>
        </w:rPr>
        <w:t xml:space="preserve">José Muñoz, </w:t>
      </w:r>
      <w:r w:rsidR="00870E6C" w:rsidRPr="00A31B56">
        <w:rPr>
          <w:rFonts w:ascii="Times New Roman" w:hAnsi="Times New Roman" w:cs="Times New Roman"/>
          <w:lang w:val="fr-FR"/>
        </w:rPr>
        <w:t>‘</w:t>
      </w:r>
      <w:r w:rsidRPr="00A31B56">
        <w:rPr>
          <w:rFonts w:ascii="Times New Roman" w:hAnsi="Times New Roman" w:cs="Times New Roman"/>
          <w:lang w:val="fr-FR"/>
        </w:rPr>
        <w:t>Los manuscritos de las AA conservados en España</w:t>
      </w:r>
      <w:r w:rsidR="00870E6C" w:rsidRPr="00A31B56">
        <w:rPr>
          <w:rFonts w:ascii="Times New Roman" w:hAnsi="Times New Roman" w:cs="Times New Roman"/>
          <w:lang w:val="fr-FR"/>
        </w:rPr>
        <w:t>’</w:t>
      </w:r>
      <w:r w:rsidRPr="00A31B56">
        <w:rPr>
          <w:rFonts w:ascii="Times New Roman" w:hAnsi="Times New Roman" w:cs="Times New Roman"/>
          <w:lang w:val="fr-FR"/>
        </w:rPr>
        <w:t xml:space="preserve">, </w:t>
      </w:r>
      <w:r w:rsidR="00870E6C" w:rsidRPr="00A31B56">
        <w:rPr>
          <w:rFonts w:ascii="Times New Roman" w:hAnsi="Times New Roman" w:cs="Times New Roman"/>
          <w:lang w:val="fr-FR"/>
        </w:rPr>
        <w:t xml:space="preserve">en </w:t>
      </w:r>
      <w:r w:rsidR="00870E6C" w:rsidRPr="00A31B56">
        <w:rPr>
          <w:rFonts w:ascii="Times New Roman" w:hAnsi="Times New Roman" w:cs="Times New Roman"/>
          <w:i/>
          <w:lang w:val="fr-FR"/>
        </w:rPr>
        <w:t xml:space="preserve">Les </w:t>
      </w:r>
      <w:r w:rsidR="00063B6E" w:rsidRPr="00A31B56">
        <w:rPr>
          <w:rFonts w:ascii="Times New Roman" w:hAnsi="Times New Roman" w:cs="Times New Roman"/>
          <w:i/>
          <w:lang w:val="fr-FR"/>
        </w:rPr>
        <w:t>“</w:t>
      </w:r>
      <w:r w:rsidR="00870E6C" w:rsidRPr="00A31B56">
        <w:rPr>
          <w:rFonts w:ascii="Times New Roman" w:hAnsi="Times New Roman" w:cs="Times New Roman"/>
          <w:i/>
          <w:lang w:val="fr-FR"/>
        </w:rPr>
        <w:t>Auctoritates Aristotelis</w:t>
      </w:r>
      <w:r w:rsidR="00063B6E" w:rsidRPr="00A31B56">
        <w:rPr>
          <w:rFonts w:ascii="Times New Roman" w:hAnsi="Times New Roman" w:cs="Times New Roman"/>
          <w:i/>
          <w:lang w:val="fr-FR"/>
        </w:rPr>
        <w:t>”</w:t>
      </w:r>
      <w:r w:rsidR="00870E6C" w:rsidRPr="00A31B56">
        <w:rPr>
          <w:rFonts w:ascii="Times New Roman" w:hAnsi="Times New Roman" w:cs="Times New Roman"/>
          <w:i/>
          <w:lang w:val="fr-FR"/>
        </w:rPr>
        <w:t>, leur utilisation et leur influence</w:t>
      </w:r>
      <w:r w:rsidR="00870E6C" w:rsidRPr="00A31B56">
        <w:rPr>
          <w:rFonts w:ascii="Times New Roman" w:hAnsi="Times New Roman" w:cs="Times New Roman"/>
          <w:lang w:val="fr-FR"/>
        </w:rPr>
        <w:t xml:space="preserve">, ed. de J. Hamessse y J. Meirinhos,  Barcelona, Fédération internationale des Instituts d’Études Médiévales, 2015.  </w:t>
      </w:r>
      <w:r w:rsidR="00870E6C" w:rsidRPr="00A31B56">
        <w:rPr>
          <w:rFonts w:ascii="Times New Roman" w:hAnsi="Times New Roman" w:cs="Times New Roman"/>
          <w:lang w:val="es-ES"/>
        </w:rPr>
        <w:t xml:space="preserve">pp. </w:t>
      </w:r>
      <w:r w:rsidRPr="00A31B56">
        <w:rPr>
          <w:rFonts w:ascii="Times New Roman" w:hAnsi="Times New Roman" w:cs="Times New Roman"/>
          <w:lang w:val="es-ES"/>
        </w:rPr>
        <w:t>39-59.</w:t>
      </w:r>
    </w:p>
  </w:footnote>
  <w:footnote w:id="16">
    <w:p w:rsidR="008A51CE" w:rsidRPr="00A31B56" w:rsidRDefault="008A51CE" w:rsidP="00A31B56">
      <w:pPr>
        <w:pStyle w:val="Textonotapie"/>
        <w:rPr>
          <w:rFonts w:ascii="Times New Roman" w:hAnsi="Times New Roman" w:cs="Times New Roman"/>
          <w:lang w:val="es-ES"/>
        </w:rPr>
      </w:pPr>
      <w:r w:rsidRPr="00A31B56">
        <w:rPr>
          <w:rStyle w:val="Refdenotaalpie"/>
          <w:rFonts w:ascii="Times New Roman" w:hAnsi="Times New Roman" w:cs="Times New Roman"/>
        </w:rPr>
        <w:footnoteRef/>
      </w:r>
      <w:r w:rsidRPr="00A31B56">
        <w:rPr>
          <w:rFonts w:ascii="Times New Roman" w:hAnsi="Times New Roman" w:cs="Times New Roman"/>
          <w:lang w:val="es-ES"/>
        </w:rPr>
        <w:t xml:space="preserve"> I.  Ruiz </w:t>
      </w:r>
      <w:proofErr w:type="spellStart"/>
      <w:r w:rsidRPr="00A31B56">
        <w:rPr>
          <w:rFonts w:ascii="Times New Roman" w:hAnsi="Times New Roman" w:cs="Times New Roman"/>
          <w:lang w:val="es-ES"/>
        </w:rPr>
        <w:t>Arzálluz</w:t>
      </w:r>
      <w:proofErr w:type="spellEnd"/>
      <w:r w:rsidRPr="00A31B56">
        <w:rPr>
          <w:rFonts w:ascii="Times New Roman" w:hAnsi="Times New Roman" w:cs="Times New Roman"/>
          <w:lang w:val="es-ES"/>
        </w:rPr>
        <w:t xml:space="preserve">, </w:t>
      </w:r>
      <w:r w:rsidR="00063B6E" w:rsidRPr="00A31B56">
        <w:rPr>
          <w:rFonts w:ascii="Times New Roman" w:hAnsi="Times New Roman" w:cs="Times New Roman"/>
          <w:lang w:val="es-ES"/>
        </w:rPr>
        <w:t>“</w:t>
      </w:r>
      <w:r w:rsidRPr="00A31B56">
        <w:rPr>
          <w:rFonts w:ascii="Times New Roman" w:hAnsi="Times New Roman" w:cs="Times New Roman"/>
          <w:lang w:val="es-ES"/>
        </w:rPr>
        <w:t>El mundo intelectual del antiguo autor: las AA en la Celestina primitiva</w:t>
      </w:r>
      <w:r w:rsidR="00063B6E" w:rsidRPr="00A31B56">
        <w:rPr>
          <w:rFonts w:ascii="Times New Roman" w:hAnsi="Times New Roman" w:cs="Times New Roman"/>
          <w:lang w:val="es-ES"/>
        </w:rPr>
        <w:t>”</w:t>
      </w:r>
      <w:r w:rsidRPr="00A31B56">
        <w:rPr>
          <w:rFonts w:ascii="Times New Roman" w:hAnsi="Times New Roman" w:cs="Times New Roman"/>
          <w:lang w:val="es-ES"/>
        </w:rPr>
        <w:t xml:space="preserve">, </w:t>
      </w:r>
      <w:r w:rsidRPr="00A31B56">
        <w:rPr>
          <w:rFonts w:ascii="Times New Roman" w:hAnsi="Times New Roman" w:cs="Times New Roman"/>
          <w:i/>
          <w:lang w:val="es-ES"/>
        </w:rPr>
        <w:t>BRAE</w:t>
      </w:r>
      <w:r w:rsidRPr="00A31B56">
        <w:rPr>
          <w:rFonts w:ascii="Times New Roman" w:hAnsi="Times New Roman" w:cs="Times New Roman"/>
          <w:lang w:val="es-ES"/>
        </w:rPr>
        <w:t>, 76 (1996), pp. 265-283.</w:t>
      </w:r>
    </w:p>
  </w:footnote>
  <w:footnote w:id="17">
    <w:p w:rsidR="008A51CE" w:rsidRPr="00A31B56" w:rsidRDefault="008A51CE" w:rsidP="00A31B56">
      <w:pPr>
        <w:pStyle w:val="Textonotapie"/>
        <w:rPr>
          <w:rFonts w:ascii="Times New Roman" w:hAnsi="Times New Roman" w:cs="Times New Roman"/>
          <w:lang w:val="es-ES"/>
        </w:rPr>
      </w:pPr>
      <w:r w:rsidRPr="00A31B56">
        <w:rPr>
          <w:rStyle w:val="Refdenotaalpie"/>
          <w:rFonts w:ascii="Times New Roman" w:hAnsi="Times New Roman" w:cs="Times New Roman"/>
        </w:rPr>
        <w:footnoteRef/>
      </w:r>
      <w:r w:rsidRPr="00A31B56">
        <w:rPr>
          <w:rFonts w:ascii="Times New Roman" w:hAnsi="Times New Roman" w:cs="Times New Roman"/>
          <w:lang w:val="es-ES"/>
        </w:rPr>
        <w:t xml:space="preserve"> </w:t>
      </w:r>
      <w:r w:rsidRPr="00A31B56">
        <w:rPr>
          <w:rFonts w:ascii="Times New Roman" w:hAnsi="Times New Roman" w:cs="Times New Roman"/>
          <w:i/>
          <w:lang w:val="es-ES"/>
        </w:rPr>
        <w:t>Animo</w:t>
      </w:r>
      <w:r w:rsidRPr="00A31B56">
        <w:rPr>
          <w:rFonts w:ascii="Times New Roman" w:hAnsi="Times New Roman" w:cs="Times New Roman"/>
          <w:lang w:val="es-ES"/>
        </w:rPr>
        <w:t xml:space="preserve"> es un error de copia por </w:t>
      </w:r>
      <w:r w:rsidRPr="00A31B56">
        <w:rPr>
          <w:rFonts w:ascii="Times New Roman" w:hAnsi="Times New Roman" w:cs="Times New Roman"/>
          <w:i/>
          <w:lang w:val="es-ES"/>
        </w:rPr>
        <w:t>medio</w:t>
      </w:r>
      <w:r w:rsidRPr="00A31B56">
        <w:rPr>
          <w:rFonts w:ascii="Times New Roman" w:hAnsi="Times New Roman" w:cs="Times New Roman"/>
          <w:lang w:val="es-ES"/>
        </w:rPr>
        <w:t xml:space="preserve">, como se colige de </w:t>
      </w:r>
      <w:r w:rsidR="0032183D" w:rsidRPr="00A31B56">
        <w:rPr>
          <w:rFonts w:ascii="Times New Roman" w:hAnsi="Times New Roman" w:cs="Times New Roman"/>
          <w:lang w:val="es-ES"/>
        </w:rPr>
        <w:t xml:space="preserve">la </w:t>
      </w:r>
      <w:r w:rsidRPr="00A31B56">
        <w:rPr>
          <w:rFonts w:ascii="Times New Roman" w:hAnsi="Times New Roman" w:cs="Times New Roman"/>
          <w:lang w:val="es-ES"/>
        </w:rPr>
        <w:t>fuente latina.</w:t>
      </w:r>
    </w:p>
  </w:footnote>
  <w:footnote w:id="18">
    <w:p w:rsidR="008A51CE" w:rsidRPr="00A31B56" w:rsidRDefault="008A51CE" w:rsidP="00A31B56">
      <w:pPr>
        <w:pStyle w:val="Textonotapie"/>
        <w:rPr>
          <w:rFonts w:ascii="Times New Roman" w:hAnsi="Times New Roman" w:cs="Times New Roman"/>
          <w:lang w:val="es-ES"/>
        </w:rPr>
      </w:pPr>
      <w:r w:rsidRPr="00A31B56">
        <w:rPr>
          <w:rStyle w:val="Refdenotaalpie"/>
          <w:rFonts w:ascii="Times New Roman" w:hAnsi="Times New Roman" w:cs="Times New Roman"/>
        </w:rPr>
        <w:footnoteRef/>
      </w:r>
      <w:r w:rsidRPr="00A31B56">
        <w:rPr>
          <w:rFonts w:ascii="Times New Roman" w:hAnsi="Times New Roman" w:cs="Times New Roman"/>
          <w:lang w:val="es-ES"/>
        </w:rPr>
        <w:t xml:space="preserve"> Utilizo </w:t>
      </w:r>
      <w:r w:rsidRPr="00A31B56">
        <w:rPr>
          <w:rFonts w:ascii="Times New Roman" w:hAnsi="Times New Roman" w:cs="Times New Roman"/>
          <w:i/>
          <w:lang w:val="es-ES"/>
        </w:rPr>
        <w:t>autor</w:t>
      </w:r>
      <w:r w:rsidRPr="00A31B56">
        <w:rPr>
          <w:rFonts w:ascii="Times New Roman" w:hAnsi="Times New Roman" w:cs="Times New Roman"/>
          <w:lang w:val="es-ES"/>
        </w:rPr>
        <w:t xml:space="preserve"> para referirme a los </w:t>
      </w:r>
      <w:r w:rsidR="00870E6C" w:rsidRPr="00A31B56">
        <w:rPr>
          <w:rFonts w:ascii="Times New Roman" w:hAnsi="Times New Roman" w:cs="Times New Roman"/>
          <w:lang w:val="es-ES"/>
        </w:rPr>
        <w:t>‘</w:t>
      </w:r>
      <w:r w:rsidRPr="00A31B56">
        <w:rPr>
          <w:rFonts w:ascii="Times New Roman" w:hAnsi="Times New Roman" w:cs="Times New Roman"/>
          <w:lang w:val="es-ES"/>
        </w:rPr>
        <w:t>sabios y santos</w:t>
      </w:r>
      <w:r w:rsidR="00870E6C" w:rsidRPr="00A31B56">
        <w:rPr>
          <w:rFonts w:ascii="Times New Roman" w:hAnsi="Times New Roman" w:cs="Times New Roman"/>
          <w:lang w:val="es-ES"/>
        </w:rPr>
        <w:t>’</w:t>
      </w:r>
      <w:r w:rsidRPr="00A31B56">
        <w:rPr>
          <w:rFonts w:ascii="Times New Roman" w:hAnsi="Times New Roman" w:cs="Times New Roman"/>
          <w:lang w:val="es-ES"/>
        </w:rPr>
        <w:t xml:space="preserve"> de la tradición pagana-cristiana y </w:t>
      </w:r>
      <w:r w:rsidRPr="00A31B56">
        <w:rPr>
          <w:rFonts w:ascii="Times New Roman" w:hAnsi="Times New Roman" w:cs="Times New Roman"/>
          <w:i/>
          <w:lang w:val="es-ES"/>
        </w:rPr>
        <w:t>escritor</w:t>
      </w:r>
      <w:r w:rsidRPr="00A31B56">
        <w:rPr>
          <w:rFonts w:ascii="Times New Roman" w:hAnsi="Times New Roman" w:cs="Times New Roman"/>
          <w:lang w:val="es-ES"/>
        </w:rPr>
        <w:t xml:space="preserve"> para el que adopta una posición de </w:t>
      </w:r>
      <w:proofErr w:type="spellStart"/>
      <w:r w:rsidRPr="00A31B56">
        <w:rPr>
          <w:rFonts w:ascii="Times New Roman" w:hAnsi="Times New Roman" w:cs="Times New Roman"/>
          <w:lang w:val="es-ES"/>
        </w:rPr>
        <w:t>subalternidad</w:t>
      </w:r>
      <w:proofErr w:type="spellEnd"/>
      <w:r w:rsidRPr="00A31B56">
        <w:rPr>
          <w:rFonts w:ascii="Times New Roman" w:hAnsi="Times New Roman" w:cs="Times New Roman"/>
          <w:lang w:val="es-ES"/>
        </w:rPr>
        <w:t xml:space="preserve"> para con los autores.</w:t>
      </w:r>
    </w:p>
  </w:footnote>
  <w:footnote w:id="19">
    <w:p w:rsidR="00063B6E" w:rsidRPr="00A31B56" w:rsidRDefault="00063B6E" w:rsidP="00A31B56">
      <w:pPr>
        <w:pStyle w:val="Textonotapie"/>
        <w:rPr>
          <w:rFonts w:ascii="Times New Roman" w:hAnsi="Times New Roman" w:cs="Times New Roman"/>
        </w:rPr>
      </w:pPr>
      <w:r w:rsidRPr="00A31B56">
        <w:rPr>
          <w:rStyle w:val="Refdenotaalpie"/>
          <w:rFonts w:ascii="Times New Roman" w:hAnsi="Times New Roman" w:cs="Times New Roman"/>
        </w:rPr>
        <w:footnoteRef/>
      </w:r>
      <w:r w:rsidRPr="00A31B56">
        <w:rPr>
          <w:rFonts w:ascii="Times New Roman" w:hAnsi="Times New Roman" w:cs="Times New Roman"/>
        </w:rPr>
        <w:t xml:space="preserve"> DeWitt T. Starnes y Ernest William Talbert, </w:t>
      </w:r>
      <w:r w:rsidRPr="00A31B56">
        <w:rPr>
          <w:rFonts w:ascii="Times New Roman" w:hAnsi="Times New Roman" w:cs="Times New Roman"/>
          <w:i/>
        </w:rPr>
        <w:t>Classical myth and legend in Renaissance dictionaries: a study of Renaissance dictionaries in their relation to the classical learning of contemporary English writers</w:t>
      </w:r>
      <w:r w:rsidRPr="00A31B56">
        <w:rPr>
          <w:rFonts w:ascii="Times New Roman" w:hAnsi="Times New Roman" w:cs="Times New Roman"/>
        </w:rPr>
        <w:t>, Chapel Hill, University of North Carolina Press, [1955].</w:t>
      </w:r>
    </w:p>
  </w:footnote>
  <w:footnote w:id="20">
    <w:p w:rsidR="008A51CE" w:rsidRPr="00A31B56" w:rsidRDefault="008A51CE" w:rsidP="00A31B56">
      <w:pPr>
        <w:pStyle w:val="Textonotapie"/>
        <w:rPr>
          <w:rFonts w:ascii="Times New Roman" w:hAnsi="Times New Roman" w:cs="Times New Roman"/>
          <w:lang w:val="fr-FR"/>
        </w:rPr>
      </w:pPr>
      <w:r w:rsidRPr="00A31B56">
        <w:rPr>
          <w:rStyle w:val="Refdenotaalpie"/>
          <w:rFonts w:ascii="Times New Roman" w:hAnsi="Times New Roman" w:cs="Times New Roman"/>
        </w:rPr>
        <w:footnoteRef/>
      </w:r>
      <w:r w:rsidRPr="00A31B56">
        <w:rPr>
          <w:rFonts w:ascii="Times New Roman" w:hAnsi="Times New Roman" w:cs="Times New Roman"/>
          <w:lang w:val="fr-FR"/>
        </w:rPr>
        <w:t xml:space="preserve"> </w:t>
      </w:r>
      <w:r w:rsidR="00063B6E" w:rsidRPr="00A31B56">
        <w:rPr>
          <w:rFonts w:ascii="Times New Roman" w:hAnsi="Times New Roman" w:cs="Times New Roman"/>
          <w:i/>
          <w:lang w:val="fr-FR"/>
        </w:rPr>
        <w:t>L'Âge de l'éloquence : rhétorique et “res literaria” de la Renaissance au seuil de l'époque classique</w:t>
      </w:r>
      <w:r w:rsidR="00063B6E" w:rsidRPr="00A31B56">
        <w:rPr>
          <w:rFonts w:ascii="Times New Roman" w:hAnsi="Times New Roman" w:cs="Times New Roman"/>
          <w:lang w:val="fr-FR"/>
        </w:rPr>
        <w:t>, Genève,  Droz, 1980</w:t>
      </w:r>
      <w:r w:rsidRPr="00A31B56">
        <w:rPr>
          <w:rFonts w:ascii="Times New Roman" w:hAnsi="Times New Roman" w:cs="Times New Roman"/>
          <w:lang w:val="fr-FR"/>
        </w:rPr>
        <w:t>, pp. 445, 603-8</w:t>
      </w:r>
      <w:r w:rsidR="00063B6E" w:rsidRPr="00A31B56">
        <w:rPr>
          <w:rFonts w:ascii="Times New Roman" w:hAnsi="Times New Roman" w:cs="Times New Roman"/>
          <w:lang w:val="fr-FR"/>
        </w:rPr>
        <w:t>.</w:t>
      </w:r>
    </w:p>
  </w:footnote>
  <w:footnote w:id="21">
    <w:p w:rsidR="008A51CE" w:rsidRPr="00A31B56" w:rsidRDefault="008A51CE" w:rsidP="00A31B56">
      <w:pPr>
        <w:tabs>
          <w:tab w:val="left" w:pos="5709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A31B56">
        <w:rPr>
          <w:rStyle w:val="Refdenotaalpie"/>
          <w:rFonts w:ascii="Times New Roman" w:hAnsi="Times New Roman" w:cs="Times New Roman"/>
          <w:sz w:val="20"/>
          <w:szCs w:val="20"/>
        </w:rPr>
        <w:footnoteRef/>
      </w:r>
      <w:r w:rsidRPr="00A31B56">
        <w:rPr>
          <w:rFonts w:ascii="Times New Roman" w:hAnsi="Times New Roman" w:cs="Times New Roman"/>
          <w:sz w:val="20"/>
          <w:szCs w:val="20"/>
          <w:lang w:val="es-ES"/>
        </w:rPr>
        <w:t xml:space="preserve"> María </w:t>
      </w:r>
      <w:proofErr w:type="spellStart"/>
      <w:r w:rsidRPr="00A31B56">
        <w:rPr>
          <w:rFonts w:ascii="Times New Roman" w:hAnsi="Times New Roman" w:cs="Times New Roman"/>
          <w:sz w:val="20"/>
          <w:szCs w:val="20"/>
          <w:lang w:val="es-ES"/>
        </w:rPr>
        <w:t>Morrás</w:t>
      </w:r>
      <w:proofErr w:type="spellEnd"/>
      <w:r w:rsidRPr="00A31B56">
        <w:rPr>
          <w:rFonts w:ascii="Times New Roman" w:hAnsi="Times New Roman" w:cs="Times New Roman"/>
          <w:sz w:val="20"/>
          <w:szCs w:val="20"/>
          <w:lang w:val="es-ES"/>
        </w:rPr>
        <w:t xml:space="preserve">, “Sic et non: en torno a Alfonso de Cartagena y los </w:t>
      </w:r>
      <w:proofErr w:type="spellStart"/>
      <w:r w:rsidRPr="00A31B56">
        <w:rPr>
          <w:rFonts w:ascii="Times New Roman" w:hAnsi="Times New Roman" w:cs="Times New Roman"/>
          <w:sz w:val="20"/>
          <w:szCs w:val="20"/>
          <w:lang w:val="es-ES"/>
        </w:rPr>
        <w:t>studia</w:t>
      </w:r>
      <w:proofErr w:type="spellEnd"/>
      <w:r w:rsidRPr="00A31B56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A31B56">
        <w:rPr>
          <w:rFonts w:ascii="Times New Roman" w:hAnsi="Times New Roman" w:cs="Times New Roman"/>
          <w:sz w:val="20"/>
          <w:szCs w:val="20"/>
          <w:lang w:val="es-ES"/>
        </w:rPr>
        <w:t>humanitatis</w:t>
      </w:r>
      <w:proofErr w:type="spellEnd"/>
      <w:r w:rsidRPr="00A31B56">
        <w:rPr>
          <w:rFonts w:ascii="Times New Roman" w:hAnsi="Times New Roman" w:cs="Times New Roman"/>
          <w:sz w:val="20"/>
          <w:szCs w:val="20"/>
          <w:lang w:val="es-ES"/>
        </w:rPr>
        <w:t xml:space="preserve">”, en </w:t>
      </w:r>
      <w:proofErr w:type="spellStart"/>
      <w:r w:rsidRPr="00A31B56">
        <w:rPr>
          <w:rFonts w:ascii="Times New Roman" w:hAnsi="Times New Roman" w:cs="Times New Roman"/>
          <w:i/>
          <w:sz w:val="20"/>
          <w:szCs w:val="20"/>
          <w:lang w:val="es-ES"/>
        </w:rPr>
        <w:t>Euphrosyne</w:t>
      </w:r>
      <w:proofErr w:type="spellEnd"/>
      <w:r w:rsidRPr="00A31B56">
        <w:rPr>
          <w:rFonts w:ascii="Times New Roman" w:hAnsi="Times New Roman" w:cs="Times New Roman"/>
          <w:sz w:val="20"/>
          <w:szCs w:val="20"/>
          <w:lang w:val="es-ES"/>
        </w:rPr>
        <w:t xml:space="preserve">, </w:t>
      </w:r>
      <w:proofErr w:type="spellStart"/>
      <w:r w:rsidRPr="00A31B56">
        <w:rPr>
          <w:rFonts w:ascii="Times New Roman" w:hAnsi="Times New Roman" w:cs="Times New Roman"/>
          <w:sz w:val="20"/>
          <w:szCs w:val="20"/>
          <w:lang w:val="es-ES"/>
        </w:rPr>
        <w:t>ns</w:t>
      </w:r>
      <w:proofErr w:type="spellEnd"/>
      <w:r w:rsidRPr="00A31B56">
        <w:rPr>
          <w:rFonts w:ascii="Times New Roman" w:hAnsi="Times New Roman" w:cs="Times New Roman"/>
          <w:sz w:val="20"/>
          <w:szCs w:val="20"/>
          <w:lang w:val="es-ES"/>
        </w:rPr>
        <w:t xml:space="preserve"> 23 (1995), pp. 333-46.</w:t>
      </w:r>
    </w:p>
  </w:footnote>
  <w:footnote w:id="22">
    <w:p w:rsidR="007C58DA" w:rsidRPr="00A31B56" w:rsidRDefault="008A51CE" w:rsidP="00A31B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1B56">
        <w:rPr>
          <w:rStyle w:val="Refdenotaalpie"/>
          <w:rFonts w:ascii="Times New Roman" w:hAnsi="Times New Roman" w:cs="Times New Roman"/>
          <w:sz w:val="20"/>
          <w:szCs w:val="20"/>
        </w:rPr>
        <w:footnoteRef/>
      </w:r>
      <w:r w:rsidRPr="00A31B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1B56">
        <w:rPr>
          <w:rFonts w:ascii="Times New Roman" w:hAnsi="Times New Roman" w:cs="Times New Roman"/>
          <w:sz w:val="20"/>
          <w:szCs w:val="20"/>
        </w:rPr>
        <w:t>Iveta</w:t>
      </w:r>
      <w:proofErr w:type="spellEnd"/>
      <w:r w:rsidR="00FC334F" w:rsidRPr="00A31B56">
        <w:rPr>
          <w:rFonts w:ascii="Times New Roman" w:hAnsi="Times New Roman" w:cs="Times New Roman"/>
          <w:sz w:val="20"/>
          <w:szCs w:val="20"/>
        </w:rPr>
        <w:t xml:space="preserve"> </w:t>
      </w:r>
      <w:r w:rsidR="00FC334F" w:rsidRPr="00A31B56">
        <w:rPr>
          <w:rFonts w:ascii="Times New Roman" w:hAnsi="Times New Roman" w:cs="Times New Roman"/>
          <w:sz w:val="20"/>
          <w:szCs w:val="20"/>
          <w:lang w:val="et-EE"/>
        </w:rPr>
        <w:t xml:space="preserve">Nakládalová, </w:t>
      </w:r>
      <w:r w:rsidR="00AB316D" w:rsidRPr="00A31B56">
        <w:rPr>
          <w:rFonts w:ascii="Times New Roman" w:hAnsi="Times New Roman" w:cs="Times New Roman"/>
          <w:sz w:val="20"/>
          <w:szCs w:val="20"/>
        </w:rPr>
        <w:t>“</w:t>
      </w:r>
      <w:r w:rsidR="007C58DA" w:rsidRPr="00A31B56">
        <w:rPr>
          <w:rFonts w:ascii="Times New Roman" w:hAnsi="Times New Roman" w:cs="Times New Roman"/>
          <w:sz w:val="20"/>
          <w:szCs w:val="20"/>
        </w:rPr>
        <w:t>S</w:t>
      </w:r>
      <w:r w:rsidR="00FC334F" w:rsidRPr="00A31B56">
        <w:rPr>
          <w:rFonts w:ascii="Times New Roman" w:hAnsi="Times New Roman" w:cs="Times New Roman"/>
          <w:sz w:val="20"/>
          <w:szCs w:val="20"/>
        </w:rPr>
        <w:t xml:space="preserve">ixteenth- and seventeenth-century Spanish collections of brief forms and the </w:t>
      </w:r>
      <w:proofErr w:type="spellStart"/>
      <w:r w:rsidR="00FC334F" w:rsidRPr="00A31B56">
        <w:rPr>
          <w:rFonts w:ascii="Times New Roman" w:hAnsi="Times New Roman" w:cs="Times New Roman"/>
          <w:i/>
          <w:sz w:val="20"/>
          <w:szCs w:val="20"/>
        </w:rPr>
        <w:t>ars</w:t>
      </w:r>
      <w:proofErr w:type="spellEnd"/>
      <w:r w:rsidR="00FC334F" w:rsidRPr="00A31B5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FC334F" w:rsidRPr="00A31B56">
        <w:rPr>
          <w:rFonts w:ascii="Times New Roman" w:hAnsi="Times New Roman" w:cs="Times New Roman"/>
          <w:i/>
          <w:sz w:val="20"/>
          <w:szCs w:val="20"/>
        </w:rPr>
        <w:t>excerpendi</w:t>
      </w:r>
      <w:proofErr w:type="spellEnd"/>
      <w:r w:rsidR="00FC334F" w:rsidRPr="00A31B56">
        <w:rPr>
          <w:rFonts w:ascii="Times New Roman" w:hAnsi="Times New Roman" w:cs="Times New Roman"/>
          <w:sz w:val="20"/>
          <w:szCs w:val="20"/>
        </w:rPr>
        <w:t xml:space="preserve">” </w:t>
      </w:r>
      <w:proofErr w:type="spellStart"/>
      <w:r w:rsidR="00FC334F" w:rsidRPr="00A31B56">
        <w:rPr>
          <w:rFonts w:ascii="Times New Roman" w:hAnsi="Times New Roman" w:cs="Times New Roman"/>
          <w:sz w:val="20"/>
          <w:szCs w:val="20"/>
        </w:rPr>
        <w:t>en</w:t>
      </w:r>
      <w:proofErr w:type="spellEnd"/>
      <w:r w:rsidR="00FC334F" w:rsidRPr="00A31B56">
        <w:rPr>
          <w:rFonts w:ascii="Times New Roman" w:hAnsi="Times New Roman" w:cs="Times New Roman"/>
          <w:sz w:val="20"/>
          <w:szCs w:val="20"/>
        </w:rPr>
        <w:t xml:space="preserve"> </w:t>
      </w:r>
      <w:r w:rsidR="007C58DA" w:rsidRPr="00A31B56">
        <w:rPr>
          <w:rFonts w:ascii="Times New Roman" w:hAnsi="Times New Roman" w:cs="Times New Roman"/>
          <w:i/>
          <w:sz w:val="20"/>
          <w:szCs w:val="20"/>
        </w:rPr>
        <w:t>Brief Forms in Medieval and Renaissance Hispanic Literature</w:t>
      </w:r>
      <w:r w:rsidR="007C58DA" w:rsidRPr="00A31B56">
        <w:rPr>
          <w:rFonts w:ascii="Times New Roman" w:hAnsi="Times New Roman" w:cs="Times New Roman"/>
          <w:sz w:val="20"/>
          <w:szCs w:val="20"/>
        </w:rPr>
        <w:t xml:space="preserve">, ed. de Barry Taylor y Alejandro </w:t>
      </w:r>
      <w:proofErr w:type="spellStart"/>
      <w:r w:rsidR="007C58DA" w:rsidRPr="00A31B56">
        <w:rPr>
          <w:rFonts w:ascii="Times New Roman" w:hAnsi="Times New Roman" w:cs="Times New Roman"/>
          <w:sz w:val="20"/>
          <w:szCs w:val="20"/>
        </w:rPr>
        <w:t>Coroleu</w:t>
      </w:r>
      <w:proofErr w:type="spellEnd"/>
      <w:r w:rsidR="007C58DA" w:rsidRPr="00A31B56">
        <w:rPr>
          <w:rFonts w:ascii="Times New Roman" w:hAnsi="Times New Roman" w:cs="Times New Roman"/>
          <w:sz w:val="20"/>
          <w:szCs w:val="20"/>
        </w:rPr>
        <w:t xml:space="preserve">, Newcastle-upon-Tyne, Cambridge Scholars Publishing, 2017, pp. </w:t>
      </w:r>
      <w:r w:rsidR="00756A8C" w:rsidRPr="00A31B56">
        <w:rPr>
          <w:rFonts w:ascii="Times New Roman" w:hAnsi="Times New Roman" w:cs="Times New Roman"/>
          <w:sz w:val="20"/>
          <w:szCs w:val="20"/>
        </w:rPr>
        <w:t>189-203.</w:t>
      </w:r>
    </w:p>
    <w:p w:rsidR="008A51CE" w:rsidRPr="00A31B56" w:rsidRDefault="008A51CE" w:rsidP="00A31B56">
      <w:pPr>
        <w:pStyle w:val="Textonotapie"/>
        <w:rPr>
          <w:rFonts w:ascii="Times New Roman" w:hAnsi="Times New Roman" w:cs="Times New Roman"/>
        </w:rPr>
      </w:pPr>
    </w:p>
  </w:footnote>
  <w:footnote w:id="23">
    <w:p w:rsidR="008A51CE" w:rsidRPr="00A31B56" w:rsidRDefault="008A51CE" w:rsidP="00A31B56">
      <w:pPr>
        <w:pStyle w:val="Textonotapie"/>
        <w:rPr>
          <w:rFonts w:ascii="Times New Roman" w:hAnsi="Times New Roman" w:cs="Times New Roman"/>
        </w:rPr>
      </w:pPr>
      <w:r w:rsidRPr="00A31B56">
        <w:rPr>
          <w:rStyle w:val="Refdenotaalpie"/>
          <w:rFonts w:ascii="Times New Roman" w:hAnsi="Times New Roman" w:cs="Times New Roman"/>
        </w:rPr>
        <w:footnoteRef/>
      </w:r>
      <w:r w:rsidRPr="00A31B56">
        <w:rPr>
          <w:rFonts w:ascii="Times New Roman" w:hAnsi="Times New Roman" w:cs="Times New Roman"/>
        </w:rPr>
        <w:t xml:space="preserve"> Walter J. Ong, </w:t>
      </w:r>
      <w:r w:rsidRPr="00A31B56">
        <w:rPr>
          <w:rFonts w:ascii="Times New Roman" w:hAnsi="Times New Roman" w:cs="Times New Roman"/>
          <w:i/>
        </w:rPr>
        <w:t>Rhetoric, Romance, and Technology</w:t>
      </w:r>
      <w:r w:rsidRPr="00A31B56">
        <w:rPr>
          <w:rFonts w:ascii="Times New Roman" w:hAnsi="Times New Roman" w:cs="Times New Roman"/>
        </w:rPr>
        <w:t>, Ithaca, Cornell University Press, 1971, caps 2 y 3.</w:t>
      </w:r>
    </w:p>
  </w:footnote>
  <w:footnote w:id="24">
    <w:p w:rsidR="008A51CE" w:rsidRPr="00A31B56" w:rsidRDefault="008A51CE" w:rsidP="00A31B56">
      <w:pPr>
        <w:pStyle w:val="Textonotapie"/>
        <w:rPr>
          <w:rFonts w:ascii="Times New Roman" w:hAnsi="Times New Roman" w:cs="Times New Roman"/>
        </w:rPr>
      </w:pPr>
      <w:r w:rsidRPr="00A31B56">
        <w:rPr>
          <w:rStyle w:val="Refdenotaalpie"/>
          <w:rFonts w:ascii="Times New Roman" w:hAnsi="Times New Roman" w:cs="Times New Roman"/>
        </w:rPr>
        <w:footnoteRef/>
      </w:r>
      <w:r w:rsidRPr="00A31B56">
        <w:rPr>
          <w:rFonts w:ascii="Times New Roman" w:hAnsi="Times New Roman" w:cs="Times New Roman"/>
        </w:rPr>
        <w:t xml:space="preserve"> Noel Hathaway, “</w:t>
      </w:r>
      <w:proofErr w:type="spellStart"/>
      <w:r w:rsidRPr="00A31B56">
        <w:rPr>
          <w:rFonts w:ascii="Times New Roman" w:hAnsi="Times New Roman" w:cs="Times New Roman"/>
          <w:i/>
        </w:rPr>
        <w:t>Compilatio</w:t>
      </w:r>
      <w:proofErr w:type="spellEnd"/>
      <w:r w:rsidRPr="00A31B56">
        <w:rPr>
          <w:rFonts w:ascii="Times New Roman" w:hAnsi="Times New Roman" w:cs="Times New Roman"/>
        </w:rPr>
        <w:t xml:space="preserve">”: from plagiarism to compiling”, </w:t>
      </w:r>
      <w:proofErr w:type="spellStart"/>
      <w:r w:rsidRPr="00A31B56">
        <w:rPr>
          <w:rFonts w:ascii="Times New Roman" w:hAnsi="Times New Roman" w:cs="Times New Roman"/>
        </w:rPr>
        <w:t>en</w:t>
      </w:r>
      <w:proofErr w:type="spellEnd"/>
      <w:r w:rsidRPr="00A31B56">
        <w:rPr>
          <w:rFonts w:ascii="Times New Roman" w:hAnsi="Times New Roman" w:cs="Times New Roman"/>
        </w:rPr>
        <w:t xml:space="preserve"> </w:t>
      </w:r>
      <w:proofErr w:type="spellStart"/>
      <w:r w:rsidRPr="00A31B56">
        <w:rPr>
          <w:rFonts w:ascii="Times New Roman" w:hAnsi="Times New Roman" w:cs="Times New Roman"/>
          <w:i/>
        </w:rPr>
        <w:t>Viator</w:t>
      </w:r>
      <w:proofErr w:type="spellEnd"/>
      <w:r w:rsidRPr="00A31B56">
        <w:rPr>
          <w:rFonts w:ascii="Times New Roman" w:hAnsi="Times New Roman" w:cs="Times New Roman"/>
        </w:rPr>
        <w:t>, 20 (1989), pp. 19-44</w:t>
      </w:r>
    </w:p>
  </w:footnote>
  <w:footnote w:id="25">
    <w:p w:rsidR="00AB316D" w:rsidRPr="00A31B56" w:rsidRDefault="008A51CE" w:rsidP="00A31B56">
      <w:pPr>
        <w:pStyle w:val="Textonotapie"/>
        <w:rPr>
          <w:rFonts w:ascii="Times New Roman" w:hAnsi="Times New Roman" w:cs="Times New Roman"/>
          <w:lang w:val="es-ES"/>
        </w:rPr>
      </w:pPr>
      <w:r w:rsidRPr="00A31B56">
        <w:rPr>
          <w:rStyle w:val="Refdenotaalpie"/>
          <w:rFonts w:ascii="Times New Roman" w:hAnsi="Times New Roman" w:cs="Times New Roman"/>
        </w:rPr>
        <w:footnoteRef/>
      </w:r>
      <w:r w:rsidRPr="00A31B56">
        <w:rPr>
          <w:rFonts w:ascii="Times New Roman" w:hAnsi="Times New Roman" w:cs="Times New Roman"/>
          <w:lang w:val="es-ES"/>
        </w:rPr>
        <w:t xml:space="preserve"> Se trata de las traducciones de la </w:t>
      </w:r>
      <w:proofErr w:type="spellStart"/>
      <w:r w:rsidRPr="00A31B56">
        <w:rPr>
          <w:rFonts w:ascii="Times New Roman" w:hAnsi="Times New Roman" w:cs="Times New Roman"/>
          <w:i/>
          <w:lang w:val="es-ES"/>
        </w:rPr>
        <w:t>Etica</w:t>
      </w:r>
      <w:proofErr w:type="spellEnd"/>
      <w:r w:rsidRPr="00A31B56">
        <w:rPr>
          <w:rFonts w:ascii="Times New Roman" w:hAnsi="Times New Roman" w:cs="Times New Roman"/>
          <w:lang w:val="es-ES"/>
        </w:rPr>
        <w:t xml:space="preserve"> por Carlos de Viana </w:t>
      </w:r>
      <w:r w:rsidR="00EE19B3" w:rsidRPr="00A31B56">
        <w:rPr>
          <w:rFonts w:ascii="Times New Roman" w:hAnsi="Times New Roman" w:cs="Times New Roman"/>
          <w:lang w:val="es-ES"/>
        </w:rPr>
        <w:t>(</w:t>
      </w:r>
      <w:proofErr w:type="spellStart"/>
      <w:r w:rsidR="00EE19B3" w:rsidRPr="00A31B56">
        <w:rPr>
          <w:rFonts w:ascii="Times New Roman" w:hAnsi="Times New Roman" w:cs="Times New Roman"/>
          <w:lang w:val="es-ES"/>
        </w:rPr>
        <w:t>Philobiblon</w:t>
      </w:r>
      <w:proofErr w:type="spellEnd"/>
      <w:r w:rsidR="00EE19B3" w:rsidRPr="00A31B56">
        <w:rPr>
          <w:rFonts w:ascii="Times New Roman" w:hAnsi="Times New Roman" w:cs="Times New Roman"/>
          <w:lang w:val="es-ES"/>
        </w:rPr>
        <w:t xml:space="preserve"> BETA </w:t>
      </w:r>
      <w:proofErr w:type="spellStart"/>
      <w:r w:rsidR="00EE19B3" w:rsidRPr="00A31B56">
        <w:rPr>
          <w:rFonts w:ascii="Times New Roman" w:hAnsi="Times New Roman" w:cs="Times New Roman"/>
          <w:lang w:val="es-ES"/>
        </w:rPr>
        <w:t>texid</w:t>
      </w:r>
      <w:proofErr w:type="spellEnd"/>
      <w:r w:rsidR="00EE19B3" w:rsidRPr="00A31B56">
        <w:rPr>
          <w:rFonts w:ascii="Times New Roman" w:hAnsi="Times New Roman" w:cs="Times New Roman"/>
          <w:lang w:val="es-ES"/>
        </w:rPr>
        <w:t xml:space="preserve"> 1401) </w:t>
      </w:r>
      <w:r w:rsidRPr="00A31B56">
        <w:rPr>
          <w:rFonts w:ascii="Times New Roman" w:hAnsi="Times New Roman" w:cs="Times New Roman"/>
          <w:lang w:val="es-ES"/>
        </w:rPr>
        <w:t xml:space="preserve">y Pedro </w:t>
      </w:r>
      <w:r w:rsidR="00EE19B3" w:rsidRPr="00A31B56">
        <w:rPr>
          <w:rFonts w:ascii="Times New Roman" w:hAnsi="Times New Roman" w:cs="Times New Roman"/>
          <w:lang w:val="es-ES"/>
        </w:rPr>
        <w:t xml:space="preserve">Díaz </w:t>
      </w:r>
      <w:r w:rsidRPr="00A31B56">
        <w:rPr>
          <w:rFonts w:ascii="Times New Roman" w:hAnsi="Times New Roman" w:cs="Times New Roman"/>
          <w:lang w:val="es-ES"/>
        </w:rPr>
        <w:t xml:space="preserve">de Toledo </w:t>
      </w:r>
      <w:r w:rsidR="00EE19B3" w:rsidRPr="00A31B56">
        <w:rPr>
          <w:rFonts w:ascii="Times New Roman" w:hAnsi="Times New Roman" w:cs="Times New Roman"/>
          <w:lang w:val="es-ES"/>
        </w:rPr>
        <w:t>(</w:t>
      </w:r>
      <w:proofErr w:type="spellStart"/>
      <w:r w:rsidR="00EE19B3" w:rsidRPr="00A31B56">
        <w:rPr>
          <w:rFonts w:ascii="Times New Roman" w:hAnsi="Times New Roman" w:cs="Times New Roman"/>
          <w:lang w:val="es-ES"/>
        </w:rPr>
        <w:t>texid</w:t>
      </w:r>
      <w:proofErr w:type="spellEnd"/>
      <w:r w:rsidR="00EE19B3" w:rsidRPr="00A31B56">
        <w:rPr>
          <w:rFonts w:ascii="Times New Roman" w:hAnsi="Times New Roman" w:cs="Times New Roman"/>
          <w:lang w:val="es-ES"/>
        </w:rPr>
        <w:t xml:space="preserve"> 1902) </w:t>
      </w:r>
      <w:r w:rsidRPr="00A31B56">
        <w:rPr>
          <w:rFonts w:ascii="Times New Roman" w:hAnsi="Times New Roman" w:cs="Times New Roman"/>
          <w:lang w:val="es-ES"/>
        </w:rPr>
        <w:t xml:space="preserve">y el </w:t>
      </w:r>
      <w:r w:rsidRPr="00A31B56">
        <w:rPr>
          <w:rFonts w:ascii="Times New Roman" w:hAnsi="Times New Roman" w:cs="Times New Roman"/>
          <w:i/>
          <w:lang w:val="es-ES"/>
        </w:rPr>
        <w:t xml:space="preserve">Compendio de la ética </w:t>
      </w:r>
      <w:proofErr w:type="spellStart"/>
      <w:r w:rsidRPr="00A31B56">
        <w:rPr>
          <w:rFonts w:ascii="Times New Roman" w:hAnsi="Times New Roman" w:cs="Times New Roman"/>
          <w:i/>
          <w:lang w:val="es-ES"/>
        </w:rPr>
        <w:t>Nicomaquea</w:t>
      </w:r>
      <w:proofErr w:type="spellEnd"/>
      <w:r w:rsidRPr="00A31B56">
        <w:rPr>
          <w:rFonts w:ascii="Times New Roman" w:hAnsi="Times New Roman" w:cs="Times New Roman"/>
          <w:lang w:val="es-ES"/>
        </w:rPr>
        <w:t>, ed. de Salvador Cuenca Almenar, Zaragoza, Prensas de la Universidad de Zaragoza, 2017</w:t>
      </w:r>
      <w:r w:rsidR="00EE19B3" w:rsidRPr="00A31B56">
        <w:rPr>
          <w:rFonts w:ascii="Times New Roman" w:hAnsi="Times New Roman" w:cs="Times New Roman"/>
          <w:lang w:val="es-ES"/>
        </w:rPr>
        <w:t xml:space="preserve"> (cf. </w:t>
      </w:r>
      <w:proofErr w:type="spellStart"/>
      <w:r w:rsidR="00EE19B3" w:rsidRPr="00A31B56">
        <w:rPr>
          <w:rFonts w:ascii="Times New Roman" w:hAnsi="Times New Roman" w:cs="Times New Roman"/>
          <w:lang w:val="es-ES"/>
        </w:rPr>
        <w:t>texid</w:t>
      </w:r>
      <w:proofErr w:type="spellEnd"/>
      <w:r w:rsidR="00EE19B3" w:rsidRPr="00A31B56">
        <w:rPr>
          <w:rFonts w:ascii="Times New Roman" w:hAnsi="Times New Roman" w:cs="Times New Roman"/>
          <w:lang w:val="es-ES"/>
        </w:rPr>
        <w:t xml:space="preserve"> 1294)</w:t>
      </w:r>
    </w:p>
    <w:p w:rsidR="008A51CE" w:rsidRPr="00A31B56" w:rsidRDefault="00AB316D" w:rsidP="00A31B56">
      <w:pPr>
        <w:pStyle w:val="Textonotapie"/>
        <w:rPr>
          <w:rFonts w:ascii="Times New Roman" w:hAnsi="Times New Roman" w:cs="Times New Roman"/>
          <w:lang w:val="es-ES"/>
        </w:rPr>
      </w:pPr>
      <w:r w:rsidRPr="00A31B56">
        <w:rPr>
          <w:rFonts w:ascii="Times New Roman" w:hAnsi="Times New Roman" w:cs="Times New Roman"/>
          <w:lang w:val="es-ES"/>
        </w:rPr>
        <w:t xml:space="preserve"> &lt; http://bancroft.berkeley.edu/philobiblon/beta_en.html&gt;</w:t>
      </w:r>
      <w:r w:rsidR="008A51CE" w:rsidRPr="00A31B56">
        <w:rPr>
          <w:rFonts w:ascii="Times New Roman" w:hAnsi="Times New Roman" w:cs="Times New Roman"/>
          <w:lang w:val="es-ES"/>
        </w:rPr>
        <w:t>.</w:t>
      </w:r>
    </w:p>
  </w:footnote>
  <w:footnote w:id="26">
    <w:p w:rsidR="008A51CE" w:rsidRPr="00A31B56" w:rsidRDefault="008A51CE" w:rsidP="00A31B56">
      <w:pPr>
        <w:pStyle w:val="Textonotapie"/>
        <w:rPr>
          <w:rFonts w:ascii="Times New Roman" w:hAnsi="Times New Roman" w:cs="Times New Roman"/>
          <w:lang w:val="es-ES"/>
        </w:rPr>
      </w:pPr>
      <w:r w:rsidRPr="00A31B56">
        <w:rPr>
          <w:rStyle w:val="Refdenotaalpie"/>
          <w:rFonts w:ascii="Times New Roman" w:hAnsi="Times New Roman" w:cs="Times New Roman"/>
        </w:rPr>
        <w:footnoteRef/>
      </w:r>
      <w:r w:rsidRPr="00A31B56">
        <w:rPr>
          <w:rFonts w:ascii="Times New Roman" w:hAnsi="Times New Roman" w:cs="Times New Roman"/>
          <w:lang w:val="es-ES"/>
        </w:rPr>
        <w:t xml:space="preserve"> Pedro de </w:t>
      </w:r>
      <w:proofErr w:type="spellStart"/>
      <w:r w:rsidRPr="00A31B56">
        <w:rPr>
          <w:rFonts w:ascii="Times New Roman" w:hAnsi="Times New Roman" w:cs="Times New Roman"/>
          <w:lang w:val="es-ES"/>
        </w:rPr>
        <w:t>Ribadeneira</w:t>
      </w:r>
      <w:proofErr w:type="spellEnd"/>
      <w:r w:rsidRPr="00A31B56">
        <w:rPr>
          <w:rFonts w:ascii="Times New Roman" w:hAnsi="Times New Roman" w:cs="Times New Roman"/>
          <w:lang w:val="es-ES"/>
        </w:rPr>
        <w:t xml:space="preserve">, </w:t>
      </w:r>
      <w:r w:rsidRPr="00A31B56">
        <w:rPr>
          <w:rFonts w:ascii="Times New Roman" w:hAnsi="Times New Roman" w:cs="Times New Roman"/>
          <w:i/>
          <w:lang w:val="es-ES"/>
        </w:rPr>
        <w:t>Tratado de la religión y virtudes que debe tener el príncipe cristiano para gobernar sus estados</w:t>
      </w:r>
      <w:r w:rsidRPr="00A31B56">
        <w:rPr>
          <w:rFonts w:ascii="Times New Roman" w:hAnsi="Times New Roman" w:cs="Times New Roman"/>
          <w:lang w:val="es-ES"/>
        </w:rPr>
        <w:t xml:space="preserve">, BAE, </w:t>
      </w:r>
      <w:proofErr w:type="gramStart"/>
      <w:r w:rsidRPr="00A31B56">
        <w:rPr>
          <w:rFonts w:ascii="Times New Roman" w:hAnsi="Times New Roman" w:cs="Times New Roman"/>
          <w:lang w:val="es-ES"/>
        </w:rPr>
        <w:t>60  (</w:t>
      </w:r>
      <w:proofErr w:type="gramEnd"/>
      <w:r w:rsidRPr="00A31B56">
        <w:rPr>
          <w:rFonts w:ascii="Times New Roman" w:hAnsi="Times New Roman" w:cs="Times New Roman"/>
          <w:lang w:val="es-ES"/>
        </w:rPr>
        <w:t xml:space="preserve">1868), capítulo XXIV, </w:t>
      </w:r>
      <w:r w:rsidR="00870E6C" w:rsidRPr="00A31B56">
        <w:rPr>
          <w:rFonts w:ascii="Times New Roman" w:hAnsi="Times New Roman" w:cs="Times New Roman"/>
          <w:lang w:val="es-ES"/>
        </w:rPr>
        <w:t>‘</w:t>
      </w:r>
      <w:r w:rsidRPr="00A31B56">
        <w:rPr>
          <w:rFonts w:ascii="Times New Roman" w:hAnsi="Times New Roman" w:cs="Times New Roman"/>
          <w:lang w:val="es-ES"/>
        </w:rPr>
        <w:t>De la necesidad que tiene el príncipe de consejo</w:t>
      </w:r>
      <w:r w:rsidR="00870E6C" w:rsidRPr="00A31B56">
        <w:rPr>
          <w:rFonts w:ascii="Times New Roman" w:hAnsi="Times New Roman" w:cs="Times New Roman"/>
          <w:lang w:val="es-ES"/>
        </w:rPr>
        <w:t>’</w:t>
      </w:r>
      <w:r w:rsidRPr="00A31B56">
        <w:rPr>
          <w:rFonts w:ascii="Times New Roman" w:hAnsi="Times New Roman" w:cs="Times New Roman"/>
          <w:lang w:val="es-ES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81"/>
    <w:rsid w:val="00000136"/>
    <w:rsid w:val="0001495D"/>
    <w:rsid w:val="00063B6E"/>
    <w:rsid w:val="00072E74"/>
    <w:rsid w:val="000874B5"/>
    <w:rsid w:val="00093BF5"/>
    <w:rsid w:val="000A3BFB"/>
    <w:rsid w:val="000A5881"/>
    <w:rsid w:val="000B120C"/>
    <w:rsid w:val="000B1890"/>
    <w:rsid w:val="000B438E"/>
    <w:rsid w:val="000D1AC0"/>
    <w:rsid w:val="00127D04"/>
    <w:rsid w:val="00143BE5"/>
    <w:rsid w:val="0015206E"/>
    <w:rsid w:val="00164385"/>
    <w:rsid w:val="001A063C"/>
    <w:rsid w:val="001A6D11"/>
    <w:rsid w:val="001D31FD"/>
    <w:rsid w:val="001D6881"/>
    <w:rsid w:val="00225B96"/>
    <w:rsid w:val="00242447"/>
    <w:rsid w:val="00273CB3"/>
    <w:rsid w:val="00285055"/>
    <w:rsid w:val="002A1686"/>
    <w:rsid w:val="002A432D"/>
    <w:rsid w:val="002B1CC7"/>
    <w:rsid w:val="002B6747"/>
    <w:rsid w:val="002C4A1F"/>
    <w:rsid w:val="002D6AE6"/>
    <w:rsid w:val="00300B83"/>
    <w:rsid w:val="0032183D"/>
    <w:rsid w:val="00363B87"/>
    <w:rsid w:val="00382122"/>
    <w:rsid w:val="003860D0"/>
    <w:rsid w:val="003D645A"/>
    <w:rsid w:val="003D7A57"/>
    <w:rsid w:val="003F1B12"/>
    <w:rsid w:val="00411738"/>
    <w:rsid w:val="004253C0"/>
    <w:rsid w:val="00451477"/>
    <w:rsid w:val="0045536E"/>
    <w:rsid w:val="00467C13"/>
    <w:rsid w:val="00480A14"/>
    <w:rsid w:val="004A4653"/>
    <w:rsid w:val="004B6029"/>
    <w:rsid w:val="004F05BE"/>
    <w:rsid w:val="004F1C1F"/>
    <w:rsid w:val="0051504E"/>
    <w:rsid w:val="0052161C"/>
    <w:rsid w:val="00552C26"/>
    <w:rsid w:val="00567742"/>
    <w:rsid w:val="005A3192"/>
    <w:rsid w:val="005E0534"/>
    <w:rsid w:val="006055E5"/>
    <w:rsid w:val="00606224"/>
    <w:rsid w:val="006826D2"/>
    <w:rsid w:val="006A1CB1"/>
    <w:rsid w:val="006C10BA"/>
    <w:rsid w:val="006E1A39"/>
    <w:rsid w:val="006F2E41"/>
    <w:rsid w:val="00715A4F"/>
    <w:rsid w:val="00756A8C"/>
    <w:rsid w:val="0077639C"/>
    <w:rsid w:val="0079069F"/>
    <w:rsid w:val="00794D57"/>
    <w:rsid w:val="007A2029"/>
    <w:rsid w:val="007A2B6E"/>
    <w:rsid w:val="007C4546"/>
    <w:rsid w:val="007C58DA"/>
    <w:rsid w:val="007E5670"/>
    <w:rsid w:val="007F6165"/>
    <w:rsid w:val="007F7241"/>
    <w:rsid w:val="0080034F"/>
    <w:rsid w:val="0083175A"/>
    <w:rsid w:val="00870E6C"/>
    <w:rsid w:val="00891CA7"/>
    <w:rsid w:val="008A51CE"/>
    <w:rsid w:val="008C528D"/>
    <w:rsid w:val="008E016D"/>
    <w:rsid w:val="008F008A"/>
    <w:rsid w:val="008F7BC9"/>
    <w:rsid w:val="00934E64"/>
    <w:rsid w:val="0097026A"/>
    <w:rsid w:val="00984E66"/>
    <w:rsid w:val="009C3CDF"/>
    <w:rsid w:val="009F182A"/>
    <w:rsid w:val="009F4EDE"/>
    <w:rsid w:val="00A31386"/>
    <w:rsid w:val="00A31B56"/>
    <w:rsid w:val="00A57568"/>
    <w:rsid w:val="00A96D83"/>
    <w:rsid w:val="00AB316D"/>
    <w:rsid w:val="00AB75BA"/>
    <w:rsid w:val="00AD4B35"/>
    <w:rsid w:val="00AF3E77"/>
    <w:rsid w:val="00B2285E"/>
    <w:rsid w:val="00BA656E"/>
    <w:rsid w:val="00BD7998"/>
    <w:rsid w:val="00C12A54"/>
    <w:rsid w:val="00C4012D"/>
    <w:rsid w:val="00C60FD9"/>
    <w:rsid w:val="00C673DF"/>
    <w:rsid w:val="00C757AC"/>
    <w:rsid w:val="00C77326"/>
    <w:rsid w:val="00C83163"/>
    <w:rsid w:val="00C965C1"/>
    <w:rsid w:val="00CA3B0C"/>
    <w:rsid w:val="00CA6ECB"/>
    <w:rsid w:val="00CE185E"/>
    <w:rsid w:val="00D21CBF"/>
    <w:rsid w:val="00D35408"/>
    <w:rsid w:val="00D468AB"/>
    <w:rsid w:val="00D46E2F"/>
    <w:rsid w:val="00D603DC"/>
    <w:rsid w:val="00D94936"/>
    <w:rsid w:val="00DE0CC1"/>
    <w:rsid w:val="00DE3755"/>
    <w:rsid w:val="00DE4EE5"/>
    <w:rsid w:val="00DF10E4"/>
    <w:rsid w:val="00DF4714"/>
    <w:rsid w:val="00E203FB"/>
    <w:rsid w:val="00E855B0"/>
    <w:rsid w:val="00E87EC0"/>
    <w:rsid w:val="00E91065"/>
    <w:rsid w:val="00E95DBF"/>
    <w:rsid w:val="00EC2052"/>
    <w:rsid w:val="00ED18B0"/>
    <w:rsid w:val="00ED78D1"/>
    <w:rsid w:val="00EE19B3"/>
    <w:rsid w:val="00F01BA5"/>
    <w:rsid w:val="00F344E2"/>
    <w:rsid w:val="00F4327E"/>
    <w:rsid w:val="00F47EFE"/>
    <w:rsid w:val="00F70E67"/>
    <w:rsid w:val="00FC334F"/>
    <w:rsid w:val="00FD5E6D"/>
    <w:rsid w:val="00FE307F"/>
    <w:rsid w:val="00FE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44B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60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1A3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1A3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1A39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0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0FD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43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3BE5"/>
  </w:style>
  <w:style w:type="paragraph" w:styleId="Piedepgina">
    <w:name w:val="footer"/>
    <w:basedOn w:val="Normal"/>
    <w:link w:val="PiedepginaCar"/>
    <w:uiPriority w:val="99"/>
    <w:unhideWhenUsed/>
    <w:rsid w:val="00143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3BE5"/>
  </w:style>
  <w:style w:type="character" w:styleId="Hipervnculo">
    <w:name w:val="Hyperlink"/>
    <w:basedOn w:val="Fuentedeprrafopredeter"/>
    <w:uiPriority w:val="99"/>
    <w:semiHidden/>
    <w:unhideWhenUsed/>
    <w:rsid w:val="006C10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vpb.mcu.es/es/consulta/registro.cmd?id=449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905ED-C809-4937-BBF8-6B3D9890B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3831</Words>
  <Characters>21071</Characters>
  <Application>Microsoft Office Word</Application>
  <DocSecurity>0</DocSecurity>
  <Lines>175</Lines>
  <Paragraphs>49</Paragraphs>
  <ScaleCrop>false</ScaleCrop>
  <Company/>
  <LinksUpToDate>false</LinksUpToDate>
  <CharactersWithSpaces>24853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2018-07-03T11:28:00Z</dcterms:created>
  <dcterms:modified xsi:type="dcterms:W3CDTF">2018-07-03T11:30:00Z</dcterms:modified>
</cp:coreProperties>
</file>