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A2BBD" w14:textId="77777777" w:rsidR="005C5DB0" w:rsidRDefault="005C5DB0" w:rsidP="005C5DB0">
      <w:pPr>
        <w:spacing w:line="360" w:lineRule="auto"/>
        <w:ind w:left="708" w:hanging="708"/>
        <w:jc w:val="center"/>
        <w:rPr>
          <w:rFonts w:ascii="Times New Roman" w:hAnsi="Times New Roman"/>
          <w:b/>
          <w:bCs/>
          <w:sz w:val="28"/>
          <w:szCs w:val="24"/>
        </w:rPr>
      </w:pPr>
      <w:r w:rsidRPr="0097044F">
        <w:rPr>
          <w:rFonts w:ascii="Times New Roman" w:hAnsi="Times New Roman"/>
          <w:b/>
          <w:bCs/>
          <w:sz w:val="28"/>
          <w:szCs w:val="24"/>
        </w:rPr>
        <w:t>TECNOLOGÍAS DE SUBJETIVACIÓN DEL</w:t>
      </w:r>
      <w:r>
        <w:rPr>
          <w:rFonts w:ascii="Times New Roman" w:hAnsi="Times New Roman"/>
          <w:b/>
          <w:bCs/>
          <w:sz w:val="28"/>
          <w:szCs w:val="24"/>
        </w:rPr>
        <w:t xml:space="preserve"> </w:t>
      </w:r>
      <w:r w:rsidRPr="0097044F">
        <w:rPr>
          <w:rFonts w:ascii="Times New Roman" w:hAnsi="Times New Roman"/>
          <w:b/>
          <w:bCs/>
          <w:sz w:val="28"/>
          <w:szCs w:val="24"/>
        </w:rPr>
        <w:t>INTRAEMPRENDEDOR: EL CASO DE LA CONSULTORÍA</w:t>
      </w:r>
    </w:p>
    <w:p w14:paraId="12CCEEDE" w14:textId="77777777" w:rsidR="009219FD" w:rsidRPr="009219FD" w:rsidRDefault="009219FD" w:rsidP="005C5DB0">
      <w:pPr>
        <w:spacing w:line="360" w:lineRule="auto"/>
        <w:ind w:left="708" w:hanging="708"/>
        <w:jc w:val="center"/>
        <w:rPr>
          <w:rFonts w:ascii="Times New Roman" w:hAnsi="Times New Roman"/>
          <w:bCs/>
          <w:sz w:val="28"/>
          <w:szCs w:val="24"/>
        </w:rPr>
      </w:pPr>
      <w:r w:rsidRPr="009219FD">
        <w:rPr>
          <w:rFonts w:ascii="Times New Roman" w:hAnsi="Times New Roman"/>
          <w:bCs/>
          <w:sz w:val="28"/>
          <w:szCs w:val="24"/>
        </w:rPr>
        <w:t>SUBJECTIVE TECHNOLOGIES OF THE INTRA-EMPLOYER: THE CASE OF THE CONSULTANCY</w:t>
      </w:r>
    </w:p>
    <w:p w14:paraId="5AF48234" w14:textId="77777777" w:rsidR="005C1C3A" w:rsidRDefault="005C1C3A" w:rsidP="005C5DB0"/>
    <w:p w14:paraId="7133F0A3" w14:textId="77777777" w:rsidR="005C5DB0" w:rsidRPr="005C5DB0" w:rsidRDefault="001A1979" w:rsidP="005C5DB0">
      <w:pPr>
        <w:rPr>
          <w:rFonts w:ascii="Times New Roman" w:hAnsi="Times New Roman"/>
          <w:b/>
        </w:rPr>
      </w:pPr>
      <w:r>
        <w:rPr>
          <w:rFonts w:ascii="Times New Roman" w:hAnsi="Times New Roman"/>
          <w:b/>
        </w:rPr>
        <w:t>RESUMEN</w:t>
      </w:r>
    </w:p>
    <w:p w14:paraId="70A37EB2" w14:textId="77777777" w:rsidR="005C5DB0" w:rsidRPr="005C5DB0" w:rsidRDefault="005C5DB0" w:rsidP="005C5DB0">
      <w:pPr>
        <w:jc w:val="both"/>
        <w:rPr>
          <w:rFonts w:ascii="Times New Roman" w:hAnsi="Times New Roman"/>
        </w:rPr>
      </w:pPr>
      <w:r w:rsidRPr="005C5DB0">
        <w:rPr>
          <w:rFonts w:ascii="Times New Roman" w:hAnsi="Times New Roman"/>
        </w:rPr>
        <w:t xml:space="preserve">Este artículo reflexiona acerca de algunas de las tecnologías de subjetivación que operan actualmente dentro del mundo de la empresa en un contexto de profundas transformaciones del mundo del trabajo. Con este objetivo nos centraremos en el análisis de la gestión, por parte de las organizaciones, de algunos recursos de poder para normalizar la subjetividad y compromiso de los trabajadores según los principios constitutivos del intraemprendedor, nuevo ideal normativo que representa el deber ser del “buen trabajador” contemporáneo. De esta manera, y a través del estudio de caso de una consultora dedicada al servicio de los recursos humanos, se analizará la articulación de estas estrategias de disciplinamiento en torno a una serie de dispositivos que, fomentando una aparente libertad y reconocimiento de los empleados, termina por generar dinámicas de autosujeción y difumina el origen de las fuentes mismas del poder. </w:t>
      </w:r>
    </w:p>
    <w:p w14:paraId="4B4058A4" w14:textId="77777777" w:rsidR="005C5DB0" w:rsidRPr="005C5DB0" w:rsidRDefault="005C5DB0" w:rsidP="005C5DB0">
      <w:pPr>
        <w:jc w:val="both"/>
        <w:rPr>
          <w:rFonts w:ascii="Times New Roman" w:hAnsi="Times New Roman"/>
        </w:rPr>
      </w:pPr>
    </w:p>
    <w:p w14:paraId="7E956DA8" w14:textId="77777777" w:rsidR="005C5DB0" w:rsidRPr="005C5DB0" w:rsidRDefault="005C5DB0" w:rsidP="005C5DB0">
      <w:pPr>
        <w:jc w:val="both"/>
        <w:rPr>
          <w:rFonts w:ascii="Times New Roman" w:hAnsi="Times New Roman"/>
        </w:rPr>
      </w:pPr>
      <w:r w:rsidRPr="005C5DB0">
        <w:rPr>
          <w:rFonts w:ascii="Times New Roman" w:hAnsi="Times New Roman"/>
        </w:rPr>
        <w:t>PALABRAS CLAVES: Intraemprendedor, nuevos modelos de gestión del trabajo, subjetivación, neoliberalismo, buen trabajador.</w:t>
      </w:r>
    </w:p>
    <w:p w14:paraId="459CBD51" w14:textId="77777777" w:rsidR="005C5DB0" w:rsidRPr="005C5DB0" w:rsidRDefault="005C5DB0" w:rsidP="005C5DB0">
      <w:pPr>
        <w:jc w:val="both"/>
        <w:rPr>
          <w:rFonts w:ascii="Times New Roman" w:hAnsi="Times New Roman"/>
          <w:b/>
        </w:rPr>
      </w:pPr>
    </w:p>
    <w:p w14:paraId="2917ACDC" w14:textId="77777777" w:rsidR="005C5DB0" w:rsidRPr="005C5DB0" w:rsidRDefault="005C5DB0" w:rsidP="005C5DB0">
      <w:pPr>
        <w:rPr>
          <w:rFonts w:ascii="Times New Roman" w:hAnsi="Times New Roman"/>
        </w:rPr>
      </w:pPr>
      <w:r w:rsidRPr="005C5DB0">
        <w:rPr>
          <w:rFonts w:ascii="Times New Roman" w:hAnsi="Times New Roman"/>
          <w:b/>
        </w:rPr>
        <w:t>ABSTRACT</w:t>
      </w:r>
    </w:p>
    <w:p w14:paraId="0C4F44FF" w14:textId="77777777" w:rsidR="005C5DB0" w:rsidRPr="005C5DB0" w:rsidRDefault="005C5DB0" w:rsidP="005C5DB0">
      <w:pPr>
        <w:jc w:val="both"/>
        <w:rPr>
          <w:rFonts w:ascii="Times New Roman" w:hAnsi="Times New Roman"/>
        </w:rPr>
      </w:pPr>
      <w:r w:rsidRPr="005C5DB0">
        <w:rPr>
          <w:rFonts w:ascii="Times New Roman" w:hAnsi="Times New Roman"/>
        </w:rPr>
        <w:t>This article reflects on some of the subjectivation technologies that currently operate within the business world in a context of profound transformations in the world of work. With this objective we will focus on the analysis of the management, by organizations, of some power resources to normalize the subjectivity and commitment of workers according to the constitutive principles of the intrapreneur, a new normative ideal that represents the duty of being "good" worker "contemporary. In this way, and through the case study of a consultant dedicated to the human resources service, the articulation of these disciplinary strategies will be analyzed around a series of devices that, fostering an apparent freedom and recognition of employees, ends by generating self-sustaining dynamics and blurring the origin of the very sources of power.</w:t>
      </w:r>
    </w:p>
    <w:p w14:paraId="5816B2A4" w14:textId="77777777" w:rsidR="005C5DB0" w:rsidRPr="005C5DB0" w:rsidRDefault="005C5DB0" w:rsidP="005C5DB0">
      <w:pPr>
        <w:jc w:val="both"/>
        <w:rPr>
          <w:rFonts w:ascii="Times New Roman" w:hAnsi="Times New Roman"/>
        </w:rPr>
      </w:pPr>
    </w:p>
    <w:p w14:paraId="79D02CC5" w14:textId="77777777" w:rsidR="005C5DB0" w:rsidRDefault="005C5DB0" w:rsidP="005C5DB0">
      <w:pPr>
        <w:jc w:val="both"/>
      </w:pPr>
      <w:r w:rsidRPr="005C5DB0">
        <w:rPr>
          <w:rFonts w:ascii="Times New Roman" w:hAnsi="Times New Roman"/>
        </w:rPr>
        <w:t>KEY WORDS: Intrapreneur, new models of work management, subjectification, neoliberalism, good worker</w:t>
      </w:r>
      <w:r w:rsidRPr="00C71999">
        <w:rPr>
          <w:rFonts w:asciiTheme="minorHAnsi" w:hAnsiTheme="minorHAnsi" w:cstheme="minorBidi"/>
        </w:rPr>
        <w:t>.</w:t>
      </w:r>
    </w:p>
    <w:p w14:paraId="425270AF" w14:textId="77777777" w:rsidR="00E60771" w:rsidRDefault="00E60771">
      <w:pPr>
        <w:spacing w:line="360" w:lineRule="auto"/>
        <w:jc w:val="both"/>
        <w:rPr>
          <w:rFonts w:ascii="Times New Roman" w:hAnsi="Times New Roman"/>
          <w:b/>
          <w:sz w:val="24"/>
          <w:szCs w:val="24"/>
        </w:rPr>
      </w:pPr>
    </w:p>
    <w:p w14:paraId="6FB9D1CC" w14:textId="77777777" w:rsidR="009219FD" w:rsidRDefault="009219FD">
      <w:pPr>
        <w:spacing w:line="360" w:lineRule="auto"/>
        <w:jc w:val="both"/>
        <w:rPr>
          <w:rFonts w:ascii="Times New Roman" w:hAnsi="Times New Roman"/>
          <w:b/>
          <w:sz w:val="24"/>
          <w:szCs w:val="24"/>
        </w:rPr>
      </w:pPr>
    </w:p>
    <w:p w14:paraId="46B27259" w14:textId="77777777" w:rsidR="00DA0F3E" w:rsidRDefault="00DA0F3E">
      <w:pPr>
        <w:spacing w:line="360" w:lineRule="auto"/>
        <w:jc w:val="both"/>
        <w:rPr>
          <w:rFonts w:ascii="Times New Roman" w:hAnsi="Times New Roman"/>
          <w:b/>
          <w:sz w:val="24"/>
          <w:szCs w:val="24"/>
        </w:rPr>
      </w:pPr>
    </w:p>
    <w:p w14:paraId="46D9A842" w14:textId="77777777" w:rsidR="00DA0F3E" w:rsidRDefault="00DA0F3E">
      <w:pPr>
        <w:spacing w:line="360" w:lineRule="auto"/>
        <w:jc w:val="both"/>
        <w:rPr>
          <w:rFonts w:ascii="Times New Roman" w:hAnsi="Times New Roman"/>
          <w:b/>
          <w:sz w:val="24"/>
          <w:szCs w:val="24"/>
        </w:rPr>
      </w:pPr>
    </w:p>
    <w:p w14:paraId="2718C358" w14:textId="77777777" w:rsidR="00E60771" w:rsidRDefault="005255B7">
      <w:pPr>
        <w:spacing w:line="360" w:lineRule="auto"/>
        <w:jc w:val="both"/>
        <w:rPr>
          <w:rFonts w:ascii="Times New Roman" w:hAnsi="Times New Roman"/>
          <w:b/>
          <w:sz w:val="24"/>
          <w:szCs w:val="24"/>
        </w:rPr>
      </w:pPr>
      <w:r>
        <w:rPr>
          <w:rFonts w:ascii="Times New Roman" w:hAnsi="Times New Roman"/>
          <w:b/>
          <w:sz w:val="24"/>
          <w:szCs w:val="24"/>
        </w:rPr>
        <w:lastRenderedPageBreak/>
        <w:t>Introducción:</w:t>
      </w:r>
    </w:p>
    <w:p w14:paraId="7C0AD8DD" w14:textId="77777777" w:rsidR="00E60771" w:rsidRPr="004F7D76" w:rsidRDefault="005255B7">
      <w:pPr>
        <w:spacing w:line="360" w:lineRule="auto"/>
        <w:jc w:val="both"/>
        <w:rPr>
          <w:sz w:val="24"/>
        </w:rPr>
      </w:pPr>
      <w:r w:rsidRPr="004F7D76">
        <w:rPr>
          <w:rFonts w:ascii="Times New Roman" w:hAnsi="Times New Roman"/>
          <w:sz w:val="24"/>
        </w:rPr>
        <w:t xml:space="preserve">Asistimos, en la actualidad, a la conformación y extensión de una serie de discursos que pretenden </w:t>
      </w:r>
      <w:r w:rsidR="00520595" w:rsidRPr="004F7D76">
        <w:rPr>
          <w:rFonts w:ascii="Times New Roman" w:hAnsi="Times New Roman"/>
          <w:sz w:val="24"/>
        </w:rPr>
        <w:t xml:space="preserve">  </w:t>
      </w:r>
      <w:r w:rsidRPr="004F7D76">
        <w:rPr>
          <w:rFonts w:ascii="Times New Roman" w:hAnsi="Times New Roman"/>
          <w:sz w:val="24"/>
        </w:rPr>
        <w:t>ensalzar, e incluso prescribir, los principios constitutivos del emprendedor y del paradigma del emprendimiento</w:t>
      </w:r>
      <w:r w:rsidR="002A3384" w:rsidRPr="004F7D76">
        <w:rPr>
          <w:rStyle w:val="Refdenotaalpie"/>
          <w:rFonts w:ascii="Times New Roman" w:hAnsi="Times New Roman"/>
          <w:sz w:val="24"/>
        </w:rPr>
        <w:footnoteReference w:id="1"/>
      </w:r>
      <w:r w:rsidR="004E0161" w:rsidRPr="004F7D76">
        <w:rPr>
          <w:rFonts w:ascii="Times New Roman" w:hAnsi="Times New Roman"/>
          <w:sz w:val="24"/>
        </w:rPr>
        <w:t>.</w:t>
      </w:r>
      <w:r w:rsidRPr="004F7D76">
        <w:rPr>
          <w:rFonts w:ascii="Times New Roman" w:hAnsi="Times New Roman"/>
          <w:sz w:val="24"/>
        </w:rPr>
        <w:t xml:space="preserve"> Estos discursos tratan de naturalizar la figura del emprendedor y reformular la carga simbólica y política que le acompaña, construyendo un nuevo referencial vinculado con un modelo, muy concreto, del buen trabajador. Estas demandas se articulan en un contexto en el que las formas de pensar y nombrar el trabajo y al trabajador están siendo reformuladas. Si en los años cincuenta el trabajador asalariado que formaba parte del “engranaje” de la gran empresa, respondía al sujeto referencial del mundo del trabajo, en el momento actual, el emprendedor y una forma de vida basada en el principio de la </w:t>
      </w:r>
      <w:r w:rsidR="00BB0788" w:rsidRPr="004F7D76">
        <w:rPr>
          <w:rFonts w:ascii="Times New Roman" w:hAnsi="Times New Roman"/>
          <w:sz w:val="24"/>
        </w:rPr>
        <w:t>competitividad y</w:t>
      </w:r>
      <w:r w:rsidRPr="004F7D76">
        <w:rPr>
          <w:rFonts w:ascii="Times New Roman" w:hAnsi="Times New Roman"/>
          <w:sz w:val="24"/>
        </w:rPr>
        <w:t xml:space="preserve"> en el riesgo como </w:t>
      </w:r>
      <w:r w:rsidR="00FE5F0E" w:rsidRPr="004F7D76">
        <w:rPr>
          <w:rFonts w:ascii="Times New Roman" w:hAnsi="Times New Roman"/>
          <w:sz w:val="24"/>
        </w:rPr>
        <w:t>oportunidad, se</w:t>
      </w:r>
      <w:r w:rsidRPr="004F7D76">
        <w:rPr>
          <w:rFonts w:ascii="Times New Roman" w:hAnsi="Times New Roman"/>
          <w:sz w:val="24"/>
        </w:rPr>
        <w:t xml:space="preserve"> han situado en el centro de nuestro imaginario colectivo. Para llevar a cabo este desplazamiento ha sido necesaria una crítica y denostación de lo que </w:t>
      </w:r>
      <w:r w:rsidR="00A97B19" w:rsidRPr="004F7D76">
        <w:rPr>
          <w:rFonts w:ascii="Times New Roman" w:hAnsi="Times New Roman"/>
          <w:sz w:val="24"/>
        </w:rPr>
        <w:t>se ha denominado (Santamaría López, 201</w:t>
      </w:r>
      <w:r w:rsidR="008D4533" w:rsidRPr="004F7D76">
        <w:rPr>
          <w:rFonts w:ascii="Times New Roman" w:hAnsi="Times New Roman"/>
          <w:sz w:val="24"/>
        </w:rPr>
        <w:t>1</w:t>
      </w:r>
      <w:r w:rsidR="00A97B19" w:rsidRPr="004F7D76">
        <w:rPr>
          <w:rFonts w:ascii="Times New Roman" w:hAnsi="Times New Roman"/>
          <w:sz w:val="24"/>
        </w:rPr>
        <w:t xml:space="preserve">; </w:t>
      </w:r>
      <w:r w:rsidR="00BF2675" w:rsidRPr="004F7D76">
        <w:rPr>
          <w:rFonts w:ascii="Times New Roman" w:hAnsi="Times New Roman"/>
          <w:sz w:val="24"/>
          <w:szCs w:val="24"/>
        </w:rPr>
        <w:t>Martínez</w:t>
      </w:r>
      <w:r w:rsidR="00AC431D" w:rsidRPr="004F7D76">
        <w:rPr>
          <w:rFonts w:ascii="Times New Roman" w:hAnsi="Times New Roman"/>
          <w:sz w:val="24"/>
          <w:szCs w:val="24"/>
        </w:rPr>
        <w:t xml:space="preserve"> y Amigot Leache, 2015</w:t>
      </w:r>
      <w:r w:rsidR="00A97B19" w:rsidRPr="004F7D76">
        <w:rPr>
          <w:rFonts w:ascii="Times New Roman" w:hAnsi="Times New Roman"/>
          <w:sz w:val="24"/>
        </w:rPr>
        <w:t xml:space="preserve">) </w:t>
      </w:r>
      <w:r w:rsidRPr="004F7D76">
        <w:rPr>
          <w:rFonts w:ascii="Times New Roman" w:hAnsi="Times New Roman"/>
          <w:sz w:val="24"/>
        </w:rPr>
        <w:t xml:space="preserve">como las “semánticas del asalariado”, al tiempo que se han ensalzado las “semánticas del emprendimiento” en un contexto de crisis profunda de la categoría del asalariado. Así, la figura del emprendedor va mucho más allá de una persona que se embarca en una aventura empresarial; desde nuestra perspectiva, este sujeto representa los valores y principios vertebradores de una forma de gobierno de las sociedades actuales: el neoliberalismo. </w:t>
      </w:r>
    </w:p>
    <w:p w14:paraId="472E8494" w14:textId="77777777" w:rsidR="00E60771" w:rsidRPr="004F7D76" w:rsidRDefault="005255B7">
      <w:pPr>
        <w:spacing w:line="360" w:lineRule="auto"/>
        <w:jc w:val="both"/>
        <w:rPr>
          <w:sz w:val="24"/>
        </w:rPr>
      </w:pPr>
      <w:r w:rsidRPr="004F7D76">
        <w:rPr>
          <w:rFonts w:ascii="Times New Roman" w:hAnsi="Times New Roman"/>
          <w:sz w:val="24"/>
        </w:rPr>
        <w:t>Para poder entender mejor el neoliberalismo es necesario tener en cuenta el modo de producción en el que se engarza</w:t>
      </w:r>
      <w:r w:rsidR="006B2AE0" w:rsidRPr="004F7D76">
        <w:rPr>
          <w:rFonts w:ascii="Times New Roman" w:hAnsi="Times New Roman"/>
          <w:sz w:val="24"/>
        </w:rPr>
        <w:t>,</w:t>
      </w:r>
      <w:r w:rsidRPr="004F7D76">
        <w:rPr>
          <w:rFonts w:ascii="Times New Roman" w:hAnsi="Times New Roman"/>
          <w:sz w:val="24"/>
        </w:rPr>
        <w:t xml:space="preserve"> el capitalismo, entendido como un producto histórico que ha adoptado diversos formatos a lo largo del tiempo. </w:t>
      </w:r>
      <w:r w:rsidR="00703907" w:rsidRPr="004F7D76">
        <w:rPr>
          <w:rFonts w:ascii="Times New Roman" w:hAnsi="Times New Roman"/>
          <w:sz w:val="24"/>
        </w:rPr>
        <w:t>C</w:t>
      </w:r>
      <w:r w:rsidRPr="004F7D76">
        <w:rPr>
          <w:rFonts w:ascii="Times New Roman" w:hAnsi="Times New Roman"/>
          <w:sz w:val="24"/>
        </w:rPr>
        <w:t>ada etapa histórica dentro del capitalismo ha necesitado de una ideología legitimadora (</w:t>
      </w:r>
      <w:r w:rsidR="001F6495" w:rsidRPr="004F7D76">
        <w:rPr>
          <w:rFonts w:ascii="Times New Roman" w:hAnsi="Times New Roman"/>
          <w:sz w:val="24"/>
        </w:rPr>
        <w:t>Boltanski y Chiapello, 2002</w:t>
      </w:r>
      <w:r w:rsidRPr="004F7D76">
        <w:rPr>
          <w:rFonts w:ascii="Times New Roman" w:hAnsi="Times New Roman"/>
          <w:sz w:val="24"/>
        </w:rPr>
        <w:t xml:space="preserve">) y de un sujeto referencial representativo de ésta. En su etapa actual, caracterizada por </w:t>
      </w:r>
      <w:r w:rsidR="00066A72" w:rsidRPr="004F7D76">
        <w:rPr>
          <w:rFonts w:ascii="Times New Roman" w:hAnsi="Times New Roman"/>
          <w:sz w:val="24"/>
        </w:rPr>
        <w:t>la empresa</w:t>
      </w:r>
      <w:r w:rsidRPr="004F7D76">
        <w:rPr>
          <w:rFonts w:ascii="Times New Roman" w:hAnsi="Times New Roman"/>
          <w:sz w:val="24"/>
        </w:rPr>
        <w:t xml:space="preserve"> red y el capitalismo mundializado, el emprendedor y la sociedad empresa se han convertido en el paradigma dominante. </w:t>
      </w:r>
      <w:r w:rsidR="00463E35" w:rsidRPr="004F7D76">
        <w:rPr>
          <w:rFonts w:ascii="Times New Roman" w:hAnsi="Times New Roman"/>
          <w:sz w:val="24"/>
        </w:rPr>
        <w:t>D</w:t>
      </w:r>
      <w:r w:rsidRPr="004F7D76">
        <w:rPr>
          <w:rFonts w:ascii="Times New Roman" w:hAnsi="Times New Roman"/>
          <w:sz w:val="24"/>
        </w:rPr>
        <w:t xml:space="preserve">icho paradigma ha ido extendiéndose y penetrando en ámbitos que parecían, en un principio, ajenos </w:t>
      </w:r>
      <w:r w:rsidR="006B2AE0" w:rsidRPr="004F7D76">
        <w:rPr>
          <w:rFonts w:ascii="Times New Roman" w:hAnsi="Times New Roman"/>
          <w:sz w:val="24"/>
        </w:rPr>
        <w:t xml:space="preserve">(e incluso contrapuestos) </w:t>
      </w:r>
      <w:r w:rsidRPr="004F7D76">
        <w:rPr>
          <w:rFonts w:ascii="Times New Roman" w:hAnsi="Times New Roman"/>
          <w:sz w:val="24"/>
        </w:rPr>
        <w:t xml:space="preserve">a él como el del trabajo asalariado. Así, a </w:t>
      </w:r>
      <w:r w:rsidR="007E73EB" w:rsidRPr="004F7D76">
        <w:rPr>
          <w:rFonts w:ascii="Times New Roman" w:hAnsi="Times New Roman"/>
          <w:sz w:val="24"/>
        </w:rPr>
        <w:t>través del</w:t>
      </w:r>
      <w:r w:rsidRPr="004F7D76">
        <w:rPr>
          <w:rFonts w:ascii="Times New Roman" w:hAnsi="Times New Roman"/>
          <w:sz w:val="24"/>
        </w:rPr>
        <w:t xml:space="preserve"> fomento, entre los empleados, de una mentalidad y una actitud acorde a los principios del paradigma del emprendimiento, los asalariados se han visto atravesados por el proceso de subjetivación que éste fenómeno </w:t>
      </w:r>
      <w:r w:rsidRPr="004F7D76">
        <w:rPr>
          <w:rFonts w:ascii="Times New Roman" w:hAnsi="Times New Roman"/>
          <w:sz w:val="24"/>
        </w:rPr>
        <w:lastRenderedPageBreak/>
        <w:t xml:space="preserve">significa. </w:t>
      </w:r>
      <w:r w:rsidRPr="004F7D76">
        <w:rPr>
          <w:rFonts w:ascii="Times New Roman" w:hAnsi="Times New Roman"/>
          <w:sz w:val="24"/>
          <w:szCs w:val="24"/>
        </w:rPr>
        <w:t>El objetivo de este artículo es el estudio de</w:t>
      </w:r>
      <w:r w:rsidR="00703907" w:rsidRPr="004F7D76">
        <w:rPr>
          <w:rFonts w:ascii="Times New Roman" w:hAnsi="Times New Roman"/>
          <w:sz w:val="24"/>
          <w:szCs w:val="24"/>
        </w:rPr>
        <w:t xml:space="preserve"> algunas de </w:t>
      </w:r>
      <w:r w:rsidRPr="004F7D76">
        <w:rPr>
          <w:rFonts w:ascii="Times New Roman" w:hAnsi="Times New Roman"/>
          <w:sz w:val="24"/>
          <w:szCs w:val="24"/>
        </w:rPr>
        <w:t>l</w:t>
      </w:r>
      <w:r w:rsidR="00463E35" w:rsidRPr="004F7D76">
        <w:rPr>
          <w:rFonts w:ascii="Times New Roman" w:hAnsi="Times New Roman"/>
          <w:sz w:val="24"/>
          <w:szCs w:val="24"/>
        </w:rPr>
        <w:t>a</w:t>
      </w:r>
      <w:r w:rsidRPr="004F7D76">
        <w:rPr>
          <w:rFonts w:ascii="Times New Roman" w:hAnsi="Times New Roman"/>
          <w:sz w:val="24"/>
          <w:szCs w:val="24"/>
        </w:rPr>
        <w:t xml:space="preserve">s </w:t>
      </w:r>
      <w:r w:rsidR="00463E35" w:rsidRPr="004F7D76">
        <w:rPr>
          <w:rFonts w:ascii="Times New Roman" w:hAnsi="Times New Roman"/>
          <w:sz w:val="24"/>
          <w:szCs w:val="24"/>
        </w:rPr>
        <w:t>tecnologías</w:t>
      </w:r>
      <w:r w:rsidR="00463E35" w:rsidRPr="004F7D76">
        <w:rPr>
          <w:rStyle w:val="Ancladenotaalpie"/>
          <w:rFonts w:ascii="Times New Roman" w:hAnsi="Times New Roman"/>
          <w:sz w:val="24"/>
          <w:szCs w:val="24"/>
        </w:rPr>
        <w:footnoteReference w:id="2"/>
      </w:r>
      <w:r w:rsidR="00463E35" w:rsidRPr="004F7D76">
        <w:rPr>
          <w:rFonts w:ascii="Times New Roman" w:hAnsi="Times New Roman"/>
          <w:sz w:val="24"/>
          <w:szCs w:val="24"/>
        </w:rPr>
        <w:t xml:space="preserve"> de subjetivación </w:t>
      </w:r>
      <w:r w:rsidR="00703907" w:rsidRPr="004F7D76">
        <w:rPr>
          <w:rFonts w:ascii="Times New Roman" w:hAnsi="Times New Roman"/>
          <w:sz w:val="24"/>
          <w:szCs w:val="24"/>
        </w:rPr>
        <w:t>regidas por</w:t>
      </w:r>
      <w:r w:rsidR="00463E35" w:rsidRPr="004F7D76">
        <w:rPr>
          <w:rFonts w:ascii="Times New Roman" w:hAnsi="Times New Roman"/>
          <w:sz w:val="24"/>
          <w:szCs w:val="24"/>
        </w:rPr>
        <w:t xml:space="preserve"> el ideal normativo del intraemprendedor</w:t>
      </w:r>
      <w:r w:rsidR="00463E35" w:rsidRPr="004F7D76">
        <w:rPr>
          <w:rStyle w:val="Refdenotaalpie"/>
          <w:rFonts w:ascii="Times New Roman" w:hAnsi="Times New Roman"/>
          <w:sz w:val="24"/>
          <w:szCs w:val="24"/>
        </w:rPr>
        <w:footnoteReference w:id="3"/>
      </w:r>
      <w:r w:rsidR="00463E35" w:rsidRPr="004F7D76">
        <w:rPr>
          <w:rFonts w:ascii="Times New Roman" w:hAnsi="Times New Roman"/>
          <w:sz w:val="24"/>
          <w:szCs w:val="24"/>
        </w:rPr>
        <w:t xml:space="preserve">. Esta noción alude a una nueva categoría de trabajador </w:t>
      </w:r>
      <w:r w:rsidR="00BB3D74" w:rsidRPr="004F7D76">
        <w:rPr>
          <w:rFonts w:ascii="Times New Roman" w:hAnsi="Times New Roman"/>
          <w:sz w:val="24"/>
          <w:szCs w:val="24"/>
        </w:rPr>
        <w:t>“</w:t>
      </w:r>
      <w:r w:rsidR="00463E35" w:rsidRPr="004F7D76">
        <w:rPr>
          <w:rFonts w:ascii="Times New Roman" w:hAnsi="Times New Roman"/>
          <w:sz w:val="24"/>
          <w:szCs w:val="24"/>
        </w:rPr>
        <w:t>que asume los valores y referenciales del emprendimiento a pesar de su condición de empleado por cuenta ajena</w:t>
      </w:r>
      <w:r w:rsidR="00BB3D74" w:rsidRPr="004F7D76">
        <w:rPr>
          <w:rFonts w:ascii="Times New Roman" w:hAnsi="Times New Roman"/>
          <w:sz w:val="24"/>
          <w:szCs w:val="24"/>
        </w:rPr>
        <w:t>”</w:t>
      </w:r>
      <w:r w:rsidR="00463E35" w:rsidRPr="004F7D76">
        <w:rPr>
          <w:rFonts w:ascii="Times New Roman" w:hAnsi="Times New Roman"/>
          <w:sz w:val="24"/>
          <w:szCs w:val="24"/>
        </w:rPr>
        <w:t xml:space="preserve"> (</w:t>
      </w:r>
      <w:r w:rsidR="0070236C" w:rsidRPr="004F7D76">
        <w:rPr>
          <w:rFonts w:ascii="Times New Roman" w:hAnsi="Times New Roman"/>
          <w:sz w:val="24"/>
          <w:szCs w:val="24"/>
        </w:rPr>
        <w:t>Serrano</w:t>
      </w:r>
      <w:r w:rsidR="00CB1C10" w:rsidRPr="004F7D76">
        <w:rPr>
          <w:rFonts w:ascii="Times New Roman" w:hAnsi="Times New Roman"/>
          <w:sz w:val="24"/>
          <w:szCs w:val="24"/>
        </w:rPr>
        <w:t xml:space="preserve"> Pascual</w:t>
      </w:r>
      <w:r w:rsidR="0070236C" w:rsidRPr="004F7D76">
        <w:rPr>
          <w:rFonts w:ascii="Times New Roman" w:hAnsi="Times New Roman"/>
          <w:sz w:val="24"/>
          <w:szCs w:val="24"/>
        </w:rPr>
        <w:t xml:space="preserve"> y </w:t>
      </w:r>
      <w:r w:rsidR="000E16DD" w:rsidRPr="004F7D76">
        <w:rPr>
          <w:rFonts w:ascii="Times New Roman" w:hAnsi="Times New Roman"/>
          <w:sz w:val="24"/>
          <w:szCs w:val="24"/>
        </w:rPr>
        <w:t>Fernández</w:t>
      </w:r>
      <w:r w:rsidR="00CB1C10" w:rsidRPr="004F7D76">
        <w:rPr>
          <w:rFonts w:ascii="Times New Roman" w:hAnsi="Times New Roman"/>
          <w:sz w:val="24"/>
          <w:szCs w:val="24"/>
        </w:rPr>
        <w:t xml:space="preserve"> Rodríguez</w:t>
      </w:r>
      <w:r w:rsidR="0070236C" w:rsidRPr="004F7D76">
        <w:rPr>
          <w:rFonts w:ascii="Times New Roman" w:hAnsi="Times New Roman"/>
          <w:sz w:val="24"/>
          <w:szCs w:val="24"/>
        </w:rPr>
        <w:t xml:space="preserve">, </w:t>
      </w:r>
      <w:r w:rsidR="002314A3" w:rsidRPr="004F7D76">
        <w:rPr>
          <w:rFonts w:ascii="Times New Roman" w:hAnsi="Times New Roman"/>
          <w:sz w:val="24"/>
          <w:szCs w:val="24"/>
        </w:rPr>
        <w:t>2018</w:t>
      </w:r>
      <w:r w:rsidR="00BB3D74" w:rsidRPr="004F7D76">
        <w:rPr>
          <w:rFonts w:ascii="Times New Roman" w:hAnsi="Times New Roman"/>
          <w:sz w:val="24"/>
          <w:szCs w:val="24"/>
        </w:rPr>
        <w:t>:218</w:t>
      </w:r>
      <w:r w:rsidR="00F675C4" w:rsidRPr="004F7D76">
        <w:rPr>
          <w:rFonts w:ascii="Times New Roman" w:hAnsi="Times New Roman"/>
          <w:sz w:val="24"/>
          <w:szCs w:val="24"/>
        </w:rPr>
        <w:t xml:space="preserve">). </w:t>
      </w:r>
      <w:r w:rsidR="00463E35" w:rsidRPr="004F7D76">
        <w:rPr>
          <w:rFonts w:ascii="Times New Roman" w:hAnsi="Times New Roman"/>
          <w:sz w:val="24"/>
          <w:szCs w:val="24"/>
        </w:rPr>
        <w:t xml:space="preserve">El intraemprendedor es, en última instancia, el nuevo sujeto político que se está conformando y que confluye con el referencial del “buen trabajador” fomentado en la actualidad, articulado </w:t>
      </w:r>
      <w:r w:rsidR="00DC5557" w:rsidRPr="004F7D76">
        <w:rPr>
          <w:rFonts w:ascii="Times New Roman" w:hAnsi="Times New Roman"/>
          <w:sz w:val="24"/>
          <w:szCs w:val="24"/>
        </w:rPr>
        <w:t>en un</w:t>
      </w:r>
      <w:r w:rsidR="00463E35" w:rsidRPr="004F7D76">
        <w:rPr>
          <w:rFonts w:ascii="Times New Roman" w:hAnsi="Times New Roman"/>
          <w:sz w:val="24"/>
          <w:szCs w:val="24"/>
        </w:rPr>
        <w:t xml:space="preserve"> contexto de </w:t>
      </w:r>
      <w:r w:rsidR="00ED4964" w:rsidRPr="004F7D76">
        <w:rPr>
          <w:rFonts w:ascii="Times New Roman" w:hAnsi="Times New Roman"/>
          <w:sz w:val="24"/>
          <w:szCs w:val="24"/>
        </w:rPr>
        <w:t xml:space="preserve">reformulación </w:t>
      </w:r>
      <w:r w:rsidR="00463E35" w:rsidRPr="004F7D76">
        <w:rPr>
          <w:rFonts w:ascii="Times New Roman" w:hAnsi="Times New Roman"/>
          <w:sz w:val="24"/>
          <w:szCs w:val="24"/>
        </w:rPr>
        <w:t xml:space="preserve">del trabajo asalariado desde la lógica emprendedora </w:t>
      </w:r>
      <w:r w:rsidR="008A6A90" w:rsidRPr="004F7D76">
        <w:rPr>
          <w:rFonts w:ascii="Times New Roman" w:hAnsi="Times New Roman"/>
          <w:bCs/>
          <w:sz w:val="24"/>
          <w:szCs w:val="24"/>
        </w:rPr>
        <w:t>(Santos Ortega</w:t>
      </w:r>
      <w:r w:rsidR="00ED4964" w:rsidRPr="004F7D76">
        <w:rPr>
          <w:rFonts w:ascii="Times New Roman" w:hAnsi="Times New Roman"/>
          <w:bCs/>
          <w:sz w:val="24"/>
          <w:szCs w:val="24"/>
        </w:rPr>
        <w:t xml:space="preserve">, </w:t>
      </w:r>
      <w:r w:rsidR="008A6A90" w:rsidRPr="004F7D76">
        <w:rPr>
          <w:rFonts w:ascii="Times New Roman" w:hAnsi="Times New Roman"/>
          <w:bCs/>
          <w:sz w:val="24"/>
          <w:szCs w:val="24"/>
        </w:rPr>
        <w:t>201</w:t>
      </w:r>
      <w:r w:rsidR="00ED4964" w:rsidRPr="004F7D76">
        <w:rPr>
          <w:rFonts w:ascii="Times New Roman" w:hAnsi="Times New Roman"/>
          <w:bCs/>
          <w:sz w:val="24"/>
          <w:szCs w:val="24"/>
        </w:rPr>
        <w:t>4</w:t>
      </w:r>
      <w:r w:rsidR="00F40B42" w:rsidRPr="004F7D76">
        <w:rPr>
          <w:rFonts w:ascii="Times New Roman" w:hAnsi="Times New Roman"/>
          <w:sz w:val="24"/>
          <w:szCs w:val="24"/>
        </w:rPr>
        <w:t>)</w:t>
      </w:r>
      <w:r w:rsidR="00F95CD3" w:rsidRPr="004F7D76">
        <w:rPr>
          <w:rFonts w:ascii="Times New Roman" w:hAnsi="Times New Roman"/>
          <w:sz w:val="24"/>
          <w:szCs w:val="24"/>
        </w:rPr>
        <w:t>.</w:t>
      </w:r>
      <w:r w:rsidR="00F40B42" w:rsidRPr="004F7D76">
        <w:rPr>
          <w:rFonts w:ascii="Times New Roman" w:hAnsi="Times New Roman"/>
          <w:sz w:val="24"/>
          <w:szCs w:val="24"/>
        </w:rPr>
        <w:t xml:space="preserve"> </w:t>
      </w:r>
      <w:r w:rsidRPr="004F7D76">
        <w:rPr>
          <w:rFonts w:ascii="Times New Roman" w:hAnsi="Times New Roman"/>
          <w:sz w:val="24"/>
          <w:szCs w:val="24"/>
        </w:rPr>
        <w:t>Para contextualizar</w:t>
      </w:r>
      <w:r w:rsidR="00463E35" w:rsidRPr="004F7D76">
        <w:rPr>
          <w:rFonts w:ascii="Times New Roman" w:hAnsi="Times New Roman"/>
          <w:sz w:val="24"/>
          <w:szCs w:val="24"/>
        </w:rPr>
        <w:t xml:space="preserve"> </w:t>
      </w:r>
      <w:r w:rsidRPr="004F7D76">
        <w:rPr>
          <w:rFonts w:ascii="Times New Roman" w:hAnsi="Times New Roman"/>
          <w:sz w:val="24"/>
          <w:szCs w:val="24"/>
        </w:rPr>
        <w:t>estos procesos</w:t>
      </w:r>
      <w:r w:rsidR="00463E35" w:rsidRPr="004F7D76">
        <w:rPr>
          <w:rFonts w:ascii="Times New Roman" w:hAnsi="Times New Roman"/>
          <w:sz w:val="24"/>
          <w:szCs w:val="24"/>
        </w:rPr>
        <w:t xml:space="preserve">, </w:t>
      </w:r>
      <w:r w:rsidR="007B3836" w:rsidRPr="004F7D76">
        <w:rPr>
          <w:rFonts w:ascii="Times New Roman" w:hAnsi="Times New Roman"/>
          <w:sz w:val="24"/>
          <w:szCs w:val="24"/>
        </w:rPr>
        <w:t xml:space="preserve">el presente </w:t>
      </w:r>
      <w:r w:rsidR="00463E35" w:rsidRPr="004F7D76">
        <w:rPr>
          <w:rFonts w:ascii="Times New Roman" w:hAnsi="Times New Roman"/>
          <w:sz w:val="24"/>
          <w:szCs w:val="24"/>
        </w:rPr>
        <w:t xml:space="preserve">artículo analiza brevemente </w:t>
      </w:r>
      <w:r w:rsidRPr="004F7D76">
        <w:rPr>
          <w:rFonts w:ascii="Times New Roman" w:hAnsi="Times New Roman"/>
          <w:sz w:val="24"/>
          <w:szCs w:val="24"/>
        </w:rPr>
        <w:t xml:space="preserve">la evolución en los modelos de gobierno económico hacia el neoliberalismo que, entendido como gubernamentalidad, opera, en última instancia, como una forma muy intensificada de disciplinamiento de los trabajadores. </w:t>
      </w:r>
    </w:p>
    <w:p w14:paraId="5EA109FD" w14:textId="77777777"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 xml:space="preserve">Para llevar a cabo este análisis, se ha usado una metodología de orientación cualitativa consistente en </w:t>
      </w:r>
      <w:r w:rsidR="006D5D63" w:rsidRPr="004F7D76">
        <w:rPr>
          <w:rFonts w:ascii="Times New Roman" w:hAnsi="Times New Roman"/>
          <w:sz w:val="24"/>
          <w:szCs w:val="24"/>
        </w:rPr>
        <w:t>una aproximación</w:t>
      </w:r>
      <w:r w:rsidRPr="004F7D76">
        <w:rPr>
          <w:rFonts w:ascii="Times New Roman" w:hAnsi="Times New Roman"/>
          <w:sz w:val="24"/>
          <w:szCs w:val="24"/>
        </w:rPr>
        <w:t xml:space="preserve"> etnográfica de observación participante muy intensa en </w:t>
      </w:r>
      <w:r w:rsidR="00E92D3A" w:rsidRPr="004F7D76">
        <w:rPr>
          <w:rFonts w:ascii="Times New Roman" w:hAnsi="Times New Roman"/>
          <w:sz w:val="24"/>
          <w:szCs w:val="24"/>
        </w:rPr>
        <w:t>una empresa</w:t>
      </w:r>
      <w:r w:rsidRPr="004F7D76">
        <w:rPr>
          <w:rFonts w:ascii="Times New Roman" w:hAnsi="Times New Roman"/>
          <w:sz w:val="24"/>
          <w:szCs w:val="24"/>
        </w:rPr>
        <w:t xml:space="preserve"> especializada en el servicio de consultoría</w:t>
      </w:r>
      <w:r w:rsidRPr="004F7D76">
        <w:rPr>
          <w:rStyle w:val="Ancladenotaalpie"/>
          <w:rFonts w:ascii="Times New Roman" w:hAnsi="Times New Roman"/>
          <w:sz w:val="24"/>
          <w:szCs w:val="24"/>
        </w:rPr>
        <w:footnoteReference w:id="4"/>
      </w:r>
      <w:r w:rsidRPr="004F7D76">
        <w:rPr>
          <w:rFonts w:ascii="Times New Roman" w:hAnsi="Times New Roman"/>
          <w:sz w:val="24"/>
          <w:szCs w:val="24"/>
        </w:rPr>
        <w:t xml:space="preserve"> de recursos humanos</w:t>
      </w:r>
      <w:r w:rsidR="008C5F54" w:rsidRPr="004F7D76">
        <w:rPr>
          <w:rFonts w:ascii="Times New Roman" w:hAnsi="Times New Roman"/>
          <w:sz w:val="24"/>
          <w:szCs w:val="24"/>
        </w:rPr>
        <w:t xml:space="preserve"> desde </w:t>
      </w:r>
      <w:r w:rsidR="00130BF7" w:rsidRPr="004F7D76">
        <w:rPr>
          <w:rFonts w:ascii="Times New Roman" w:hAnsi="Times New Roman"/>
          <w:sz w:val="24"/>
          <w:szCs w:val="24"/>
        </w:rPr>
        <w:t>septiembre</w:t>
      </w:r>
      <w:r w:rsidR="008C5F54" w:rsidRPr="004F7D76">
        <w:rPr>
          <w:rFonts w:ascii="Times New Roman" w:hAnsi="Times New Roman"/>
          <w:sz w:val="24"/>
          <w:szCs w:val="24"/>
        </w:rPr>
        <w:t xml:space="preserve"> de 2016 hasta </w:t>
      </w:r>
      <w:r w:rsidR="00D869F6" w:rsidRPr="004F7D76">
        <w:rPr>
          <w:rFonts w:ascii="Times New Roman" w:hAnsi="Times New Roman"/>
          <w:sz w:val="24"/>
          <w:szCs w:val="24"/>
        </w:rPr>
        <w:t>abril</w:t>
      </w:r>
      <w:r w:rsidR="008C5F54" w:rsidRPr="004F7D76">
        <w:rPr>
          <w:rFonts w:ascii="Times New Roman" w:hAnsi="Times New Roman"/>
          <w:sz w:val="24"/>
          <w:szCs w:val="24"/>
        </w:rPr>
        <w:t xml:space="preserve"> de 2018</w:t>
      </w:r>
      <w:r w:rsidRPr="004F7D76">
        <w:rPr>
          <w:rFonts w:ascii="Times New Roman" w:hAnsi="Times New Roman"/>
          <w:sz w:val="24"/>
          <w:szCs w:val="24"/>
        </w:rPr>
        <w:t>. Nos hemos centrado, de forma particular, en</w:t>
      </w:r>
      <w:r w:rsidR="006B2AE0" w:rsidRPr="004F7D76">
        <w:rPr>
          <w:rFonts w:ascii="Times New Roman" w:hAnsi="Times New Roman"/>
          <w:sz w:val="24"/>
          <w:szCs w:val="24"/>
        </w:rPr>
        <w:t xml:space="preserve"> </w:t>
      </w:r>
      <w:r w:rsidR="007C7DBC" w:rsidRPr="004F7D76">
        <w:rPr>
          <w:rFonts w:ascii="Times New Roman" w:hAnsi="Times New Roman"/>
          <w:sz w:val="24"/>
          <w:szCs w:val="24"/>
        </w:rPr>
        <w:t>cuatro tecnologías</w:t>
      </w:r>
      <w:r w:rsidR="00CB6473" w:rsidRPr="004F7D76">
        <w:rPr>
          <w:rStyle w:val="Refdenotaalpie"/>
          <w:rFonts w:ascii="Times New Roman" w:hAnsi="Times New Roman"/>
          <w:sz w:val="24"/>
          <w:szCs w:val="24"/>
        </w:rPr>
        <w:footnoteReference w:id="5"/>
      </w:r>
      <w:r w:rsidRPr="004F7D76">
        <w:rPr>
          <w:rFonts w:ascii="Times New Roman" w:hAnsi="Times New Roman"/>
          <w:sz w:val="24"/>
          <w:szCs w:val="24"/>
        </w:rPr>
        <w:t xml:space="preserve"> que consideramos </w:t>
      </w:r>
      <w:r w:rsidR="0083578E" w:rsidRPr="004F7D76">
        <w:rPr>
          <w:rFonts w:ascii="Times New Roman" w:hAnsi="Times New Roman"/>
          <w:sz w:val="24"/>
          <w:szCs w:val="24"/>
        </w:rPr>
        <w:t xml:space="preserve">paradigmáticas de los modus operandis </w:t>
      </w:r>
      <w:r w:rsidRPr="004F7D76">
        <w:rPr>
          <w:rFonts w:ascii="Times New Roman" w:hAnsi="Times New Roman"/>
          <w:sz w:val="24"/>
          <w:szCs w:val="24"/>
        </w:rPr>
        <w:t>de estos nuevos modelos de subjetivación y disciplinamiento</w:t>
      </w:r>
      <w:r w:rsidR="0083578E" w:rsidRPr="004F7D76">
        <w:rPr>
          <w:rFonts w:ascii="Times New Roman" w:hAnsi="Times New Roman"/>
          <w:sz w:val="24"/>
          <w:szCs w:val="24"/>
        </w:rPr>
        <w:t xml:space="preserve"> en las organizaciones en la actualidad</w:t>
      </w:r>
      <w:r w:rsidRPr="004F7D76">
        <w:rPr>
          <w:rFonts w:ascii="Times New Roman" w:hAnsi="Times New Roman"/>
          <w:sz w:val="24"/>
          <w:szCs w:val="24"/>
        </w:rPr>
        <w:t xml:space="preserve">: los tickets regalo, el noticiero, el ranking </w:t>
      </w:r>
      <w:r w:rsidR="00130BF7" w:rsidRPr="004F7D76">
        <w:rPr>
          <w:rFonts w:ascii="Times New Roman" w:hAnsi="Times New Roman"/>
          <w:sz w:val="24"/>
          <w:szCs w:val="24"/>
        </w:rPr>
        <w:t xml:space="preserve">y </w:t>
      </w:r>
      <w:r w:rsidRPr="004F7D76">
        <w:rPr>
          <w:rFonts w:ascii="Times New Roman" w:hAnsi="Times New Roman"/>
          <w:sz w:val="24"/>
          <w:szCs w:val="24"/>
        </w:rPr>
        <w:t>el variable económico</w:t>
      </w:r>
      <w:r w:rsidR="00130BF7" w:rsidRPr="004F7D76">
        <w:rPr>
          <w:rFonts w:ascii="Times New Roman" w:hAnsi="Times New Roman"/>
          <w:sz w:val="24"/>
          <w:szCs w:val="24"/>
        </w:rPr>
        <w:t>.</w:t>
      </w:r>
    </w:p>
    <w:p w14:paraId="63092226" w14:textId="77777777" w:rsidR="00E60771" w:rsidRPr="004F7D76" w:rsidRDefault="00F95CD3">
      <w:pPr>
        <w:spacing w:line="360" w:lineRule="auto"/>
        <w:jc w:val="both"/>
        <w:rPr>
          <w:rFonts w:ascii="Times New Roman" w:hAnsi="Times New Roman"/>
          <w:sz w:val="24"/>
          <w:szCs w:val="24"/>
        </w:rPr>
      </w:pPr>
      <w:r w:rsidRPr="004F7D76">
        <w:rPr>
          <w:rFonts w:ascii="Times New Roman" w:hAnsi="Times New Roman"/>
          <w:sz w:val="24"/>
          <w:szCs w:val="24"/>
        </w:rPr>
        <w:t>Este</w:t>
      </w:r>
      <w:r w:rsidR="005255B7" w:rsidRPr="004F7D76">
        <w:rPr>
          <w:rFonts w:ascii="Times New Roman" w:hAnsi="Times New Roman"/>
          <w:sz w:val="24"/>
          <w:szCs w:val="24"/>
        </w:rPr>
        <w:t xml:space="preserve"> artículo </w:t>
      </w:r>
      <w:r w:rsidRPr="004F7D76">
        <w:rPr>
          <w:rFonts w:ascii="Times New Roman" w:hAnsi="Times New Roman"/>
          <w:sz w:val="24"/>
          <w:szCs w:val="24"/>
        </w:rPr>
        <w:t xml:space="preserve">consta de </w:t>
      </w:r>
      <w:r w:rsidR="005255B7" w:rsidRPr="004F7D76">
        <w:rPr>
          <w:rFonts w:ascii="Times New Roman" w:hAnsi="Times New Roman"/>
          <w:sz w:val="24"/>
          <w:szCs w:val="24"/>
        </w:rPr>
        <w:t xml:space="preserve">cuatro partes. En primer lugar, se </w:t>
      </w:r>
      <w:r w:rsidR="00703907" w:rsidRPr="004F7D76">
        <w:rPr>
          <w:rFonts w:ascii="Times New Roman" w:hAnsi="Times New Roman"/>
          <w:sz w:val="24"/>
          <w:szCs w:val="24"/>
        </w:rPr>
        <w:t xml:space="preserve">analiza el contexto en donde emerge la cuestión del </w:t>
      </w:r>
      <w:r w:rsidRPr="004F7D76">
        <w:rPr>
          <w:rFonts w:ascii="Times New Roman" w:hAnsi="Times New Roman"/>
          <w:sz w:val="24"/>
          <w:szCs w:val="24"/>
        </w:rPr>
        <w:t>intraemprendedor marcado por la extensión de un gobierno neoliberal del trabajador.</w:t>
      </w:r>
      <w:r w:rsidR="005255B7" w:rsidRPr="004F7D76">
        <w:rPr>
          <w:rFonts w:ascii="Times New Roman" w:hAnsi="Times New Roman"/>
          <w:sz w:val="24"/>
          <w:szCs w:val="24"/>
        </w:rPr>
        <w:t xml:space="preserve"> En segundo lugar, analizaremos los cambios en </w:t>
      </w:r>
      <w:r w:rsidRPr="004F7D76">
        <w:rPr>
          <w:rFonts w:ascii="Times New Roman" w:hAnsi="Times New Roman"/>
          <w:sz w:val="24"/>
          <w:szCs w:val="24"/>
        </w:rPr>
        <w:t>los modelos</w:t>
      </w:r>
      <w:r w:rsidR="005255B7" w:rsidRPr="004F7D76">
        <w:rPr>
          <w:rFonts w:ascii="Times New Roman" w:hAnsi="Times New Roman"/>
          <w:sz w:val="24"/>
          <w:szCs w:val="24"/>
        </w:rPr>
        <w:t xml:space="preserve"> de gestión organizacional, que se han ido dando en el mundo del trabajo desde la organización científica del </w:t>
      </w:r>
      <w:r w:rsidR="00D12FFA" w:rsidRPr="004F7D76">
        <w:rPr>
          <w:rFonts w:ascii="Times New Roman" w:hAnsi="Times New Roman"/>
          <w:sz w:val="24"/>
          <w:szCs w:val="24"/>
        </w:rPr>
        <w:t>mismo</w:t>
      </w:r>
      <w:r w:rsidR="00D12FFA" w:rsidRPr="004F7D76">
        <w:rPr>
          <w:rFonts w:ascii="Times New Roman" w:hAnsi="Times New Roman"/>
          <w:sz w:val="24"/>
        </w:rPr>
        <w:t xml:space="preserve"> </w:t>
      </w:r>
      <w:r w:rsidR="00D12FFA" w:rsidRPr="004F7D76">
        <w:rPr>
          <w:rFonts w:ascii="Times New Roman" w:hAnsi="Times New Roman"/>
          <w:sz w:val="24"/>
          <w:szCs w:val="24"/>
        </w:rPr>
        <w:t>hasta</w:t>
      </w:r>
      <w:r w:rsidR="005255B7" w:rsidRPr="004F7D76">
        <w:rPr>
          <w:rFonts w:ascii="Times New Roman" w:hAnsi="Times New Roman"/>
          <w:sz w:val="24"/>
          <w:szCs w:val="24"/>
        </w:rPr>
        <w:t xml:space="preserve"> el capitalismo de producción flexible o postburocrático y su relación con las lógicas propias del mundo de la consultoría. En un tercer apartado</w:t>
      </w:r>
      <w:r w:rsidRPr="004F7D76">
        <w:rPr>
          <w:rFonts w:ascii="Times New Roman" w:hAnsi="Times New Roman"/>
          <w:sz w:val="24"/>
          <w:szCs w:val="24"/>
        </w:rPr>
        <w:t>,</w:t>
      </w:r>
      <w:r w:rsidR="005255B7" w:rsidRPr="004F7D76">
        <w:rPr>
          <w:rFonts w:ascii="Times New Roman" w:hAnsi="Times New Roman"/>
          <w:sz w:val="24"/>
          <w:szCs w:val="24"/>
        </w:rPr>
        <w:t xml:space="preserve"> </w:t>
      </w:r>
      <w:r w:rsidRPr="004F7D76">
        <w:rPr>
          <w:rFonts w:ascii="Times New Roman" w:hAnsi="Times New Roman"/>
          <w:sz w:val="24"/>
          <w:szCs w:val="24"/>
        </w:rPr>
        <w:t xml:space="preserve">contextualizamos </w:t>
      </w:r>
      <w:r w:rsidR="005255B7" w:rsidRPr="004F7D76">
        <w:rPr>
          <w:rFonts w:ascii="Times New Roman" w:hAnsi="Times New Roman"/>
          <w:sz w:val="24"/>
          <w:szCs w:val="24"/>
        </w:rPr>
        <w:t>el mundo de la consultoría</w:t>
      </w:r>
      <w:r w:rsidRPr="004F7D76">
        <w:rPr>
          <w:rFonts w:ascii="Times New Roman" w:hAnsi="Times New Roman"/>
          <w:sz w:val="24"/>
          <w:szCs w:val="24"/>
        </w:rPr>
        <w:t xml:space="preserve"> en el seno de las nuevas </w:t>
      </w:r>
      <w:r w:rsidRPr="004F7D76">
        <w:rPr>
          <w:rFonts w:ascii="Times New Roman" w:hAnsi="Times New Roman"/>
          <w:sz w:val="24"/>
          <w:szCs w:val="24"/>
        </w:rPr>
        <w:lastRenderedPageBreak/>
        <w:t>formas de trabajo</w:t>
      </w:r>
      <w:r w:rsidR="005255B7" w:rsidRPr="004F7D76">
        <w:rPr>
          <w:rFonts w:ascii="Times New Roman" w:hAnsi="Times New Roman"/>
          <w:sz w:val="24"/>
          <w:szCs w:val="24"/>
        </w:rPr>
        <w:t xml:space="preserve">. Finalmente, </w:t>
      </w:r>
      <w:r w:rsidRPr="004F7D76">
        <w:rPr>
          <w:rFonts w:ascii="Times New Roman" w:hAnsi="Times New Roman"/>
          <w:sz w:val="24"/>
          <w:szCs w:val="24"/>
        </w:rPr>
        <w:t xml:space="preserve">y tras unos apuntes metodológicos, se desarrolla el análisis empírico dirigido a identificar </w:t>
      </w:r>
      <w:r w:rsidR="005255B7" w:rsidRPr="004F7D76">
        <w:rPr>
          <w:rFonts w:ascii="Times New Roman" w:hAnsi="Times New Roman"/>
          <w:sz w:val="24"/>
          <w:szCs w:val="24"/>
        </w:rPr>
        <w:t xml:space="preserve">las racionalidades de </w:t>
      </w:r>
      <w:r w:rsidRPr="004F7D76">
        <w:rPr>
          <w:rFonts w:ascii="Times New Roman" w:hAnsi="Times New Roman"/>
          <w:sz w:val="24"/>
          <w:szCs w:val="24"/>
        </w:rPr>
        <w:t xml:space="preserve">gobierno imperantes en </w:t>
      </w:r>
      <w:r w:rsidR="005255B7" w:rsidRPr="004F7D76">
        <w:rPr>
          <w:rFonts w:ascii="Times New Roman" w:hAnsi="Times New Roman"/>
          <w:sz w:val="24"/>
          <w:szCs w:val="24"/>
        </w:rPr>
        <w:t xml:space="preserve">el sector de la consultoría, </w:t>
      </w:r>
      <w:r w:rsidRPr="004F7D76">
        <w:rPr>
          <w:rFonts w:ascii="Times New Roman" w:hAnsi="Times New Roman"/>
          <w:sz w:val="24"/>
          <w:szCs w:val="24"/>
        </w:rPr>
        <w:t xml:space="preserve">y </w:t>
      </w:r>
      <w:r w:rsidR="005255B7" w:rsidRPr="004F7D76">
        <w:rPr>
          <w:rFonts w:ascii="Times New Roman" w:hAnsi="Times New Roman"/>
          <w:sz w:val="24"/>
          <w:szCs w:val="24"/>
        </w:rPr>
        <w:t xml:space="preserve">su papel </w:t>
      </w:r>
      <w:r w:rsidRPr="004F7D76">
        <w:rPr>
          <w:rFonts w:ascii="Times New Roman" w:hAnsi="Times New Roman"/>
          <w:sz w:val="24"/>
          <w:szCs w:val="24"/>
        </w:rPr>
        <w:t>en</w:t>
      </w:r>
      <w:r w:rsidR="005255B7" w:rsidRPr="004F7D76">
        <w:rPr>
          <w:rFonts w:ascii="Times New Roman" w:hAnsi="Times New Roman"/>
          <w:sz w:val="24"/>
          <w:szCs w:val="24"/>
        </w:rPr>
        <w:t xml:space="preserve"> la conformación del sujeto intraemprendedor.</w:t>
      </w:r>
    </w:p>
    <w:p w14:paraId="706FF394" w14:textId="77777777" w:rsidR="007D7640" w:rsidRPr="00E06CD7" w:rsidRDefault="007D7640">
      <w:pPr>
        <w:spacing w:line="360" w:lineRule="auto"/>
        <w:jc w:val="both"/>
        <w:rPr>
          <w:rFonts w:ascii="Times New Roman" w:hAnsi="Times New Roman"/>
          <w:szCs w:val="24"/>
        </w:rPr>
      </w:pPr>
    </w:p>
    <w:p w14:paraId="11E06490" w14:textId="77777777" w:rsidR="00E60771" w:rsidRPr="00586FE4" w:rsidRDefault="005255B7" w:rsidP="00586FE4">
      <w:pPr>
        <w:pStyle w:val="Prrafodelista"/>
        <w:numPr>
          <w:ilvl w:val="0"/>
          <w:numId w:val="4"/>
        </w:numPr>
        <w:spacing w:line="360" w:lineRule="auto"/>
        <w:rPr>
          <w:rFonts w:ascii="Times New Roman" w:hAnsi="Times New Roman"/>
          <w:b/>
          <w:sz w:val="28"/>
          <w:szCs w:val="24"/>
        </w:rPr>
      </w:pPr>
      <w:r w:rsidRPr="00586FE4">
        <w:rPr>
          <w:rFonts w:ascii="Times New Roman" w:hAnsi="Times New Roman"/>
          <w:b/>
          <w:sz w:val="28"/>
          <w:szCs w:val="24"/>
        </w:rPr>
        <w:t>Neoliberalismo, gubernamentalidad</w:t>
      </w:r>
      <w:r w:rsidR="009D0BDA" w:rsidRPr="00586FE4">
        <w:rPr>
          <w:rFonts w:ascii="Times New Roman" w:hAnsi="Times New Roman"/>
          <w:b/>
          <w:sz w:val="28"/>
          <w:szCs w:val="24"/>
        </w:rPr>
        <w:t xml:space="preserve"> </w:t>
      </w:r>
      <w:r w:rsidR="00B739EA" w:rsidRPr="00586FE4">
        <w:rPr>
          <w:rFonts w:ascii="Times New Roman" w:hAnsi="Times New Roman"/>
          <w:b/>
          <w:sz w:val="28"/>
          <w:szCs w:val="24"/>
        </w:rPr>
        <w:t>y nuevos</w:t>
      </w:r>
      <w:r w:rsidRPr="00586FE4">
        <w:rPr>
          <w:rFonts w:ascii="Times New Roman" w:hAnsi="Times New Roman"/>
          <w:b/>
          <w:sz w:val="28"/>
          <w:szCs w:val="24"/>
        </w:rPr>
        <w:t xml:space="preserve"> modelos referenciales</w:t>
      </w:r>
    </w:p>
    <w:p w14:paraId="687E9C16" w14:textId="77777777" w:rsidR="00E60771" w:rsidRPr="004F7D76" w:rsidRDefault="005255B7" w:rsidP="000B6F8B">
      <w:pPr>
        <w:spacing w:line="360" w:lineRule="auto"/>
        <w:jc w:val="both"/>
        <w:rPr>
          <w:color w:val="FF0000"/>
          <w:sz w:val="24"/>
        </w:rPr>
      </w:pPr>
      <w:r w:rsidRPr="004F7D76">
        <w:rPr>
          <w:rFonts w:ascii="Times New Roman" w:hAnsi="Times New Roman"/>
          <w:sz w:val="24"/>
          <w:szCs w:val="24"/>
        </w:rPr>
        <w:t xml:space="preserve">El concepto de gubernamentalidad es acuñado por primera vez por el filósofo francés Michel Foucault </w:t>
      </w:r>
      <w:commentRangeStart w:id="0"/>
      <w:r w:rsidR="002314A3" w:rsidRPr="004F7D76">
        <w:rPr>
          <w:rFonts w:ascii="Times New Roman" w:hAnsi="Times New Roman"/>
          <w:sz w:val="24"/>
          <w:szCs w:val="24"/>
        </w:rPr>
        <w:t>(1926)</w:t>
      </w:r>
      <w:commentRangeEnd w:id="0"/>
      <w:r w:rsidR="003469EA">
        <w:rPr>
          <w:rStyle w:val="Refdecomentario"/>
        </w:rPr>
        <w:commentReference w:id="0"/>
      </w:r>
      <w:r w:rsidR="002314A3" w:rsidRPr="004F7D76">
        <w:rPr>
          <w:rFonts w:ascii="Times New Roman" w:hAnsi="Times New Roman"/>
          <w:sz w:val="24"/>
          <w:szCs w:val="24"/>
        </w:rPr>
        <w:t xml:space="preserve"> </w:t>
      </w:r>
      <w:r w:rsidRPr="004F7D76">
        <w:rPr>
          <w:rFonts w:ascii="Times New Roman" w:hAnsi="Times New Roman"/>
          <w:sz w:val="24"/>
          <w:szCs w:val="24"/>
        </w:rPr>
        <w:t xml:space="preserve">en los cursos del College de France, en </w:t>
      </w:r>
      <w:r w:rsidR="00F95CD3" w:rsidRPr="004F7D76">
        <w:rPr>
          <w:rFonts w:ascii="Times New Roman" w:hAnsi="Times New Roman"/>
          <w:sz w:val="24"/>
          <w:szCs w:val="24"/>
        </w:rPr>
        <w:t>donde</w:t>
      </w:r>
      <w:r w:rsidRPr="004F7D76">
        <w:rPr>
          <w:rFonts w:ascii="Times New Roman" w:hAnsi="Times New Roman"/>
          <w:sz w:val="24"/>
          <w:szCs w:val="24"/>
        </w:rPr>
        <w:t xml:space="preserve"> se destaca una concepción del poder entendida en términos productivos</w:t>
      </w:r>
      <w:r w:rsidR="00C327FB" w:rsidRPr="004F7D76">
        <w:rPr>
          <w:rFonts w:ascii="Times New Roman" w:hAnsi="Times New Roman"/>
          <w:sz w:val="24"/>
          <w:szCs w:val="24"/>
        </w:rPr>
        <w:t>,</w:t>
      </w:r>
      <w:r w:rsidRPr="004F7D76">
        <w:rPr>
          <w:rFonts w:ascii="Times New Roman" w:hAnsi="Times New Roman"/>
          <w:sz w:val="24"/>
          <w:szCs w:val="24"/>
        </w:rPr>
        <w:t xml:space="preserve"> con capacidad de configurar realidades y constituirnos como sujetos </w:t>
      </w:r>
      <w:r w:rsidR="007825B7" w:rsidRPr="004F7D76">
        <w:rPr>
          <w:rFonts w:ascii="Times New Roman" w:hAnsi="Times New Roman"/>
          <w:sz w:val="24"/>
          <w:szCs w:val="24"/>
        </w:rPr>
        <w:t>(</w:t>
      </w:r>
      <w:r w:rsidR="009A1923" w:rsidRPr="004F7D76">
        <w:rPr>
          <w:rFonts w:ascii="Times New Roman" w:hAnsi="Times New Roman"/>
          <w:sz w:val="24"/>
          <w:szCs w:val="24"/>
        </w:rPr>
        <w:t>Foucault,</w:t>
      </w:r>
      <w:r w:rsidR="00F74427" w:rsidRPr="004F7D76">
        <w:rPr>
          <w:rFonts w:ascii="Times New Roman" w:hAnsi="Times New Roman"/>
          <w:sz w:val="24"/>
          <w:szCs w:val="24"/>
        </w:rPr>
        <w:t xml:space="preserve"> 1977</w:t>
      </w:r>
      <w:r w:rsidR="007825B7" w:rsidRPr="004F7D76">
        <w:rPr>
          <w:rFonts w:ascii="Times New Roman" w:hAnsi="Times New Roman"/>
          <w:sz w:val="24"/>
          <w:szCs w:val="24"/>
        </w:rPr>
        <w:t>)</w:t>
      </w:r>
      <w:r w:rsidR="00C338F7" w:rsidRPr="004F7D76">
        <w:rPr>
          <w:rFonts w:ascii="Times New Roman" w:hAnsi="Times New Roman"/>
          <w:sz w:val="24"/>
          <w:szCs w:val="24"/>
        </w:rPr>
        <w:t xml:space="preserve">. Por </w:t>
      </w:r>
      <w:r w:rsidR="00934F67" w:rsidRPr="004F7D76">
        <w:rPr>
          <w:rFonts w:ascii="Times New Roman" w:hAnsi="Times New Roman"/>
          <w:sz w:val="24"/>
          <w:szCs w:val="24"/>
        </w:rPr>
        <w:t>tanto,</w:t>
      </w:r>
      <w:r w:rsidR="00C338F7" w:rsidRPr="004F7D76">
        <w:rPr>
          <w:rFonts w:ascii="Times New Roman" w:hAnsi="Times New Roman"/>
          <w:sz w:val="24"/>
          <w:szCs w:val="24"/>
        </w:rPr>
        <w:t xml:space="preserve"> e</w:t>
      </w:r>
      <w:r w:rsidRPr="004F7D76">
        <w:rPr>
          <w:rFonts w:ascii="Times New Roman" w:hAnsi="Times New Roman"/>
          <w:sz w:val="24"/>
          <w:szCs w:val="24"/>
        </w:rPr>
        <w:t>ntendemos el neoliberalismo</w:t>
      </w:r>
      <w:r w:rsidRPr="004F7D76">
        <w:rPr>
          <w:rFonts w:ascii="Times New Roman" w:hAnsi="Times New Roman"/>
          <w:sz w:val="24"/>
          <w:szCs w:val="24"/>
          <w:vertAlign w:val="superscript"/>
        </w:rPr>
        <w:footnoteReference w:id="6"/>
      </w:r>
      <w:r w:rsidR="00C338F7" w:rsidRPr="004F7D76">
        <w:rPr>
          <w:rFonts w:ascii="Times New Roman" w:hAnsi="Times New Roman"/>
          <w:sz w:val="24"/>
          <w:szCs w:val="24"/>
          <w:vertAlign w:val="superscript"/>
        </w:rPr>
        <w:t xml:space="preserve"> </w:t>
      </w:r>
      <w:r w:rsidR="00031A6B" w:rsidRPr="004F7D76">
        <w:rPr>
          <w:rFonts w:ascii="Times New Roman" w:hAnsi="Times New Roman"/>
          <w:sz w:val="24"/>
          <w:szCs w:val="24"/>
          <w:vertAlign w:val="superscript"/>
        </w:rPr>
        <w:t>“</w:t>
      </w:r>
      <w:r w:rsidRPr="004F7D76">
        <w:rPr>
          <w:rFonts w:ascii="Times New Roman" w:hAnsi="Times New Roman"/>
          <w:sz w:val="24"/>
          <w:szCs w:val="24"/>
        </w:rPr>
        <w:t xml:space="preserve">como una lógica que dirige las prácticas desde su propio interior y no de una simple motivación ideológica o </w:t>
      </w:r>
      <w:r w:rsidR="00C96EBA" w:rsidRPr="004F7D76">
        <w:rPr>
          <w:rFonts w:ascii="Times New Roman" w:hAnsi="Times New Roman"/>
          <w:sz w:val="24"/>
          <w:szCs w:val="24"/>
        </w:rPr>
        <w:t>intelectual</w:t>
      </w:r>
      <w:r w:rsidR="00031A6B" w:rsidRPr="004F7D76">
        <w:rPr>
          <w:rFonts w:ascii="Times New Roman" w:hAnsi="Times New Roman"/>
          <w:sz w:val="24"/>
          <w:szCs w:val="24"/>
        </w:rPr>
        <w:t>”</w:t>
      </w:r>
      <w:r w:rsidR="000775BB" w:rsidRPr="004F7D76">
        <w:rPr>
          <w:rFonts w:ascii="Times New Roman" w:hAnsi="Times New Roman"/>
          <w:sz w:val="24"/>
          <w:szCs w:val="24"/>
        </w:rPr>
        <w:t xml:space="preserve"> (</w:t>
      </w:r>
      <w:r w:rsidRPr="004F7D76">
        <w:rPr>
          <w:rFonts w:ascii="Times New Roman" w:hAnsi="Times New Roman"/>
          <w:sz w:val="24"/>
          <w:szCs w:val="24"/>
        </w:rPr>
        <w:t>Laval y Dardot</w:t>
      </w:r>
      <w:r w:rsidR="00946D32" w:rsidRPr="004F7D76">
        <w:rPr>
          <w:rFonts w:ascii="Times New Roman" w:hAnsi="Times New Roman"/>
          <w:sz w:val="24"/>
          <w:szCs w:val="24"/>
        </w:rPr>
        <w:t>,</w:t>
      </w:r>
      <w:r w:rsidRPr="004F7D76">
        <w:rPr>
          <w:rFonts w:ascii="Times New Roman" w:hAnsi="Times New Roman"/>
          <w:sz w:val="24"/>
          <w:szCs w:val="24"/>
        </w:rPr>
        <w:t xml:space="preserve"> </w:t>
      </w:r>
      <w:r w:rsidR="009E78D4" w:rsidRPr="004F7D76">
        <w:rPr>
          <w:rFonts w:ascii="Times New Roman" w:hAnsi="Times New Roman"/>
          <w:sz w:val="24"/>
          <w:szCs w:val="24"/>
        </w:rPr>
        <w:t>2014</w:t>
      </w:r>
      <w:r w:rsidR="0033466E" w:rsidRPr="004F7D76">
        <w:rPr>
          <w:rFonts w:ascii="Times New Roman" w:hAnsi="Times New Roman"/>
          <w:sz w:val="24"/>
          <w:szCs w:val="24"/>
        </w:rPr>
        <w:t>:3</w:t>
      </w:r>
      <w:r w:rsidR="00934F67" w:rsidRPr="004F7D76">
        <w:rPr>
          <w:rFonts w:ascii="Times New Roman" w:hAnsi="Times New Roman"/>
          <w:sz w:val="24"/>
          <w:szCs w:val="24"/>
        </w:rPr>
        <w:t>)</w:t>
      </w:r>
      <w:r w:rsidR="00C96EBA" w:rsidRPr="004F7D76">
        <w:rPr>
          <w:rFonts w:ascii="Times New Roman" w:hAnsi="Times New Roman"/>
          <w:sz w:val="24"/>
          <w:szCs w:val="24"/>
        </w:rPr>
        <w:t>.</w:t>
      </w:r>
      <w:r w:rsidR="00934F67" w:rsidRPr="004F7D76">
        <w:rPr>
          <w:rFonts w:ascii="Times New Roman" w:hAnsi="Times New Roman"/>
          <w:sz w:val="24"/>
          <w:szCs w:val="24"/>
        </w:rPr>
        <w:t xml:space="preserve"> El</w:t>
      </w:r>
      <w:r w:rsidRPr="004F7D76">
        <w:rPr>
          <w:rFonts w:ascii="Times New Roman" w:hAnsi="Times New Roman"/>
          <w:sz w:val="24"/>
          <w:szCs w:val="24"/>
        </w:rPr>
        <w:t xml:space="preserve"> neoliberalismo, desde esta perspectiva, se trataría de una práctica diferenciada de gobierno</w:t>
      </w:r>
      <w:r w:rsidR="00C338F7" w:rsidRPr="004F7D76">
        <w:rPr>
          <w:rStyle w:val="Ancladenotaalpie"/>
          <w:rFonts w:ascii="Times New Roman" w:hAnsi="Times New Roman"/>
          <w:sz w:val="24"/>
          <w:szCs w:val="24"/>
        </w:rPr>
        <w:footnoteReference w:id="7"/>
      </w:r>
      <w:r w:rsidRPr="004F7D76">
        <w:rPr>
          <w:rFonts w:ascii="Times New Roman" w:hAnsi="Times New Roman"/>
          <w:sz w:val="24"/>
          <w:szCs w:val="24"/>
        </w:rPr>
        <w:t xml:space="preserve"> que, en última instancia, se dirige a la construcción de una nueva subjetividad acorde a los objetivos del mercado y que resulta necesaria para llevar a cabo ciertas transformaciones económicas y políticas.</w:t>
      </w:r>
      <w:r w:rsidR="000B6F8B" w:rsidRPr="004F7D76">
        <w:rPr>
          <w:rFonts w:ascii="Times New Roman" w:hAnsi="Times New Roman"/>
          <w:sz w:val="24"/>
          <w:szCs w:val="24"/>
        </w:rPr>
        <w:t xml:space="preserve"> Así,</w:t>
      </w:r>
      <w:r w:rsidR="000B6F8B" w:rsidRPr="004F7D76">
        <w:rPr>
          <w:rFonts w:ascii="Times New Roman" w:hAnsi="Times New Roman"/>
          <w:color w:val="FF0000"/>
          <w:sz w:val="24"/>
          <w:szCs w:val="24"/>
        </w:rPr>
        <w:t xml:space="preserve"> </w:t>
      </w:r>
      <w:r w:rsidR="000B6F8B" w:rsidRPr="004F7D76">
        <w:rPr>
          <w:rFonts w:ascii="Times New Roman" w:hAnsi="Times New Roman"/>
          <w:sz w:val="24"/>
          <w:szCs w:val="24"/>
        </w:rPr>
        <w:t>l</w:t>
      </w:r>
      <w:r w:rsidRPr="004F7D76">
        <w:rPr>
          <w:rFonts w:ascii="Times New Roman" w:hAnsi="Times New Roman"/>
          <w:sz w:val="24"/>
          <w:szCs w:val="24"/>
        </w:rPr>
        <w:t xml:space="preserve">os sujetos </w:t>
      </w:r>
      <w:r w:rsidR="000B6F8B" w:rsidRPr="004F7D76">
        <w:rPr>
          <w:rFonts w:ascii="Times New Roman" w:hAnsi="Times New Roman"/>
          <w:sz w:val="24"/>
          <w:szCs w:val="24"/>
        </w:rPr>
        <w:t>pasan</w:t>
      </w:r>
      <w:r w:rsidRPr="004F7D76">
        <w:rPr>
          <w:rFonts w:ascii="Times New Roman" w:hAnsi="Times New Roman"/>
          <w:sz w:val="24"/>
          <w:szCs w:val="24"/>
        </w:rPr>
        <w:t xml:space="preserve"> a ser entendidos </w:t>
      </w:r>
      <w:r w:rsidR="000B6F8B" w:rsidRPr="004F7D76">
        <w:rPr>
          <w:rFonts w:ascii="Times New Roman" w:hAnsi="Times New Roman"/>
          <w:sz w:val="24"/>
          <w:szCs w:val="24"/>
        </w:rPr>
        <w:t>como microempresas movida</w:t>
      </w:r>
      <w:r w:rsidRPr="004F7D76">
        <w:rPr>
          <w:rFonts w:ascii="Times New Roman" w:hAnsi="Times New Roman"/>
          <w:sz w:val="24"/>
          <w:szCs w:val="24"/>
        </w:rPr>
        <w:t xml:space="preserve">s por el principio de la rentabilidad y la competitividad. Se trataría de producir individuos empresarios y gestores de su potencial mercantil. </w:t>
      </w:r>
    </w:p>
    <w:p w14:paraId="5C36E589" w14:textId="77777777" w:rsidR="00E60771" w:rsidRPr="004F7D76" w:rsidRDefault="005255B7">
      <w:pPr>
        <w:spacing w:line="360" w:lineRule="auto"/>
        <w:jc w:val="both"/>
        <w:rPr>
          <w:sz w:val="24"/>
        </w:rPr>
      </w:pPr>
      <w:r w:rsidRPr="004F7D76">
        <w:rPr>
          <w:rFonts w:ascii="Times New Roman" w:hAnsi="Times New Roman"/>
          <w:sz w:val="24"/>
          <w:szCs w:val="24"/>
        </w:rPr>
        <w:t>Este empresario de sí mismo, que tiene su máximo exponente dentro de las empresas en el intraemprendedor, se convierte en un ideal normativo prescrito por los “expertos” del coaching y de la psicología positiva</w:t>
      </w:r>
      <w:r w:rsidRPr="004F7D76">
        <w:rPr>
          <w:rStyle w:val="Ancladenotaalpie"/>
          <w:rFonts w:ascii="Times New Roman" w:hAnsi="Times New Roman"/>
          <w:sz w:val="24"/>
          <w:szCs w:val="24"/>
        </w:rPr>
        <w:footnoteReference w:id="8"/>
      </w:r>
      <w:r w:rsidRPr="004F7D76">
        <w:rPr>
          <w:rFonts w:ascii="Times New Roman" w:hAnsi="Times New Roman"/>
          <w:sz w:val="24"/>
          <w:szCs w:val="24"/>
        </w:rPr>
        <w:t xml:space="preserve"> como condición ineludible de éxito social.</w:t>
      </w:r>
    </w:p>
    <w:p w14:paraId="4110A80A" w14:textId="77777777" w:rsidR="00E60771" w:rsidRPr="004F7D76" w:rsidRDefault="005255B7">
      <w:pPr>
        <w:spacing w:line="360" w:lineRule="auto"/>
        <w:jc w:val="both"/>
        <w:rPr>
          <w:sz w:val="24"/>
        </w:rPr>
      </w:pPr>
      <w:r w:rsidRPr="004F7D76">
        <w:rPr>
          <w:rFonts w:ascii="Times New Roman" w:hAnsi="Times New Roman"/>
          <w:sz w:val="24"/>
          <w:szCs w:val="24"/>
        </w:rPr>
        <w:t xml:space="preserve">En este contexto, en el que </w:t>
      </w:r>
      <w:r w:rsidR="00C37768" w:rsidRPr="004F7D76">
        <w:rPr>
          <w:rFonts w:ascii="Times New Roman" w:hAnsi="Times New Roman"/>
          <w:sz w:val="24"/>
          <w:szCs w:val="24"/>
        </w:rPr>
        <w:t>“</w:t>
      </w:r>
      <w:r w:rsidRPr="004F7D76">
        <w:rPr>
          <w:rFonts w:ascii="Times New Roman" w:hAnsi="Times New Roman"/>
          <w:sz w:val="24"/>
          <w:szCs w:val="24"/>
        </w:rPr>
        <w:t>la figura del emprendedor se ha convertido en el equivalente general de las conductas socioeconómicas, en una escala de medida, en un canon frente al que compararse</w:t>
      </w:r>
      <w:r w:rsidR="00C37768" w:rsidRPr="004F7D76">
        <w:rPr>
          <w:rFonts w:ascii="Times New Roman" w:hAnsi="Times New Roman"/>
          <w:sz w:val="24"/>
          <w:szCs w:val="24"/>
        </w:rPr>
        <w:t>”</w:t>
      </w:r>
      <w:r w:rsidRPr="004F7D76">
        <w:rPr>
          <w:rFonts w:ascii="Times New Roman" w:hAnsi="Times New Roman"/>
          <w:sz w:val="24"/>
          <w:szCs w:val="24"/>
        </w:rPr>
        <w:t xml:space="preserve">, </w:t>
      </w:r>
      <w:bookmarkStart w:id="2" w:name="__DdeLink__837_4096930714"/>
      <w:r w:rsidRPr="004F7D76">
        <w:rPr>
          <w:rFonts w:ascii="Times New Roman" w:hAnsi="Times New Roman"/>
          <w:bCs/>
          <w:sz w:val="24"/>
          <w:szCs w:val="24"/>
        </w:rPr>
        <w:t>(</w:t>
      </w:r>
      <w:r w:rsidR="00D715D5" w:rsidRPr="004F7D76">
        <w:rPr>
          <w:rFonts w:ascii="Times New Roman" w:hAnsi="Times New Roman"/>
          <w:bCs/>
          <w:sz w:val="24"/>
          <w:szCs w:val="24"/>
        </w:rPr>
        <w:t>S</w:t>
      </w:r>
      <w:r w:rsidR="00151A65" w:rsidRPr="004F7D76">
        <w:rPr>
          <w:rFonts w:ascii="Times New Roman" w:hAnsi="Times New Roman"/>
          <w:bCs/>
          <w:sz w:val="24"/>
          <w:szCs w:val="24"/>
        </w:rPr>
        <w:t>a</w:t>
      </w:r>
      <w:r w:rsidR="00D715D5" w:rsidRPr="004F7D76">
        <w:rPr>
          <w:rFonts w:ascii="Times New Roman" w:hAnsi="Times New Roman"/>
          <w:bCs/>
          <w:sz w:val="24"/>
          <w:szCs w:val="24"/>
        </w:rPr>
        <w:t>ntos Ortega y Muñoz</w:t>
      </w:r>
      <w:r w:rsidR="00FF27AB" w:rsidRPr="004F7D76">
        <w:rPr>
          <w:rFonts w:ascii="Times New Roman" w:hAnsi="Times New Roman"/>
          <w:bCs/>
          <w:sz w:val="24"/>
          <w:szCs w:val="24"/>
        </w:rPr>
        <w:t xml:space="preserve"> </w:t>
      </w:r>
      <w:r w:rsidR="005D144F" w:rsidRPr="004F7D76">
        <w:rPr>
          <w:rFonts w:ascii="Times New Roman" w:hAnsi="Times New Roman"/>
          <w:bCs/>
          <w:sz w:val="24"/>
          <w:szCs w:val="24"/>
        </w:rPr>
        <w:t>Rodríguez</w:t>
      </w:r>
      <w:r w:rsidR="00FF27AB" w:rsidRPr="004F7D76">
        <w:rPr>
          <w:rFonts w:ascii="Times New Roman" w:hAnsi="Times New Roman"/>
          <w:bCs/>
          <w:sz w:val="24"/>
          <w:szCs w:val="24"/>
        </w:rPr>
        <w:t>,</w:t>
      </w:r>
      <w:r w:rsidR="00BB6B21" w:rsidRPr="004F7D76">
        <w:rPr>
          <w:rFonts w:ascii="Times New Roman" w:hAnsi="Times New Roman"/>
          <w:bCs/>
          <w:sz w:val="24"/>
          <w:szCs w:val="24"/>
        </w:rPr>
        <w:t xml:space="preserve"> 2018</w:t>
      </w:r>
      <w:r w:rsidR="000D3BBD" w:rsidRPr="004F7D76">
        <w:rPr>
          <w:rFonts w:ascii="Times New Roman" w:hAnsi="Times New Roman"/>
          <w:bCs/>
          <w:sz w:val="24"/>
          <w:szCs w:val="24"/>
        </w:rPr>
        <w:t>:286</w:t>
      </w:r>
      <w:r w:rsidRPr="004F7D76">
        <w:rPr>
          <w:rFonts w:ascii="Times New Roman" w:hAnsi="Times New Roman"/>
          <w:bCs/>
          <w:sz w:val="24"/>
          <w:szCs w:val="24"/>
        </w:rPr>
        <w:t xml:space="preserve">) </w:t>
      </w:r>
      <w:bookmarkEnd w:id="2"/>
      <w:r w:rsidRPr="004F7D76">
        <w:rPr>
          <w:rFonts w:ascii="Times New Roman" w:hAnsi="Times New Roman"/>
          <w:bCs/>
          <w:sz w:val="24"/>
          <w:szCs w:val="24"/>
        </w:rPr>
        <w:t xml:space="preserve">es </w:t>
      </w:r>
      <w:r w:rsidRPr="004F7D76">
        <w:rPr>
          <w:rFonts w:ascii="Times New Roman" w:hAnsi="Times New Roman"/>
          <w:sz w:val="24"/>
          <w:szCs w:val="24"/>
        </w:rPr>
        <w:t>donde emerge con fuerza el concepto y el sujeto intraemprendedor. De esta manera</w:t>
      </w:r>
      <w:r w:rsidR="006B2AE0" w:rsidRPr="004F7D76">
        <w:rPr>
          <w:rFonts w:ascii="Times New Roman" w:hAnsi="Times New Roman"/>
          <w:sz w:val="24"/>
          <w:szCs w:val="24"/>
        </w:rPr>
        <w:t>,</w:t>
      </w:r>
      <w:r w:rsidRPr="004F7D76">
        <w:rPr>
          <w:rFonts w:ascii="Times New Roman" w:hAnsi="Times New Roman"/>
          <w:sz w:val="24"/>
          <w:szCs w:val="24"/>
        </w:rPr>
        <w:t xml:space="preserve"> el intraemprendedor es el resultado último del proceso progresivo de empresarialización del trabajo asalariado </w:t>
      </w:r>
      <w:r w:rsidRPr="004F7D76">
        <w:rPr>
          <w:rFonts w:ascii="Times New Roman" w:hAnsi="Times New Roman"/>
          <w:bCs/>
          <w:sz w:val="24"/>
          <w:szCs w:val="24"/>
        </w:rPr>
        <w:t>(</w:t>
      </w:r>
      <w:r w:rsidR="002D5E51" w:rsidRPr="004F7D76">
        <w:rPr>
          <w:rFonts w:ascii="Times New Roman" w:hAnsi="Times New Roman"/>
          <w:bCs/>
          <w:sz w:val="24"/>
          <w:szCs w:val="24"/>
        </w:rPr>
        <w:t>Baylos, 2018</w:t>
      </w:r>
      <w:r w:rsidR="00D715D5" w:rsidRPr="004F7D76">
        <w:rPr>
          <w:rFonts w:ascii="Times New Roman" w:hAnsi="Times New Roman"/>
          <w:bCs/>
          <w:sz w:val="24"/>
          <w:szCs w:val="24"/>
        </w:rPr>
        <w:t>; S</w:t>
      </w:r>
      <w:r w:rsidR="00E82216" w:rsidRPr="004F7D76">
        <w:rPr>
          <w:rFonts w:ascii="Times New Roman" w:hAnsi="Times New Roman"/>
          <w:bCs/>
          <w:sz w:val="24"/>
          <w:szCs w:val="24"/>
        </w:rPr>
        <w:t>a</w:t>
      </w:r>
      <w:r w:rsidR="00D715D5" w:rsidRPr="004F7D76">
        <w:rPr>
          <w:rFonts w:ascii="Times New Roman" w:hAnsi="Times New Roman"/>
          <w:bCs/>
          <w:sz w:val="24"/>
          <w:szCs w:val="24"/>
        </w:rPr>
        <w:t>ntos</w:t>
      </w:r>
      <w:r w:rsidR="006B2AE0" w:rsidRPr="004F7D76">
        <w:rPr>
          <w:rFonts w:ascii="Times New Roman" w:hAnsi="Times New Roman"/>
          <w:bCs/>
          <w:sz w:val="24"/>
          <w:szCs w:val="24"/>
        </w:rPr>
        <w:t xml:space="preserve"> </w:t>
      </w:r>
      <w:r w:rsidR="00D715D5" w:rsidRPr="004F7D76">
        <w:rPr>
          <w:rFonts w:ascii="Times New Roman" w:hAnsi="Times New Roman"/>
          <w:bCs/>
          <w:sz w:val="24"/>
          <w:szCs w:val="24"/>
        </w:rPr>
        <w:t xml:space="preserve">Ortega y Muñoz </w:t>
      </w:r>
      <w:r w:rsidR="005D144F" w:rsidRPr="004F7D76">
        <w:rPr>
          <w:rFonts w:ascii="Times New Roman" w:hAnsi="Times New Roman"/>
          <w:bCs/>
          <w:sz w:val="24"/>
          <w:szCs w:val="24"/>
        </w:rPr>
        <w:t>Rodríguez</w:t>
      </w:r>
      <w:r w:rsidR="00D715D5" w:rsidRPr="004F7D76">
        <w:rPr>
          <w:rFonts w:ascii="Times New Roman" w:hAnsi="Times New Roman"/>
          <w:bCs/>
          <w:sz w:val="24"/>
          <w:szCs w:val="24"/>
        </w:rPr>
        <w:t>, 2018</w:t>
      </w:r>
      <w:r w:rsidRPr="004F7D76">
        <w:rPr>
          <w:rFonts w:ascii="Times New Roman" w:hAnsi="Times New Roman"/>
          <w:bCs/>
          <w:sz w:val="24"/>
          <w:szCs w:val="24"/>
        </w:rPr>
        <w:t xml:space="preserve">) </w:t>
      </w:r>
      <w:r w:rsidRPr="004F7D76">
        <w:rPr>
          <w:rFonts w:ascii="Times New Roman" w:hAnsi="Times New Roman"/>
          <w:sz w:val="24"/>
          <w:szCs w:val="24"/>
        </w:rPr>
        <w:t xml:space="preserve">que está teniendo lugar desde hace ya algunas décadas y que avanza parejo a unos discursos que </w:t>
      </w:r>
      <w:r w:rsidRPr="004F7D76">
        <w:rPr>
          <w:rFonts w:ascii="Times New Roman" w:hAnsi="Times New Roman"/>
          <w:sz w:val="24"/>
          <w:szCs w:val="24"/>
        </w:rPr>
        <w:lastRenderedPageBreak/>
        <w:t>tratan de configurar un nuevo sujeto referencial del mundo del trabajo a través de la deconstrucción del empleo como una cuestión política (</w:t>
      </w:r>
      <w:r w:rsidR="0069420B" w:rsidRPr="004F7D76">
        <w:rPr>
          <w:rFonts w:ascii="Times New Roman" w:hAnsi="Times New Roman"/>
          <w:sz w:val="24"/>
          <w:szCs w:val="24"/>
        </w:rPr>
        <w:t>Serr</w:t>
      </w:r>
      <w:r w:rsidR="0011549A" w:rsidRPr="004F7D76">
        <w:rPr>
          <w:rFonts w:ascii="Times New Roman" w:hAnsi="Times New Roman"/>
          <w:sz w:val="24"/>
          <w:szCs w:val="24"/>
        </w:rPr>
        <w:t>ano</w:t>
      </w:r>
      <w:r w:rsidR="0069420B" w:rsidRPr="004F7D76">
        <w:rPr>
          <w:rFonts w:ascii="Times New Roman" w:hAnsi="Times New Roman"/>
          <w:sz w:val="24"/>
          <w:szCs w:val="24"/>
        </w:rPr>
        <w:t xml:space="preserve"> </w:t>
      </w:r>
      <w:r w:rsidR="00CB1C10" w:rsidRPr="004F7D76">
        <w:rPr>
          <w:rFonts w:ascii="Times New Roman" w:hAnsi="Times New Roman"/>
          <w:sz w:val="24"/>
          <w:szCs w:val="24"/>
        </w:rPr>
        <w:t xml:space="preserve">Pascual </w:t>
      </w:r>
      <w:r w:rsidR="0069420B" w:rsidRPr="004F7D76">
        <w:rPr>
          <w:rFonts w:ascii="Times New Roman" w:hAnsi="Times New Roman"/>
          <w:sz w:val="24"/>
          <w:szCs w:val="24"/>
        </w:rPr>
        <w:t>y Jepsen,</w:t>
      </w:r>
      <w:r w:rsidR="00C746C6" w:rsidRPr="004F7D76">
        <w:rPr>
          <w:rFonts w:ascii="Times New Roman" w:hAnsi="Times New Roman"/>
          <w:sz w:val="24"/>
          <w:szCs w:val="24"/>
        </w:rPr>
        <w:t xml:space="preserve"> </w:t>
      </w:r>
      <w:r w:rsidR="0069420B" w:rsidRPr="004F7D76">
        <w:rPr>
          <w:rFonts w:ascii="Times New Roman" w:hAnsi="Times New Roman"/>
          <w:sz w:val="24"/>
          <w:szCs w:val="24"/>
        </w:rPr>
        <w:t>2018</w:t>
      </w:r>
      <w:r w:rsidRPr="004F7D76">
        <w:rPr>
          <w:rFonts w:ascii="Times New Roman" w:hAnsi="Times New Roman"/>
          <w:sz w:val="24"/>
          <w:szCs w:val="24"/>
        </w:rPr>
        <w:t>).</w:t>
      </w:r>
      <w:r w:rsidRPr="004F7D76">
        <w:rPr>
          <w:rFonts w:ascii="Times New Roman" w:hAnsi="Times New Roman"/>
          <w:color w:val="FF0000"/>
          <w:sz w:val="24"/>
          <w:szCs w:val="24"/>
        </w:rPr>
        <w:t xml:space="preserve"> </w:t>
      </w:r>
      <w:r w:rsidRPr="004F7D76">
        <w:rPr>
          <w:rFonts w:ascii="Times New Roman" w:hAnsi="Times New Roman"/>
          <w:sz w:val="24"/>
          <w:szCs w:val="24"/>
        </w:rPr>
        <w:t xml:space="preserve">El intraemprendedor responde mejor que ningún otro sujeto a la idea de la empresarialización de uno mismo, vertebradora de la gubernamentalidad neoliberal, que ha evolucionado junto con los cambios organizacionales propios del posfordismo y que tiende a reformular la relación entre el empleado y la empresa en términos de colaboración. Por lo tanto, en un contexto donde el modelo tradicional de empleo asalariado estable deja de ser el </w:t>
      </w:r>
      <w:r w:rsidR="00E50750" w:rsidRPr="004F7D76">
        <w:rPr>
          <w:rFonts w:ascii="Times New Roman" w:hAnsi="Times New Roman"/>
          <w:sz w:val="24"/>
          <w:szCs w:val="24"/>
        </w:rPr>
        <w:t>elemento central</w:t>
      </w:r>
      <w:r w:rsidRPr="004F7D76">
        <w:rPr>
          <w:rFonts w:ascii="Times New Roman" w:hAnsi="Times New Roman"/>
          <w:b/>
          <w:sz w:val="24"/>
          <w:szCs w:val="24"/>
        </w:rPr>
        <w:t xml:space="preserve"> </w:t>
      </w:r>
      <w:r w:rsidRPr="004F7D76">
        <w:rPr>
          <w:rFonts w:ascii="Times New Roman" w:hAnsi="Times New Roman"/>
          <w:sz w:val="24"/>
          <w:szCs w:val="24"/>
        </w:rPr>
        <w:t xml:space="preserve">se va a demandar un trabajador que no le tenga miedo al cambio, que abrace el riesgo como una oportunidad, que huya de la seguridad y la certidumbre proporcionada a través de la colectivización de los riesgos, que quiera implicarse en el proyecto que la empresa representa a tantos niveles como le sea posible, que no vea problema en la difuminación de los límites entre vida laboral y personal, y para </w:t>
      </w:r>
      <w:r w:rsidR="006B2AE0" w:rsidRPr="004F7D76">
        <w:rPr>
          <w:rFonts w:ascii="Times New Roman" w:hAnsi="Times New Roman"/>
          <w:sz w:val="24"/>
          <w:szCs w:val="24"/>
        </w:rPr>
        <w:t>quien</w:t>
      </w:r>
      <w:r w:rsidRPr="004F7D76">
        <w:rPr>
          <w:rFonts w:ascii="Times New Roman" w:hAnsi="Times New Roman"/>
          <w:sz w:val="24"/>
          <w:szCs w:val="24"/>
        </w:rPr>
        <w:t xml:space="preserve"> el esfuerzo y la competitividad rijan su comportamiento a diario. En definitiva, </w:t>
      </w:r>
      <w:r w:rsidR="006B2AE0" w:rsidRPr="004F7D76">
        <w:rPr>
          <w:rFonts w:ascii="Times New Roman" w:hAnsi="Times New Roman"/>
          <w:sz w:val="24"/>
          <w:szCs w:val="24"/>
        </w:rPr>
        <w:t xml:space="preserve">el ideal de trabajador alude a </w:t>
      </w:r>
      <w:r w:rsidRPr="004F7D76">
        <w:rPr>
          <w:rFonts w:ascii="Times New Roman" w:hAnsi="Times New Roman"/>
          <w:sz w:val="24"/>
          <w:szCs w:val="24"/>
        </w:rPr>
        <w:t xml:space="preserve">una persona que se implique y comprometa con la organización en la que trabaja como si fuera la suya propia, es decir, un </w:t>
      </w:r>
      <w:r w:rsidR="00AF7145" w:rsidRPr="004F7D76">
        <w:rPr>
          <w:rFonts w:ascii="Times New Roman" w:hAnsi="Times New Roman"/>
          <w:sz w:val="24"/>
          <w:szCs w:val="24"/>
        </w:rPr>
        <w:t>intraemprendedor.</w:t>
      </w:r>
    </w:p>
    <w:p w14:paraId="370B575B" w14:textId="77777777" w:rsidR="00E60771" w:rsidRPr="004F7D76" w:rsidRDefault="004D3D54">
      <w:pPr>
        <w:spacing w:line="360" w:lineRule="auto"/>
        <w:jc w:val="both"/>
        <w:rPr>
          <w:sz w:val="24"/>
        </w:rPr>
      </w:pPr>
      <w:r w:rsidRPr="004F7D76">
        <w:rPr>
          <w:rFonts w:ascii="Times New Roman" w:hAnsi="Times New Roman"/>
          <w:sz w:val="24"/>
          <w:szCs w:val="24"/>
        </w:rPr>
        <w:t>E</w:t>
      </w:r>
      <w:r w:rsidR="00E512DA" w:rsidRPr="004F7D76">
        <w:rPr>
          <w:rFonts w:ascii="Times New Roman" w:hAnsi="Times New Roman"/>
          <w:sz w:val="24"/>
          <w:szCs w:val="24"/>
        </w:rPr>
        <w:t>l intraemprendedor</w:t>
      </w:r>
      <w:r w:rsidRPr="004F7D76">
        <w:rPr>
          <w:rFonts w:ascii="Times New Roman" w:hAnsi="Times New Roman"/>
          <w:sz w:val="24"/>
          <w:szCs w:val="24"/>
        </w:rPr>
        <w:t xml:space="preserve"> es movilizado</w:t>
      </w:r>
      <w:r w:rsidR="00E512DA" w:rsidRPr="004F7D76">
        <w:rPr>
          <w:rFonts w:ascii="Times New Roman" w:hAnsi="Times New Roman"/>
          <w:sz w:val="24"/>
          <w:szCs w:val="24"/>
        </w:rPr>
        <w:t xml:space="preserve"> </w:t>
      </w:r>
      <w:r w:rsidRPr="004F7D76">
        <w:rPr>
          <w:rFonts w:ascii="Times New Roman" w:hAnsi="Times New Roman"/>
          <w:sz w:val="24"/>
          <w:szCs w:val="24"/>
        </w:rPr>
        <w:t xml:space="preserve">por un </w:t>
      </w:r>
      <w:r w:rsidR="00E512DA" w:rsidRPr="004F7D76">
        <w:rPr>
          <w:rFonts w:ascii="Times New Roman" w:hAnsi="Times New Roman"/>
          <w:sz w:val="24"/>
          <w:szCs w:val="24"/>
        </w:rPr>
        <w:t>tipo de coerciones</w:t>
      </w:r>
      <w:r w:rsidRPr="004F7D76">
        <w:rPr>
          <w:rFonts w:ascii="Times New Roman" w:hAnsi="Times New Roman"/>
          <w:sz w:val="24"/>
          <w:szCs w:val="24"/>
        </w:rPr>
        <w:t>,</w:t>
      </w:r>
      <w:r w:rsidR="00E512DA" w:rsidRPr="004F7D76">
        <w:rPr>
          <w:rFonts w:ascii="Times New Roman" w:hAnsi="Times New Roman"/>
          <w:sz w:val="24"/>
          <w:szCs w:val="24"/>
        </w:rPr>
        <w:t xml:space="preserve"> en su mayoría endógenas, </w:t>
      </w:r>
      <w:r w:rsidRPr="004F7D76">
        <w:rPr>
          <w:rFonts w:ascii="Times New Roman" w:hAnsi="Times New Roman"/>
          <w:sz w:val="24"/>
          <w:szCs w:val="24"/>
        </w:rPr>
        <w:t>que desplazan la exterioridad de los dispositivos organizacionales a la interioridad de las</w:t>
      </w:r>
      <w:r w:rsidR="000775BB" w:rsidRPr="004F7D76">
        <w:rPr>
          <w:rFonts w:ascii="Times New Roman" w:hAnsi="Times New Roman"/>
          <w:sz w:val="24"/>
          <w:szCs w:val="24"/>
        </w:rPr>
        <w:t xml:space="preserve"> personas promocionando</w:t>
      </w:r>
      <w:r w:rsidRPr="004F7D76">
        <w:rPr>
          <w:rFonts w:ascii="Times New Roman" w:hAnsi="Times New Roman"/>
          <w:sz w:val="24"/>
          <w:szCs w:val="24"/>
        </w:rPr>
        <w:t xml:space="preserve"> el autocontrol y</w:t>
      </w:r>
      <w:r w:rsidR="004D130E" w:rsidRPr="004F7D76">
        <w:rPr>
          <w:rFonts w:ascii="Times New Roman" w:hAnsi="Times New Roman"/>
          <w:sz w:val="24"/>
          <w:szCs w:val="24"/>
        </w:rPr>
        <w:t xml:space="preserve"> l</w:t>
      </w:r>
      <w:r w:rsidRPr="004F7D76">
        <w:rPr>
          <w:rFonts w:ascii="Times New Roman" w:hAnsi="Times New Roman"/>
          <w:sz w:val="24"/>
          <w:szCs w:val="24"/>
        </w:rPr>
        <w:t>a autorresponsabilización</w:t>
      </w:r>
      <w:r w:rsidR="00E512DA" w:rsidRPr="004F7D76">
        <w:rPr>
          <w:rFonts w:ascii="Times New Roman" w:hAnsi="Times New Roman"/>
          <w:sz w:val="24"/>
          <w:szCs w:val="24"/>
        </w:rPr>
        <w:t xml:space="preserve"> (</w:t>
      </w:r>
      <w:r w:rsidR="004009B6" w:rsidRPr="004F7D76">
        <w:rPr>
          <w:rFonts w:ascii="Times New Roman" w:hAnsi="Times New Roman"/>
          <w:sz w:val="24"/>
        </w:rPr>
        <w:t>Boltanski y Chiapello, 2002</w:t>
      </w:r>
      <w:r w:rsidR="00B05BCB" w:rsidRPr="004F7D76">
        <w:rPr>
          <w:rFonts w:ascii="Times New Roman" w:hAnsi="Times New Roman"/>
          <w:sz w:val="24"/>
          <w:szCs w:val="24"/>
        </w:rPr>
        <w:t>)</w:t>
      </w:r>
      <w:r w:rsidR="006A68FF" w:rsidRPr="004F7D76">
        <w:rPr>
          <w:rFonts w:ascii="Times New Roman" w:hAnsi="Times New Roman"/>
          <w:sz w:val="24"/>
          <w:szCs w:val="24"/>
        </w:rPr>
        <w:t>.</w:t>
      </w:r>
      <w:r w:rsidR="00E512DA" w:rsidRPr="004F7D76">
        <w:rPr>
          <w:rFonts w:ascii="Times New Roman" w:hAnsi="Times New Roman"/>
          <w:sz w:val="24"/>
          <w:szCs w:val="24"/>
        </w:rPr>
        <w:t xml:space="preserve"> </w:t>
      </w:r>
      <w:r w:rsidR="005255B7" w:rsidRPr="004F7D76">
        <w:rPr>
          <w:rFonts w:ascii="Times New Roman" w:hAnsi="Times New Roman"/>
          <w:sz w:val="24"/>
          <w:szCs w:val="24"/>
        </w:rPr>
        <w:t>Estas formas de control endógenas, que son fomentadas a través de prácticas que detallaremos más adelante, permiten, mediante la conducción de conductas de los empleados, profundizar mucho más en los anhelos, las inseguridades, las necesidades que presentan los empleados haciendo uso de dispositivos que, reclamando y fomentando la extensión de una mayor libertad para los individuos, los encadena y los hace vulnerables ante las lógicas propias del mercado. Por lo</w:t>
      </w:r>
      <w:r w:rsidR="00E75C9C" w:rsidRPr="004F7D76">
        <w:rPr>
          <w:rFonts w:ascii="Times New Roman" w:hAnsi="Times New Roman"/>
          <w:sz w:val="24"/>
          <w:szCs w:val="24"/>
        </w:rPr>
        <w:t xml:space="preserve"> </w:t>
      </w:r>
      <w:r w:rsidR="006C6436" w:rsidRPr="004F7D76">
        <w:rPr>
          <w:rFonts w:ascii="Times New Roman" w:hAnsi="Times New Roman"/>
          <w:sz w:val="24"/>
          <w:szCs w:val="24"/>
        </w:rPr>
        <w:t>tanto,</w:t>
      </w:r>
      <w:r w:rsidR="005255B7" w:rsidRPr="004F7D76">
        <w:rPr>
          <w:rFonts w:ascii="Times New Roman" w:hAnsi="Times New Roman"/>
          <w:sz w:val="24"/>
          <w:szCs w:val="24"/>
        </w:rPr>
        <w:t xml:space="preserve"> este nuevo sujeto político se </w:t>
      </w:r>
      <w:r w:rsidR="00DE3FBA" w:rsidRPr="004F7D76">
        <w:rPr>
          <w:rFonts w:ascii="Times New Roman" w:hAnsi="Times New Roman"/>
          <w:sz w:val="24"/>
          <w:szCs w:val="24"/>
        </w:rPr>
        <w:t xml:space="preserve">torna en </w:t>
      </w:r>
      <w:r w:rsidR="005255B7" w:rsidRPr="004F7D76">
        <w:rPr>
          <w:rFonts w:ascii="Times New Roman" w:hAnsi="Times New Roman"/>
          <w:sz w:val="24"/>
          <w:szCs w:val="24"/>
        </w:rPr>
        <w:t xml:space="preserve">un </w:t>
      </w:r>
      <w:r w:rsidR="00DE3FBA" w:rsidRPr="004F7D76">
        <w:rPr>
          <w:rFonts w:ascii="Times New Roman" w:hAnsi="Times New Roman"/>
          <w:sz w:val="24"/>
          <w:szCs w:val="24"/>
        </w:rPr>
        <w:t>ideal normativo</w:t>
      </w:r>
      <w:r w:rsidR="005255B7" w:rsidRPr="004F7D76">
        <w:rPr>
          <w:rFonts w:ascii="Times New Roman" w:hAnsi="Times New Roman"/>
          <w:sz w:val="24"/>
          <w:szCs w:val="24"/>
        </w:rPr>
        <w:t xml:space="preserve"> </w:t>
      </w:r>
      <w:r w:rsidR="004C67B4" w:rsidRPr="004F7D76">
        <w:rPr>
          <w:rFonts w:ascii="Times New Roman" w:hAnsi="Times New Roman"/>
          <w:sz w:val="24"/>
          <w:szCs w:val="24"/>
        </w:rPr>
        <w:t>que,</w:t>
      </w:r>
      <w:r w:rsidR="00DE3FBA" w:rsidRPr="004F7D76">
        <w:rPr>
          <w:rFonts w:ascii="Times New Roman" w:hAnsi="Times New Roman"/>
          <w:sz w:val="24"/>
          <w:szCs w:val="24"/>
        </w:rPr>
        <w:t xml:space="preserve"> a través </w:t>
      </w:r>
      <w:r w:rsidR="005255B7" w:rsidRPr="004F7D76">
        <w:rPr>
          <w:rFonts w:ascii="Times New Roman" w:hAnsi="Times New Roman"/>
          <w:sz w:val="24"/>
          <w:szCs w:val="24"/>
        </w:rPr>
        <w:t xml:space="preserve">del </w:t>
      </w:r>
      <w:r w:rsidR="00DE3FBA" w:rsidRPr="004F7D76">
        <w:rPr>
          <w:rFonts w:ascii="Times New Roman" w:hAnsi="Times New Roman"/>
          <w:sz w:val="24"/>
          <w:szCs w:val="24"/>
        </w:rPr>
        <w:t>fomento constante</w:t>
      </w:r>
      <w:r w:rsidR="005255B7" w:rsidRPr="004F7D76">
        <w:rPr>
          <w:rFonts w:ascii="Times New Roman" w:hAnsi="Times New Roman"/>
          <w:sz w:val="24"/>
          <w:szCs w:val="24"/>
        </w:rPr>
        <w:t xml:space="preserve"> </w:t>
      </w:r>
      <w:r w:rsidR="00DE3FBA" w:rsidRPr="004F7D76">
        <w:rPr>
          <w:rFonts w:ascii="Times New Roman" w:hAnsi="Times New Roman"/>
          <w:sz w:val="24"/>
          <w:szCs w:val="24"/>
        </w:rPr>
        <w:t xml:space="preserve">de </w:t>
      </w:r>
      <w:r w:rsidR="005255B7" w:rsidRPr="004F7D76">
        <w:rPr>
          <w:rFonts w:ascii="Times New Roman" w:hAnsi="Times New Roman"/>
          <w:sz w:val="24"/>
          <w:szCs w:val="24"/>
        </w:rPr>
        <w:t>las actitudes y los valores del emprendedor</w:t>
      </w:r>
      <w:r w:rsidR="00DE3FBA" w:rsidRPr="004F7D76">
        <w:rPr>
          <w:rFonts w:ascii="Times New Roman" w:hAnsi="Times New Roman"/>
          <w:sz w:val="24"/>
          <w:szCs w:val="24"/>
        </w:rPr>
        <w:t>,</w:t>
      </w:r>
      <w:r w:rsidR="005255B7" w:rsidRPr="004F7D76">
        <w:rPr>
          <w:rFonts w:ascii="Times New Roman" w:hAnsi="Times New Roman"/>
          <w:sz w:val="24"/>
          <w:szCs w:val="24"/>
        </w:rPr>
        <w:t xml:space="preserve"> </w:t>
      </w:r>
      <w:r w:rsidR="00985686" w:rsidRPr="004F7D76">
        <w:rPr>
          <w:rFonts w:ascii="Times New Roman" w:hAnsi="Times New Roman"/>
          <w:sz w:val="24"/>
          <w:szCs w:val="24"/>
        </w:rPr>
        <w:t>en el seno mismo del trabajo asalariado</w:t>
      </w:r>
      <w:r w:rsidR="00DE3FBA" w:rsidRPr="004F7D76">
        <w:rPr>
          <w:rFonts w:ascii="Times New Roman" w:hAnsi="Times New Roman"/>
          <w:sz w:val="24"/>
          <w:szCs w:val="24"/>
        </w:rPr>
        <w:t>, participa de un proceso muy intenso de disciplin</w:t>
      </w:r>
      <w:r w:rsidR="00A8598F" w:rsidRPr="004F7D76">
        <w:rPr>
          <w:rFonts w:ascii="Times New Roman" w:hAnsi="Times New Roman"/>
          <w:sz w:val="24"/>
          <w:szCs w:val="24"/>
        </w:rPr>
        <w:t>a</w:t>
      </w:r>
      <w:r w:rsidR="00DE3FBA" w:rsidRPr="004F7D76">
        <w:rPr>
          <w:rFonts w:ascii="Times New Roman" w:hAnsi="Times New Roman"/>
          <w:sz w:val="24"/>
          <w:szCs w:val="24"/>
        </w:rPr>
        <w:t xml:space="preserve">miento y subjetivación de </w:t>
      </w:r>
      <w:r w:rsidR="00985686" w:rsidRPr="004F7D76">
        <w:rPr>
          <w:rFonts w:ascii="Times New Roman" w:hAnsi="Times New Roman"/>
          <w:sz w:val="24"/>
          <w:szCs w:val="24"/>
        </w:rPr>
        <w:t>los trabajadores</w:t>
      </w:r>
      <w:r w:rsidR="00DE3FBA" w:rsidRPr="004F7D76">
        <w:rPr>
          <w:rFonts w:ascii="Times New Roman" w:hAnsi="Times New Roman"/>
          <w:sz w:val="24"/>
          <w:szCs w:val="24"/>
        </w:rPr>
        <w:t>.</w:t>
      </w:r>
    </w:p>
    <w:p w14:paraId="49232216" w14:textId="77777777" w:rsidR="00E60771" w:rsidRDefault="00E60771">
      <w:pPr>
        <w:spacing w:line="360" w:lineRule="auto"/>
        <w:jc w:val="both"/>
        <w:rPr>
          <w:rFonts w:ascii="Times New Roman" w:hAnsi="Times New Roman"/>
          <w:b/>
          <w:sz w:val="28"/>
          <w:szCs w:val="24"/>
        </w:rPr>
      </w:pPr>
    </w:p>
    <w:p w14:paraId="63DF92A3" w14:textId="77777777" w:rsidR="00E60771" w:rsidRPr="000624DF" w:rsidRDefault="005255B7">
      <w:pPr>
        <w:spacing w:line="360" w:lineRule="auto"/>
        <w:jc w:val="both"/>
        <w:rPr>
          <w:rFonts w:ascii="Times New Roman" w:hAnsi="Times New Roman"/>
        </w:rPr>
      </w:pPr>
      <w:r w:rsidRPr="000624DF">
        <w:rPr>
          <w:rFonts w:ascii="Times New Roman" w:hAnsi="Times New Roman"/>
          <w:b/>
          <w:sz w:val="28"/>
          <w:szCs w:val="24"/>
        </w:rPr>
        <w:t>2.</w:t>
      </w:r>
      <w:r w:rsidRPr="000624DF">
        <w:rPr>
          <w:rFonts w:ascii="Times New Roman" w:hAnsi="Times New Roman"/>
          <w:b/>
          <w:bCs/>
          <w:sz w:val="28"/>
          <w:szCs w:val="28"/>
        </w:rPr>
        <w:t xml:space="preserve"> Nuevas técnicas de gestión organizacional en un contexto neoliberal</w:t>
      </w:r>
    </w:p>
    <w:p w14:paraId="13095F98" w14:textId="77777777" w:rsidR="00E60771" w:rsidRPr="004F7D76" w:rsidRDefault="005255B7">
      <w:pPr>
        <w:spacing w:line="360" w:lineRule="auto"/>
        <w:jc w:val="both"/>
        <w:rPr>
          <w:sz w:val="24"/>
        </w:rPr>
      </w:pPr>
      <w:r w:rsidRPr="004F7D76">
        <w:rPr>
          <w:rFonts w:ascii="Times New Roman" w:hAnsi="Times New Roman"/>
          <w:sz w:val="24"/>
        </w:rPr>
        <w:lastRenderedPageBreak/>
        <w:t>Estas evoluciones ideológicas, en un contexto de trabajo en estado fluido (</w:t>
      </w:r>
      <w:r w:rsidR="00430BAF" w:rsidRPr="004F7D76">
        <w:rPr>
          <w:rFonts w:ascii="Times New Roman" w:hAnsi="Times New Roman"/>
          <w:sz w:val="24"/>
        </w:rPr>
        <w:t xml:space="preserve">Castillo, </w:t>
      </w:r>
      <w:r w:rsidR="00951E3D" w:rsidRPr="004F7D76">
        <w:rPr>
          <w:rFonts w:ascii="Times New Roman" w:hAnsi="Times New Roman"/>
          <w:sz w:val="24"/>
        </w:rPr>
        <w:t>2007</w:t>
      </w:r>
      <w:r w:rsidR="00430BAF" w:rsidRPr="004F7D76">
        <w:rPr>
          <w:rFonts w:ascii="Times New Roman" w:hAnsi="Times New Roman"/>
          <w:sz w:val="24"/>
        </w:rPr>
        <w:t>)</w:t>
      </w:r>
      <w:r w:rsidR="002065CB" w:rsidRPr="004F7D76">
        <w:rPr>
          <w:rFonts w:ascii="Times New Roman" w:hAnsi="Times New Roman"/>
          <w:sz w:val="24"/>
        </w:rPr>
        <w:t>,</w:t>
      </w:r>
      <w:r w:rsidRPr="004F7D76">
        <w:rPr>
          <w:rFonts w:ascii="Times New Roman" w:hAnsi="Times New Roman"/>
          <w:sz w:val="24"/>
        </w:rPr>
        <w:t xml:space="preserve"> se traducen en una reformulación de los mecanismos de gobierno del trabajo, y más concretamente de las nuevas tecnologías de gestión organizacional. Así, dichas evoluciones ideológicas obedecen a un proceso más general de reformulación de los modos de ejercerse el poder y el control social, que tienen en las organizaciones económicas uno de sus más ilustrativos exponentes. Estos cambios organizativos, que son pieza clave para entender la aplicación de las tecnologías de subjetivación, se aceleran/intensifican </w:t>
      </w:r>
      <w:r w:rsidR="00E34A27" w:rsidRPr="004F7D76">
        <w:rPr>
          <w:rFonts w:ascii="Times New Roman" w:hAnsi="Times New Roman"/>
          <w:sz w:val="24"/>
        </w:rPr>
        <w:t xml:space="preserve">a través de </w:t>
      </w:r>
      <w:r w:rsidRPr="004F7D76">
        <w:rPr>
          <w:rFonts w:ascii="Times New Roman" w:hAnsi="Times New Roman"/>
          <w:sz w:val="24"/>
        </w:rPr>
        <w:t>la</w:t>
      </w:r>
      <w:r w:rsidR="00E34A27" w:rsidRPr="004F7D76">
        <w:rPr>
          <w:rFonts w:ascii="Times New Roman" w:hAnsi="Times New Roman"/>
          <w:sz w:val="24"/>
        </w:rPr>
        <w:t xml:space="preserve"> extensión de las</w:t>
      </w:r>
      <w:r w:rsidRPr="004F7D76">
        <w:rPr>
          <w:rFonts w:ascii="Times New Roman" w:hAnsi="Times New Roman"/>
          <w:sz w:val="24"/>
        </w:rPr>
        <w:t xml:space="preserve"> </w:t>
      </w:r>
      <w:commentRangeStart w:id="3"/>
      <w:r w:rsidRPr="004F7D76">
        <w:rPr>
          <w:rFonts w:ascii="Times New Roman" w:hAnsi="Times New Roman"/>
          <w:sz w:val="24"/>
        </w:rPr>
        <w:t>TIC</w:t>
      </w:r>
      <w:commentRangeEnd w:id="3"/>
      <w:r w:rsidR="003469EA">
        <w:rPr>
          <w:rStyle w:val="Refdecomentario"/>
        </w:rPr>
        <w:commentReference w:id="3"/>
      </w:r>
      <w:r w:rsidRPr="004F7D76">
        <w:rPr>
          <w:rStyle w:val="Ancladenotaalpie"/>
          <w:rFonts w:ascii="Times New Roman" w:hAnsi="Times New Roman"/>
          <w:sz w:val="24"/>
        </w:rPr>
        <w:footnoteReference w:id="9"/>
      </w:r>
      <w:r w:rsidR="00E34A27" w:rsidRPr="004F7D76">
        <w:rPr>
          <w:rFonts w:ascii="Times New Roman" w:hAnsi="Times New Roman"/>
          <w:sz w:val="24"/>
        </w:rPr>
        <w:t>,</w:t>
      </w:r>
      <w:r w:rsidRPr="004F7D76">
        <w:rPr>
          <w:rFonts w:ascii="Times New Roman" w:hAnsi="Times New Roman"/>
          <w:sz w:val="24"/>
        </w:rPr>
        <w:t xml:space="preserve"> favorec</w:t>
      </w:r>
      <w:r w:rsidR="00E34A27" w:rsidRPr="004F7D76">
        <w:rPr>
          <w:rFonts w:ascii="Times New Roman" w:hAnsi="Times New Roman"/>
          <w:sz w:val="24"/>
        </w:rPr>
        <w:t>iendo</w:t>
      </w:r>
      <w:r w:rsidRPr="004F7D76">
        <w:rPr>
          <w:rFonts w:ascii="Times New Roman" w:hAnsi="Times New Roman"/>
          <w:sz w:val="24"/>
        </w:rPr>
        <w:t xml:space="preserve"> una determinada forma de entender la competitividad económica (cortoplacista y motivada por una financiarización impaciente) que parece estructurar un nuevo one best way: la flexibilidad laboral como único camino para conseguir mejores emp</w:t>
      </w:r>
      <w:r w:rsidR="00C96EBA" w:rsidRPr="004F7D76">
        <w:rPr>
          <w:rFonts w:ascii="Times New Roman" w:hAnsi="Times New Roman"/>
          <w:sz w:val="24"/>
        </w:rPr>
        <w:t>leados y mejores organizaciones</w:t>
      </w:r>
      <w:r w:rsidRPr="004F7D76">
        <w:rPr>
          <w:rFonts w:ascii="Times New Roman" w:hAnsi="Times New Roman"/>
          <w:sz w:val="24"/>
        </w:rPr>
        <w:t xml:space="preserve"> (</w:t>
      </w:r>
      <w:bookmarkStart w:id="5" w:name="_Hlk528949195"/>
      <w:r w:rsidR="004F76E5" w:rsidRPr="004F7D76">
        <w:rPr>
          <w:rFonts w:ascii="Times New Roman" w:hAnsi="Times New Roman"/>
          <w:sz w:val="24"/>
        </w:rPr>
        <w:t xml:space="preserve">Pérez Zapata, </w:t>
      </w:r>
      <w:r w:rsidR="00BC2E71" w:rsidRPr="004F7D76">
        <w:rPr>
          <w:rFonts w:ascii="Times New Roman" w:hAnsi="Times New Roman"/>
          <w:sz w:val="24"/>
        </w:rPr>
        <w:t>2015</w:t>
      </w:r>
      <w:bookmarkEnd w:id="5"/>
      <w:r w:rsidR="009007DC" w:rsidRPr="004F7D76">
        <w:rPr>
          <w:rFonts w:ascii="Times New Roman" w:hAnsi="Times New Roman"/>
          <w:sz w:val="24"/>
        </w:rPr>
        <w:t>; Alonso, 2001</w:t>
      </w:r>
      <w:r w:rsidR="00BC2E71" w:rsidRPr="004F7D76">
        <w:rPr>
          <w:rFonts w:ascii="Times New Roman" w:hAnsi="Times New Roman"/>
          <w:sz w:val="24"/>
        </w:rPr>
        <w:t>)</w:t>
      </w:r>
      <w:r w:rsidR="00C96EBA" w:rsidRPr="004F7D76">
        <w:rPr>
          <w:rFonts w:ascii="Times New Roman" w:hAnsi="Times New Roman"/>
          <w:sz w:val="24"/>
        </w:rPr>
        <w:t>.</w:t>
      </w:r>
      <w:r w:rsidRPr="004F7D76">
        <w:rPr>
          <w:rFonts w:ascii="Times New Roman" w:hAnsi="Times New Roman"/>
          <w:sz w:val="24"/>
        </w:rPr>
        <w:t xml:space="preserve">  </w:t>
      </w:r>
    </w:p>
    <w:p w14:paraId="69A4FEAB" w14:textId="77777777" w:rsidR="00E60771" w:rsidRPr="004F7D76" w:rsidRDefault="005255B7">
      <w:pPr>
        <w:spacing w:line="360" w:lineRule="auto"/>
        <w:jc w:val="both"/>
        <w:rPr>
          <w:sz w:val="24"/>
        </w:rPr>
      </w:pPr>
      <w:r w:rsidRPr="004F7D76">
        <w:rPr>
          <w:rFonts w:ascii="Times New Roman" w:hAnsi="Times New Roman"/>
          <w:sz w:val="24"/>
        </w:rPr>
        <w:t>En dicho contexto se va a transitar desde la burocracia característica de la economía industrial fordista hasta la empresa postburocrática, supuestamente más funcional a las necesidades de las sociedades de la modernidad tardía. El modelo burocrático, dominante durante buena parte del siglo XX, basado en la predictibilidad, el orden, la estabilidad</w:t>
      </w:r>
      <w:commentRangeStart w:id="6"/>
      <w:r w:rsidRPr="004F7D76">
        <w:rPr>
          <w:rFonts w:ascii="Times New Roman" w:hAnsi="Times New Roman"/>
          <w:sz w:val="24"/>
        </w:rPr>
        <w:t xml:space="preserve">, la verticalidad etc. </w:t>
      </w:r>
      <w:commentRangeEnd w:id="6"/>
      <w:r w:rsidR="003469EA">
        <w:rPr>
          <w:rStyle w:val="Refdecomentario"/>
        </w:rPr>
        <w:commentReference w:id="6"/>
      </w:r>
      <w:r w:rsidRPr="004F7D76">
        <w:rPr>
          <w:rFonts w:ascii="Times New Roman" w:hAnsi="Times New Roman"/>
          <w:sz w:val="24"/>
        </w:rPr>
        <w:t>cobraba sentido en un contexto con cambios lentos y predictibles (</w:t>
      </w:r>
      <w:r w:rsidR="00F43181" w:rsidRPr="004F7D76">
        <w:rPr>
          <w:rFonts w:ascii="Times New Roman" w:hAnsi="Times New Roman"/>
          <w:sz w:val="24"/>
        </w:rPr>
        <w:t>Pérez Zapata, 2015</w:t>
      </w:r>
      <w:r w:rsidR="00CD5008" w:rsidRPr="004F7D76">
        <w:rPr>
          <w:rFonts w:ascii="Times New Roman" w:hAnsi="Times New Roman"/>
          <w:sz w:val="24"/>
        </w:rPr>
        <w:t>; Sennett,</w:t>
      </w:r>
      <w:r w:rsidR="00CD09C3" w:rsidRPr="004F7D76">
        <w:rPr>
          <w:rFonts w:ascii="Times New Roman" w:hAnsi="Times New Roman"/>
          <w:sz w:val="24"/>
        </w:rPr>
        <w:t xml:space="preserve"> 200</w:t>
      </w:r>
      <w:r w:rsidR="001E1BD5" w:rsidRPr="004F7D76">
        <w:rPr>
          <w:rFonts w:ascii="Times New Roman" w:hAnsi="Times New Roman"/>
          <w:sz w:val="24"/>
        </w:rPr>
        <w:t>6</w:t>
      </w:r>
      <w:r w:rsidRPr="004F7D76">
        <w:rPr>
          <w:sz w:val="24"/>
        </w:rPr>
        <w:t>)</w:t>
      </w:r>
      <w:r w:rsidR="00162642" w:rsidRPr="004F7D76">
        <w:rPr>
          <w:rFonts w:ascii="Times New Roman" w:hAnsi="Times New Roman"/>
          <w:sz w:val="24"/>
        </w:rPr>
        <w:t>.</w:t>
      </w:r>
      <w:r w:rsidRPr="004F7D76">
        <w:rPr>
          <w:rFonts w:ascii="Times New Roman" w:hAnsi="Times New Roman"/>
          <w:sz w:val="24"/>
        </w:rPr>
        <w:t xml:space="preserve"> </w:t>
      </w:r>
      <w:r w:rsidR="002B5C45" w:rsidRPr="004F7D76">
        <w:rPr>
          <w:rFonts w:ascii="Times New Roman" w:hAnsi="Times New Roman"/>
          <w:sz w:val="24"/>
        </w:rPr>
        <w:t xml:space="preserve">En cambio </w:t>
      </w:r>
      <w:r w:rsidRPr="004F7D76">
        <w:rPr>
          <w:rFonts w:ascii="Times New Roman" w:hAnsi="Times New Roman"/>
          <w:sz w:val="24"/>
        </w:rPr>
        <w:t>se va a cuestionar la capacidad de dicho modelo para afrontar los nuevos retos que un mundo globalizado y más competitivo representan (Lahera</w:t>
      </w:r>
      <w:r w:rsidR="00801032" w:rsidRPr="004F7D76">
        <w:rPr>
          <w:rFonts w:ascii="Times New Roman" w:hAnsi="Times New Roman"/>
          <w:sz w:val="24"/>
        </w:rPr>
        <w:t xml:space="preserve"> </w:t>
      </w:r>
      <w:r w:rsidR="0031331E" w:rsidRPr="004F7D76">
        <w:rPr>
          <w:rFonts w:ascii="Times New Roman" w:hAnsi="Times New Roman"/>
          <w:sz w:val="24"/>
        </w:rPr>
        <w:t>Sánchez</w:t>
      </w:r>
      <w:r w:rsidR="009220CE" w:rsidRPr="004F7D76">
        <w:rPr>
          <w:rFonts w:ascii="Times New Roman" w:hAnsi="Times New Roman"/>
          <w:sz w:val="24"/>
        </w:rPr>
        <w:t xml:space="preserve">, </w:t>
      </w:r>
      <w:r w:rsidR="00CF200D" w:rsidRPr="004F7D76">
        <w:rPr>
          <w:rFonts w:ascii="Times New Roman" w:hAnsi="Times New Roman"/>
          <w:sz w:val="24"/>
        </w:rPr>
        <w:t>2004</w:t>
      </w:r>
      <w:r w:rsidR="004D1458" w:rsidRPr="004F7D76">
        <w:rPr>
          <w:rFonts w:ascii="Times New Roman" w:hAnsi="Times New Roman"/>
          <w:sz w:val="24"/>
        </w:rPr>
        <w:t xml:space="preserve">; Castel, </w:t>
      </w:r>
      <w:r w:rsidR="00B84EF6" w:rsidRPr="004F7D76">
        <w:rPr>
          <w:rFonts w:ascii="Times New Roman" w:hAnsi="Times New Roman"/>
          <w:sz w:val="24"/>
        </w:rPr>
        <w:t>1997</w:t>
      </w:r>
      <w:r w:rsidR="001E1BD5" w:rsidRPr="004F7D76">
        <w:rPr>
          <w:rFonts w:ascii="Times New Roman" w:hAnsi="Times New Roman"/>
          <w:sz w:val="24"/>
        </w:rPr>
        <w:t>)</w:t>
      </w:r>
      <w:r w:rsidR="00162642" w:rsidRPr="004F7D76">
        <w:rPr>
          <w:rFonts w:ascii="Times New Roman" w:hAnsi="Times New Roman"/>
          <w:sz w:val="24"/>
        </w:rPr>
        <w:t>.</w:t>
      </w:r>
      <w:r w:rsidRPr="004F7D76">
        <w:rPr>
          <w:rFonts w:ascii="Times New Roman" w:hAnsi="Times New Roman"/>
          <w:sz w:val="24"/>
        </w:rPr>
        <w:t xml:space="preserve"> Así, se promulga una organización más alineada con la nueva economía del conocimiento y aprendizaje capaz de adaptarse a una realidad contingente donde prima la agilidad, el corto plazo y en donde el riesgo sustituye a la certidumbre como elemento necesario para funcionar en organizaciones más planas basadas e</w:t>
      </w:r>
      <w:r w:rsidR="00A501D0" w:rsidRPr="004F7D76">
        <w:rPr>
          <w:rFonts w:ascii="Times New Roman" w:hAnsi="Times New Roman"/>
          <w:sz w:val="24"/>
        </w:rPr>
        <w:t>n la colaboración por proyectos</w:t>
      </w:r>
      <w:r w:rsidRPr="004F7D76">
        <w:rPr>
          <w:rFonts w:ascii="Times New Roman" w:hAnsi="Times New Roman"/>
          <w:sz w:val="24"/>
        </w:rPr>
        <w:t xml:space="preserve"> (</w:t>
      </w:r>
      <w:r w:rsidR="005F083B" w:rsidRPr="004F7D76">
        <w:rPr>
          <w:rFonts w:ascii="Times New Roman" w:hAnsi="Times New Roman"/>
          <w:sz w:val="24"/>
        </w:rPr>
        <w:t xml:space="preserve">Boltanski y Chiapello, 2002; </w:t>
      </w:r>
      <w:r w:rsidR="00B02192" w:rsidRPr="004F7D76">
        <w:rPr>
          <w:rFonts w:ascii="Times New Roman" w:hAnsi="Times New Roman"/>
          <w:sz w:val="24"/>
        </w:rPr>
        <w:t>Pérez Zapata, 2015</w:t>
      </w:r>
      <w:r w:rsidR="00A501D0" w:rsidRPr="004F7D76">
        <w:rPr>
          <w:rFonts w:ascii="Times New Roman" w:hAnsi="Times New Roman"/>
          <w:sz w:val="24"/>
        </w:rPr>
        <w:t xml:space="preserve">; </w:t>
      </w:r>
      <w:r w:rsidR="00156DE0" w:rsidRPr="004F7D76">
        <w:rPr>
          <w:rFonts w:ascii="Times New Roman" w:hAnsi="Times New Roman"/>
          <w:sz w:val="24"/>
        </w:rPr>
        <w:t>Sennet</w:t>
      </w:r>
      <w:r w:rsidR="00091C45" w:rsidRPr="004F7D76">
        <w:rPr>
          <w:rFonts w:ascii="Times New Roman" w:hAnsi="Times New Roman"/>
          <w:sz w:val="24"/>
        </w:rPr>
        <w:t>t</w:t>
      </w:r>
      <w:r w:rsidR="00156DE0" w:rsidRPr="004F7D76">
        <w:rPr>
          <w:rFonts w:ascii="Times New Roman" w:hAnsi="Times New Roman"/>
          <w:sz w:val="24"/>
        </w:rPr>
        <w:t>,</w:t>
      </w:r>
      <w:r w:rsidR="000618EB" w:rsidRPr="004F7D76">
        <w:rPr>
          <w:rFonts w:ascii="Times New Roman" w:hAnsi="Times New Roman"/>
          <w:sz w:val="24"/>
        </w:rPr>
        <w:t xml:space="preserve"> 1998</w:t>
      </w:r>
      <w:r w:rsidR="002B5C45" w:rsidRPr="004F7D76">
        <w:rPr>
          <w:rFonts w:ascii="Times New Roman" w:hAnsi="Times New Roman"/>
          <w:sz w:val="24"/>
        </w:rPr>
        <w:t>)</w:t>
      </w:r>
      <w:r w:rsidR="00A501D0" w:rsidRPr="004F7D76">
        <w:rPr>
          <w:rFonts w:ascii="Times New Roman" w:hAnsi="Times New Roman"/>
          <w:sz w:val="24"/>
        </w:rPr>
        <w:t>.</w:t>
      </w:r>
      <w:r w:rsidRPr="004F7D76">
        <w:rPr>
          <w:rFonts w:ascii="Times New Roman" w:hAnsi="Times New Roman"/>
          <w:sz w:val="24"/>
        </w:rPr>
        <w:t xml:space="preserve"> De esta manera el trabajo humano va a pasar de significar un obstáculo, a entenderse como un recurso, </w:t>
      </w:r>
      <w:r w:rsidR="00917CE7" w:rsidRPr="004F7D76">
        <w:rPr>
          <w:rFonts w:ascii="Times New Roman" w:hAnsi="Times New Roman"/>
          <w:sz w:val="24"/>
        </w:rPr>
        <w:t>“</w:t>
      </w:r>
      <w:r w:rsidR="00616616" w:rsidRPr="004F7D76">
        <w:rPr>
          <w:rFonts w:ascii="Times New Roman" w:hAnsi="Times New Roman"/>
          <w:sz w:val="24"/>
        </w:rPr>
        <w:t xml:space="preserve">implantándose </w:t>
      </w:r>
      <w:r w:rsidRPr="004F7D76">
        <w:rPr>
          <w:rFonts w:ascii="Times New Roman" w:hAnsi="Times New Roman"/>
          <w:sz w:val="24"/>
        </w:rPr>
        <w:t>nuevas prácticas de gestión de los recursos humanos</w:t>
      </w:r>
      <w:r w:rsidRPr="004F7D76">
        <w:rPr>
          <w:rStyle w:val="Refdenotaalpie"/>
          <w:rFonts w:ascii="Times New Roman" w:hAnsi="Times New Roman"/>
          <w:sz w:val="24"/>
        </w:rPr>
        <w:footnoteReference w:id="10"/>
      </w:r>
      <w:r w:rsidRPr="004F7D76">
        <w:rPr>
          <w:rFonts w:ascii="Times New Roman" w:hAnsi="Times New Roman"/>
          <w:sz w:val="24"/>
        </w:rPr>
        <w:t xml:space="preserve"> que permiten vincular al </w:t>
      </w:r>
      <w:r w:rsidRPr="004F7D76">
        <w:rPr>
          <w:rFonts w:ascii="Times New Roman" w:hAnsi="Times New Roman"/>
          <w:sz w:val="24"/>
        </w:rPr>
        <w:lastRenderedPageBreak/>
        <w:t xml:space="preserve">trabajador con su empresa </w:t>
      </w:r>
      <w:r w:rsidR="00A853CB" w:rsidRPr="004F7D76">
        <w:rPr>
          <w:rFonts w:ascii="Times New Roman" w:hAnsi="Times New Roman"/>
          <w:sz w:val="24"/>
        </w:rPr>
        <w:t>(</w:t>
      </w:r>
      <w:r w:rsidRPr="004F7D76">
        <w:rPr>
          <w:rFonts w:ascii="Times New Roman" w:hAnsi="Times New Roman"/>
          <w:sz w:val="24"/>
        </w:rPr>
        <w:t>engagement), aprovechando, al mismo tiempo, la inteligencia productiva del obrero colectivo</w:t>
      </w:r>
      <w:r w:rsidR="00917CE7" w:rsidRPr="004F7D76">
        <w:rPr>
          <w:rFonts w:ascii="Times New Roman" w:hAnsi="Times New Roman"/>
          <w:sz w:val="24"/>
        </w:rPr>
        <w:t>”</w:t>
      </w:r>
      <w:r w:rsidRPr="004F7D76">
        <w:rPr>
          <w:rStyle w:val="Ancladenotaalpie"/>
          <w:rFonts w:ascii="Times New Roman" w:hAnsi="Times New Roman"/>
          <w:sz w:val="24"/>
        </w:rPr>
        <w:footnoteReference w:id="11"/>
      </w:r>
      <w:r w:rsidRPr="004F7D76">
        <w:rPr>
          <w:rFonts w:ascii="Times New Roman" w:hAnsi="Times New Roman"/>
          <w:sz w:val="24"/>
        </w:rPr>
        <w:t xml:space="preserve"> </w:t>
      </w:r>
      <w:r w:rsidR="00616616" w:rsidRPr="004F7D76">
        <w:rPr>
          <w:rFonts w:ascii="Times New Roman" w:hAnsi="Times New Roman"/>
          <w:sz w:val="24"/>
        </w:rPr>
        <w:t>(</w:t>
      </w:r>
      <w:r w:rsidR="008D74FA" w:rsidRPr="004F7D76">
        <w:rPr>
          <w:rFonts w:ascii="Times New Roman" w:hAnsi="Times New Roman"/>
          <w:sz w:val="24"/>
        </w:rPr>
        <w:t xml:space="preserve">Lahera </w:t>
      </w:r>
      <w:r w:rsidR="0031331E" w:rsidRPr="004F7D76">
        <w:rPr>
          <w:rFonts w:ascii="Times New Roman" w:hAnsi="Times New Roman"/>
          <w:sz w:val="24"/>
        </w:rPr>
        <w:t>Sánchez</w:t>
      </w:r>
      <w:r w:rsidR="008D74FA" w:rsidRPr="004F7D76">
        <w:rPr>
          <w:rFonts w:ascii="Times New Roman" w:hAnsi="Times New Roman"/>
          <w:sz w:val="24"/>
        </w:rPr>
        <w:t>,</w:t>
      </w:r>
      <w:r w:rsidR="00191F64" w:rsidRPr="004F7D76">
        <w:rPr>
          <w:rFonts w:ascii="Times New Roman" w:hAnsi="Times New Roman"/>
          <w:sz w:val="24"/>
        </w:rPr>
        <w:t xml:space="preserve"> 2004</w:t>
      </w:r>
      <w:r w:rsidR="00D31796" w:rsidRPr="004F7D76">
        <w:rPr>
          <w:rFonts w:ascii="Times New Roman" w:hAnsi="Times New Roman"/>
          <w:sz w:val="24"/>
        </w:rPr>
        <w:t>:25</w:t>
      </w:r>
      <w:r w:rsidR="00616616" w:rsidRPr="004F7D76">
        <w:rPr>
          <w:rFonts w:ascii="Times New Roman" w:hAnsi="Times New Roman"/>
          <w:sz w:val="24"/>
        </w:rPr>
        <w:t>)</w:t>
      </w:r>
      <w:r w:rsidR="00E80A59" w:rsidRPr="004F7D76">
        <w:rPr>
          <w:rFonts w:ascii="Times New Roman" w:hAnsi="Times New Roman"/>
          <w:sz w:val="24"/>
        </w:rPr>
        <w:t>.</w:t>
      </w:r>
    </w:p>
    <w:p w14:paraId="79CAC5A7" w14:textId="77777777" w:rsidR="001C694E" w:rsidRPr="004F7D76" w:rsidRDefault="005255B7">
      <w:pPr>
        <w:spacing w:line="360" w:lineRule="auto"/>
        <w:jc w:val="both"/>
        <w:rPr>
          <w:rFonts w:ascii="Times New Roman" w:hAnsi="Times New Roman"/>
          <w:sz w:val="24"/>
        </w:rPr>
      </w:pPr>
      <w:r w:rsidRPr="004F7D76">
        <w:rPr>
          <w:rFonts w:ascii="Times New Roman" w:hAnsi="Times New Roman"/>
          <w:sz w:val="24"/>
        </w:rPr>
        <w:t>Así, estas nuevas técnicas de gestión organizacional, asociadas a formas de gobierno neoliberal, buscan gobernar a través del fomento de una serie de dispositivos que en última instancia producen la auto-sujeción de los empleados y una colaboración activa, de éstos, en su propio control (</w:t>
      </w:r>
      <w:bookmarkStart w:id="7" w:name="_Hlk528611642"/>
      <w:r w:rsidR="001C694E" w:rsidRPr="004F7D76">
        <w:rPr>
          <w:rFonts w:ascii="Times New Roman" w:hAnsi="Times New Roman"/>
          <w:sz w:val="24"/>
        </w:rPr>
        <w:t>Revilla</w:t>
      </w:r>
      <w:r w:rsidR="00CB1C10" w:rsidRPr="004F7D76">
        <w:rPr>
          <w:rFonts w:ascii="Times New Roman" w:hAnsi="Times New Roman"/>
          <w:sz w:val="24"/>
        </w:rPr>
        <w:t xml:space="preserve"> Castro</w:t>
      </w:r>
      <w:r w:rsidR="0089210E" w:rsidRPr="004F7D76">
        <w:rPr>
          <w:rFonts w:ascii="Times New Roman" w:hAnsi="Times New Roman"/>
          <w:sz w:val="24"/>
        </w:rPr>
        <w:t xml:space="preserve"> y Tovar, 2011</w:t>
      </w:r>
      <w:r w:rsidR="005B2028" w:rsidRPr="004F7D76">
        <w:rPr>
          <w:rFonts w:ascii="Times New Roman" w:hAnsi="Times New Roman"/>
          <w:sz w:val="24"/>
        </w:rPr>
        <w:t>;</w:t>
      </w:r>
      <w:r w:rsidRPr="004F7D76">
        <w:rPr>
          <w:rFonts w:ascii="Times New Roman" w:hAnsi="Times New Roman"/>
          <w:sz w:val="24"/>
        </w:rPr>
        <w:t xml:space="preserve"> </w:t>
      </w:r>
      <w:r w:rsidR="008806CF" w:rsidRPr="004F7D76">
        <w:rPr>
          <w:rFonts w:ascii="Times New Roman" w:hAnsi="Times New Roman"/>
          <w:sz w:val="24"/>
        </w:rPr>
        <w:t>Crespo</w:t>
      </w:r>
      <w:r w:rsidR="00CB1C10" w:rsidRPr="004F7D76">
        <w:rPr>
          <w:rFonts w:ascii="Times New Roman" w:hAnsi="Times New Roman"/>
          <w:sz w:val="24"/>
        </w:rPr>
        <w:t xml:space="preserve"> Suárez</w:t>
      </w:r>
      <w:r w:rsidR="008806CF" w:rsidRPr="004F7D76">
        <w:rPr>
          <w:rFonts w:ascii="Times New Roman" w:hAnsi="Times New Roman"/>
          <w:sz w:val="24"/>
        </w:rPr>
        <w:t xml:space="preserve"> y Serrano</w:t>
      </w:r>
      <w:r w:rsidR="00CB1C10" w:rsidRPr="004F7D76">
        <w:rPr>
          <w:rFonts w:ascii="Times New Roman" w:hAnsi="Times New Roman"/>
          <w:sz w:val="24"/>
        </w:rPr>
        <w:t xml:space="preserve"> Pascual</w:t>
      </w:r>
      <w:r w:rsidR="008806CF" w:rsidRPr="004F7D76">
        <w:rPr>
          <w:rFonts w:ascii="Times New Roman" w:hAnsi="Times New Roman"/>
          <w:sz w:val="24"/>
        </w:rPr>
        <w:t xml:space="preserve">, </w:t>
      </w:r>
      <w:r w:rsidR="005B2028" w:rsidRPr="004F7D76">
        <w:rPr>
          <w:rFonts w:ascii="Times New Roman" w:hAnsi="Times New Roman"/>
          <w:sz w:val="24"/>
        </w:rPr>
        <w:t>2010</w:t>
      </w:r>
      <w:bookmarkEnd w:id="7"/>
      <w:r w:rsidR="00BA20AA" w:rsidRPr="004F7D76">
        <w:rPr>
          <w:rFonts w:ascii="Times New Roman" w:hAnsi="Times New Roman"/>
          <w:sz w:val="24"/>
        </w:rPr>
        <w:t xml:space="preserve">; </w:t>
      </w:r>
      <w:r w:rsidR="00265C2A" w:rsidRPr="004F7D76">
        <w:rPr>
          <w:rFonts w:ascii="Times New Roman" w:hAnsi="Times New Roman"/>
          <w:sz w:val="24"/>
        </w:rPr>
        <w:t>Maravelias</w:t>
      </w:r>
      <w:r w:rsidR="00B94D24" w:rsidRPr="004F7D76">
        <w:rPr>
          <w:rFonts w:ascii="Times New Roman" w:hAnsi="Times New Roman"/>
          <w:sz w:val="24"/>
        </w:rPr>
        <w:t>,</w:t>
      </w:r>
      <w:r w:rsidR="00265C2A" w:rsidRPr="004F7D76">
        <w:rPr>
          <w:rFonts w:ascii="Times New Roman" w:hAnsi="Times New Roman"/>
          <w:sz w:val="24"/>
        </w:rPr>
        <w:t xml:space="preserve"> 2007</w:t>
      </w:r>
      <w:r w:rsidR="00B94D24" w:rsidRPr="004F7D76">
        <w:rPr>
          <w:rFonts w:ascii="Times New Roman" w:hAnsi="Times New Roman"/>
          <w:sz w:val="24"/>
        </w:rPr>
        <w:t>)</w:t>
      </w:r>
      <w:r w:rsidR="00A5131B" w:rsidRPr="004F7D76">
        <w:rPr>
          <w:rFonts w:ascii="Times New Roman" w:hAnsi="Times New Roman"/>
          <w:sz w:val="24"/>
        </w:rPr>
        <w:t xml:space="preserve">. </w:t>
      </w:r>
      <w:r w:rsidRPr="004F7D76">
        <w:rPr>
          <w:rFonts w:ascii="Times New Roman" w:hAnsi="Times New Roman"/>
          <w:sz w:val="24"/>
        </w:rPr>
        <w:t>Al mismo tiempo</w:t>
      </w:r>
      <w:r w:rsidR="00A5131B" w:rsidRPr="004F7D76">
        <w:rPr>
          <w:rFonts w:ascii="Times New Roman" w:hAnsi="Times New Roman"/>
          <w:sz w:val="24"/>
        </w:rPr>
        <w:t xml:space="preserve">, </w:t>
      </w:r>
      <w:r w:rsidRPr="004F7D76">
        <w:rPr>
          <w:rFonts w:ascii="Times New Roman" w:hAnsi="Times New Roman"/>
          <w:sz w:val="24"/>
        </w:rPr>
        <w:t>formas de disciplinamiento más explícitas, y que suelen asociarse con el modelo fordista, siguen presentes en la actualidad (</w:t>
      </w:r>
      <w:r w:rsidR="006926AF" w:rsidRPr="004F7D76">
        <w:rPr>
          <w:rFonts w:ascii="Times New Roman" w:hAnsi="Times New Roman"/>
          <w:sz w:val="24"/>
        </w:rPr>
        <w:t xml:space="preserve">Castillo, 1988; </w:t>
      </w:r>
      <w:r w:rsidR="00195F7F" w:rsidRPr="004F7D76">
        <w:rPr>
          <w:rFonts w:ascii="Times New Roman" w:hAnsi="Times New Roman"/>
          <w:sz w:val="24"/>
        </w:rPr>
        <w:t>Revilla</w:t>
      </w:r>
      <w:r w:rsidR="00353BAE" w:rsidRPr="004F7D76">
        <w:rPr>
          <w:rFonts w:ascii="Times New Roman" w:hAnsi="Times New Roman"/>
          <w:sz w:val="24"/>
        </w:rPr>
        <w:t xml:space="preserve"> </w:t>
      </w:r>
      <w:r w:rsidR="00CB1C10" w:rsidRPr="004F7D76">
        <w:rPr>
          <w:rFonts w:ascii="Times New Roman" w:hAnsi="Times New Roman"/>
          <w:sz w:val="24"/>
        </w:rPr>
        <w:t xml:space="preserve">Castro </w:t>
      </w:r>
      <w:r w:rsidR="00195F7F" w:rsidRPr="004F7D76">
        <w:rPr>
          <w:rFonts w:ascii="Times New Roman" w:hAnsi="Times New Roman"/>
          <w:sz w:val="24"/>
        </w:rPr>
        <w:t>y Tovar,</w:t>
      </w:r>
      <w:r w:rsidR="00353BAE" w:rsidRPr="004F7D76">
        <w:rPr>
          <w:rFonts w:ascii="Times New Roman" w:hAnsi="Times New Roman"/>
          <w:sz w:val="24"/>
        </w:rPr>
        <w:t xml:space="preserve"> </w:t>
      </w:r>
      <w:r w:rsidR="00195F7F" w:rsidRPr="004F7D76">
        <w:rPr>
          <w:rFonts w:ascii="Times New Roman" w:hAnsi="Times New Roman"/>
          <w:sz w:val="24"/>
        </w:rPr>
        <w:t>2011</w:t>
      </w:r>
      <w:r w:rsidRPr="004F7D76">
        <w:rPr>
          <w:rFonts w:ascii="Times New Roman" w:hAnsi="Times New Roman"/>
          <w:sz w:val="24"/>
        </w:rPr>
        <w:t xml:space="preserve">) conviviendo con estas otras tecnologías de control que buscan el gobierno de los trabajadores. Para ello, las organizaciones utilizarán una serie de dispositivos que irán moldeando el comportamiento de los empleados, no sin resistencias por parte de éstos, hacia la producción de empleados proactivos, flexibles, implicados, con capacidad de improvisación, que abracen la incertidumbre y huyan de la predictibilidad. </w:t>
      </w:r>
    </w:p>
    <w:p w14:paraId="730D8835" w14:textId="77777777" w:rsidR="00DA7886" w:rsidRDefault="00DA7886">
      <w:pPr>
        <w:spacing w:line="360" w:lineRule="auto"/>
        <w:jc w:val="both"/>
        <w:rPr>
          <w:rFonts w:ascii="Times New Roman" w:hAnsi="Times New Roman"/>
        </w:rPr>
      </w:pPr>
    </w:p>
    <w:p w14:paraId="692F52DC" w14:textId="77777777" w:rsidR="00E60771" w:rsidRPr="001C694E" w:rsidRDefault="005255B7">
      <w:pPr>
        <w:spacing w:line="360" w:lineRule="auto"/>
        <w:jc w:val="both"/>
        <w:rPr>
          <w:rFonts w:ascii="Times New Roman" w:hAnsi="Times New Roman"/>
        </w:rPr>
      </w:pPr>
      <w:r w:rsidRPr="00635A1A">
        <w:rPr>
          <w:rFonts w:ascii="Liberation Serif" w:hAnsi="Liberation Serif"/>
          <w:b/>
          <w:bCs/>
          <w:sz w:val="28"/>
          <w:szCs w:val="28"/>
        </w:rPr>
        <w:t>3</w:t>
      </w:r>
      <w:r>
        <w:rPr>
          <w:rFonts w:ascii="Times New Roman" w:hAnsi="Times New Roman"/>
          <w:b/>
          <w:sz w:val="24"/>
        </w:rPr>
        <w:t>.</w:t>
      </w:r>
      <w:r>
        <w:rPr>
          <w:rFonts w:ascii="Liberation Serif" w:hAnsi="Liberation Serif"/>
          <w:b/>
          <w:bCs/>
          <w:sz w:val="28"/>
          <w:szCs w:val="28"/>
        </w:rPr>
        <w:t xml:space="preserve"> Las racionalidades disciplinarias del sector de la consultoría</w:t>
      </w:r>
    </w:p>
    <w:p w14:paraId="578ABAA1" w14:textId="77777777" w:rsidR="00E60771" w:rsidRPr="004F7D76" w:rsidRDefault="005255B7">
      <w:pPr>
        <w:spacing w:line="360" w:lineRule="auto"/>
        <w:jc w:val="both"/>
        <w:rPr>
          <w:sz w:val="24"/>
        </w:rPr>
      </w:pPr>
      <w:r w:rsidRPr="004F7D76">
        <w:rPr>
          <w:rFonts w:ascii="Times New Roman" w:hAnsi="Times New Roman"/>
          <w:sz w:val="24"/>
        </w:rPr>
        <w:t>A pesar de la dificultad existente a la hora de definir tanto el sector de la consultoría</w:t>
      </w:r>
      <w:r w:rsidR="00801032" w:rsidRPr="004F7D76">
        <w:rPr>
          <w:rStyle w:val="Refdenotaalpie"/>
          <w:rFonts w:ascii="Times New Roman" w:hAnsi="Times New Roman"/>
          <w:sz w:val="24"/>
        </w:rPr>
        <w:footnoteReference w:id="12"/>
      </w:r>
      <w:r w:rsidRPr="004F7D76">
        <w:rPr>
          <w:rFonts w:ascii="Times New Roman" w:hAnsi="Times New Roman"/>
          <w:sz w:val="24"/>
        </w:rPr>
        <w:t xml:space="preserve"> como su actividad, es posible identificar una serie de rasgos y de actores que resultan arquetípicos a la hora de entender con más detalle este sector tan cambiante. </w:t>
      </w:r>
    </w:p>
    <w:p w14:paraId="0026A43C" w14:textId="77777777" w:rsidR="00E60771" w:rsidRPr="004F7D76" w:rsidRDefault="005255B7">
      <w:pPr>
        <w:spacing w:line="360" w:lineRule="auto"/>
        <w:jc w:val="both"/>
        <w:rPr>
          <w:sz w:val="24"/>
        </w:rPr>
      </w:pPr>
      <w:r w:rsidRPr="004F7D76">
        <w:rPr>
          <w:rFonts w:ascii="Times New Roman" w:hAnsi="Times New Roman"/>
          <w:sz w:val="24"/>
        </w:rPr>
        <w:t xml:space="preserve">A partir del siglo XIX, en un contexto estrechamente ligado a los “movimientos eficientistas,” aparecen las primeras empresas dedicadas a diseñar y aplicar métodos científicos de gestión empresarial e industrial, desde los cuales, y junto a las escuelas de negocios de las universidades norteamericanas más afamadas, se fue desarrollando una profesión y una industria cada vez más relevante, extensa y compleja. De esta forma, tras un primer periodo de crecimiento en 1930 y una segunda etapa de consolidación tras la Segunda Guerra Mundial, es en la década de los 80 cuando este sector crece de </w:t>
      </w:r>
      <w:r w:rsidRPr="004F7D76">
        <w:rPr>
          <w:rFonts w:ascii="Times New Roman" w:hAnsi="Times New Roman"/>
          <w:sz w:val="24"/>
        </w:rPr>
        <w:lastRenderedPageBreak/>
        <w:t>manera exponencial a nivel mundial</w:t>
      </w:r>
      <w:r w:rsidR="00801032" w:rsidRPr="004F7D76">
        <w:rPr>
          <w:rStyle w:val="Refdenotaalpie"/>
          <w:rFonts w:ascii="Times New Roman" w:hAnsi="Times New Roman"/>
          <w:sz w:val="24"/>
        </w:rPr>
        <w:footnoteReference w:id="13"/>
      </w:r>
      <w:r w:rsidR="00801032" w:rsidRPr="004F7D76">
        <w:rPr>
          <w:rFonts w:ascii="Times New Roman" w:hAnsi="Times New Roman"/>
          <w:sz w:val="24"/>
        </w:rPr>
        <w:t xml:space="preserve"> </w:t>
      </w:r>
      <w:r w:rsidRPr="004F7D76">
        <w:rPr>
          <w:rFonts w:ascii="Times New Roman" w:hAnsi="Times New Roman"/>
          <w:sz w:val="24"/>
        </w:rPr>
        <w:t xml:space="preserve"> y se consolida experimentando un crecimiento anual de entre el 10 y el 15% del producto</w:t>
      </w:r>
      <w:r w:rsidR="00E06CD7" w:rsidRPr="004F7D76">
        <w:rPr>
          <w:rFonts w:ascii="Times New Roman" w:hAnsi="Times New Roman"/>
          <w:sz w:val="24"/>
        </w:rPr>
        <w:t xml:space="preserve"> de consultoría a nivel mundial</w:t>
      </w:r>
      <w:r w:rsidRPr="004F7D76">
        <w:rPr>
          <w:rFonts w:ascii="Times New Roman" w:hAnsi="Times New Roman"/>
          <w:sz w:val="24"/>
        </w:rPr>
        <w:t xml:space="preserve"> (</w:t>
      </w:r>
      <w:r w:rsidR="004A6B97" w:rsidRPr="004F7D76">
        <w:rPr>
          <w:rFonts w:ascii="Times New Roman" w:hAnsi="Times New Roman"/>
          <w:sz w:val="24"/>
        </w:rPr>
        <w:t>López Carrasco,</w:t>
      </w:r>
      <w:r w:rsidR="00574B2B" w:rsidRPr="004F7D76">
        <w:rPr>
          <w:rFonts w:ascii="Times New Roman" w:hAnsi="Times New Roman"/>
          <w:sz w:val="24"/>
        </w:rPr>
        <w:t xml:space="preserve"> </w:t>
      </w:r>
      <w:r w:rsidR="004A6B97" w:rsidRPr="004F7D76">
        <w:rPr>
          <w:rFonts w:ascii="Times New Roman" w:hAnsi="Times New Roman"/>
          <w:sz w:val="24"/>
        </w:rPr>
        <w:t>2016</w:t>
      </w:r>
      <w:r w:rsidRPr="004F7D76">
        <w:rPr>
          <w:sz w:val="24"/>
        </w:rPr>
        <w:t xml:space="preserve">). </w:t>
      </w:r>
      <w:r w:rsidRPr="004F7D76">
        <w:rPr>
          <w:rFonts w:ascii="Times New Roman" w:hAnsi="Times New Roman"/>
          <w:sz w:val="24"/>
        </w:rPr>
        <w:t>Esto demuestra como el contexto de globalización, descentralización y complejización de las propias estructuras de las empresas ha favorecido la consolidación de un sector que se ha focalizado en dar soluciones especializadas en contextos altamente cambiantes y competitivos.</w:t>
      </w:r>
    </w:p>
    <w:p w14:paraId="65773AEE" w14:textId="77777777" w:rsidR="00E60771" w:rsidRPr="004F7D76" w:rsidRDefault="005255B7">
      <w:pPr>
        <w:spacing w:line="360" w:lineRule="auto"/>
        <w:jc w:val="both"/>
        <w:rPr>
          <w:sz w:val="24"/>
        </w:rPr>
      </w:pPr>
      <w:r w:rsidRPr="004F7D76">
        <w:rPr>
          <w:rFonts w:ascii="Times New Roman" w:hAnsi="Times New Roman"/>
          <w:sz w:val="24"/>
        </w:rPr>
        <w:t>Es en este contexto donde cobra sentido la función realizada por el variado servicio de las consultoras</w:t>
      </w:r>
      <w:r w:rsidRPr="004F7D76">
        <w:rPr>
          <w:rStyle w:val="Ancladenotaalpie"/>
          <w:rFonts w:ascii="Times New Roman" w:hAnsi="Times New Roman"/>
          <w:sz w:val="24"/>
        </w:rPr>
        <w:footnoteReference w:id="14"/>
      </w:r>
      <w:r w:rsidR="00801032" w:rsidRPr="004F7D76">
        <w:rPr>
          <w:rFonts w:ascii="Times New Roman" w:hAnsi="Times New Roman"/>
          <w:sz w:val="24"/>
        </w:rPr>
        <w:t xml:space="preserve">, </w:t>
      </w:r>
      <w:r w:rsidRPr="004F7D76">
        <w:rPr>
          <w:rFonts w:ascii="Times New Roman" w:hAnsi="Times New Roman"/>
          <w:sz w:val="24"/>
        </w:rPr>
        <w:t>apoyadas a su vez en el conjunto de procesos de reconfiguración organizativa del mundo del trabajo que está dándose desde hace ya algunos años (</w:t>
      </w:r>
      <w:r w:rsidR="00801032" w:rsidRPr="004F7D76">
        <w:rPr>
          <w:rFonts w:ascii="Times New Roman" w:hAnsi="Times New Roman"/>
          <w:sz w:val="24"/>
        </w:rPr>
        <w:t xml:space="preserve">Coller, 1997; </w:t>
      </w:r>
      <w:r w:rsidR="00D52584" w:rsidRPr="004F7D76">
        <w:rPr>
          <w:rFonts w:ascii="Times New Roman" w:hAnsi="Times New Roman"/>
          <w:sz w:val="24"/>
        </w:rPr>
        <w:t>M</w:t>
      </w:r>
      <w:r w:rsidR="00D52584" w:rsidRPr="003469EA">
        <w:rPr>
          <w:rFonts w:ascii="Times New Roman" w:hAnsi="Times New Roman"/>
          <w:sz w:val="24"/>
          <w:highlight w:val="yellow"/>
        </w:rPr>
        <w:t>ig</w:t>
      </w:r>
      <w:r w:rsidR="00D52584" w:rsidRPr="004F7D76">
        <w:rPr>
          <w:rFonts w:ascii="Times New Roman" w:hAnsi="Times New Roman"/>
          <w:sz w:val="24"/>
        </w:rPr>
        <w:t>uez,</w:t>
      </w:r>
      <w:r w:rsidR="001F5886" w:rsidRPr="004F7D76">
        <w:rPr>
          <w:rFonts w:ascii="Times New Roman" w:hAnsi="Times New Roman"/>
          <w:sz w:val="24"/>
        </w:rPr>
        <w:t xml:space="preserve"> </w:t>
      </w:r>
      <w:r w:rsidR="00D52584" w:rsidRPr="004F7D76">
        <w:rPr>
          <w:rFonts w:ascii="Times New Roman" w:hAnsi="Times New Roman"/>
          <w:sz w:val="24"/>
        </w:rPr>
        <w:t xml:space="preserve">2008; </w:t>
      </w:r>
      <w:r w:rsidR="00835C3D" w:rsidRPr="004F7D76">
        <w:rPr>
          <w:rFonts w:ascii="Times New Roman" w:hAnsi="Times New Roman"/>
          <w:sz w:val="24"/>
        </w:rPr>
        <w:t>López Carrasco, 2016</w:t>
      </w:r>
      <w:r w:rsidRPr="004F7D76">
        <w:rPr>
          <w:sz w:val="24"/>
        </w:rPr>
        <w:t>)</w:t>
      </w:r>
      <w:r w:rsidR="00AA769F" w:rsidRPr="004F7D76">
        <w:rPr>
          <w:rFonts w:ascii="Times New Roman" w:hAnsi="Times New Roman"/>
          <w:sz w:val="24"/>
        </w:rPr>
        <w:t>.</w:t>
      </w:r>
      <w:r w:rsidRPr="004F7D76">
        <w:rPr>
          <w:sz w:val="24"/>
        </w:rPr>
        <w:t xml:space="preserve"> </w:t>
      </w:r>
      <w:r w:rsidR="00801032" w:rsidRPr="004F7D76">
        <w:rPr>
          <w:sz w:val="24"/>
        </w:rPr>
        <w:t xml:space="preserve"> </w:t>
      </w:r>
      <w:r w:rsidRPr="004F7D76">
        <w:rPr>
          <w:rFonts w:ascii="Times New Roman" w:hAnsi="Times New Roman"/>
          <w:sz w:val="24"/>
        </w:rPr>
        <w:t>La consultoría</w:t>
      </w:r>
      <w:r w:rsidR="00131F3D" w:rsidRPr="004F7D76">
        <w:rPr>
          <w:rFonts w:ascii="Times New Roman" w:hAnsi="Times New Roman"/>
          <w:sz w:val="24"/>
        </w:rPr>
        <w:t xml:space="preserve"> </w:t>
      </w:r>
      <w:r w:rsidRPr="004F7D76">
        <w:rPr>
          <w:rFonts w:ascii="Times New Roman" w:hAnsi="Times New Roman"/>
          <w:sz w:val="24"/>
        </w:rPr>
        <w:t>está asociada a un alto ritmo y carga de trabajo, moviliza a una fuerza de trabajo joven, y puede asociarse a diferentes formas de producción terciarizadas (identificadas comúnmente como post-taylorismo), derivadas de la estructuración del mercado laboral y de los procesos de flexibilización</w:t>
      </w:r>
      <w:r w:rsidR="005E0F7F" w:rsidRPr="004F7D76">
        <w:rPr>
          <w:rStyle w:val="Refdenotaalpie"/>
          <w:rFonts w:ascii="Times New Roman" w:hAnsi="Times New Roman"/>
          <w:sz w:val="24"/>
        </w:rPr>
        <w:footnoteReference w:id="15"/>
      </w:r>
      <w:r w:rsidRPr="004F7D76">
        <w:rPr>
          <w:rFonts w:ascii="Times New Roman" w:hAnsi="Times New Roman"/>
          <w:sz w:val="24"/>
        </w:rPr>
        <w:t xml:space="preserve"> del empleo (</w:t>
      </w:r>
      <w:r w:rsidR="00423EAE" w:rsidRPr="004F7D76">
        <w:rPr>
          <w:rFonts w:ascii="Times New Roman" w:hAnsi="Times New Roman"/>
          <w:sz w:val="24"/>
        </w:rPr>
        <w:t xml:space="preserve">Coller, 1997; </w:t>
      </w:r>
      <w:r w:rsidR="008D74FA" w:rsidRPr="004F7D76">
        <w:rPr>
          <w:rFonts w:ascii="Times New Roman" w:hAnsi="Times New Roman"/>
          <w:sz w:val="24"/>
        </w:rPr>
        <w:t xml:space="preserve">López </w:t>
      </w:r>
      <w:r w:rsidR="00835D28" w:rsidRPr="004F7D76">
        <w:rPr>
          <w:rFonts w:ascii="Times New Roman" w:hAnsi="Times New Roman"/>
          <w:sz w:val="24"/>
        </w:rPr>
        <w:t>Carrasco, 2016</w:t>
      </w:r>
      <w:r w:rsidR="00DA469D" w:rsidRPr="004F7D76">
        <w:rPr>
          <w:rFonts w:ascii="Times New Roman" w:hAnsi="Times New Roman"/>
          <w:sz w:val="24"/>
        </w:rPr>
        <w:t>; Castillo, 2007</w:t>
      </w:r>
      <w:r w:rsidRPr="004F7D76">
        <w:rPr>
          <w:rFonts w:ascii="Times New Roman" w:hAnsi="Times New Roman"/>
          <w:sz w:val="24"/>
        </w:rPr>
        <w:t>)</w:t>
      </w:r>
      <w:r w:rsidR="005A6CEC" w:rsidRPr="004F7D76">
        <w:rPr>
          <w:rFonts w:ascii="Times New Roman" w:hAnsi="Times New Roman"/>
          <w:sz w:val="24"/>
        </w:rPr>
        <w:t>,</w:t>
      </w:r>
      <w:r w:rsidRPr="004F7D76">
        <w:rPr>
          <w:rFonts w:ascii="Times New Roman" w:hAnsi="Times New Roman"/>
          <w:sz w:val="24"/>
        </w:rPr>
        <w:t xml:space="preserve"> esto hace que la </w:t>
      </w:r>
      <w:r w:rsidR="0095191D" w:rsidRPr="004F7D76">
        <w:rPr>
          <w:rFonts w:ascii="Times New Roman" w:hAnsi="Times New Roman"/>
          <w:sz w:val="24"/>
        </w:rPr>
        <w:t>consultoría se</w:t>
      </w:r>
      <w:r w:rsidRPr="004F7D76">
        <w:rPr>
          <w:rFonts w:ascii="Times New Roman" w:hAnsi="Times New Roman"/>
          <w:sz w:val="24"/>
        </w:rPr>
        <w:t xml:space="preserve"> torne expresiva de los cambios acontecidos en el mundo del trabajo. Así, las empresas dedicadas a la consultoría, a través del </w:t>
      </w:r>
      <w:r w:rsidRPr="004F7D76">
        <w:rPr>
          <w:rFonts w:ascii="Times New Roman" w:hAnsi="Times New Roman"/>
          <w:i/>
          <w:sz w:val="24"/>
        </w:rPr>
        <w:t>outsourcing</w:t>
      </w:r>
      <w:r w:rsidRPr="004F7D76">
        <w:rPr>
          <w:rFonts w:ascii="Times New Roman" w:hAnsi="Times New Roman"/>
          <w:sz w:val="24"/>
        </w:rPr>
        <w:t>, se apropiarán de toda una serie de funciones, que antes gestionaba la propia empresa matriz</w:t>
      </w:r>
      <w:r w:rsidRPr="004F7D76">
        <w:rPr>
          <w:rStyle w:val="Ancladenotaalpie"/>
          <w:rFonts w:ascii="Times New Roman" w:hAnsi="Times New Roman"/>
          <w:sz w:val="24"/>
        </w:rPr>
        <w:footnoteReference w:id="16"/>
      </w:r>
      <w:r w:rsidR="00801032" w:rsidRPr="004F7D76">
        <w:rPr>
          <w:rFonts w:ascii="Times New Roman" w:hAnsi="Times New Roman"/>
          <w:sz w:val="24"/>
        </w:rPr>
        <w:t xml:space="preserve">, </w:t>
      </w:r>
      <w:r w:rsidRPr="004F7D76">
        <w:rPr>
          <w:rFonts w:ascii="Times New Roman" w:hAnsi="Times New Roman"/>
          <w:sz w:val="24"/>
        </w:rPr>
        <w:t xml:space="preserve">con dos objetivos principales: </w:t>
      </w:r>
      <w:r w:rsidR="00F027EB" w:rsidRPr="004F7D76">
        <w:rPr>
          <w:rFonts w:ascii="Times New Roman" w:hAnsi="Times New Roman"/>
          <w:sz w:val="24"/>
        </w:rPr>
        <w:t>“</w:t>
      </w:r>
      <w:r w:rsidRPr="004F7D76">
        <w:rPr>
          <w:rFonts w:ascii="Times New Roman" w:hAnsi="Times New Roman"/>
          <w:sz w:val="24"/>
        </w:rPr>
        <w:t>El primero es ayudar al cliente a ahorrar costes en infraestructuras, recursos humanos, material tecnológico etc. El segundo es reducir el riesgo</w:t>
      </w:r>
      <w:r w:rsidR="00801032" w:rsidRPr="004F7D76">
        <w:rPr>
          <w:rFonts w:ascii="Times New Roman" w:hAnsi="Times New Roman"/>
          <w:sz w:val="24"/>
        </w:rPr>
        <w:t xml:space="preserve"> del cliente</w:t>
      </w:r>
      <w:r w:rsidRPr="004F7D76">
        <w:rPr>
          <w:rFonts w:ascii="Times New Roman" w:hAnsi="Times New Roman"/>
          <w:sz w:val="24"/>
        </w:rPr>
        <w:t xml:space="preserve"> </w:t>
      </w:r>
      <w:r w:rsidR="00801032" w:rsidRPr="004F7D76">
        <w:rPr>
          <w:rFonts w:ascii="Times New Roman" w:hAnsi="Times New Roman"/>
          <w:sz w:val="24"/>
        </w:rPr>
        <w:t xml:space="preserve">al </w:t>
      </w:r>
      <w:r w:rsidRPr="004F7D76">
        <w:rPr>
          <w:rFonts w:ascii="Times New Roman" w:hAnsi="Times New Roman"/>
          <w:sz w:val="24"/>
        </w:rPr>
        <w:t>llevar a cabo funciones para las cuales no está especializado</w:t>
      </w:r>
      <w:r w:rsidR="00F027EB" w:rsidRPr="004F7D76">
        <w:rPr>
          <w:rFonts w:ascii="Times New Roman" w:hAnsi="Times New Roman"/>
          <w:sz w:val="24"/>
        </w:rPr>
        <w:t>”</w:t>
      </w:r>
      <w:r w:rsidRPr="004F7D76">
        <w:rPr>
          <w:rFonts w:ascii="Times New Roman" w:hAnsi="Times New Roman"/>
          <w:sz w:val="24"/>
        </w:rPr>
        <w:t xml:space="preserve"> (</w:t>
      </w:r>
      <w:r w:rsidR="00E12AC1" w:rsidRPr="004F7D76">
        <w:rPr>
          <w:rFonts w:ascii="Times New Roman" w:hAnsi="Times New Roman"/>
          <w:sz w:val="24"/>
        </w:rPr>
        <w:t>López Carrasco</w:t>
      </w:r>
      <w:r w:rsidR="00E00B2B" w:rsidRPr="004F7D76">
        <w:rPr>
          <w:rFonts w:ascii="Times New Roman" w:hAnsi="Times New Roman"/>
          <w:sz w:val="24"/>
        </w:rPr>
        <w:t xml:space="preserve">, </w:t>
      </w:r>
      <w:r w:rsidR="00E12AC1" w:rsidRPr="004F7D76">
        <w:rPr>
          <w:rFonts w:ascii="Times New Roman" w:hAnsi="Times New Roman"/>
          <w:sz w:val="24"/>
        </w:rPr>
        <w:t>2016</w:t>
      </w:r>
      <w:r w:rsidR="00F70073" w:rsidRPr="004F7D76">
        <w:rPr>
          <w:rFonts w:ascii="Times New Roman" w:hAnsi="Times New Roman"/>
          <w:sz w:val="24"/>
        </w:rPr>
        <w:t>:155</w:t>
      </w:r>
      <w:r w:rsidRPr="004F7D76">
        <w:rPr>
          <w:rFonts w:ascii="Times New Roman" w:hAnsi="Times New Roman"/>
          <w:sz w:val="24"/>
        </w:rPr>
        <w:t>)</w:t>
      </w:r>
      <w:r w:rsidR="00EF1140" w:rsidRPr="004F7D76">
        <w:rPr>
          <w:rFonts w:ascii="Times New Roman" w:hAnsi="Times New Roman"/>
          <w:sz w:val="24"/>
        </w:rPr>
        <w:t>.</w:t>
      </w:r>
      <w:r w:rsidRPr="004F7D76">
        <w:rPr>
          <w:sz w:val="24"/>
        </w:rPr>
        <w:t xml:space="preserve"> </w:t>
      </w:r>
      <w:r w:rsidRPr="004F7D76">
        <w:rPr>
          <w:rFonts w:ascii="Times New Roman" w:hAnsi="Times New Roman"/>
          <w:sz w:val="24"/>
        </w:rPr>
        <w:t xml:space="preserve">Estas dinámicas se </w:t>
      </w:r>
      <w:r w:rsidR="00E6495F" w:rsidRPr="004F7D76">
        <w:rPr>
          <w:rFonts w:ascii="Times New Roman" w:hAnsi="Times New Roman"/>
          <w:sz w:val="24"/>
        </w:rPr>
        <w:t>producen en</w:t>
      </w:r>
      <w:r w:rsidRPr="004F7D76">
        <w:rPr>
          <w:rFonts w:ascii="Times New Roman" w:hAnsi="Times New Roman"/>
          <w:sz w:val="24"/>
        </w:rPr>
        <w:t xml:space="preserve"> un contexto de crecimiento exponencial de la competencia salvaje entre las propias consultoras</w:t>
      </w:r>
      <w:r w:rsidRPr="004F7D76">
        <w:rPr>
          <w:rStyle w:val="Ancladenotaalpie"/>
          <w:rFonts w:ascii="Times New Roman" w:hAnsi="Times New Roman"/>
          <w:sz w:val="24"/>
        </w:rPr>
        <w:footnoteReference w:id="17"/>
      </w:r>
      <w:r w:rsidRPr="004F7D76">
        <w:rPr>
          <w:rFonts w:ascii="Times New Roman" w:hAnsi="Times New Roman"/>
          <w:sz w:val="24"/>
        </w:rPr>
        <w:t xml:space="preserve">. </w:t>
      </w:r>
    </w:p>
    <w:p w14:paraId="2A1CB1F4" w14:textId="77777777" w:rsidR="00E60771" w:rsidRPr="004F7D76" w:rsidRDefault="005255B7">
      <w:pPr>
        <w:spacing w:line="360" w:lineRule="auto"/>
        <w:jc w:val="both"/>
        <w:rPr>
          <w:sz w:val="24"/>
        </w:rPr>
      </w:pPr>
      <w:r w:rsidRPr="004F7D76">
        <w:rPr>
          <w:rFonts w:ascii="Times New Roman" w:hAnsi="Times New Roman"/>
          <w:sz w:val="24"/>
          <w:szCs w:val="24"/>
        </w:rPr>
        <w:lastRenderedPageBreak/>
        <w:t>Encontramos dos figuras esenciales en el proceso de consultoría: la empresa matriz y la propia consultora. La empresa matriz, auspiciada por la enorme competitividad existente entre consultoras que pugnan por ofrecer los servicios más baratos, goza de una enorme capacidad para exigir los términos, e incluso en algunos casos las formas, en los que se va a desarrollar el servicio prestado por la consultora</w:t>
      </w:r>
      <w:r w:rsidRPr="004F7D76">
        <w:rPr>
          <w:rFonts w:ascii="Times New Roman" w:hAnsi="Times New Roman"/>
          <w:sz w:val="24"/>
        </w:rPr>
        <w:t xml:space="preserve">, lo que, como veremos más adelante, complejiza las relaciones de poder y diversifica las fuentes del mismo. </w:t>
      </w:r>
      <w:r w:rsidRPr="004F7D76">
        <w:rPr>
          <w:rFonts w:ascii="Times New Roman" w:hAnsi="Times New Roman"/>
          <w:sz w:val="24"/>
          <w:szCs w:val="24"/>
        </w:rPr>
        <w:t xml:space="preserve">La consultora tiene como objetivo satisfacer la demanda de la empresa matriz aportando valor a ésta a través de sus conocimientos en la materia por la que se </w:t>
      </w:r>
      <w:r w:rsidR="000E292A" w:rsidRPr="004F7D76">
        <w:rPr>
          <w:rFonts w:ascii="Times New Roman" w:hAnsi="Times New Roman"/>
          <w:sz w:val="24"/>
          <w:szCs w:val="24"/>
        </w:rPr>
        <w:t>han contratado</w:t>
      </w:r>
      <w:r w:rsidRPr="004F7D76">
        <w:rPr>
          <w:rFonts w:ascii="Times New Roman" w:hAnsi="Times New Roman"/>
          <w:sz w:val="24"/>
          <w:szCs w:val="24"/>
        </w:rPr>
        <w:t xml:space="preserve"> sus servicios. </w:t>
      </w:r>
    </w:p>
    <w:p w14:paraId="29E39850" w14:textId="77777777" w:rsidR="00E60771" w:rsidRPr="004F7D76" w:rsidRDefault="005255B7">
      <w:pPr>
        <w:spacing w:line="360" w:lineRule="auto"/>
        <w:jc w:val="both"/>
        <w:rPr>
          <w:sz w:val="24"/>
        </w:rPr>
      </w:pPr>
      <w:r w:rsidRPr="004F7D76">
        <w:rPr>
          <w:rFonts w:ascii="Times New Roman" w:hAnsi="Times New Roman"/>
          <w:sz w:val="24"/>
          <w:szCs w:val="24"/>
        </w:rPr>
        <w:t>Esta colaboración entre estos dos actores suele articularse a través de proyectos que</w:t>
      </w:r>
      <w:r w:rsidR="00801032" w:rsidRPr="004F7D76">
        <w:rPr>
          <w:rFonts w:ascii="Times New Roman" w:hAnsi="Times New Roman"/>
          <w:sz w:val="24"/>
          <w:szCs w:val="24"/>
        </w:rPr>
        <w:t>,</w:t>
      </w:r>
      <w:r w:rsidRPr="004F7D76">
        <w:rPr>
          <w:rFonts w:ascii="Times New Roman" w:hAnsi="Times New Roman"/>
          <w:sz w:val="24"/>
          <w:szCs w:val="24"/>
        </w:rPr>
        <w:t xml:space="preserve"> por lo general</w:t>
      </w:r>
      <w:r w:rsidR="00801032" w:rsidRPr="004F7D76">
        <w:rPr>
          <w:rFonts w:ascii="Times New Roman" w:hAnsi="Times New Roman"/>
          <w:sz w:val="24"/>
          <w:szCs w:val="24"/>
        </w:rPr>
        <w:t>,</w:t>
      </w:r>
      <w:r w:rsidRPr="004F7D76">
        <w:rPr>
          <w:rFonts w:ascii="Times New Roman" w:hAnsi="Times New Roman"/>
          <w:sz w:val="24"/>
          <w:szCs w:val="24"/>
        </w:rPr>
        <w:t xml:space="preserve"> tienen un carácter finito y su extensión en el tiempo depende de muchos factores, como por ejemplo los plazos impuestos por la empresa cliente. </w:t>
      </w:r>
    </w:p>
    <w:p w14:paraId="1B56F128" w14:textId="77777777" w:rsidR="00C460D4" w:rsidRDefault="00C460D4" w:rsidP="009922DC">
      <w:pPr>
        <w:spacing w:line="360" w:lineRule="auto"/>
        <w:jc w:val="both"/>
        <w:rPr>
          <w:rFonts w:ascii="Times New Roman" w:hAnsi="Times New Roman"/>
          <w:b/>
          <w:sz w:val="28"/>
          <w:szCs w:val="24"/>
          <w:u w:val="single"/>
        </w:rPr>
      </w:pPr>
    </w:p>
    <w:p w14:paraId="716E58EE" w14:textId="77777777" w:rsidR="009922DC" w:rsidRPr="005C7209" w:rsidRDefault="00AD1B9C" w:rsidP="009922DC">
      <w:pPr>
        <w:spacing w:line="360" w:lineRule="auto"/>
        <w:jc w:val="both"/>
      </w:pPr>
      <w:r w:rsidRPr="005C7209">
        <w:rPr>
          <w:rFonts w:ascii="Times New Roman" w:hAnsi="Times New Roman"/>
          <w:b/>
          <w:sz w:val="28"/>
          <w:szCs w:val="24"/>
        </w:rPr>
        <w:t xml:space="preserve">4. </w:t>
      </w:r>
      <w:r w:rsidR="009922DC" w:rsidRPr="005C7209">
        <w:rPr>
          <w:rFonts w:ascii="Times New Roman" w:hAnsi="Times New Roman"/>
          <w:b/>
          <w:sz w:val="28"/>
          <w:szCs w:val="24"/>
        </w:rPr>
        <w:t>Apuntes metodológicos</w:t>
      </w:r>
    </w:p>
    <w:p w14:paraId="315694A7" w14:textId="77777777" w:rsidR="009922DC" w:rsidRPr="004F7D76" w:rsidRDefault="009922DC" w:rsidP="009922DC">
      <w:pPr>
        <w:spacing w:line="360" w:lineRule="auto"/>
        <w:jc w:val="both"/>
        <w:rPr>
          <w:rFonts w:ascii="Times New Roman" w:hAnsi="Times New Roman"/>
          <w:b/>
          <w:sz w:val="24"/>
          <w:szCs w:val="24"/>
        </w:rPr>
      </w:pPr>
      <w:r w:rsidRPr="004F7D76">
        <w:rPr>
          <w:rFonts w:ascii="Times New Roman" w:hAnsi="Times New Roman"/>
          <w:sz w:val="24"/>
          <w:szCs w:val="24"/>
        </w:rPr>
        <w:t xml:space="preserve">Hemos elegido la consultoría </w:t>
      </w:r>
      <w:r w:rsidR="00D94BCD" w:rsidRPr="004F7D76">
        <w:rPr>
          <w:rFonts w:ascii="Times New Roman" w:hAnsi="Times New Roman"/>
          <w:sz w:val="24"/>
          <w:szCs w:val="24"/>
        </w:rPr>
        <w:t xml:space="preserve">de recursos humanos </w:t>
      </w:r>
      <w:r w:rsidRPr="004F7D76">
        <w:rPr>
          <w:rFonts w:ascii="Times New Roman" w:hAnsi="Times New Roman"/>
          <w:sz w:val="24"/>
          <w:szCs w:val="24"/>
        </w:rPr>
        <w:t xml:space="preserve">como sector sobre el que desarrollar nuestra investigación dado </w:t>
      </w:r>
      <w:r w:rsidR="000278FC" w:rsidRPr="004F7D76">
        <w:rPr>
          <w:rFonts w:ascii="Times New Roman" w:hAnsi="Times New Roman"/>
          <w:sz w:val="24"/>
          <w:szCs w:val="24"/>
        </w:rPr>
        <w:t>que es</w:t>
      </w:r>
      <w:r w:rsidRPr="004F7D76">
        <w:rPr>
          <w:rFonts w:ascii="Times New Roman" w:hAnsi="Times New Roman"/>
          <w:sz w:val="24"/>
          <w:szCs w:val="24"/>
        </w:rPr>
        <w:t xml:space="preserve"> un espacio privilegiado para observar con particular nitidez las transformaciones que están teniendo lugar en el mundo del trabajo, tanto a nivel organizacional, de regulación, como semántico. Así el modelo de servicios de la consultoría se está extendiendo notablemente durante los últimos años, de forma que, en 2017, el número de profesionales que emplearon las consultoras españolas aumentó un 3,4% hasta superar los 170.000 empleos. Al mismo tiempo el crecimiento del sector ha evolucionado a un ritmo sostenido superior al 6% desde 2014 lo que mejora el de la economía española </w:t>
      </w:r>
      <w:r w:rsidR="00C460D4" w:rsidRPr="004F7D76">
        <w:rPr>
          <w:rFonts w:ascii="Times New Roman" w:hAnsi="Times New Roman"/>
          <w:sz w:val="24"/>
          <w:szCs w:val="24"/>
        </w:rPr>
        <w:t>(</w:t>
      </w:r>
      <w:r w:rsidR="00A379A5" w:rsidRPr="004F7D76">
        <w:rPr>
          <w:rFonts w:ascii="Times New Roman" w:hAnsi="Times New Roman"/>
          <w:sz w:val="24"/>
          <w:szCs w:val="24"/>
        </w:rPr>
        <w:t>AEC, 2017</w:t>
      </w:r>
      <w:r w:rsidR="00C460D4" w:rsidRPr="004F7D76">
        <w:rPr>
          <w:rFonts w:ascii="Times New Roman" w:hAnsi="Times New Roman"/>
          <w:sz w:val="24"/>
          <w:szCs w:val="24"/>
        </w:rPr>
        <w:t>)</w:t>
      </w:r>
      <w:r w:rsidR="00EF1140" w:rsidRPr="004F7D76">
        <w:rPr>
          <w:rFonts w:ascii="Times New Roman" w:hAnsi="Times New Roman"/>
          <w:sz w:val="24"/>
          <w:szCs w:val="24"/>
        </w:rPr>
        <w:t>.</w:t>
      </w:r>
    </w:p>
    <w:p w14:paraId="61919D9D" w14:textId="77777777" w:rsidR="009922DC" w:rsidRPr="004F7D76" w:rsidRDefault="009922DC" w:rsidP="009922DC">
      <w:pPr>
        <w:spacing w:line="360" w:lineRule="auto"/>
        <w:jc w:val="both"/>
        <w:rPr>
          <w:sz w:val="24"/>
        </w:rPr>
      </w:pPr>
      <w:r w:rsidRPr="004F7D76">
        <w:rPr>
          <w:rFonts w:ascii="Times New Roman" w:hAnsi="Times New Roman"/>
          <w:sz w:val="24"/>
          <w:szCs w:val="24"/>
        </w:rPr>
        <w:t>Tal y como se destaca en varios estudios (</w:t>
      </w:r>
      <w:r w:rsidR="005D144F" w:rsidRPr="004F7D76">
        <w:rPr>
          <w:rFonts w:ascii="Times New Roman" w:hAnsi="Times New Roman"/>
          <w:sz w:val="24"/>
          <w:szCs w:val="24"/>
        </w:rPr>
        <w:t>Ferná</w:t>
      </w:r>
      <w:r w:rsidRPr="004F7D76">
        <w:rPr>
          <w:rFonts w:ascii="Times New Roman" w:hAnsi="Times New Roman"/>
          <w:sz w:val="24"/>
          <w:szCs w:val="24"/>
        </w:rPr>
        <w:t>ndez</w:t>
      </w:r>
      <w:r w:rsidR="00AA5AB5" w:rsidRPr="004F7D76">
        <w:rPr>
          <w:rFonts w:ascii="Times New Roman" w:hAnsi="Times New Roman"/>
          <w:sz w:val="24"/>
          <w:szCs w:val="24"/>
        </w:rPr>
        <w:t xml:space="preserve"> </w:t>
      </w:r>
      <w:r w:rsidR="005D144F" w:rsidRPr="004F7D76">
        <w:rPr>
          <w:rFonts w:ascii="Times New Roman" w:hAnsi="Times New Roman"/>
          <w:sz w:val="24"/>
          <w:szCs w:val="24"/>
        </w:rPr>
        <w:t>Rodrí</w:t>
      </w:r>
      <w:r w:rsidR="00423EAE" w:rsidRPr="004F7D76">
        <w:rPr>
          <w:rFonts w:ascii="Times New Roman" w:hAnsi="Times New Roman"/>
          <w:sz w:val="24"/>
          <w:szCs w:val="24"/>
        </w:rPr>
        <w:t xml:space="preserve">guez, </w:t>
      </w:r>
      <w:r w:rsidR="00AA5AB5" w:rsidRPr="004F7D76">
        <w:rPr>
          <w:rFonts w:ascii="Times New Roman" w:hAnsi="Times New Roman"/>
          <w:sz w:val="24"/>
        </w:rPr>
        <w:t xml:space="preserve">2007; </w:t>
      </w:r>
      <w:r w:rsidR="00A265C4" w:rsidRPr="004F7D76">
        <w:rPr>
          <w:rFonts w:ascii="Times New Roman" w:hAnsi="Times New Roman"/>
          <w:sz w:val="24"/>
        </w:rPr>
        <w:t xml:space="preserve">López Carrasco, 2016; </w:t>
      </w:r>
      <w:r w:rsidRPr="004F7D76">
        <w:rPr>
          <w:rFonts w:ascii="Times New Roman" w:hAnsi="Times New Roman"/>
          <w:sz w:val="24"/>
        </w:rPr>
        <w:t>Castillo</w:t>
      </w:r>
      <w:r w:rsidR="00A265C4" w:rsidRPr="004F7D76">
        <w:rPr>
          <w:rFonts w:ascii="Times New Roman" w:hAnsi="Times New Roman"/>
          <w:sz w:val="24"/>
        </w:rPr>
        <w:t xml:space="preserve"> y</w:t>
      </w:r>
      <w:r w:rsidR="00AA5AB5" w:rsidRPr="004F7D76">
        <w:rPr>
          <w:rFonts w:ascii="Times New Roman" w:hAnsi="Times New Roman"/>
          <w:sz w:val="24"/>
        </w:rPr>
        <w:t xml:space="preserve"> Agulló, 2012)</w:t>
      </w:r>
      <w:r w:rsidR="00801032" w:rsidRPr="004F7D76">
        <w:rPr>
          <w:rFonts w:ascii="Times New Roman" w:hAnsi="Times New Roman"/>
          <w:sz w:val="24"/>
        </w:rPr>
        <w:t>,</w:t>
      </w:r>
      <w:r w:rsidRPr="004F7D76">
        <w:rPr>
          <w:rFonts w:ascii="Times New Roman" w:hAnsi="Times New Roman"/>
          <w:sz w:val="24"/>
          <w:szCs w:val="24"/>
        </w:rPr>
        <w:t xml:space="preserve"> la consultoría está muy ligada, aunque no es específico de ésta, con las formas de gobierno dirigidas a regular la subjetividad de sus empleados. Además, el análisis de la especialización de la consultoría en el servicio de recursos humanos nos parece más pertinente si cabe ya que, tanto las empresas de recursos humanos como los departamentos dedicados a la misma actividad, están muy </w:t>
      </w:r>
      <w:r w:rsidRPr="004F7D76">
        <w:rPr>
          <w:rFonts w:ascii="Times New Roman" w:hAnsi="Times New Roman"/>
          <w:sz w:val="24"/>
          <w:szCs w:val="24"/>
        </w:rPr>
        <w:lastRenderedPageBreak/>
        <w:t>impregnados de los paradigmas dominantes del mundo del trabajo y ayudan, en no pocas ocasiones, a fomentarlos entre sus empleados.</w:t>
      </w:r>
      <w:r w:rsidRPr="004F7D76">
        <w:rPr>
          <w:rStyle w:val="Refdenotaalpie"/>
          <w:sz w:val="24"/>
        </w:rPr>
        <w:footnoteReference w:id="18"/>
      </w:r>
    </w:p>
    <w:p w14:paraId="2A586CCC" w14:textId="77777777" w:rsidR="009922DC" w:rsidRPr="004F7D76" w:rsidRDefault="009922DC" w:rsidP="009922DC">
      <w:pPr>
        <w:spacing w:line="360" w:lineRule="auto"/>
        <w:jc w:val="both"/>
        <w:rPr>
          <w:noProof/>
          <w:sz w:val="24"/>
        </w:rPr>
      </w:pPr>
      <w:r w:rsidRPr="004F7D76">
        <w:rPr>
          <w:rFonts w:ascii="Times New Roman" w:hAnsi="Times New Roman"/>
          <w:sz w:val="24"/>
          <w:szCs w:val="24"/>
        </w:rPr>
        <w:t>La elección de la organizaci</w:t>
      </w:r>
      <w:r w:rsidR="00A66E48" w:rsidRPr="004F7D76">
        <w:rPr>
          <w:rFonts w:ascii="Times New Roman" w:hAnsi="Times New Roman"/>
          <w:sz w:val="24"/>
          <w:szCs w:val="24"/>
        </w:rPr>
        <w:t>ón</w:t>
      </w:r>
      <w:r w:rsidRPr="004F7D76">
        <w:rPr>
          <w:rFonts w:ascii="Times New Roman" w:hAnsi="Times New Roman"/>
          <w:sz w:val="24"/>
          <w:szCs w:val="24"/>
        </w:rPr>
        <w:t xml:space="preserve"> objeto de este estudio se basa, </w:t>
      </w:r>
      <w:r w:rsidR="002618D3" w:rsidRPr="004F7D76">
        <w:rPr>
          <w:rFonts w:ascii="Times New Roman" w:hAnsi="Times New Roman"/>
          <w:sz w:val="24"/>
          <w:szCs w:val="24"/>
        </w:rPr>
        <w:t>fundamentalmente</w:t>
      </w:r>
      <w:r w:rsidRPr="004F7D76">
        <w:rPr>
          <w:rFonts w:ascii="Times New Roman" w:hAnsi="Times New Roman"/>
          <w:sz w:val="24"/>
          <w:szCs w:val="24"/>
        </w:rPr>
        <w:t>,</w:t>
      </w:r>
      <w:r w:rsidR="002618D3" w:rsidRPr="004F7D76">
        <w:rPr>
          <w:rFonts w:ascii="Times New Roman" w:hAnsi="Times New Roman"/>
          <w:sz w:val="24"/>
          <w:szCs w:val="24"/>
        </w:rPr>
        <w:t xml:space="preserve"> en </w:t>
      </w:r>
      <w:r w:rsidRPr="004F7D76">
        <w:rPr>
          <w:rFonts w:ascii="Times New Roman" w:hAnsi="Times New Roman"/>
          <w:sz w:val="24"/>
          <w:szCs w:val="24"/>
        </w:rPr>
        <w:t>la relación que guarda con aquellas corrientes de pensamiento empresarial</w:t>
      </w:r>
      <w:r w:rsidR="002618D3" w:rsidRPr="004F7D76">
        <w:rPr>
          <w:rFonts w:ascii="Times New Roman" w:hAnsi="Times New Roman"/>
          <w:sz w:val="24"/>
          <w:szCs w:val="24"/>
        </w:rPr>
        <w:t>,</w:t>
      </w:r>
      <w:r w:rsidRPr="004F7D76">
        <w:rPr>
          <w:rFonts w:ascii="Times New Roman" w:hAnsi="Times New Roman"/>
          <w:sz w:val="24"/>
          <w:szCs w:val="24"/>
        </w:rPr>
        <w:t xml:space="preserve"> estudiadas ampliamente en la sociología (</w:t>
      </w:r>
      <w:r w:rsidR="009D2CCF" w:rsidRPr="004F7D76">
        <w:rPr>
          <w:rFonts w:ascii="Times New Roman" w:hAnsi="Times New Roman"/>
          <w:sz w:val="24"/>
          <w:szCs w:val="24"/>
        </w:rPr>
        <w:t>Maravelias, 2007;</w:t>
      </w:r>
      <w:r w:rsidR="00A15DB4" w:rsidRPr="004F7D76">
        <w:rPr>
          <w:rFonts w:ascii="Times New Roman" w:hAnsi="Times New Roman"/>
          <w:sz w:val="24"/>
          <w:szCs w:val="24"/>
        </w:rPr>
        <w:t xml:space="preserve"> Linhart</w:t>
      </w:r>
      <w:r w:rsidR="009D2CCF" w:rsidRPr="004F7D76">
        <w:rPr>
          <w:rFonts w:ascii="Times New Roman" w:hAnsi="Times New Roman"/>
          <w:sz w:val="24"/>
          <w:szCs w:val="24"/>
        </w:rPr>
        <w:t xml:space="preserve">, </w:t>
      </w:r>
      <w:r w:rsidR="00A15DB4" w:rsidRPr="004F7D76">
        <w:rPr>
          <w:rFonts w:ascii="Times New Roman" w:hAnsi="Times New Roman"/>
          <w:sz w:val="24"/>
          <w:szCs w:val="24"/>
        </w:rPr>
        <w:t>2013</w:t>
      </w:r>
      <w:r w:rsidR="00D05B62" w:rsidRPr="004F7D76">
        <w:rPr>
          <w:rFonts w:ascii="Times New Roman" w:hAnsi="Times New Roman"/>
          <w:sz w:val="24"/>
          <w:szCs w:val="24"/>
        </w:rPr>
        <w:t>;</w:t>
      </w:r>
      <w:r w:rsidR="009D2CCF" w:rsidRPr="004F7D76">
        <w:rPr>
          <w:rFonts w:ascii="Times New Roman" w:hAnsi="Times New Roman"/>
          <w:sz w:val="24"/>
          <w:szCs w:val="24"/>
        </w:rPr>
        <w:t xml:space="preserve"> Serrano</w:t>
      </w:r>
      <w:r w:rsidR="00CB1C10" w:rsidRPr="004F7D76">
        <w:rPr>
          <w:rFonts w:ascii="Times New Roman" w:hAnsi="Times New Roman"/>
          <w:sz w:val="24"/>
          <w:szCs w:val="24"/>
        </w:rPr>
        <w:t xml:space="preserve"> Pascual</w:t>
      </w:r>
      <w:r w:rsidR="009D2CCF" w:rsidRPr="004F7D76">
        <w:rPr>
          <w:rFonts w:ascii="Times New Roman" w:hAnsi="Times New Roman"/>
          <w:sz w:val="24"/>
          <w:szCs w:val="24"/>
        </w:rPr>
        <w:t>, 2016;</w:t>
      </w:r>
      <w:r w:rsidR="00A15DB4" w:rsidRPr="004F7D76">
        <w:rPr>
          <w:rFonts w:ascii="Times New Roman" w:hAnsi="Times New Roman"/>
          <w:sz w:val="24"/>
          <w:szCs w:val="24"/>
        </w:rPr>
        <w:t xml:space="preserve"> </w:t>
      </w:r>
      <w:r w:rsidR="002B284E" w:rsidRPr="00A13C28">
        <w:rPr>
          <w:rFonts w:ascii="Times New Roman" w:hAnsi="Times New Roman"/>
          <w:sz w:val="24"/>
          <w:szCs w:val="24"/>
          <w:highlight w:val="yellow"/>
        </w:rPr>
        <w:t>Han</w:t>
      </w:r>
      <w:r w:rsidR="008D74FA" w:rsidRPr="00A13C28">
        <w:rPr>
          <w:rFonts w:ascii="Times New Roman" w:hAnsi="Times New Roman"/>
          <w:sz w:val="24"/>
          <w:szCs w:val="24"/>
          <w:highlight w:val="yellow"/>
        </w:rPr>
        <w:t>,</w:t>
      </w:r>
      <w:r w:rsidR="002B284E" w:rsidRPr="00A13C28">
        <w:rPr>
          <w:rFonts w:ascii="Times New Roman" w:hAnsi="Times New Roman"/>
          <w:sz w:val="24"/>
          <w:szCs w:val="24"/>
          <w:highlight w:val="yellow"/>
        </w:rPr>
        <w:t xml:space="preserve"> </w:t>
      </w:r>
      <w:r w:rsidRPr="00A13C28">
        <w:rPr>
          <w:rFonts w:ascii="Times New Roman" w:hAnsi="Times New Roman"/>
          <w:sz w:val="24"/>
          <w:szCs w:val="24"/>
          <w:highlight w:val="yellow"/>
        </w:rPr>
        <w:t>Chul</w:t>
      </w:r>
      <w:r w:rsidR="002B284E" w:rsidRPr="00A13C28">
        <w:rPr>
          <w:rFonts w:ascii="Times New Roman" w:hAnsi="Times New Roman"/>
          <w:sz w:val="24"/>
          <w:szCs w:val="24"/>
          <w:highlight w:val="yellow"/>
        </w:rPr>
        <w:t>-B,</w:t>
      </w:r>
      <w:r w:rsidR="002B284E" w:rsidRPr="004F7D76">
        <w:rPr>
          <w:rFonts w:ascii="Times New Roman" w:hAnsi="Times New Roman"/>
          <w:sz w:val="24"/>
          <w:szCs w:val="24"/>
        </w:rPr>
        <w:t xml:space="preserve"> 2014</w:t>
      </w:r>
      <w:r w:rsidRPr="004F7D76">
        <w:rPr>
          <w:rFonts w:ascii="Times New Roman" w:hAnsi="Times New Roman"/>
          <w:sz w:val="24"/>
          <w:szCs w:val="24"/>
        </w:rPr>
        <w:t>)</w:t>
      </w:r>
      <w:r w:rsidR="00001B26" w:rsidRPr="004F7D76">
        <w:rPr>
          <w:rFonts w:ascii="Times New Roman" w:hAnsi="Times New Roman"/>
          <w:sz w:val="24"/>
          <w:szCs w:val="24"/>
        </w:rPr>
        <w:t>,</w:t>
      </w:r>
      <w:r w:rsidRPr="004F7D76">
        <w:rPr>
          <w:rFonts w:ascii="Times New Roman" w:hAnsi="Times New Roman"/>
          <w:sz w:val="24"/>
          <w:szCs w:val="24"/>
        </w:rPr>
        <w:t xml:space="preserve"> que promueven la movilización de la subjetividad del trabajador. </w:t>
      </w:r>
      <w:r w:rsidR="002618D3" w:rsidRPr="004F7D76">
        <w:rPr>
          <w:rFonts w:ascii="Times New Roman" w:hAnsi="Times New Roman"/>
          <w:sz w:val="24"/>
          <w:szCs w:val="24"/>
        </w:rPr>
        <w:t>Así,</w:t>
      </w:r>
      <w:r w:rsidR="00001B26" w:rsidRPr="004F7D76">
        <w:rPr>
          <w:rFonts w:ascii="Times New Roman" w:hAnsi="Times New Roman"/>
          <w:sz w:val="24"/>
          <w:szCs w:val="24"/>
        </w:rPr>
        <w:t xml:space="preserve"> </w:t>
      </w:r>
      <w:r w:rsidRPr="004F7D76">
        <w:rPr>
          <w:rFonts w:ascii="Times New Roman" w:hAnsi="Times New Roman"/>
          <w:sz w:val="24"/>
          <w:szCs w:val="24"/>
        </w:rPr>
        <w:t xml:space="preserve">a fin de preservar el anonimato, </w:t>
      </w:r>
      <w:r w:rsidR="002618D3" w:rsidRPr="004F7D76">
        <w:rPr>
          <w:rFonts w:ascii="Times New Roman" w:hAnsi="Times New Roman"/>
          <w:sz w:val="24"/>
          <w:szCs w:val="24"/>
        </w:rPr>
        <w:t xml:space="preserve">llamaremos a la </w:t>
      </w:r>
      <w:r w:rsidRPr="004F7D76">
        <w:rPr>
          <w:rFonts w:ascii="Times New Roman" w:hAnsi="Times New Roman"/>
          <w:sz w:val="24"/>
          <w:szCs w:val="24"/>
        </w:rPr>
        <w:t>organización</w:t>
      </w:r>
      <w:r w:rsidR="002618D3" w:rsidRPr="004F7D76">
        <w:rPr>
          <w:rFonts w:ascii="Times New Roman" w:hAnsi="Times New Roman"/>
          <w:sz w:val="24"/>
          <w:szCs w:val="24"/>
        </w:rPr>
        <w:t xml:space="preserve"> estudiada</w:t>
      </w:r>
      <w:r w:rsidRPr="004F7D76">
        <w:rPr>
          <w:rFonts w:ascii="Times New Roman" w:hAnsi="Times New Roman"/>
          <w:sz w:val="24"/>
          <w:szCs w:val="24"/>
        </w:rPr>
        <w:t xml:space="preserve"> Adaptia. En esta organización se ha realizado una </w:t>
      </w:r>
      <w:r w:rsidR="002618D3" w:rsidRPr="004F7D76">
        <w:rPr>
          <w:rFonts w:ascii="Times New Roman" w:hAnsi="Times New Roman"/>
          <w:sz w:val="24"/>
          <w:szCs w:val="24"/>
        </w:rPr>
        <w:t xml:space="preserve">etnografía </w:t>
      </w:r>
      <w:r w:rsidR="00001B26" w:rsidRPr="004F7D76">
        <w:rPr>
          <w:rFonts w:ascii="Times New Roman" w:hAnsi="Times New Roman"/>
          <w:sz w:val="24"/>
          <w:szCs w:val="24"/>
        </w:rPr>
        <w:t>(</w:t>
      </w:r>
      <w:r w:rsidR="00001B26" w:rsidRPr="00A13C28">
        <w:rPr>
          <w:rFonts w:ascii="Times New Roman" w:hAnsi="Times New Roman"/>
          <w:sz w:val="24"/>
          <w:szCs w:val="24"/>
          <w:highlight w:val="yellow"/>
        </w:rPr>
        <w:t>Montenego</w:t>
      </w:r>
      <w:r w:rsidR="00001B26" w:rsidRPr="004F7D76">
        <w:rPr>
          <w:rFonts w:ascii="Times New Roman" w:hAnsi="Times New Roman"/>
          <w:sz w:val="24"/>
          <w:szCs w:val="24"/>
        </w:rPr>
        <w:t xml:space="preserve"> y Pujol, 2008; Callejo, 2002) </w:t>
      </w:r>
      <w:r w:rsidR="002618D3" w:rsidRPr="004F7D76">
        <w:rPr>
          <w:rFonts w:ascii="Times New Roman" w:hAnsi="Times New Roman"/>
          <w:sz w:val="24"/>
          <w:szCs w:val="24"/>
        </w:rPr>
        <w:t>que</w:t>
      </w:r>
      <w:r w:rsidRPr="004F7D76">
        <w:rPr>
          <w:rFonts w:ascii="Times New Roman" w:hAnsi="Times New Roman"/>
          <w:sz w:val="24"/>
          <w:szCs w:val="24"/>
        </w:rPr>
        <w:t xml:space="preserve"> ha implicado la estancia diaria en dicho centro de trabajo durante varias horas a lo largo de un año. De esta manera, y siendo conscientes de la discontinuidad, tensiones, y contradicciones de los distintos momentos de la teorización de la práctica etnográfica, así como de la dimensión valorativa y los efectos políticos del conocimiento que producimos a través de ella (</w:t>
      </w:r>
      <w:r w:rsidR="00AF2356" w:rsidRPr="004F7D76">
        <w:rPr>
          <w:rFonts w:ascii="Times New Roman" w:hAnsi="Times New Roman"/>
          <w:sz w:val="24"/>
          <w:szCs w:val="24"/>
        </w:rPr>
        <w:t>Pujol,</w:t>
      </w:r>
      <w:r w:rsidR="00B84EF6" w:rsidRPr="004F7D76">
        <w:rPr>
          <w:rFonts w:ascii="Times New Roman" w:hAnsi="Times New Roman"/>
          <w:sz w:val="24"/>
          <w:szCs w:val="24"/>
        </w:rPr>
        <w:t xml:space="preserve"> </w:t>
      </w:r>
      <w:r w:rsidR="00AF2356" w:rsidRPr="004F7D76">
        <w:rPr>
          <w:rFonts w:ascii="Times New Roman" w:hAnsi="Times New Roman"/>
          <w:sz w:val="24"/>
          <w:szCs w:val="24"/>
        </w:rPr>
        <w:t>1999</w:t>
      </w:r>
      <w:r w:rsidRPr="004F7D76">
        <w:rPr>
          <w:rFonts w:ascii="Times New Roman" w:hAnsi="Times New Roman"/>
          <w:sz w:val="24"/>
          <w:szCs w:val="24"/>
        </w:rPr>
        <w:t>)</w:t>
      </w:r>
      <w:r w:rsidR="00EB4999" w:rsidRPr="004F7D76">
        <w:rPr>
          <w:rFonts w:ascii="Times New Roman" w:hAnsi="Times New Roman"/>
          <w:sz w:val="24"/>
          <w:szCs w:val="24"/>
        </w:rPr>
        <w:t>,</w:t>
      </w:r>
      <w:r w:rsidRPr="004F7D76">
        <w:rPr>
          <w:rFonts w:ascii="Times New Roman" w:hAnsi="Times New Roman"/>
          <w:sz w:val="24"/>
          <w:szCs w:val="24"/>
        </w:rPr>
        <w:t xml:space="preserve"> consideramos que el trabajo etnográfico, basado en una observación participante muy intensa de implicación como trabajador en la dinámica cotidiana de la empresa, es clave para poder acercarnos mejor a nuestro objeto de estudio.</w:t>
      </w:r>
    </w:p>
    <w:p w14:paraId="1D52A301" w14:textId="77777777" w:rsidR="009922DC" w:rsidRPr="004F7D76" w:rsidRDefault="009922DC" w:rsidP="009922DC">
      <w:pPr>
        <w:spacing w:line="360" w:lineRule="auto"/>
        <w:jc w:val="both"/>
        <w:rPr>
          <w:sz w:val="24"/>
        </w:rPr>
      </w:pPr>
      <w:r w:rsidRPr="004F7D76">
        <w:rPr>
          <w:rFonts w:ascii="Times New Roman" w:hAnsi="Times New Roman"/>
          <w:sz w:val="24"/>
          <w:szCs w:val="24"/>
        </w:rPr>
        <w:t xml:space="preserve">Por otro lado, la orientación metodológica utilizada es, también, deudora del sociólogo Pierre Bourdieu </w:t>
      </w:r>
      <w:r w:rsidR="000019CA" w:rsidRPr="004F7D76">
        <w:rPr>
          <w:rFonts w:ascii="Times New Roman" w:hAnsi="Times New Roman"/>
          <w:sz w:val="24"/>
          <w:szCs w:val="24"/>
        </w:rPr>
        <w:t>(</w:t>
      </w:r>
      <w:r w:rsidR="000019CA" w:rsidRPr="00A13C28">
        <w:rPr>
          <w:rFonts w:ascii="Times New Roman" w:hAnsi="Times New Roman"/>
          <w:sz w:val="24"/>
          <w:szCs w:val="24"/>
          <w:highlight w:val="yellow"/>
        </w:rPr>
        <w:t>1930)</w:t>
      </w:r>
      <w:r w:rsidR="000019CA" w:rsidRPr="004F7D76">
        <w:rPr>
          <w:rFonts w:ascii="Times New Roman" w:hAnsi="Times New Roman"/>
          <w:sz w:val="24"/>
          <w:szCs w:val="24"/>
        </w:rPr>
        <w:t xml:space="preserve"> </w:t>
      </w:r>
      <w:r w:rsidRPr="004F7D76">
        <w:rPr>
          <w:rFonts w:ascii="Times New Roman" w:hAnsi="Times New Roman"/>
          <w:sz w:val="24"/>
          <w:szCs w:val="24"/>
        </w:rPr>
        <w:t xml:space="preserve">y de sus etnografías mediterráneas que, a través de la puesta en práctica de la “objetivación participante”, </w:t>
      </w:r>
      <w:r w:rsidR="00AF6533" w:rsidRPr="004F7D76">
        <w:rPr>
          <w:rFonts w:ascii="Times New Roman" w:hAnsi="Times New Roman"/>
          <w:sz w:val="24"/>
          <w:szCs w:val="24"/>
        </w:rPr>
        <w:t>“</w:t>
      </w:r>
      <w:r w:rsidRPr="004F7D76">
        <w:rPr>
          <w:rFonts w:ascii="Times New Roman" w:hAnsi="Times New Roman"/>
          <w:sz w:val="24"/>
          <w:szCs w:val="24"/>
        </w:rPr>
        <w:t xml:space="preserve">pretendía superar la aparente incompatibilidad </w:t>
      </w:r>
      <w:r w:rsidR="003D4206" w:rsidRPr="004F7D76">
        <w:rPr>
          <w:rFonts w:ascii="Times New Roman" w:hAnsi="Times New Roman"/>
          <w:sz w:val="24"/>
          <w:szCs w:val="24"/>
        </w:rPr>
        <w:t>existente entre</w:t>
      </w:r>
      <w:r w:rsidRPr="004F7D76">
        <w:rPr>
          <w:rFonts w:ascii="Times New Roman" w:hAnsi="Times New Roman"/>
          <w:sz w:val="24"/>
          <w:szCs w:val="24"/>
        </w:rPr>
        <w:t xml:space="preserve"> la observación participante y el supuesto objetivismo de “la mirada desde la lejanía” </w:t>
      </w:r>
      <w:r w:rsidRPr="004F7D76">
        <w:rPr>
          <w:rFonts w:ascii="Times New Roman" w:hAnsi="Times New Roman"/>
          <w:sz w:val="24"/>
        </w:rPr>
        <w:t>(</w:t>
      </w:r>
      <w:bookmarkStart w:id="8" w:name="_Hlk528612297"/>
      <w:r w:rsidRPr="004F7D76">
        <w:rPr>
          <w:rFonts w:ascii="Times New Roman" w:hAnsi="Times New Roman"/>
          <w:sz w:val="24"/>
        </w:rPr>
        <w:t>Wacqua</w:t>
      </w:r>
      <w:r w:rsidR="000019CA" w:rsidRPr="004F7D76">
        <w:rPr>
          <w:rFonts w:ascii="Times New Roman" w:hAnsi="Times New Roman"/>
          <w:sz w:val="24"/>
        </w:rPr>
        <w:t>nt,</w:t>
      </w:r>
      <w:r w:rsidR="00BE3A73" w:rsidRPr="004F7D76">
        <w:rPr>
          <w:rFonts w:ascii="Times New Roman" w:hAnsi="Times New Roman"/>
          <w:sz w:val="24"/>
        </w:rPr>
        <w:t xml:space="preserve"> </w:t>
      </w:r>
      <w:r w:rsidR="000019CA" w:rsidRPr="004F7D76">
        <w:rPr>
          <w:rFonts w:ascii="Times New Roman" w:hAnsi="Times New Roman"/>
          <w:sz w:val="24"/>
        </w:rPr>
        <w:t>2005</w:t>
      </w:r>
      <w:bookmarkEnd w:id="8"/>
      <w:r w:rsidR="00AF6533" w:rsidRPr="004F7D76">
        <w:rPr>
          <w:rFonts w:ascii="Times New Roman" w:hAnsi="Times New Roman"/>
          <w:sz w:val="24"/>
        </w:rPr>
        <w:t>:55</w:t>
      </w:r>
      <w:r w:rsidRPr="004F7D76">
        <w:rPr>
          <w:rFonts w:ascii="Times New Roman" w:hAnsi="Times New Roman"/>
          <w:sz w:val="24"/>
        </w:rPr>
        <w:t>)</w:t>
      </w:r>
      <w:r w:rsidR="00BD5F48" w:rsidRPr="004F7D76">
        <w:rPr>
          <w:rFonts w:ascii="Times New Roman" w:hAnsi="Times New Roman"/>
          <w:sz w:val="24"/>
        </w:rPr>
        <w:t>.</w:t>
      </w:r>
    </w:p>
    <w:p w14:paraId="06442F7D" w14:textId="77777777" w:rsidR="009922DC" w:rsidRPr="004F7D76" w:rsidRDefault="009922DC" w:rsidP="009922DC">
      <w:pPr>
        <w:spacing w:line="360" w:lineRule="auto"/>
        <w:jc w:val="both"/>
        <w:rPr>
          <w:rFonts w:ascii="Times New Roman" w:hAnsi="Times New Roman"/>
          <w:sz w:val="24"/>
          <w:szCs w:val="24"/>
        </w:rPr>
      </w:pPr>
      <w:r w:rsidRPr="004F7D76">
        <w:rPr>
          <w:rFonts w:ascii="Times New Roman" w:hAnsi="Times New Roman"/>
          <w:sz w:val="24"/>
          <w:szCs w:val="24"/>
        </w:rPr>
        <w:t>A lo largo de nuestro trabajo de campo identificamos cuatro escenarios</w:t>
      </w:r>
      <w:r w:rsidR="002000A5" w:rsidRPr="004F7D76">
        <w:rPr>
          <w:rFonts w:ascii="Times New Roman" w:hAnsi="Times New Roman"/>
          <w:sz w:val="24"/>
          <w:szCs w:val="24"/>
        </w:rPr>
        <w:t>:</w:t>
      </w:r>
      <w:r w:rsidRPr="004F7D76">
        <w:rPr>
          <w:rFonts w:ascii="Times New Roman" w:hAnsi="Times New Roman"/>
          <w:sz w:val="24"/>
          <w:szCs w:val="24"/>
        </w:rPr>
        <w:t xml:space="preserve"> tres desarrollados dentro de la jornada laboral (Oficina, comedor, actividades lúdico/corporativas) y uno desarrollado tras el final de ésta (las “quedadas” entre los consultores posteriores a la jornada laboral). </w:t>
      </w:r>
    </w:p>
    <w:p w14:paraId="00DE84E3" w14:textId="77777777" w:rsidR="009922DC" w:rsidRPr="004F7D76" w:rsidRDefault="009922DC" w:rsidP="009922DC">
      <w:pPr>
        <w:spacing w:line="360" w:lineRule="auto"/>
        <w:jc w:val="both"/>
        <w:rPr>
          <w:rFonts w:ascii="Times New Roman" w:hAnsi="Times New Roman"/>
          <w:sz w:val="24"/>
          <w:szCs w:val="24"/>
        </w:rPr>
      </w:pPr>
      <w:r w:rsidRPr="004F7D76">
        <w:rPr>
          <w:rFonts w:ascii="Times New Roman" w:hAnsi="Times New Roman"/>
          <w:sz w:val="24"/>
          <w:szCs w:val="24"/>
        </w:rPr>
        <w:t xml:space="preserve">Finalmente esta investigación se ha apoyado del análisis de material corporativo (powerpoints, artículos dirigidos a los propios empleados ligados con la motivación y la productividad en el trabajo, comunicaciones internas de la dirección) de la empresa, así </w:t>
      </w:r>
      <w:r w:rsidRPr="004F7D76">
        <w:rPr>
          <w:rFonts w:ascii="Times New Roman" w:hAnsi="Times New Roman"/>
          <w:sz w:val="24"/>
          <w:szCs w:val="24"/>
        </w:rPr>
        <w:lastRenderedPageBreak/>
        <w:t>como en las vivencias individuales de trabajadores de toda España, de otras empresas, tal y como son reflejados en redes sociales del mundo del trabajo por medio de imágenes, citas de personajes relevantes, videos, discursos, o simplemente comentarios.</w:t>
      </w:r>
    </w:p>
    <w:p w14:paraId="739CADF6" w14:textId="77777777" w:rsidR="005E16E5" w:rsidRDefault="005E16E5">
      <w:pPr>
        <w:spacing w:line="360" w:lineRule="auto"/>
        <w:rPr>
          <w:rFonts w:ascii="Times New Roman" w:hAnsi="Times New Roman"/>
          <w:b/>
          <w:sz w:val="28"/>
          <w:szCs w:val="24"/>
          <w:u w:val="single"/>
        </w:rPr>
      </w:pPr>
    </w:p>
    <w:p w14:paraId="5CCAAABB" w14:textId="77777777" w:rsidR="008C7F13" w:rsidRDefault="008C7F13">
      <w:pPr>
        <w:spacing w:line="360" w:lineRule="auto"/>
        <w:rPr>
          <w:rFonts w:ascii="Times New Roman" w:hAnsi="Times New Roman"/>
          <w:b/>
          <w:sz w:val="28"/>
          <w:szCs w:val="24"/>
          <w:u w:val="single"/>
        </w:rPr>
      </w:pPr>
    </w:p>
    <w:p w14:paraId="6604B0C2" w14:textId="77777777" w:rsidR="00E60771" w:rsidRDefault="00AD1B9C">
      <w:pPr>
        <w:spacing w:line="360" w:lineRule="auto"/>
      </w:pPr>
      <w:r w:rsidRPr="005C7209">
        <w:rPr>
          <w:rFonts w:ascii="Times New Roman" w:hAnsi="Times New Roman"/>
          <w:b/>
          <w:sz w:val="28"/>
          <w:szCs w:val="24"/>
        </w:rPr>
        <w:t>5</w:t>
      </w:r>
      <w:r w:rsidR="005255B7" w:rsidRPr="005C7209">
        <w:rPr>
          <w:rFonts w:ascii="Times New Roman" w:hAnsi="Times New Roman"/>
          <w:b/>
          <w:sz w:val="28"/>
          <w:szCs w:val="24"/>
        </w:rPr>
        <w:t>.</w:t>
      </w:r>
      <w:r w:rsidR="005255B7" w:rsidRPr="005C7209">
        <w:rPr>
          <w:rFonts w:ascii="Liberation Serif" w:hAnsi="Liberation Serif"/>
          <w:b/>
          <w:bCs/>
          <w:sz w:val="28"/>
          <w:szCs w:val="28"/>
        </w:rPr>
        <w:t xml:space="preserve"> Estrategias de disciplinamiento de producción de subjetividades emprendedoras: el caso de la consultora</w:t>
      </w:r>
    </w:p>
    <w:p w14:paraId="5CFDE0BC" w14:textId="77777777" w:rsidR="00E60771" w:rsidRPr="004F7D76" w:rsidRDefault="005255B7">
      <w:pPr>
        <w:spacing w:line="360" w:lineRule="auto"/>
        <w:jc w:val="both"/>
        <w:rPr>
          <w:sz w:val="24"/>
          <w:szCs w:val="24"/>
        </w:rPr>
      </w:pPr>
      <w:r w:rsidRPr="004F7D76">
        <w:rPr>
          <w:rFonts w:ascii="Times New Roman" w:hAnsi="Times New Roman"/>
          <w:sz w:val="24"/>
          <w:szCs w:val="24"/>
        </w:rPr>
        <w:t>La organización</w:t>
      </w:r>
      <w:r w:rsidR="003B0164" w:rsidRPr="004F7D76">
        <w:rPr>
          <w:rFonts w:ascii="Times New Roman" w:hAnsi="Times New Roman"/>
          <w:sz w:val="24"/>
          <w:szCs w:val="24"/>
        </w:rPr>
        <w:t xml:space="preserve"> estudiada</w:t>
      </w:r>
      <w:r w:rsidR="00BF16F9" w:rsidRPr="004F7D76">
        <w:rPr>
          <w:rFonts w:ascii="Times New Roman" w:hAnsi="Times New Roman"/>
          <w:sz w:val="24"/>
          <w:szCs w:val="24"/>
        </w:rPr>
        <w:t xml:space="preserve"> </w:t>
      </w:r>
      <w:r w:rsidRPr="004F7D76">
        <w:rPr>
          <w:rFonts w:ascii="Times New Roman" w:hAnsi="Times New Roman"/>
          <w:sz w:val="24"/>
          <w:szCs w:val="24"/>
        </w:rPr>
        <w:t xml:space="preserve">se encuentra en plena zona financiera de la capital española en una de las calles aledañas al paseo de la Castellana. Se trata de una zona con una alta concentración de este tipo de empresas, sobre todo consultoras internacionales (ejemplo de ello son las Big Four). La ubicación se basa en </w:t>
      </w:r>
      <w:r w:rsidR="00001B26" w:rsidRPr="004F7D76">
        <w:rPr>
          <w:rFonts w:ascii="Times New Roman" w:hAnsi="Times New Roman"/>
          <w:sz w:val="24"/>
          <w:szCs w:val="24"/>
        </w:rPr>
        <w:t>ser</w:t>
      </w:r>
      <w:r w:rsidRPr="004F7D76">
        <w:rPr>
          <w:rFonts w:ascii="Times New Roman" w:hAnsi="Times New Roman"/>
          <w:sz w:val="24"/>
          <w:szCs w:val="24"/>
        </w:rPr>
        <w:t xml:space="preserve"> lugar estratégico desde el punto de vista financiero, pero también, al estar situado en una zona “noble” (económicamente hablando), </w:t>
      </w:r>
      <w:r w:rsidR="002000A5" w:rsidRPr="004F7D76">
        <w:rPr>
          <w:rFonts w:ascii="Times New Roman" w:hAnsi="Times New Roman"/>
          <w:sz w:val="24"/>
          <w:szCs w:val="24"/>
        </w:rPr>
        <w:t xml:space="preserve">lo que </w:t>
      </w:r>
      <w:r w:rsidRPr="004F7D76">
        <w:rPr>
          <w:rFonts w:ascii="Times New Roman" w:hAnsi="Times New Roman"/>
          <w:sz w:val="24"/>
          <w:szCs w:val="24"/>
        </w:rPr>
        <w:t>proporciona cierto prestigio que revaloriza la marca que la empresa representa. La organización que nos ocupa se compone de una plantilla de doscientos empleados distribuidos entre Madrid (nos centraremos en las oficinas situadas en Madrid) y Barcelona. Espacialmente</w:t>
      </w:r>
      <w:r w:rsidR="001B7C32" w:rsidRPr="004F7D76">
        <w:rPr>
          <w:rStyle w:val="Refdenotaalpie"/>
          <w:rFonts w:ascii="Times New Roman" w:hAnsi="Times New Roman"/>
          <w:sz w:val="24"/>
          <w:szCs w:val="24"/>
        </w:rPr>
        <w:footnoteReference w:id="19"/>
      </w:r>
      <w:r w:rsidR="009E0E84" w:rsidRPr="004F7D76">
        <w:rPr>
          <w:rFonts w:ascii="Times New Roman" w:hAnsi="Times New Roman"/>
          <w:sz w:val="24"/>
          <w:szCs w:val="24"/>
        </w:rPr>
        <w:t>,</w:t>
      </w:r>
      <w:r w:rsidR="00001B26" w:rsidRPr="004F7D76">
        <w:rPr>
          <w:rFonts w:ascii="Times New Roman" w:hAnsi="Times New Roman"/>
          <w:sz w:val="24"/>
          <w:szCs w:val="24"/>
        </w:rPr>
        <w:t xml:space="preserve"> la organización</w:t>
      </w:r>
      <w:r w:rsidRPr="004F7D76">
        <w:rPr>
          <w:rFonts w:ascii="Times New Roman" w:hAnsi="Times New Roman"/>
          <w:sz w:val="24"/>
          <w:szCs w:val="24"/>
        </w:rPr>
        <w:t xml:space="preserve"> se divide en tres pisos: el primer piso, dividido en dos partes, dispone de una primera zona donde se encuentra la recepción y una segunda, donde trabajan los consultores (la oficina). A lo largo </w:t>
      </w:r>
      <w:r w:rsidR="0095191D" w:rsidRPr="004F7D76">
        <w:rPr>
          <w:rFonts w:ascii="Times New Roman" w:hAnsi="Times New Roman"/>
          <w:sz w:val="24"/>
          <w:szCs w:val="24"/>
        </w:rPr>
        <w:t>de las</w:t>
      </w:r>
      <w:r w:rsidRPr="004F7D76">
        <w:rPr>
          <w:rFonts w:ascii="Times New Roman" w:hAnsi="Times New Roman"/>
          <w:sz w:val="24"/>
          <w:szCs w:val="24"/>
        </w:rPr>
        <w:t xml:space="preserve"> paredes de la empresa, en donde se ubican el logo y el color corporativo, encontramos citas de personas consideradas de éxito como el fundador de Inditex, Henry Ford o Steve Jobs, junto a frases que promueven el trabajo en equipo. </w:t>
      </w:r>
    </w:p>
    <w:p w14:paraId="12A37978" w14:textId="77777777" w:rsidR="00E60771" w:rsidRPr="004F7D76" w:rsidRDefault="005255B7">
      <w:pPr>
        <w:spacing w:line="360" w:lineRule="auto"/>
        <w:jc w:val="both"/>
        <w:rPr>
          <w:sz w:val="24"/>
          <w:szCs w:val="24"/>
        </w:rPr>
      </w:pPr>
      <w:r w:rsidRPr="004F7D76">
        <w:rPr>
          <w:rFonts w:ascii="Times New Roman" w:hAnsi="Times New Roman"/>
          <w:sz w:val="24"/>
          <w:szCs w:val="24"/>
        </w:rPr>
        <w:t>El segundo piso se distribuye a lo largo de un pasillo largo con cinco salas en la parte derecha, donde se realizan las entrevistas a los candidatos, y un despacho, perteneciente al CEO</w:t>
      </w:r>
      <w:r w:rsidRPr="004F7D76">
        <w:rPr>
          <w:rStyle w:val="Ancladenotaalpie"/>
          <w:rFonts w:ascii="Times New Roman" w:hAnsi="Times New Roman"/>
          <w:sz w:val="24"/>
          <w:szCs w:val="24"/>
        </w:rPr>
        <w:footnoteReference w:id="20"/>
      </w:r>
      <w:r w:rsidRPr="004F7D76">
        <w:rPr>
          <w:rFonts w:ascii="Times New Roman" w:hAnsi="Times New Roman"/>
          <w:sz w:val="24"/>
          <w:szCs w:val="24"/>
        </w:rPr>
        <w:t xml:space="preserve">, al final del pasillo, también situado a la derecha. Estas salas están rodeadas por una gran cristalera en su parte frontal y lateral que permite observar todo lo que </w:t>
      </w:r>
      <w:r w:rsidRPr="004F7D76">
        <w:rPr>
          <w:rFonts w:ascii="Times New Roman" w:hAnsi="Times New Roman"/>
          <w:sz w:val="24"/>
          <w:szCs w:val="24"/>
        </w:rPr>
        <w:lastRenderedPageBreak/>
        <w:t>pasa, tanto desde fuera como desde dentro. Est</w:t>
      </w:r>
      <w:r w:rsidR="00001B26" w:rsidRPr="004F7D76">
        <w:rPr>
          <w:rFonts w:ascii="Times New Roman" w:hAnsi="Times New Roman"/>
          <w:sz w:val="24"/>
          <w:szCs w:val="24"/>
        </w:rPr>
        <w:t>a organización del espacio permite combinar una doble función</w:t>
      </w:r>
      <w:r w:rsidRPr="004F7D76">
        <w:rPr>
          <w:rFonts w:ascii="Times New Roman" w:hAnsi="Times New Roman"/>
          <w:sz w:val="24"/>
          <w:szCs w:val="24"/>
        </w:rPr>
        <w:t xml:space="preserve">: </w:t>
      </w:r>
      <w:r w:rsidR="00001B26" w:rsidRPr="004F7D76">
        <w:rPr>
          <w:rFonts w:ascii="Times New Roman" w:hAnsi="Times New Roman"/>
          <w:sz w:val="24"/>
          <w:szCs w:val="24"/>
        </w:rPr>
        <w:t>l</w:t>
      </w:r>
      <w:r w:rsidRPr="004F7D76">
        <w:rPr>
          <w:rFonts w:ascii="Times New Roman" w:hAnsi="Times New Roman"/>
          <w:sz w:val="24"/>
          <w:szCs w:val="24"/>
        </w:rPr>
        <w:t>a vigilancia panóptica y la función simbólica, ya que afirma el valor de la transparencia como icono de la empresa.</w:t>
      </w:r>
    </w:p>
    <w:p w14:paraId="2477BD06" w14:textId="77777777"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Finalmente, el tercer piso acoge las zonas comunes lúdicas: el comedor y la zona recreativa.</w:t>
      </w:r>
    </w:p>
    <w:p w14:paraId="209B4D26" w14:textId="77777777" w:rsidR="0021559C" w:rsidRPr="004F7D76" w:rsidRDefault="005255B7" w:rsidP="0021559C">
      <w:pPr>
        <w:spacing w:line="360" w:lineRule="auto"/>
        <w:jc w:val="both"/>
        <w:rPr>
          <w:rFonts w:ascii="Times New Roman" w:hAnsi="Times New Roman"/>
          <w:sz w:val="24"/>
          <w:szCs w:val="24"/>
        </w:rPr>
      </w:pPr>
      <w:r w:rsidRPr="004F7D76">
        <w:rPr>
          <w:rFonts w:ascii="Times New Roman" w:hAnsi="Times New Roman"/>
          <w:sz w:val="24"/>
          <w:szCs w:val="24"/>
        </w:rPr>
        <w:t xml:space="preserve">A la hora de llevar a cabo el análisis, se ha </w:t>
      </w:r>
      <w:r w:rsidR="008B1C7A" w:rsidRPr="004F7D76">
        <w:rPr>
          <w:rFonts w:ascii="Times New Roman" w:hAnsi="Times New Roman"/>
          <w:sz w:val="24"/>
          <w:szCs w:val="24"/>
        </w:rPr>
        <w:t>elegido como</w:t>
      </w:r>
      <w:r w:rsidRPr="004F7D76">
        <w:rPr>
          <w:rFonts w:ascii="Times New Roman" w:hAnsi="Times New Roman"/>
          <w:sz w:val="24"/>
          <w:szCs w:val="24"/>
        </w:rPr>
        <w:t xml:space="preserve"> criterio de diferenciación de las tecnologías de subjetivación </w:t>
      </w:r>
      <w:r w:rsidR="00BF16F9" w:rsidRPr="004F7D76">
        <w:rPr>
          <w:rFonts w:ascii="Times New Roman" w:hAnsi="Times New Roman"/>
          <w:sz w:val="24"/>
          <w:szCs w:val="24"/>
        </w:rPr>
        <w:t xml:space="preserve">la identificación de los </w:t>
      </w:r>
      <w:r w:rsidR="00001B26" w:rsidRPr="004F7D76">
        <w:rPr>
          <w:rFonts w:ascii="Times New Roman" w:hAnsi="Times New Roman"/>
          <w:sz w:val="24"/>
          <w:szCs w:val="24"/>
        </w:rPr>
        <w:t xml:space="preserve">recursos de poder que se movilizan para </w:t>
      </w:r>
      <w:r w:rsidRPr="004F7D76">
        <w:rPr>
          <w:rFonts w:ascii="Times New Roman" w:hAnsi="Times New Roman"/>
          <w:sz w:val="24"/>
          <w:szCs w:val="24"/>
        </w:rPr>
        <w:t xml:space="preserve">normalizar </w:t>
      </w:r>
      <w:r w:rsidR="00001B26" w:rsidRPr="004F7D76">
        <w:rPr>
          <w:rFonts w:ascii="Times New Roman" w:hAnsi="Times New Roman"/>
          <w:sz w:val="24"/>
          <w:szCs w:val="24"/>
        </w:rPr>
        <w:t xml:space="preserve">el comportamiento </w:t>
      </w:r>
      <w:r w:rsidRPr="004F7D76">
        <w:rPr>
          <w:rFonts w:ascii="Times New Roman" w:hAnsi="Times New Roman"/>
          <w:sz w:val="24"/>
          <w:szCs w:val="24"/>
        </w:rPr>
        <w:t>sus trabajadores</w:t>
      </w:r>
      <w:r w:rsidR="00784D09" w:rsidRPr="004F7D76">
        <w:rPr>
          <w:rFonts w:ascii="Times New Roman" w:hAnsi="Times New Roman"/>
          <w:sz w:val="24"/>
          <w:szCs w:val="24"/>
        </w:rPr>
        <w:t xml:space="preserve"> y que van más allá de los recursos explícitos </w:t>
      </w:r>
      <w:r w:rsidR="002000A5" w:rsidRPr="004F7D76">
        <w:rPr>
          <w:rFonts w:ascii="Times New Roman" w:hAnsi="Times New Roman"/>
          <w:sz w:val="24"/>
          <w:szCs w:val="24"/>
        </w:rPr>
        <w:t xml:space="preserve">que vienen definidos en </w:t>
      </w:r>
      <w:r w:rsidR="00784D09" w:rsidRPr="004F7D76">
        <w:rPr>
          <w:rFonts w:ascii="Times New Roman" w:hAnsi="Times New Roman"/>
          <w:sz w:val="24"/>
          <w:szCs w:val="24"/>
        </w:rPr>
        <w:t>los términos del contrato laboral (remuneración, promoción en la empresa, etc)</w:t>
      </w:r>
      <w:r w:rsidRPr="004F7D76">
        <w:rPr>
          <w:rFonts w:ascii="Times New Roman" w:hAnsi="Times New Roman"/>
          <w:sz w:val="24"/>
          <w:szCs w:val="24"/>
        </w:rPr>
        <w:t xml:space="preserve">. Basándonos en este criterio, podemos </w:t>
      </w:r>
      <w:r w:rsidR="00584F5B" w:rsidRPr="004F7D76">
        <w:rPr>
          <w:rFonts w:ascii="Times New Roman" w:hAnsi="Times New Roman"/>
          <w:sz w:val="24"/>
          <w:szCs w:val="24"/>
        </w:rPr>
        <w:t xml:space="preserve">identificar </w:t>
      </w:r>
      <w:r w:rsidR="00584F5B" w:rsidRPr="004F7D76">
        <w:rPr>
          <w:rFonts w:ascii="Times New Roman" w:hAnsi="Times New Roman"/>
          <w:i/>
          <w:sz w:val="24"/>
          <w:szCs w:val="24"/>
        </w:rPr>
        <w:t>tres</w:t>
      </w:r>
      <w:r w:rsidRPr="004F7D76">
        <w:rPr>
          <w:rFonts w:ascii="Times New Roman" w:hAnsi="Times New Roman"/>
          <w:sz w:val="24"/>
          <w:szCs w:val="24"/>
        </w:rPr>
        <w:t xml:space="preserve"> ejes a partir de los cuales se articulan las tecnologías de subjetivación encontradas: la gestión de</w:t>
      </w:r>
      <w:r w:rsidR="00985F49" w:rsidRPr="004F7D76">
        <w:rPr>
          <w:rFonts w:ascii="Times New Roman" w:hAnsi="Times New Roman"/>
          <w:sz w:val="24"/>
          <w:szCs w:val="24"/>
        </w:rPr>
        <w:t xml:space="preserve"> los criterios sobre los que se fundamenta el</w:t>
      </w:r>
      <w:r w:rsidRPr="004F7D76">
        <w:rPr>
          <w:rFonts w:ascii="Times New Roman" w:hAnsi="Times New Roman"/>
          <w:sz w:val="24"/>
          <w:szCs w:val="24"/>
        </w:rPr>
        <w:t xml:space="preserve"> reconocimiento</w:t>
      </w:r>
      <w:r w:rsidR="002000A5" w:rsidRPr="004F7D76">
        <w:rPr>
          <w:rFonts w:ascii="Times New Roman" w:hAnsi="Times New Roman"/>
          <w:sz w:val="24"/>
          <w:szCs w:val="24"/>
        </w:rPr>
        <w:t xml:space="preserve"> en la organización</w:t>
      </w:r>
      <w:r w:rsidRPr="004F7D76">
        <w:rPr>
          <w:rFonts w:ascii="Times New Roman" w:hAnsi="Times New Roman"/>
          <w:sz w:val="24"/>
          <w:szCs w:val="24"/>
        </w:rPr>
        <w:t xml:space="preserve">, </w:t>
      </w:r>
      <w:r w:rsidR="00CE4CAD" w:rsidRPr="004F7D76">
        <w:rPr>
          <w:rFonts w:ascii="Times New Roman" w:hAnsi="Times New Roman"/>
          <w:sz w:val="24"/>
          <w:szCs w:val="24"/>
        </w:rPr>
        <w:t xml:space="preserve">el control de </w:t>
      </w:r>
      <w:r w:rsidRPr="004F7D76">
        <w:rPr>
          <w:rFonts w:ascii="Times New Roman" w:hAnsi="Times New Roman"/>
          <w:sz w:val="24"/>
          <w:szCs w:val="24"/>
        </w:rPr>
        <w:t xml:space="preserve">los mecanismos dirigidos </w:t>
      </w:r>
      <w:r w:rsidR="00784D09" w:rsidRPr="004F7D76">
        <w:rPr>
          <w:rFonts w:ascii="Times New Roman" w:hAnsi="Times New Roman"/>
          <w:sz w:val="24"/>
          <w:szCs w:val="24"/>
        </w:rPr>
        <w:t>a la expresión y articulación d</w:t>
      </w:r>
      <w:r w:rsidRPr="004F7D76">
        <w:rPr>
          <w:rFonts w:ascii="Times New Roman" w:hAnsi="Times New Roman"/>
          <w:sz w:val="24"/>
          <w:szCs w:val="24"/>
        </w:rPr>
        <w:t xml:space="preserve">el sentimiento </w:t>
      </w:r>
      <w:r w:rsidR="00CE4CAD" w:rsidRPr="004F7D76">
        <w:rPr>
          <w:rFonts w:ascii="Times New Roman" w:hAnsi="Times New Roman"/>
          <w:sz w:val="24"/>
          <w:szCs w:val="24"/>
        </w:rPr>
        <w:t xml:space="preserve">y experiencia </w:t>
      </w:r>
      <w:r w:rsidRPr="004F7D76">
        <w:rPr>
          <w:rFonts w:ascii="Times New Roman" w:hAnsi="Times New Roman"/>
          <w:sz w:val="24"/>
          <w:szCs w:val="24"/>
        </w:rPr>
        <w:t>de justicia y</w:t>
      </w:r>
      <w:r w:rsidR="00985F49" w:rsidRPr="004F7D76">
        <w:rPr>
          <w:rFonts w:ascii="Times New Roman" w:hAnsi="Times New Roman"/>
          <w:sz w:val="24"/>
          <w:szCs w:val="24"/>
        </w:rPr>
        <w:t>, finalmente,</w:t>
      </w:r>
      <w:r w:rsidRPr="004F7D76">
        <w:rPr>
          <w:rFonts w:ascii="Times New Roman" w:hAnsi="Times New Roman"/>
          <w:sz w:val="24"/>
          <w:szCs w:val="24"/>
        </w:rPr>
        <w:t xml:space="preserve"> la </w:t>
      </w:r>
      <w:r w:rsidR="00CE4CAD" w:rsidRPr="004F7D76">
        <w:rPr>
          <w:rFonts w:ascii="Times New Roman" w:hAnsi="Times New Roman"/>
          <w:sz w:val="24"/>
          <w:szCs w:val="24"/>
        </w:rPr>
        <w:t xml:space="preserve">gestión de la </w:t>
      </w:r>
      <w:r w:rsidRPr="004F7D76">
        <w:rPr>
          <w:rFonts w:ascii="Times New Roman" w:hAnsi="Times New Roman"/>
          <w:sz w:val="24"/>
          <w:szCs w:val="24"/>
        </w:rPr>
        <w:t xml:space="preserve">autonomía como </w:t>
      </w:r>
      <w:r w:rsidR="002000A5" w:rsidRPr="004F7D76">
        <w:rPr>
          <w:rFonts w:ascii="Times New Roman" w:hAnsi="Times New Roman"/>
          <w:sz w:val="24"/>
          <w:szCs w:val="24"/>
        </w:rPr>
        <w:t xml:space="preserve">un procedimiento </w:t>
      </w:r>
      <w:r w:rsidRPr="004F7D76">
        <w:rPr>
          <w:rFonts w:ascii="Times New Roman" w:hAnsi="Times New Roman"/>
          <w:sz w:val="24"/>
          <w:szCs w:val="24"/>
        </w:rPr>
        <w:t xml:space="preserve">de (auto) sujeción. </w:t>
      </w:r>
      <w:r w:rsidR="00CE4CAD" w:rsidRPr="004F7D76">
        <w:rPr>
          <w:rFonts w:ascii="Times New Roman" w:hAnsi="Times New Roman"/>
          <w:sz w:val="24"/>
          <w:szCs w:val="24"/>
        </w:rPr>
        <w:t>E</w:t>
      </w:r>
      <w:r w:rsidRPr="004F7D76">
        <w:rPr>
          <w:rFonts w:ascii="Times New Roman" w:hAnsi="Times New Roman"/>
          <w:sz w:val="24"/>
          <w:szCs w:val="24"/>
        </w:rPr>
        <w:t xml:space="preserve">stos tres ejes </w:t>
      </w:r>
      <w:r w:rsidR="00CE4CAD" w:rsidRPr="004F7D76">
        <w:rPr>
          <w:rFonts w:ascii="Times New Roman" w:hAnsi="Times New Roman"/>
          <w:sz w:val="24"/>
          <w:szCs w:val="24"/>
        </w:rPr>
        <w:t>constituyen</w:t>
      </w:r>
      <w:r w:rsidRPr="004F7D76">
        <w:rPr>
          <w:rFonts w:ascii="Times New Roman" w:hAnsi="Times New Roman"/>
          <w:sz w:val="24"/>
          <w:szCs w:val="24"/>
        </w:rPr>
        <w:t xml:space="preserve"> dispositivos de subjetivación que orient</w:t>
      </w:r>
      <w:r w:rsidR="008D286E" w:rsidRPr="004F7D76">
        <w:rPr>
          <w:rFonts w:ascii="Times New Roman" w:hAnsi="Times New Roman"/>
          <w:sz w:val="24"/>
          <w:szCs w:val="24"/>
        </w:rPr>
        <w:t>an la conducta de sus empleados</w:t>
      </w:r>
      <w:r w:rsidRPr="004F7D76">
        <w:rPr>
          <w:rStyle w:val="Ancladenotaalpie"/>
          <w:rFonts w:ascii="Times New Roman" w:hAnsi="Times New Roman"/>
          <w:sz w:val="24"/>
          <w:szCs w:val="24"/>
        </w:rPr>
        <w:footnoteReference w:id="21"/>
      </w:r>
      <w:r w:rsidR="008D286E" w:rsidRPr="004F7D76">
        <w:rPr>
          <w:rFonts w:ascii="Times New Roman" w:hAnsi="Times New Roman"/>
          <w:sz w:val="24"/>
          <w:szCs w:val="24"/>
        </w:rPr>
        <w:t>,</w:t>
      </w:r>
      <w:r w:rsidRPr="004F7D76">
        <w:rPr>
          <w:rFonts w:ascii="Times New Roman" w:hAnsi="Times New Roman"/>
          <w:sz w:val="24"/>
          <w:szCs w:val="24"/>
        </w:rPr>
        <w:t xml:space="preserve"> </w:t>
      </w:r>
      <w:r w:rsidR="00CE4CAD" w:rsidRPr="004F7D76">
        <w:rPr>
          <w:rFonts w:ascii="Times New Roman" w:hAnsi="Times New Roman"/>
          <w:sz w:val="24"/>
          <w:szCs w:val="24"/>
        </w:rPr>
        <w:t xml:space="preserve">y conforman </w:t>
      </w:r>
      <w:r w:rsidRPr="004F7D76">
        <w:rPr>
          <w:rFonts w:ascii="Times New Roman" w:hAnsi="Times New Roman"/>
          <w:sz w:val="24"/>
          <w:szCs w:val="24"/>
        </w:rPr>
        <w:t>marcos explicativos con los que construye</w:t>
      </w:r>
      <w:r w:rsidR="00CB693B" w:rsidRPr="004F7D76">
        <w:rPr>
          <w:rFonts w:ascii="Times New Roman" w:hAnsi="Times New Roman"/>
          <w:sz w:val="24"/>
          <w:szCs w:val="24"/>
        </w:rPr>
        <w:t>n</w:t>
      </w:r>
      <w:r w:rsidRPr="004F7D76">
        <w:rPr>
          <w:rFonts w:ascii="Times New Roman" w:hAnsi="Times New Roman"/>
          <w:sz w:val="24"/>
          <w:szCs w:val="24"/>
        </w:rPr>
        <w:t xml:space="preserve"> sentido a la realidad y articulan sus morales</w:t>
      </w:r>
      <w:r w:rsidR="00784D09" w:rsidRPr="004F7D76">
        <w:rPr>
          <w:rFonts w:ascii="Times New Roman" w:hAnsi="Times New Roman"/>
          <w:sz w:val="24"/>
          <w:szCs w:val="24"/>
        </w:rPr>
        <w:t xml:space="preserve"> y sus posibles resistencias</w:t>
      </w:r>
      <w:r w:rsidRPr="004F7D76">
        <w:rPr>
          <w:rFonts w:ascii="Times New Roman" w:hAnsi="Times New Roman"/>
          <w:sz w:val="24"/>
          <w:szCs w:val="24"/>
        </w:rPr>
        <w:t xml:space="preserve">. </w:t>
      </w:r>
    </w:p>
    <w:p w14:paraId="00EB669A" w14:textId="77777777" w:rsidR="0021559C" w:rsidRPr="004F7D76" w:rsidRDefault="00CE4CAD" w:rsidP="0021559C">
      <w:pPr>
        <w:spacing w:line="360" w:lineRule="auto"/>
        <w:jc w:val="both"/>
        <w:rPr>
          <w:rFonts w:ascii="Times New Roman" w:hAnsi="Times New Roman"/>
          <w:sz w:val="24"/>
          <w:szCs w:val="24"/>
        </w:rPr>
      </w:pPr>
      <w:r w:rsidRPr="004F7D76">
        <w:rPr>
          <w:rFonts w:ascii="Times New Roman" w:hAnsi="Times New Roman"/>
          <w:sz w:val="24"/>
          <w:szCs w:val="24"/>
        </w:rPr>
        <w:t>Con respecto al primer eje, a</w:t>
      </w:r>
      <w:r w:rsidR="0021559C" w:rsidRPr="004F7D76">
        <w:rPr>
          <w:rFonts w:ascii="Times New Roman" w:hAnsi="Times New Roman"/>
          <w:sz w:val="24"/>
          <w:szCs w:val="24"/>
        </w:rPr>
        <w:t xml:space="preserve"> través del reconocimiento se fomenta, desde la organización, una implicación </w:t>
      </w:r>
      <w:commentRangeStart w:id="10"/>
      <w:r w:rsidR="0021559C" w:rsidRPr="004F7D76">
        <w:rPr>
          <w:rFonts w:ascii="Times New Roman" w:hAnsi="Times New Roman"/>
          <w:sz w:val="24"/>
          <w:szCs w:val="24"/>
        </w:rPr>
        <w:t>con los principios de la empresa qu</w:t>
      </w:r>
      <w:r w:rsidR="002000A5" w:rsidRPr="004F7D76">
        <w:rPr>
          <w:rFonts w:ascii="Times New Roman" w:hAnsi="Times New Roman"/>
          <w:sz w:val="24"/>
          <w:szCs w:val="24"/>
        </w:rPr>
        <w:t xml:space="preserve">ien controla </w:t>
      </w:r>
      <w:commentRangeEnd w:id="10"/>
      <w:r w:rsidR="00A13C28">
        <w:rPr>
          <w:rStyle w:val="Refdecomentario"/>
          <w:vanish/>
        </w:rPr>
        <w:commentReference w:id="10"/>
      </w:r>
      <w:r w:rsidR="002000A5" w:rsidRPr="004F7D76">
        <w:rPr>
          <w:rFonts w:ascii="Times New Roman" w:hAnsi="Times New Roman"/>
          <w:sz w:val="24"/>
          <w:szCs w:val="24"/>
        </w:rPr>
        <w:t xml:space="preserve">los criterios de acceso a </w:t>
      </w:r>
      <w:r w:rsidR="0021559C" w:rsidRPr="004F7D76">
        <w:rPr>
          <w:rFonts w:ascii="Times New Roman" w:hAnsi="Times New Roman"/>
          <w:sz w:val="24"/>
          <w:szCs w:val="24"/>
        </w:rPr>
        <w:t>premios y</w:t>
      </w:r>
      <w:r w:rsidR="002000A5" w:rsidRPr="004F7D76">
        <w:rPr>
          <w:rFonts w:ascii="Times New Roman" w:hAnsi="Times New Roman"/>
          <w:sz w:val="24"/>
          <w:szCs w:val="24"/>
        </w:rPr>
        <w:t>,</w:t>
      </w:r>
      <w:r w:rsidR="0021559C" w:rsidRPr="004F7D76">
        <w:rPr>
          <w:rFonts w:ascii="Times New Roman" w:hAnsi="Times New Roman"/>
          <w:sz w:val="24"/>
          <w:szCs w:val="24"/>
        </w:rPr>
        <w:t xml:space="preserve"> sobre todo</w:t>
      </w:r>
      <w:r w:rsidR="002000A5" w:rsidRPr="004F7D76">
        <w:rPr>
          <w:rFonts w:ascii="Times New Roman" w:hAnsi="Times New Roman"/>
          <w:sz w:val="24"/>
          <w:szCs w:val="24"/>
        </w:rPr>
        <w:t>,</w:t>
      </w:r>
      <w:r w:rsidR="0021559C" w:rsidRPr="004F7D76">
        <w:rPr>
          <w:rFonts w:ascii="Times New Roman" w:hAnsi="Times New Roman"/>
          <w:sz w:val="24"/>
          <w:szCs w:val="24"/>
        </w:rPr>
        <w:t xml:space="preserve"> reconocimiento público. Así, la búsqueda </w:t>
      </w:r>
      <w:r w:rsidR="002000A5" w:rsidRPr="004F7D76">
        <w:rPr>
          <w:rFonts w:ascii="Times New Roman" w:hAnsi="Times New Roman"/>
          <w:sz w:val="24"/>
          <w:szCs w:val="24"/>
        </w:rPr>
        <w:t>de</w:t>
      </w:r>
      <w:r w:rsidR="0021559C" w:rsidRPr="004F7D76">
        <w:rPr>
          <w:rFonts w:ascii="Times New Roman" w:hAnsi="Times New Roman"/>
          <w:sz w:val="24"/>
          <w:szCs w:val="24"/>
        </w:rPr>
        <w:t xml:space="preserve"> reconocimiento, articulado en un contexto de competencia muy alto, se convierte en una forma de autorregulación y autosujeción que facilitan los procesos de </w:t>
      </w:r>
      <w:r w:rsidR="002000A5" w:rsidRPr="004F7D76">
        <w:rPr>
          <w:rFonts w:ascii="Times New Roman" w:hAnsi="Times New Roman"/>
          <w:sz w:val="24"/>
          <w:szCs w:val="24"/>
        </w:rPr>
        <w:t>normalización del</w:t>
      </w:r>
      <w:r w:rsidR="0021559C" w:rsidRPr="004F7D76">
        <w:rPr>
          <w:rFonts w:ascii="Times New Roman" w:hAnsi="Times New Roman"/>
          <w:sz w:val="24"/>
          <w:szCs w:val="24"/>
        </w:rPr>
        <w:t xml:space="preserve"> empleado.</w:t>
      </w:r>
    </w:p>
    <w:p w14:paraId="61CBD379" w14:textId="77777777" w:rsidR="007A05DD" w:rsidRPr="004F7D76" w:rsidRDefault="00CE4CAD" w:rsidP="0021559C">
      <w:pPr>
        <w:spacing w:line="360" w:lineRule="auto"/>
        <w:jc w:val="both"/>
        <w:rPr>
          <w:rFonts w:ascii="Times New Roman" w:hAnsi="Times New Roman"/>
          <w:sz w:val="24"/>
          <w:szCs w:val="24"/>
        </w:rPr>
      </w:pPr>
      <w:r w:rsidRPr="004F7D76">
        <w:rPr>
          <w:rFonts w:ascii="Times New Roman" w:hAnsi="Times New Roman"/>
          <w:sz w:val="24"/>
          <w:szCs w:val="24"/>
        </w:rPr>
        <w:t>La relación mercantil ubica al empleado en una relación eminentemente asimétrica que es fuente potencial de conflicto. Sin embargo, d</w:t>
      </w:r>
      <w:r w:rsidR="0050202F" w:rsidRPr="004F7D76">
        <w:rPr>
          <w:rFonts w:ascii="Times New Roman" w:hAnsi="Times New Roman"/>
          <w:sz w:val="24"/>
          <w:szCs w:val="24"/>
        </w:rPr>
        <w:t xml:space="preserve">entro del mundo de la consultoría existe un intento constante por </w:t>
      </w:r>
      <w:r w:rsidR="006A6F61" w:rsidRPr="004F7D76">
        <w:rPr>
          <w:rFonts w:ascii="Times New Roman" w:hAnsi="Times New Roman"/>
          <w:sz w:val="24"/>
          <w:szCs w:val="24"/>
        </w:rPr>
        <w:t>invisibilizar</w:t>
      </w:r>
      <w:r w:rsidR="002000A5" w:rsidRPr="004F7D76">
        <w:rPr>
          <w:rFonts w:ascii="Times New Roman" w:hAnsi="Times New Roman"/>
          <w:sz w:val="24"/>
          <w:szCs w:val="24"/>
        </w:rPr>
        <w:t xml:space="preserve"> </w:t>
      </w:r>
      <w:r w:rsidR="0050202F" w:rsidRPr="004F7D76">
        <w:rPr>
          <w:rFonts w:ascii="Times New Roman" w:hAnsi="Times New Roman"/>
          <w:sz w:val="24"/>
          <w:szCs w:val="24"/>
        </w:rPr>
        <w:t xml:space="preserve">el </w:t>
      </w:r>
      <w:r w:rsidR="0050202F" w:rsidRPr="00A13C28">
        <w:rPr>
          <w:rFonts w:ascii="Times New Roman" w:hAnsi="Times New Roman"/>
          <w:sz w:val="24"/>
          <w:szCs w:val="24"/>
          <w:highlight w:val="yellow"/>
        </w:rPr>
        <w:t>frio</w:t>
      </w:r>
      <w:r w:rsidR="0050202F" w:rsidRPr="004F7D76">
        <w:rPr>
          <w:rFonts w:ascii="Times New Roman" w:hAnsi="Times New Roman"/>
          <w:sz w:val="24"/>
          <w:szCs w:val="24"/>
        </w:rPr>
        <w:t xml:space="preserve"> </w:t>
      </w:r>
      <w:r w:rsidRPr="004F7D76">
        <w:rPr>
          <w:rFonts w:ascii="Times New Roman" w:hAnsi="Times New Roman"/>
          <w:sz w:val="24"/>
          <w:szCs w:val="24"/>
        </w:rPr>
        <w:t xml:space="preserve">(y no neutro políticamente) carácter </w:t>
      </w:r>
      <w:r w:rsidR="0050202F" w:rsidRPr="004F7D76">
        <w:rPr>
          <w:rFonts w:ascii="Times New Roman" w:hAnsi="Times New Roman"/>
          <w:sz w:val="24"/>
          <w:szCs w:val="24"/>
        </w:rPr>
        <w:t>mercantil que une a empleadores y empleados a través de la firma de un contrato</w:t>
      </w:r>
      <w:r w:rsidRPr="004F7D76">
        <w:rPr>
          <w:rFonts w:ascii="Times New Roman" w:hAnsi="Times New Roman"/>
          <w:sz w:val="24"/>
          <w:szCs w:val="24"/>
        </w:rPr>
        <w:t xml:space="preserve">. </w:t>
      </w:r>
      <w:r w:rsidR="0050202F" w:rsidRPr="004F7D76">
        <w:rPr>
          <w:rFonts w:ascii="Times New Roman" w:hAnsi="Times New Roman"/>
          <w:sz w:val="24"/>
          <w:szCs w:val="24"/>
        </w:rPr>
        <w:t xml:space="preserve">En </w:t>
      </w:r>
      <w:r w:rsidR="0050202F" w:rsidRPr="004F7D76">
        <w:rPr>
          <w:rFonts w:ascii="Times New Roman" w:hAnsi="Times New Roman"/>
          <w:sz w:val="24"/>
          <w:szCs w:val="24"/>
        </w:rPr>
        <w:lastRenderedPageBreak/>
        <w:t xml:space="preserve">este contexto </w:t>
      </w:r>
      <w:r w:rsidR="002000A5" w:rsidRPr="004F7D76">
        <w:rPr>
          <w:rFonts w:ascii="Times New Roman" w:hAnsi="Times New Roman"/>
          <w:sz w:val="24"/>
          <w:szCs w:val="24"/>
        </w:rPr>
        <w:t xml:space="preserve">juegan </w:t>
      </w:r>
      <w:r w:rsidR="0050202F" w:rsidRPr="004F7D76">
        <w:rPr>
          <w:rFonts w:ascii="Times New Roman" w:hAnsi="Times New Roman"/>
          <w:sz w:val="24"/>
          <w:szCs w:val="24"/>
        </w:rPr>
        <w:t>un papel clave aquellas tecnologías de subjetivación (como son los tickets regalo, el noticiario, etc), características</w:t>
      </w:r>
      <w:r w:rsidR="00995EC0" w:rsidRPr="004F7D76">
        <w:rPr>
          <w:rFonts w:ascii="Times New Roman" w:hAnsi="Times New Roman"/>
          <w:sz w:val="24"/>
          <w:szCs w:val="24"/>
        </w:rPr>
        <w:t xml:space="preserve"> de los regímenes de disciplina</w:t>
      </w:r>
      <w:r w:rsidR="0050202F" w:rsidRPr="004F7D76">
        <w:rPr>
          <w:rFonts w:ascii="Times New Roman" w:hAnsi="Times New Roman"/>
          <w:sz w:val="24"/>
          <w:szCs w:val="24"/>
        </w:rPr>
        <w:t xml:space="preserve">miento y </w:t>
      </w:r>
      <w:r w:rsidR="00390B8F" w:rsidRPr="004F7D76">
        <w:rPr>
          <w:rFonts w:ascii="Times New Roman" w:hAnsi="Times New Roman"/>
          <w:sz w:val="24"/>
          <w:szCs w:val="24"/>
        </w:rPr>
        <w:t>normalización</w:t>
      </w:r>
      <w:r w:rsidR="0050202F" w:rsidRPr="004F7D76">
        <w:rPr>
          <w:rFonts w:ascii="Times New Roman" w:hAnsi="Times New Roman"/>
          <w:sz w:val="24"/>
          <w:szCs w:val="24"/>
        </w:rPr>
        <w:t xml:space="preserve"> más contemporáneos, que operan colocando en el centro del poder </w:t>
      </w:r>
      <w:r w:rsidR="002000A5" w:rsidRPr="004F7D76">
        <w:rPr>
          <w:rFonts w:ascii="Times New Roman" w:hAnsi="Times New Roman"/>
          <w:sz w:val="24"/>
          <w:szCs w:val="24"/>
        </w:rPr>
        <w:t>a</w:t>
      </w:r>
      <w:r w:rsidR="0050202F" w:rsidRPr="004F7D76">
        <w:rPr>
          <w:rFonts w:ascii="Times New Roman" w:hAnsi="Times New Roman"/>
          <w:sz w:val="24"/>
          <w:szCs w:val="24"/>
        </w:rPr>
        <w:t>l "sujeto" del trabajo, anulado en regímenes más tayloristas (</w:t>
      </w:r>
      <w:bookmarkStart w:id="11" w:name="_Hlk528612356"/>
      <w:r w:rsidR="0050202F" w:rsidRPr="004F7D76">
        <w:rPr>
          <w:rFonts w:ascii="Times New Roman" w:hAnsi="Times New Roman"/>
          <w:sz w:val="24"/>
          <w:szCs w:val="24"/>
        </w:rPr>
        <w:t>Clot</w:t>
      </w:r>
      <w:r w:rsidR="00EE4175" w:rsidRPr="004F7D76">
        <w:rPr>
          <w:rFonts w:ascii="Times New Roman" w:hAnsi="Times New Roman"/>
          <w:sz w:val="24"/>
          <w:szCs w:val="24"/>
        </w:rPr>
        <w:t>, 2009)</w:t>
      </w:r>
      <w:bookmarkEnd w:id="11"/>
      <w:r w:rsidR="00995EC0" w:rsidRPr="004F7D76">
        <w:rPr>
          <w:rFonts w:ascii="Times New Roman" w:hAnsi="Times New Roman"/>
          <w:sz w:val="24"/>
          <w:szCs w:val="24"/>
        </w:rPr>
        <w:t>,</w:t>
      </w:r>
      <w:r w:rsidR="0050202F" w:rsidRPr="004F7D76">
        <w:rPr>
          <w:rFonts w:ascii="Times New Roman" w:hAnsi="Times New Roman"/>
          <w:sz w:val="24"/>
          <w:szCs w:val="24"/>
        </w:rPr>
        <w:t xml:space="preserve"> y que obligan a hacer participar la identidad y valía del trabajador en el juego productivo. Así, a través de dichas estrategias, la empresa se nos presenta como algo que traspasa </w:t>
      </w:r>
      <w:r w:rsidR="002000A5" w:rsidRPr="004F7D76">
        <w:rPr>
          <w:rFonts w:ascii="Times New Roman" w:hAnsi="Times New Roman"/>
          <w:sz w:val="24"/>
          <w:szCs w:val="24"/>
        </w:rPr>
        <w:t xml:space="preserve">la </w:t>
      </w:r>
      <w:r w:rsidR="0050202F" w:rsidRPr="004F7D76">
        <w:rPr>
          <w:rFonts w:ascii="Times New Roman" w:hAnsi="Times New Roman"/>
          <w:sz w:val="24"/>
          <w:szCs w:val="24"/>
        </w:rPr>
        <w:t xml:space="preserve">dimensión mercantil y que </w:t>
      </w:r>
      <w:r w:rsidR="008E2F6E" w:rsidRPr="004F7D76">
        <w:rPr>
          <w:rFonts w:ascii="Times New Roman" w:hAnsi="Times New Roman"/>
          <w:sz w:val="24"/>
          <w:szCs w:val="24"/>
        </w:rPr>
        <w:t>participa en</w:t>
      </w:r>
      <w:r w:rsidR="0050202F" w:rsidRPr="004F7D76">
        <w:rPr>
          <w:rFonts w:ascii="Times New Roman" w:hAnsi="Times New Roman"/>
          <w:sz w:val="24"/>
          <w:szCs w:val="24"/>
        </w:rPr>
        <w:t xml:space="preserve"> el enriquecimiento </w:t>
      </w:r>
      <w:r w:rsidR="008E2F6E" w:rsidRPr="004F7D76">
        <w:rPr>
          <w:rFonts w:ascii="Times New Roman" w:hAnsi="Times New Roman"/>
          <w:sz w:val="24"/>
          <w:szCs w:val="24"/>
        </w:rPr>
        <w:t>y autorrealización d</w:t>
      </w:r>
      <w:r w:rsidR="0050202F" w:rsidRPr="004F7D76">
        <w:rPr>
          <w:rFonts w:ascii="Times New Roman" w:hAnsi="Times New Roman"/>
          <w:sz w:val="24"/>
          <w:szCs w:val="24"/>
        </w:rPr>
        <w:t xml:space="preserve">e sus empleados articulando una estrategia en la que todo el mundo sale ganando (win/win). </w:t>
      </w:r>
    </w:p>
    <w:p w14:paraId="637CA545" w14:textId="77777777" w:rsidR="007A05DD" w:rsidRPr="004F7D76" w:rsidRDefault="00CE4CAD" w:rsidP="007A05DD">
      <w:pPr>
        <w:spacing w:line="360" w:lineRule="auto"/>
        <w:rPr>
          <w:rFonts w:ascii="Times New Roman" w:hAnsi="Times New Roman"/>
          <w:sz w:val="24"/>
          <w:szCs w:val="24"/>
        </w:rPr>
      </w:pPr>
      <w:r w:rsidRPr="004F7D76">
        <w:rPr>
          <w:rFonts w:ascii="Times New Roman" w:hAnsi="Times New Roman"/>
          <w:sz w:val="24"/>
          <w:szCs w:val="24"/>
        </w:rPr>
        <w:t xml:space="preserve">Un segundo eje se basa en el control que </w:t>
      </w:r>
      <w:r w:rsidR="007A05DD" w:rsidRPr="004F7D76">
        <w:rPr>
          <w:rFonts w:ascii="Times New Roman" w:hAnsi="Times New Roman"/>
          <w:sz w:val="24"/>
          <w:szCs w:val="24"/>
        </w:rPr>
        <w:t xml:space="preserve">ejerce </w:t>
      </w:r>
      <w:r w:rsidRPr="004F7D76">
        <w:rPr>
          <w:rFonts w:ascii="Times New Roman" w:hAnsi="Times New Roman"/>
          <w:sz w:val="24"/>
          <w:szCs w:val="24"/>
        </w:rPr>
        <w:t xml:space="preserve">la organización </w:t>
      </w:r>
      <w:r w:rsidR="007A05DD" w:rsidRPr="004F7D76">
        <w:rPr>
          <w:rFonts w:ascii="Times New Roman" w:hAnsi="Times New Roman"/>
          <w:sz w:val="24"/>
          <w:szCs w:val="24"/>
        </w:rPr>
        <w:t xml:space="preserve">sobre los términos que articulan el deber ser y el sentimiento de justicia, </w:t>
      </w:r>
      <w:r w:rsidRPr="004F7D76">
        <w:rPr>
          <w:rFonts w:ascii="Times New Roman" w:hAnsi="Times New Roman"/>
          <w:sz w:val="24"/>
          <w:szCs w:val="24"/>
        </w:rPr>
        <w:t xml:space="preserve">y, en este marco, de </w:t>
      </w:r>
      <w:r w:rsidR="007A05DD" w:rsidRPr="004F7D76">
        <w:rPr>
          <w:rFonts w:ascii="Times New Roman" w:hAnsi="Times New Roman"/>
          <w:sz w:val="24"/>
          <w:szCs w:val="24"/>
        </w:rPr>
        <w:t xml:space="preserve">la actitud idónea para tener éxito en la empresa y </w:t>
      </w:r>
      <w:r w:rsidRPr="004F7D76">
        <w:rPr>
          <w:rFonts w:ascii="Times New Roman" w:hAnsi="Times New Roman"/>
          <w:sz w:val="24"/>
          <w:szCs w:val="24"/>
        </w:rPr>
        <w:t xml:space="preserve">para </w:t>
      </w:r>
      <w:r w:rsidR="007A05DD" w:rsidRPr="004F7D76">
        <w:rPr>
          <w:rFonts w:ascii="Times New Roman" w:hAnsi="Times New Roman"/>
          <w:sz w:val="24"/>
          <w:szCs w:val="24"/>
        </w:rPr>
        <w:t xml:space="preserve">ser valorado como “el buen trabajador”, permitiendo diluir el </w:t>
      </w:r>
      <w:r w:rsidRPr="004F7D76">
        <w:rPr>
          <w:rFonts w:ascii="Times New Roman" w:hAnsi="Times New Roman"/>
          <w:sz w:val="24"/>
          <w:szCs w:val="24"/>
        </w:rPr>
        <w:t xml:space="preserve">carácter </w:t>
      </w:r>
      <w:r w:rsidR="007A05DD" w:rsidRPr="004F7D76">
        <w:rPr>
          <w:rFonts w:ascii="Times New Roman" w:hAnsi="Times New Roman"/>
          <w:sz w:val="24"/>
          <w:szCs w:val="24"/>
        </w:rPr>
        <w:t>conflict</w:t>
      </w:r>
      <w:r w:rsidRPr="004F7D76">
        <w:rPr>
          <w:rFonts w:ascii="Times New Roman" w:hAnsi="Times New Roman"/>
          <w:sz w:val="24"/>
          <w:szCs w:val="24"/>
        </w:rPr>
        <w:t>ivo de la relación</w:t>
      </w:r>
      <w:r w:rsidR="007A05DD" w:rsidRPr="004F7D76">
        <w:rPr>
          <w:rFonts w:ascii="Times New Roman" w:hAnsi="Times New Roman"/>
          <w:sz w:val="24"/>
          <w:szCs w:val="24"/>
        </w:rPr>
        <w:t xml:space="preserve"> capital/trabajo que podría resultar de la asimetría de poder que caracteriza a la relación asalariada. Así, estos criterios, definidos unilateralmente por la organización, tienen como consecuencia, entre otras, el aumento de la competitividad entre los consultores</w:t>
      </w:r>
      <w:r w:rsidRPr="004F7D76">
        <w:rPr>
          <w:rFonts w:ascii="Times New Roman" w:hAnsi="Times New Roman"/>
          <w:sz w:val="24"/>
          <w:szCs w:val="24"/>
        </w:rPr>
        <w:t>, lo que ubica al conflicto en el seno de las relaciones interpersonales. Est</w:t>
      </w:r>
      <w:r w:rsidR="008E2F6E" w:rsidRPr="004F7D76">
        <w:rPr>
          <w:rFonts w:ascii="Times New Roman" w:hAnsi="Times New Roman"/>
          <w:sz w:val="24"/>
          <w:szCs w:val="24"/>
        </w:rPr>
        <w:t>a situación</w:t>
      </w:r>
      <w:r w:rsidRPr="004F7D76">
        <w:rPr>
          <w:rFonts w:ascii="Times New Roman" w:hAnsi="Times New Roman"/>
          <w:sz w:val="24"/>
          <w:szCs w:val="24"/>
        </w:rPr>
        <w:t xml:space="preserve"> </w:t>
      </w:r>
      <w:r w:rsidR="008E2F6E" w:rsidRPr="004F7D76">
        <w:rPr>
          <w:rFonts w:ascii="Times New Roman" w:hAnsi="Times New Roman"/>
          <w:sz w:val="24"/>
          <w:szCs w:val="24"/>
        </w:rPr>
        <w:t xml:space="preserve">induce una presión para </w:t>
      </w:r>
      <w:r w:rsidR="007A05DD" w:rsidRPr="004F7D76">
        <w:rPr>
          <w:rFonts w:ascii="Times New Roman" w:hAnsi="Times New Roman"/>
          <w:sz w:val="24"/>
          <w:szCs w:val="24"/>
        </w:rPr>
        <w:t xml:space="preserve">adaptar su comportamiento </w:t>
      </w:r>
      <w:r w:rsidR="0074420D" w:rsidRPr="004F7D76">
        <w:rPr>
          <w:rFonts w:ascii="Times New Roman" w:hAnsi="Times New Roman"/>
          <w:sz w:val="24"/>
          <w:szCs w:val="24"/>
        </w:rPr>
        <w:t>a lo</w:t>
      </w:r>
      <w:r w:rsidR="007A05DD" w:rsidRPr="004F7D76">
        <w:rPr>
          <w:rFonts w:ascii="Times New Roman" w:hAnsi="Times New Roman"/>
          <w:sz w:val="24"/>
          <w:szCs w:val="24"/>
        </w:rPr>
        <w:t xml:space="preserve"> que la empresa considera como “normal”, al mismo tiempo que </w:t>
      </w:r>
      <w:r w:rsidRPr="004F7D76">
        <w:rPr>
          <w:rFonts w:ascii="Times New Roman" w:hAnsi="Times New Roman"/>
          <w:sz w:val="24"/>
          <w:szCs w:val="24"/>
        </w:rPr>
        <w:t>promueve</w:t>
      </w:r>
      <w:r w:rsidR="007A05DD" w:rsidRPr="004F7D76">
        <w:rPr>
          <w:rFonts w:ascii="Times New Roman" w:hAnsi="Times New Roman"/>
          <w:sz w:val="24"/>
          <w:szCs w:val="24"/>
        </w:rPr>
        <w:t xml:space="preserve"> un proceso de atomización que dificulta la articulación de lealtades grupales. Por lo tanto, se genera una tendencia hacia una normalización y subjetivación que facilita el control, fomentando la competitividad y la atomización dentro del seno de la propia organización. </w:t>
      </w:r>
    </w:p>
    <w:p w14:paraId="3FDD24FA" w14:textId="77777777" w:rsidR="00DF5BAA" w:rsidRPr="004F7D76" w:rsidRDefault="00CE4CAD" w:rsidP="0021559C">
      <w:pPr>
        <w:spacing w:line="360" w:lineRule="auto"/>
        <w:jc w:val="both"/>
        <w:rPr>
          <w:sz w:val="24"/>
          <w:szCs w:val="24"/>
        </w:rPr>
      </w:pPr>
      <w:r w:rsidRPr="004F7D76">
        <w:rPr>
          <w:rFonts w:ascii="Times New Roman" w:hAnsi="Times New Roman"/>
          <w:sz w:val="24"/>
          <w:szCs w:val="24"/>
        </w:rPr>
        <w:t>En tercer lugar</w:t>
      </w:r>
      <w:r w:rsidR="0074420D" w:rsidRPr="004F7D76">
        <w:rPr>
          <w:rFonts w:ascii="Times New Roman" w:hAnsi="Times New Roman"/>
          <w:sz w:val="24"/>
          <w:szCs w:val="24"/>
        </w:rPr>
        <w:t>,</w:t>
      </w:r>
      <w:r w:rsidRPr="004F7D76">
        <w:rPr>
          <w:rFonts w:ascii="Times New Roman" w:hAnsi="Times New Roman"/>
          <w:sz w:val="24"/>
          <w:szCs w:val="24"/>
        </w:rPr>
        <w:t xml:space="preserve"> se hace de </w:t>
      </w:r>
      <w:r w:rsidR="0063682C" w:rsidRPr="004F7D76">
        <w:rPr>
          <w:rFonts w:ascii="Times New Roman" w:hAnsi="Times New Roman"/>
          <w:sz w:val="24"/>
          <w:szCs w:val="24"/>
        </w:rPr>
        <w:t>la</w:t>
      </w:r>
      <w:r w:rsidR="0074420D" w:rsidRPr="004F7D76">
        <w:rPr>
          <w:rFonts w:ascii="Times New Roman" w:hAnsi="Times New Roman"/>
          <w:sz w:val="24"/>
          <w:szCs w:val="24"/>
        </w:rPr>
        <w:t xml:space="preserve"> apelación a la autonomía,</w:t>
      </w:r>
      <w:r w:rsidR="0063682C" w:rsidRPr="004F7D76">
        <w:rPr>
          <w:rFonts w:ascii="Times New Roman" w:hAnsi="Times New Roman"/>
          <w:sz w:val="24"/>
          <w:szCs w:val="24"/>
        </w:rPr>
        <w:t xml:space="preserve"> </w:t>
      </w:r>
      <w:r w:rsidR="0074420D" w:rsidRPr="004F7D76">
        <w:rPr>
          <w:rFonts w:ascii="Times New Roman" w:hAnsi="Times New Roman"/>
          <w:sz w:val="24"/>
          <w:szCs w:val="24"/>
        </w:rPr>
        <w:t>en un contexto de marcadas asimetrías de poder, una forma de autodisciplinamiento del trabajador qu</w:t>
      </w:r>
      <w:r w:rsidR="008E2F6E" w:rsidRPr="004F7D76">
        <w:rPr>
          <w:rFonts w:ascii="Times New Roman" w:hAnsi="Times New Roman"/>
          <w:sz w:val="24"/>
          <w:szCs w:val="24"/>
        </w:rPr>
        <w:t>e</w:t>
      </w:r>
      <w:r w:rsidR="0074420D" w:rsidRPr="004F7D76">
        <w:rPr>
          <w:rFonts w:ascii="Times New Roman" w:hAnsi="Times New Roman"/>
          <w:sz w:val="24"/>
          <w:szCs w:val="24"/>
        </w:rPr>
        <w:t xml:space="preserve">, sin necesidad de una coacción directa, promueve que éste se problematice </w:t>
      </w:r>
      <w:r w:rsidR="008E2F6E" w:rsidRPr="004F7D76">
        <w:rPr>
          <w:rFonts w:ascii="Times New Roman" w:hAnsi="Times New Roman"/>
          <w:sz w:val="24"/>
          <w:szCs w:val="24"/>
        </w:rPr>
        <w:t>y obvie</w:t>
      </w:r>
      <w:r w:rsidR="0074420D" w:rsidRPr="004F7D76">
        <w:rPr>
          <w:rFonts w:ascii="Times New Roman" w:hAnsi="Times New Roman"/>
          <w:sz w:val="24"/>
          <w:szCs w:val="24"/>
        </w:rPr>
        <w:t xml:space="preserve"> las relaciones de poder que lo colocan en esa situación.</w:t>
      </w:r>
      <w:r w:rsidR="00B23B60" w:rsidRPr="004F7D76">
        <w:rPr>
          <w:rFonts w:ascii="Times New Roman" w:hAnsi="Times New Roman"/>
          <w:sz w:val="24"/>
          <w:szCs w:val="24"/>
        </w:rPr>
        <w:t xml:space="preserve"> </w:t>
      </w:r>
      <w:r w:rsidR="00D1514C" w:rsidRPr="004F7D76">
        <w:rPr>
          <w:rFonts w:ascii="Times New Roman" w:hAnsi="Times New Roman"/>
          <w:sz w:val="24"/>
          <w:szCs w:val="24"/>
        </w:rPr>
        <w:t>E</w:t>
      </w:r>
      <w:r w:rsidR="0074420D" w:rsidRPr="004F7D76">
        <w:rPr>
          <w:rFonts w:ascii="Times New Roman" w:hAnsi="Times New Roman"/>
          <w:sz w:val="24"/>
          <w:szCs w:val="24"/>
        </w:rPr>
        <w:t xml:space="preserve">l fomento de esa supuesta libertad en el trabajo termina por convertirse en una forma de autosujeción que apela a la autorresponsabilización de cada empleado, </w:t>
      </w:r>
      <w:r w:rsidR="00BC4C96" w:rsidRPr="004F7D76">
        <w:rPr>
          <w:rFonts w:ascii="Times New Roman" w:hAnsi="Times New Roman"/>
          <w:sz w:val="24"/>
          <w:szCs w:val="24"/>
        </w:rPr>
        <w:t xml:space="preserve">independientemente de las circunstancias, </w:t>
      </w:r>
      <w:r w:rsidR="0074420D" w:rsidRPr="004F7D76">
        <w:rPr>
          <w:rFonts w:ascii="Times New Roman" w:hAnsi="Times New Roman"/>
          <w:sz w:val="24"/>
          <w:szCs w:val="24"/>
        </w:rPr>
        <w:t xml:space="preserve">no </w:t>
      </w:r>
      <w:r w:rsidR="00CF1699" w:rsidRPr="004F7D76">
        <w:rPr>
          <w:rFonts w:ascii="Times New Roman" w:hAnsi="Times New Roman"/>
          <w:sz w:val="24"/>
          <w:szCs w:val="24"/>
        </w:rPr>
        <w:t xml:space="preserve">dejando </w:t>
      </w:r>
      <w:r w:rsidR="0074420D" w:rsidRPr="004F7D76">
        <w:rPr>
          <w:rFonts w:ascii="Times New Roman" w:hAnsi="Times New Roman"/>
          <w:sz w:val="24"/>
          <w:szCs w:val="24"/>
        </w:rPr>
        <w:t>lugar para un análisis global que ponga en relación las circunstancias individuales y la organización en su conjunto</w:t>
      </w:r>
      <w:r w:rsidR="00611EF2" w:rsidRPr="004F7D76">
        <w:rPr>
          <w:rFonts w:ascii="Times New Roman" w:hAnsi="Times New Roman"/>
          <w:sz w:val="24"/>
          <w:szCs w:val="24"/>
        </w:rPr>
        <w:t>.</w:t>
      </w:r>
      <w:r w:rsidR="00BC4C96" w:rsidRPr="004F7D76">
        <w:rPr>
          <w:rFonts w:ascii="Times New Roman" w:hAnsi="Times New Roman"/>
          <w:sz w:val="24"/>
          <w:szCs w:val="24"/>
        </w:rPr>
        <w:t xml:space="preserve"> </w:t>
      </w:r>
    </w:p>
    <w:p w14:paraId="21E06DA7" w14:textId="77777777"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Estas tecnologías</w:t>
      </w:r>
      <w:r w:rsidR="003A191C" w:rsidRPr="004F7D76">
        <w:rPr>
          <w:rFonts w:ascii="Times New Roman" w:hAnsi="Times New Roman"/>
          <w:sz w:val="24"/>
          <w:szCs w:val="24"/>
        </w:rPr>
        <w:t>,</w:t>
      </w:r>
      <w:r w:rsidR="008E2F6E" w:rsidRPr="004F7D76">
        <w:rPr>
          <w:rFonts w:ascii="Times New Roman" w:hAnsi="Times New Roman"/>
          <w:sz w:val="24"/>
          <w:szCs w:val="24"/>
        </w:rPr>
        <w:t xml:space="preserve"> discipli</w:t>
      </w:r>
      <w:r w:rsidR="003A191C" w:rsidRPr="004F7D76">
        <w:rPr>
          <w:rFonts w:ascii="Times New Roman" w:hAnsi="Times New Roman"/>
          <w:sz w:val="24"/>
          <w:szCs w:val="24"/>
        </w:rPr>
        <w:t>narias</w:t>
      </w:r>
      <w:r w:rsidR="008E2F6E" w:rsidRPr="004F7D76">
        <w:rPr>
          <w:rFonts w:ascii="Times New Roman" w:hAnsi="Times New Roman"/>
          <w:sz w:val="24"/>
          <w:szCs w:val="24"/>
        </w:rPr>
        <w:t xml:space="preserve"> y de control</w:t>
      </w:r>
      <w:r w:rsidR="003A191C" w:rsidRPr="004F7D76">
        <w:rPr>
          <w:rFonts w:ascii="Times New Roman" w:hAnsi="Times New Roman"/>
          <w:sz w:val="24"/>
          <w:szCs w:val="24"/>
        </w:rPr>
        <w:t>,</w:t>
      </w:r>
      <w:r w:rsidR="008E2F6E" w:rsidRPr="004F7D76">
        <w:rPr>
          <w:rFonts w:ascii="Times New Roman" w:hAnsi="Times New Roman"/>
          <w:sz w:val="24"/>
          <w:szCs w:val="24"/>
        </w:rPr>
        <w:t xml:space="preserve"> </w:t>
      </w:r>
      <w:r w:rsidRPr="004F7D76">
        <w:rPr>
          <w:rFonts w:ascii="Times New Roman" w:hAnsi="Times New Roman"/>
          <w:sz w:val="24"/>
          <w:szCs w:val="24"/>
        </w:rPr>
        <w:t>se combinan entre sí llegando en muchos casos a ser complementarias (</w:t>
      </w:r>
      <w:r w:rsidR="00671EF2" w:rsidRPr="004F7D76">
        <w:rPr>
          <w:rFonts w:ascii="Times New Roman" w:hAnsi="Times New Roman"/>
          <w:sz w:val="24"/>
          <w:szCs w:val="24"/>
        </w:rPr>
        <w:t xml:space="preserve">Rose, </w:t>
      </w:r>
      <w:r w:rsidR="00544F26" w:rsidRPr="004F7D76">
        <w:rPr>
          <w:rFonts w:ascii="Times New Roman" w:hAnsi="Times New Roman"/>
          <w:sz w:val="24"/>
          <w:szCs w:val="24"/>
        </w:rPr>
        <w:t>1989</w:t>
      </w:r>
      <w:r w:rsidR="00671EF2" w:rsidRPr="004F7D76">
        <w:rPr>
          <w:rFonts w:ascii="Times New Roman" w:hAnsi="Times New Roman"/>
          <w:sz w:val="24"/>
          <w:szCs w:val="24"/>
        </w:rPr>
        <w:t xml:space="preserve">; </w:t>
      </w:r>
      <w:r w:rsidR="00CE7CCE" w:rsidRPr="004F7D76">
        <w:rPr>
          <w:rFonts w:ascii="Times New Roman" w:hAnsi="Times New Roman"/>
          <w:sz w:val="24"/>
          <w:szCs w:val="24"/>
        </w:rPr>
        <w:t>Serrano</w:t>
      </w:r>
      <w:r w:rsidR="00CB1C10" w:rsidRPr="004F7D76">
        <w:rPr>
          <w:rFonts w:ascii="Times New Roman" w:hAnsi="Times New Roman"/>
          <w:sz w:val="24"/>
          <w:szCs w:val="24"/>
        </w:rPr>
        <w:t xml:space="preserve"> Pascual</w:t>
      </w:r>
      <w:r w:rsidR="00CE7CCE" w:rsidRPr="004F7D76">
        <w:rPr>
          <w:rFonts w:ascii="Times New Roman" w:hAnsi="Times New Roman"/>
          <w:sz w:val="24"/>
          <w:szCs w:val="24"/>
        </w:rPr>
        <w:t>, 2016)</w:t>
      </w:r>
      <w:r w:rsidR="000A4E26" w:rsidRPr="004F7D76">
        <w:rPr>
          <w:rFonts w:ascii="Times New Roman" w:hAnsi="Times New Roman"/>
          <w:sz w:val="24"/>
          <w:szCs w:val="24"/>
        </w:rPr>
        <w:t>.</w:t>
      </w:r>
      <w:r w:rsidRPr="004F7D76">
        <w:rPr>
          <w:rFonts w:ascii="Times New Roman" w:hAnsi="Times New Roman"/>
          <w:sz w:val="24"/>
          <w:szCs w:val="24"/>
        </w:rPr>
        <w:t xml:space="preserve"> Las primeras operan de una manera más explícita y se basan en el </w:t>
      </w:r>
      <w:r w:rsidR="008E2F6E" w:rsidRPr="004F7D76">
        <w:rPr>
          <w:rFonts w:ascii="Times New Roman" w:hAnsi="Times New Roman"/>
          <w:sz w:val="24"/>
          <w:szCs w:val="24"/>
        </w:rPr>
        <w:t>control</w:t>
      </w:r>
      <w:r w:rsidRPr="004F7D76">
        <w:rPr>
          <w:rFonts w:ascii="Times New Roman" w:hAnsi="Times New Roman"/>
          <w:sz w:val="24"/>
          <w:szCs w:val="24"/>
        </w:rPr>
        <w:t xml:space="preserve">, por parte del empleador, de recursos laborales (dominio sobre la estabilidad en el trabajo, la promoción laboral, las </w:t>
      </w:r>
      <w:r w:rsidRPr="004F7D76">
        <w:rPr>
          <w:rFonts w:ascii="Times New Roman" w:hAnsi="Times New Roman"/>
          <w:sz w:val="24"/>
          <w:szCs w:val="24"/>
        </w:rPr>
        <w:lastRenderedPageBreak/>
        <w:t>condiciones de trabajo) que pueden coaccionar y obligar al trabajador a cumplir con los objetivos gerenciales. Es decir, estas estrategias de disciplinamiento</w:t>
      </w:r>
      <w:r w:rsidR="008E2F6E" w:rsidRPr="004F7D76">
        <w:rPr>
          <w:rStyle w:val="Refdenotaalpie"/>
          <w:rFonts w:ascii="Times New Roman" w:hAnsi="Times New Roman"/>
          <w:sz w:val="24"/>
          <w:szCs w:val="24"/>
        </w:rPr>
        <w:footnoteReference w:id="22"/>
      </w:r>
      <w:r w:rsidRPr="004F7D76">
        <w:rPr>
          <w:rFonts w:ascii="Times New Roman" w:hAnsi="Times New Roman"/>
          <w:sz w:val="24"/>
          <w:szCs w:val="24"/>
        </w:rPr>
        <w:t xml:space="preserve"> no buscan el consenso</w:t>
      </w:r>
      <w:r w:rsidR="00A80B04" w:rsidRPr="004F7D76">
        <w:rPr>
          <w:rFonts w:ascii="Times New Roman" w:hAnsi="Times New Roman"/>
          <w:sz w:val="24"/>
          <w:szCs w:val="24"/>
        </w:rPr>
        <w:t>,</w:t>
      </w:r>
      <w:r w:rsidRPr="004F7D76">
        <w:rPr>
          <w:rFonts w:ascii="Times New Roman" w:hAnsi="Times New Roman"/>
          <w:sz w:val="24"/>
          <w:szCs w:val="24"/>
        </w:rPr>
        <w:t xml:space="preserve"> sino que persiguen </w:t>
      </w:r>
      <w:r w:rsidR="008E2F6E" w:rsidRPr="004F7D76">
        <w:rPr>
          <w:rFonts w:ascii="Times New Roman" w:hAnsi="Times New Roman"/>
          <w:sz w:val="24"/>
          <w:szCs w:val="24"/>
        </w:rPr>
        <w:t>la obediencia</w:t>
      </w:r>
      <w:r w:rsidRPr="004F7D76">
        <w:rPr>
          <w:rFonts w:ascii="Times New Roman" w:hAnsi="Times New Roman"/>
          <w:sz w:val="24"/>
          <w:szCs w:val="24"/>
        </w:rPr>
        <w:t xml:space="preserve"> a través, principalmente, del uso </w:t>
      </w:r>
      <w:r w:rsidR="0039233F" w:rsidRPr="004F7D76">
        <w:rPr>
          <w:rFonts w:ascii="Times New Roman" w:hAnsi="Times New Roman"/>
          <w:sz w:val="24"/>
          <w:szCs w:val="24"/>
        </w:rPr>
        <w:t>de la coacción</w:t>
      </w:r>
      <w:r w:rsidRPr="004F7D76">
        <w:rPr>
          <w:rFonts w:ascii="Times New Roman" w:hAnsi="Times New Roman"/>
          <w:sz w:val="24"/>
          <w:szCs w:val="24"/>
        </w:rPr>
        <w:t xml:space="preserve"> y de los incentivos. </w:t>
      </w:r>
    </w:p>
    <w:p w14:paraId="39DB698C" w14:textId="77777777"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 xml:space="preserve">En cambio, las estrategias de control </w:t>
      </w:r>
      <w:r w:rsidR="00784D09" w:rsidRPr="004F7D76">
        <w:rPr>
          <w:rFonts w:ascii="Times New Roman" w:hAnsi="Times New Roman"/>
          <w:sz w:val="24"/>
          <w:szCs w:val="24"/>
        </w:rPr>
        <w:t xml:space="preserve">en las que nos centramos </w:t>
      </w:r>
      <w:r w:rsidRPr="004F7D76">
        <w:rPr>
          <w:rFonts w:ascii="Times New Roman" w:hAnsi="Times New Roman"/>
          <w:sz w:val="24"/>
          <w:szCs w:val="24"/>
        </w:rPr>
        <w:t xml:space="preserve">no solo quieren </w:t>
      </w:r>
      <w:r w:rsidR="00B9591C" w:rsidRPr="004F7D76">
        <w:rPr>
          <w:rFonts w:ascii="Times New Roman" w:hAnsi="Times New Roman"/>
          <w:sz w:val="24"/>
          <w:szCs w:val="24"/>
        </w:rPr>
        <w:t>“</w:t>
      </w:r>
      <w:r w:rsidR="00A80B04" w:rsidRPr="004F7D76">
        <w:rPr>
          <w:rFonts w:ascii="Times New Roman" w:hAnsi="Times New Roman"/>
          <w:sz w:val="24"/>
          <w:szCs w:val="24"/>
        </w:rPr>
        <w:t>vencer</w:t>
      </w:r>
      <w:r w:rsidR="00B9591C" w:rsidRPr="004F7D76">
        <w:rPr>
          <w:rFonts w:ascii="Times New Roman" w:hAnsi="Times New Roman"/>
          <w:sz w:val="24"/>
          <w:szCs w:val="24"/>
        </w:rPr>
        <w:t>”</w:t>
      </w:r>
      <w:r w:rsidR="00A80B04" w:rsidRPr="004F7D76">
        <w:rPr>
          <w:rFonts w:ascii="Times New Roman" w:hAnsi="Times New Roman"/>
          <w:sz w:val="24"/>
          <w:szCs w:val="24"/>
        </w:rPr>
        <w:t>,</w:t>
      </w:r>
      <w:r w:rsidRPr="004F7D76">
        <w:rPr>
          <w:rFonts w:ascii="Times New Roman" w:hAnsi="Times New Roman"/>
          <w:sz w:val="24"/>
          <w:szCs w:val="24"/>
        </w:rPr>
        <w:t xml:space="preserve"> sino que su objetivo es “convencer”. Dichas estrategias operan conduciendo la subjetividad de los trabajadores y tratan de conseguir su implicación y compromiso con el proyecto que la empresa representa. </w:t>
      </w:r>
    </w:p>
    <w:p w14:paraId="316CFD72" w14:textId="77777777" w:rsidR="004322CE" w:rsidRPr="004F7D76" w:rsidRDefault="004322CE">
      <w:pPr>
        <w:spacing w:line="360" w:lineRule="auto"/>
        <w:jc w:val="both"/>
        <w:rPr>
          <w:rFonts w:ascii="Times New Roman" w:hAnsi="Times New Roman"/>
          <w:sz w:val="24"/>
          <w:szCs w:val="24"/>
        </w:rPr>
      </w:pPr>
      <w:r w:rsidRPr="004F7D76">
        <w:rPr>
          <w:rFonts w:ascii="Times New Roman" w:hAnsi="Times New Roman"/>
          <w:sz w:val="24"/>
          <w:szCs w:val="24"/>
        </w:rPr>
        <w:t xml:space="preserve">Veamos, a continuación, </w:t>
      </w:r>
      <w:r w:rsidRPr="00A13C28">
        <w:rPr>
          <w:rFonts w:ascii="Times New Roman" w:hAnsi="Times New Roman"/>
          <w:sz w:val="24"/>
          <w:szCs w:val="24"/>
          <w:highlight w:val="yellow"/>
        </w:rPr>
        <w:t>algunas</w:t>
      </w:r>
      <w:r w:rsidRPr="004F7D76">
        <w:rPr>
          <w:rFonts w:ascii="Times New Roman" w:hAnsi="Times New Roman"/>
          <w:sz w:val="24"/>
          <w:szCs w:val="24"/>
        </w:rPr>
        <w:t xml:space="preserve"> de estos dispositivos de control. Nos centraremos en cuatro: los tickets regalos; el noticiero semanal; el ranking</w:t>
      </w:r>
      <w:r w:rsidR="008E2F6E" w:rsidRPr="004F7D76">
        <w:rPr>
          <w:rFonts w:ascii="Times New Roman" w:hAnsi="Times New Roman"/>
          <w:sz w:val="24"/>
          <w:szCs w:val="24"/>
        </w:rPr>
        <w:t xml:space="preserve"> y</w:t>
      </w:r>
      <w:r w:rsidRPr="004F7D76">
        <w:rPr>
          <w:rFonts w:ascii="Times New Roman" w:hAnsi="Times New Roman"/>
          <w:sz w:val="24"/>
          <w:szCs w:val="24"/>
        </w:rPr>
        <w:t xml:space="preserve"> variables. Vamos a analizar cómo cada uno de estos dispositivos pone en juego relaciones complejas de sujeción articuladas en torno a los tres ejes destacados en líneas anteriores. </w:t>
      </w:r>
    </w:p>
    <w:p w14:paraId="3D43D33C" w14:textId="77777777" w:rsidR="00E60771" w:rsidRDefault="00E60771">
      <w:pPr>
        <w:spacing w:line="360" w:lineRule="auto"/>
        <w:jc w:val="both"/>
        <w:rPr>
          <w:rFonts w:ascii="Times New Roman" w:hAnsi="Times New Roman"/>
          <w:szCs w:val="24"/>
        </w:rPr>
      </w:pPr>
    </w:p>
    <w:p w14:paraId="6E0B6FF3" w14:textId="77777777" w:rsidR="00E60771" w:rsidRDefault="005255B7" w:rsidP="00AE2B58">
      <w:pPr>
        <w:spacing w:line="360" w:lineRule="auto"/>
        <w:jc w:val="both"/>
        <w:rPr>
          <w:rFonts w:ascii="Times New Roman" w:hAnsi="Times New Roman"/>
          <w:b/>
          <w:sz w:val="24"/>
          <w:szCs w:val="24"/>
        </w:rPr>
      </w:pPr>
      <w:r w:rsidRPr="00AE2B58">
        <w:rPr>
          <w:rFonts w:ascii="Times New Roman" w:hAnsi="Times New Roman"/>
          <w:b/>
          <w:sz w:val="24"/>
          <w:szCs w:val="24"/>
        </w:rPr>
        <w:t>Los “</w:t>
      </w:r>
      <w:r w:rsidR="002A16A7" w:rsidRPr="00AE2B58">
        <w:rPr>
          <w:rFonts w:ascii="Times New Roman" w:hAnsi="Times New Roman"/>
          <w:b/>
          <w:sz w:val="24"/>
          <w:szCs w:val="24"/>
        </w:rPr>
        <w:t>vales” /</w:t>
      </w:r>
      <w:r w:rsidRPr="00AE2B58">
        <w:rPr>
          <w:rFonts w:ascii="Times New Roman" w:hAnsi="Times New Roman"/>
          <w:b/>
          <w:sz w:val="24"/>
          <w:szCs w:val="24"/>
        </w:rPr>
        <w:t>tickets regalos</w:t>
      </w:r>
    </w:p>
    <w:p w14:paraId="47D29E3C" w14:textId="77777777" w:rsidR="00AE2B58" w:rsidRPr="004F7D76" w:rsidRDefault="00B6240F" w:rsidP="004322CE">
      <w:pPr>
        <w:spacing w:line="360" w:lineRule="auto"/>
        <w:jc w:val="both"/>
        <w:rPr>
          <w:rFonts w:ascii="Times New Roman" w:hAnsi="Times New Roman"/>
          <w:b/>
          <w:sz w:val="28"/>
          <w:szCs w:val="24"/>
        </w:rPr>
      </w:pPr>
      <w:r w:rsidRPr="004F7D76">
        <w:rPr>
          <w:rFonts w:ascii="Times New Roman" w:hAnsi="Times New Roman"/>
          <w:sz w:val="24"/>
          <w:szCs w:val="24"/>
        </w:rPr>
        <w:t>En primer lugar, hay que señalar que e</w:t>
      </w:r>
      <w:r w:rsidR="00AE2B58" w:rsidRPr="004F7D76">
        <w:rPr>
          <w:rFonts w:ascii="Times New Roman" w:hAnsi="Times New Roman"/>
          <w:sz w:val="24"/>
          <w:szCs w:val="24"/>
        </w:rPr>
        <w:t xml:space="preserve">l “vale” no se enmarca dentro de un complemento de remuneración sino más bien </w:t>
      </w:r>
      <w:r w:rsidR="00F63391" w:rsidRPr="004F7D76">
        <w:rPr>
          <w:rFonts w:ascii="Times New Roman" w:hAnsi="Times New Roman"/>
          <w:sz w:val="24"/>
          <w:szCs w:val="24"/>
        </w:rPr>
        <w:t xml:space="preserve">constituye </w:t>
      </w:r>
      <w:r w:rsidR="00AE2B58" w:rsidRPr="004F7D76">
        <w:rPr>
          <w:rFonts w:ascii="Times New Roman" w:hAnsi="Times New Roman"/>
          <w:sz w:val="24"/>
          <w:szCs w:val="24"/>
        </w:rPr>
        <w:t xml:space="preserve">un premio al margen de la nómina. Estos “vales” se conceden en base a tres criterios: facturación, actitud y compromiso. </w:t>
      </w:r>
      <w:r w:rsidR="004322CE" w:rsidRPr="004F7D76">
        <w:rPr>
          <w:rFonts w:ascii="Times New Roman" w:hAnsi="Times New Roman"/>
          <w:sz w:val="24"/>
          <w:szCs w:val="24"/>
        </w:rPr>
        <w:t>Estas prácticas</w:t>
      </w:r>
      <w:r w:rsidR="00AE2B58" w:rsidRPr="004F7D76">
        <w:rPr>
          <w:rFonts w:ascii="Times New Roman" w:hAnsi="Times New Roman"/>
          <w:sz w:val="24"/>
          <w:szCs w:val="24"/>
        </w:rPr>
        <w:t xml:space="preserve"> prom</w:t>
      </w:r>
      <w:r w:rsidR="00F63391" w:rsidRPr="004F7D76">
        <w:rPr>
          <w:rFonts w:ascii="Times New Roman" w:hAnsi="Times New Roman"/>
          <w:sz w:val="24"/>
          <w:szCs w:val="24"/>
        </w:rPr>
        <w:t>ueven</w:t>
      </w:r>
      <w:r w:rsidR="00AE2B58" w:rsidRPr="004F7D76">
        <w:rPr>
          <w:rFonts w:ascii="Times New Roman" w:hAnsi="Times New Roman"/>
          <w:sz w:val="24"/>
          <w:szCs w:val="24"/>
        </w:rPr>
        <w:t xml:space="preserve"> una dinámica de competencia por el reconocimiento.</w:t>
      </w:r>
    </w:p>
    <w:p w14:paraId="760D3F6E" w14:textId="77777777" w:rsidR="00E60771" w:rsidRPr="004F7D76" w:rsidRDefault="005255B7">
      <w:pPr>
        <w:spacing w:line="360" w:lineRule="auto"/>
        <w:jc w:val="both"/>
        <w:rPr>
          <w:sz w:val="24"/>
        </w:rPr>
      </w:pPr>
      <w:r w:rsidRPr="004F7D76">
        <w:rPr>
          <w:rFonts w:ascii="Times New Roman" w:hAnsi="Times New Roman"/>
          <w:sz w:val="24"/>
          <w:szCs w:val="24"/>
        </w:rPr>
        <w:t xml:space="preserve">La entrega de los “vales” es uno de los momentos más esperados por parte de los empleados de la organización pues significa </w:t>
      </w:r>
      <w:r w:rsidR="00B51DA2" w:rsidRPr="004F7D76">
        <w:rPr>
          <w:rFonts w:ascii="Times New Roman" w:hAnsi="Times New Roman"/>
          <w:sz w:val="24"/>
          <w:szCs w:val="24"/>
        </w:rPr>
        <w:t xml:space="preserve">la visibilización y recompensa </w:t>
      </w:r>
      <w:r w:rsidR="00F63391" w:rsidRPr="004F7D76">
        <w:rPr>
          <w:rFonts w:ascii="Times New Roman" w:hAnsi="Times New Roman"/>
          <w:sz w:val="24"/>
          <w:szCs w:val="24"/>
        </w:rPr>
        <w:t xml:space="preserve">al </w:t>
      </w:r>
      <w:r w:rsidRPr="004F7D76">
        <w:rPr>
          <w:rFonts w:ascii="Times New Roman" w:hAnsi="Times New Roman"/>
          <w:sz w:val="24"/>
          <w:szCs w:val="24"/>
        </w:rPr>
        <w:t>esfuerzo realizado</w:t>
      </w:r>
      <w:r w:rsidR="00B51DA2" w:rsidRPr="004F7D76">
        <w:rPr>
          <w:rFonts w:ascii="Times New Roman" w:hAnsi="Times New Roman"/>
          <w:sz w:val="24"/>
          <w:szCs w:val="24"/>
        </w:rPr>
        <w:t xml:space="preserve"> a lo largo del mes</w:t>
      </w:r>
      <w:r w:rsidRPr="004F7D76">
        <w:rPr>
          <w:rFonts w:ascii="Times New Roman" w:hAnsi="Times New Roman"/>
          <w:sz w:val="24"/>
          <w:szCs w:val="24"/>
        </w:rPr>
        <w:t>. Es decir, los “vales”</w:t>
      </w:r>
      <w:r w:rsidR="00F63391" w:rsidRPr="004F7D76">
        <w:rPr>
          <w:rFonts w:ascii="Times New Roman" w:hAnsi="Times New Roman"/>
          <w:sz w:val="24"/>
          <w:szCs w:val="24"/>
        </w:rPr>
        <w:t>, que visibilizan el</w:t>
      </w:r>
      <w:r w:rsidRPr="004F7D76">
        <w:rPr>
          <w:rFonts w:ascii="Times New Roman" w:hAnsi="Times New Roman"/>
          <w:sz w:val="24"/>
          <w:szCs w:val="24"/>
        </w:rPr>
        <w:t xml:space="preserve"> reconocimiento por parte de la empresa y de sus propios compañeros</w:t>
      </w:r>
      <w:r w:rsidR="00F63391" w:rsidRPr="004F7D76">
        <w:rPr>
          <w:rFonts w:ascii="Times New Roman" w:hAnsi="Times New Roman"/>
          <w:sz w:val="24"/>
          <w:szCs w:val="24"/>
        </w:rPr>
        <w:t>,</w:t>
      </w:r>
      <w:r w:rsidRPr="004F7D76">
        <w:rPr>
          <w:rFonts w:ascii="Times New Roman" w:hAnsi="Times New Roman"/>
          <w:sz w:val="24"/>
          <w:szCs w:val="24"/>
        </w:rPr>
        <w:t xml:space="preserve"> se entregan de manera mensual y </w:t>
      </w:r>
      <w:r w:rsidR="00B51DA2" w:rsidRPr="004F7D76">
        <w:rPr>
          <w:rFonts w:ascii="Times New Roman" w:hAnsi="Times New Roman"/>
          <w:sz w:val="24"/>
          <w:szCs w:val="24"/>
        </w:rPr>
        <w:t>su número es limitado</w:t>
      </w:r>
      <w:r w:rsidRPr="004F7D76">
        <w:rPr>
          <w:rFonts w:ascii="Times New Roman" w:hAnsi="Times New Roman"/>
          <w:sz w:val="24"/>
          <w:szCs w:val="24"/>
        </w:rPr>
        <w:t xml:space="preserve">. No hay para todos, y aunque siempre suele ser el mismo número, tres o cuatro, </w:t>
      </w:r>
      <w:r w:rsidR="00B51DA2" w:rsidRPr="004F7D76">
        <w:rPr>
          <w:rFonts w:ascii="Times New Roman" w:hAnsi="Times New Roman"/>
          <w:sz w:val="24"/>
          <w:szCs w:val="24"/>
        </w:rPr>
        <w:t xml:space="preserve">la cantidad </w:t>
      </w:r>
      <w:r w:rsidRPr="004F7D76">
        <w:rPr>
          <w:rFonts w:ascii="Times New Roman" w:hAnsi="Times New Roman"/>
          <w:sz w:val="24"/>
          <w:szCs w:val="24"/>
        </w:rPr>
        <w:t xml:space="preserve">puede variar en función de la voluntad de los responsables encargados de darlos. Así, la entrega de dichos “vales”, que </w:t>
      </w:r>
      <w:r w:rsidR="00F63391" w:rsidRPr="004F7D76">
        <w:rPr>
          <w:rFonts w:ascii="Times New Roman" w:hAnsi="Times New Roman"/>
          <w:sz w:val="24"/>
          <w:szCs w:val="24"/>
        </w:rPr>
        <w:t xml:space="preserve">además </w:t>
      </w:r>
      <w:r w:rsidRPr="004F7D76">
        <w:rPr>
          <w:rFonts w:ascii="Times New Roman" w:hAnsi="Times New Roman"/>
          <w:sz w:val="24"/>
          <w:szCs w:val="24"/>
        </w:rPr>
        <w:t>de su carga simbólica</w:t>
      </w:r>
      <w:r w:rsidR="00F63391" w:rsidRPr="004F7D76">
        <w:rPr>
          <w:rFonts w:ascii="Times New Roman" w:hAnsi="Times New Roman"/>
          <w:sz w:val="24"/>
          <w:szCs w:val="24"/>
        </w:rPr>
        <w:t xml:space="preserve"> </w:t>
      </w:r>
      <w:r w:rsidRPr="004F7D76">
        <w:rPr>
          <w:rFonts w:ascii="Times New Roman" w:hAnsi="Times New Roman"/>
          <w:sz w:val="24"/>
          <w:szCs w:val="24"/>
        </w:rPr>
        <w:t xml:space="preserve">tienen una correspondencia material en forma de ticket, se desarrolla a través de un ritual que adopta la forma </w:t>
      </w:r>
      <w:r w:rsidR="001D5C0B" w:rsidRPr="004F7D76">
        <w:rPr>
          <w:rFonts w:ascii="Times New Roman" w:hAnsi="Times New Roman"/>
          <w:sz w:val="24"/>
          <w:szCs w:val="24"/>
        </w:rPr>
        <w:t>de una</w:t>
      </w:r>
      <w:r w:rsidRPr="004F7D76">
        <w:rPr>
          <w:rFonts w:ascii="Times New Roman" w:hAnsi="Times New Roman"/>
          <w:sz w:val="24"/>
          <w:szCs w:val="24"/>
        </w:rPr>
        <w:t xml:space="preserve"> “ceremonia” con un carácter </w:t>
      </w:r>
      <w:r w:rsidR="00EB5C32" w:rsidRPr="004F7D76">
        <w:rPr>
          <w:rFonts w:ascii="Times New Roman" w:hAnsi="Times New Roman"/>
          <w:sz w:val="24"/>
          <w:szCs w:val="24"/>
        </w:rPr>
        <w:t>informal,</w:t>
      </w:r>
      <w:r w:rsidRPr="004F7D76">
        <w:rPr>
          <w:rFonts w:ascii="Times New Roman" w:hAnsi="Times New Roman"/>
          <w:sz w:val="24"/>
          <w:szCs w:val="24"/>
        </w:rPr>
        <w:t xml:space="preserve"> pero</w:t>
      </w:r>
      <w:r w:rsidR="00F63391" w:rsidRPr="004F7D76">
        <w:rPr>
          <w:rFonts w:ascii="Times New Roman" w:hAnsi="Times New Roman"/>
          <w:sz w:val="24"/>
          <w:szCs w:val="24"/>
        </w:rPr>
        <w:t>,</w:t>
      </w:r>
      <w:r w:rsidRPr="004F7D76">
        <w:rPr>
          <w:rFonts w:ascii="Times New Roman" w:hAnsi="Times New Roman"/>
          <w:sz w:val="24"/>
          <w:szCs w:val="24"/>
        </w:rPr>
        <w:t xml:space="preserve"> al mismo tiempo</w:t>
      </w:r>
      <w:r w:rsidR="00F63391" w:rsidRPr="004F7D76">
        <w:rPr>
          <w:rFonts w:ascii="Times New Roman" w:hAnsi="Times New Roman"/>
          <w:sz w:val="24"/>
          <w:szCs w:val="24"/>
        </w:rPr>
        <w:t>,</w:t>
      </w:r>
      <w:r w:rsidRPr="004F7D76">
        <w:rPr>
          <w:rFonts w:ascii="Times New Roman" w:hAnsi="Times New Roman"/>
          <w:sz w:val="24"/>
          <w:szCs w:val="24"/>
        </w:rPr>
        <w:t xml:space="preserve"> rodeada de cierto aire transcendental. Llegado el momento de la entrega de dichos premios, todos los miembros de la organización se citan en torno al CEO que va leyendo los nombres de los ganadores y haciendo entrega de dichos “vales” en </w:t>
      </w:r>
      <w:r w:rsidRPr="004F7D76">
        <w:rPr>
          <w:rFonts w:ascii="Times New Roman" w:hAnsi="Times New Roman"/>
          <w:sz w:val="24"/>
          <w:szCs w:val="24"/>
        </w:rPr>
        <w:lastRenderedPageBreak/>
        <w:t>presencia de los miembros de toda la empresa que aplauden y vitorean a las personas afortunadas. Al mismo tiempo el manager va nombrando a los ganadores y explicando</w:t>
      </w:r>
      <w:r w:rsidR="00F63391" w:rsidRPr="004F7D76">
        <w:rPr>
          <w:rFonts w:ascii="Times New Roman" w:hAnsi="Times New Roman"/>
          <w:sz w:val="24"/>
          <w:szCs w:val="24"/>
        </w:rPr>
        <w:t>,</w:t>
      </w:r>
      <w:r w:rsidRPr="004F7D76">
        <w:rPr>
          <w:rFonts w:ascii="Times New Roman" w:hAnsi="Times New Roman"/>
          <w:sz w:val="24"/>
          <w:szCs w:val="24"/>
        </w:rPr>
        <w:t xml:space="preserve"> de manera resumida</w:t>
      </w:r>
      <w:r w:rsidR="00F63391" w:rsidRPr="004F7D76">
        <w:rPr>
          <w:rFonts w:ascii="Times New Roman" w:hAnsi="Times New Roman"/>
          <w:sz w:val="24"/>
          <w:szCs w:val="24"/>
        </w:rPr>
        <w:t>,</w:t>
      </w:r>
      <w:r w:rsidRPr="004F7D76">
        <w:rPr>
          <w:rFonts w:ascii="Times New Roman" w:hAnsi="Times New Roman"/>
          <w:sz w:val="24"/>
          <w:szCs w:val="24"/>
        </w:rPr>
        <w:t xml:space="preserve"> las razones por las que la empresa cree que son merecedores de dichos premios. Por otro lado, también se aprovecha para nombrar a aquellas personas que</w:t>
      </w:r>
      <w:r w:rsidR="00B51413" w:rsidRPr="004F7D76">
        <w:rPr>
          <w:rFonts w:ascii="Times New Roman" w:hAnsi="Times New Roman"/>
          <w:sz w:val="24"/>
          <w:szCs w:val="24"/>
        </w:rPr>
        <w:t>,</w:t>
      </w:r>
      <w:r w:rsidRPr="004F7D76">
        <w:rPr>
          <w:rFonts w:ascii="Times New Roman" w:hAnsi="Times New Roman"/>
          <w:sz w:val="24"/>
          <w:szCs w:val="24"/>
        </w:rPr>
        <w:t xml:space="preserve"> aunque no hayan ganado el “vale</w:t>
      </w:r>
      <w:r w:rsidR="00B51413" w:rsidRPr="004F7D76">
        <w:rPr>
          <w:rFonts w:ascii="Times New Roman" w:hAnsi="Times New Roman"/>
          <w:sz w:val="24"/>
          <w:szCs w:val="24"/>
        </w:rPr>
        <w:t>,</w:t>
      </w:r>
      <w:r w:rsidRPr="004F7D76">
        <w:rPr>
          <w:rFonts w:ascii="Times New Roman" w:hAnsi="Times New Roman"/>
          <w:sz w:val="24"/>
          <w:szCs w:val="24"/>
        </w:rPr>
        <w:t xml:space="preserve">” han destacado a lo largo del mes ya sea por su actitud, por su compromiso o por los números conseguidos en la facturación. Finalmente, el CEO aprovecha para recordar al resto de los empleados, que no han obtenido ningún reconocimiento en forma de “vale”, </w:t>
      </w:r>
      <w:r w:rsidR="00F63391" w:rsidRPr="004F7D76">
        <w:rPr>
          <w:rFonts w:ascii="Times New Roman" w:hAnsi="Times New Roman"/>
          <w:sz w:val="24"/>
          <w:szCs w:val="24"/>
        </w:rPr>
        <w:t>la necesidad de reforzar su implicación en el</w:t>
      </w:r>
      <w:r w:rsidRPr="004F7D76">
        <w:rPr>
          <w:rFonts w:ascii="Times New Roman" w:hAnsi="Times New Roman"/>
          <w:sz w:val="24"/>
          <w:szCs w:val="24"/>
        </w:rPr>
        <w:t xml:space="preserve"> trabajo </w:t>
      </w:r>
      <w:r w:rsidR="00B51DA2" w:rsidRPr="004F7D76">
        <w:rPr>
          <w:rFonts w:ascii="Times New Roman" w:hAnsi="Times New Roman"/>
          <w:sz w:val="24"/>
          <w:szCs w:val="24"/>
        </w:rPr>
        <w:t>para llegar a</w:t>
      </w:r>
      <w:r w:rsidRPr="004F7D76">
        <w:rPr>
          <w:rFonts w:ascii="Times New Roman" w:hAnsi="Times New Roman"/>
          <w:sz w:val="24"/>
          <w:szCs w:val="24"/>
        </w:rPr>
        <w:t xml:space="preserve"> ser premiados</w:t>
      </w:r>
      <w:r w:rsidR="00F3222E" w:rsidRPr="004F7D76">
        <w:rPr>
          <w:rStyle w:val="Refdenotaalpie"/>
          <w:rFonts w:ascii="Times New Roman" w:hAnsi="Times New Roman"/>
          <w:sz w:val="24"/>
          <w:szCs w:val="24"/>
        </w:rPr>
        <w:footnoteReference w:id="23"/>
      </w:r>
      <w:r w:rsidR="00C44194" w:rsidRPr="004F7D76">
        <w:rPr>
          <w:rFonts w:ascii="Times New Roman" w:hAnsi="Times New Roman"/>
          <w:sz w:val="24"/>
          <w:szCs w:val="24"/>
        </w:rPr>
        <w:t>.</w:t>
      </w:r>
    </w:p>
    <w:p w14:paraId="754764C8" w14:textId="77777777" w:rsidR="004751BA" w:rsidRPr="004F7D76" w:rsidRDefault="004751BA" w:rsidP="004751BA">
      <w:pPr>
        <w:spacing w:line="360" w:lineRule="auto"/>
        <w:jc w:val="both"/>
        <w:rPr>
          <w:sz w:val="24"/>
        </w:rPr>
      </w:pPr>
      <w:r w:rsidRPr="004F7D76">
        <w:rPr>
          <w:rFonts w:ascii="Times New Roman" w:hAnsi="Times New Roman"/>
          <w:sz w:val="24"/>
          <w:szCs w:val="24"/>
        </w:rPr>
        <w:t>Estas lógicas se engarzan dentro de la reformulación radical que se está llevando a cabo dentro del mundo del trabajo y que se visibiliza en la redefinición de los ejes articuladores de la definición del “buen trabajador” (</w:t>
      </w:r>
      <w:r w:rsidR="00022228" w:rsidRPr="004F7D76">
        <w:rPr>
          <w:rFonts w:ascii="Times New Roman" w:hAnsi="Times New Roman"/>
          <w:sz w:val="24"/>
          <w:szCs w:val="24"/>
        </w:rPr>
        <w:t>Serr</w:t>
      </w:r>
      <w:r w:rsidR="004140CE" w:rsidRPr="004F7D76">
        <w:rPr>
          <w:rFonts w:ascii="Times New Roman" w:hAnsi="Times New Roman"/>
          <w:sz w:val="24"/>
          <w:szCs w:val="24"/>
        </w:rPr>
        <w:t xml:space="preserve">ano </w:t>
      </w:r>
      <w:r w:rsidR="00F63391" w:rsidRPr="004F7D76">
        <w:rPr>
          <w:rFonts w:ascii="Times New Roman" w:hAnsi="Times New Roman"/>
          <w:sz w:val="24"/>
          <w:szCs w:val="24"/>
        </w:rPr>
        <w:t xml:space="preserve">Pascual </w:t>
      </w:r>
      <w:r w:rsidR="004140CE" w:rsidRPr="004F7D76">
        <w:rPr>
          <w:rFonts w:ascii="Times New Roman" w:hAnsi="Times New Roman"/>
          <w:sz w:val="24"/>
          <w:szCs w:val="24"/>
        </w:rPr>
        <w:t xml:space="preserve">y </w:t>
      </w:r>
      <w:r w:rsidR="005741DC" w:rsidRPr="004F7D76">
        <w:rPr>
          <w:rFonts w:ascii="Times New Roman" w:hAnsi="Times New Roman"/>
          <w:sz w:val="24"/>
          <w:szCs w:val="24"/>
        </w:rPr>
        <w:t>Fern</w:t>
      </w:r>
      <w:r w:rsidR="00F63391" w:rsidRPr="004F7D76">
        <w:rPr>
          <w:rFonts w:ascii="Times New Roman" w:hAnsi="Times New Roman"/>
          <w:sz w:val="24"/>
          <w:szCs w:val="24"/>
        </w:rPr>
        <w:t>á</w:t>
      </w:r>
      <w:r w:rsidR="005741DC" w:rsidRPr="004F7D76">
        <w:rPr>
          <w:rFonts w:ascii="Times New Roman" w:hAnsi="Times New Roman"/>
          <w:sz w:val="24"/>
          <w:szCs w:val="24"/>
        </w:rPr>
        <w:t>ndez Rodr</w:t>
      </w:r>
      <w:r w:rsidR="00F63391" w:rsidRPr="004F7D76">
        <w:rPr>
          <w:rFonts w:ascii="Times New Roman" w:hAnsi="Times New Roman"/>
          <w:sz w:val="24"/>
          <w:szCs w:val="24"/>
        </w:rPr>
        <w:t>í</w:t>
      </w:r>
      <w:r w:rsidR="005741DC" w:rsidRPr="004F7D76">
        <w:rPr>
          <w:rFonts w:ascii="Times New Roman" w:hAnsi="Times New Roman"/>
          <w:sz w:val="24"/>
          <w:szCs w:val="24"/>
        </w:rPr>
        <w:t>guez</w:t>
      </w:r>
      <w:r w:rsidR="00472DAD" w:rsidRPr="004F7D76">
        <w:rPr>
          <w:rFonts w:ascii="Times New Roman" w:hAnsi="Times New Roman"/>
          <w:sz w:val="24"/>
          <w:szCs w:val="24"/>
        </w:rPr>
        <w:t xml:space="preserve">, </w:t>
      </w:r>
      <w:r w:rsidR="00022228" w:rsidRPr="004F7D76">
        <w:rPr>
          <w:rFonts w:ascii="Times New Roman" w:hAnsi="Times New Roman"/>
          <w:sz w:val="24"/>
          <w:szCs w:val="24"/>
        </w:rPr>
        <w:t>2018</w:t>
      </w:r>
      <w:r w:rsidRPr="004F7D76">
        <w:rPr>
          <w:rFonts w:ascii="Times New Roman" w:hAnsi="Times New Roman"/>
          <w:sz w:val="24"/>
          <w:szCs w:val="24"/>
        </w:rPr>
        <w:t>)</w:t>
      </w:r>
      <w:r w:rsidR="004F490D" w:rsidRPr="004F7D76">
        <w:rPr>
          <w:rFonts w:ascii="Times New Roman" w:hAnsi="Times New Roman"/>
          <w:sz w:val="24"/>
          <w:szCs w:val="24"/>
        </w:rPr>
        <w:t>.</w:t>
      </w:r>
      <w:r w:rsidRPr="004F7D76">
        <w:rPr>
          <w:rFonts w:ascii="Times New Roman" w:hAnsi="Times New Roman"/>
          <w:sz w:val="24"/>
          <w:szCs w:val="24"/>
        </w:rPr>
        <w:t xml:space="preserve"> No cualquier esfuerzo es recompensado, no cualquier forma de trabajar es válida para que la organización la tenga en cuenta y desde luego el esfuerzo sin compromiso ni adhesión a los “valores” de la empresa, es decir el esfuerzo sin </w:t>
      </w:r>
      <w:r w:rsidRPr="004F7D76">
        <w:rPr>
          <w:rFonts w:ascii="Times New Roman" w:hAnsi="Times New Roman"/>
          <w:i/>
          <w:sz w:val="24"/>
          <w:szCs w:val="24"/>
        </w:rPr>
        <w:t>engagement</w:t>
      </w:r>
      <w:r w:rsidRPr="004F7D76">
        <w:rPr>
          <w:rFonts w:ascii="Times New Roman" w:hAnsi="Times New Roman"/>
          <w:sz w:val="24"/>
          <w:szCs w:val="24"/>
        </w:rPr>
        <w:t xml:space="preserve">, no es tampoco objeto de reconocimiento. De hecho, en muchas ocasiones, se premia tanto o más la actitud y el compromiso (entendido por esto la sumisión a la ética corporativa) que los resultados. </w:t>
      </w:r>
    </w:p>
    <w:p w14:paraId="4EF23661" w14:textId="77777777" w:rsidR="003D2E90" w:rsidRPr="004F7D76" w:rsidRDefault="00B51DA2" w:rsidP="00612E8B">
      <w:pPr>
        <w:spacing w:line="360" w:lineRule="auto"/>
        <w:jc w:val="both"/>
        <w:rPr>
          <w:sz w:val="24"/>
        </w:rPr>
      </w:pPr>
      <w:r w:rsidRPr="004F7D76">
        <w:rPr>
          <w:rFonts w:ascii="Times New Roman" w:hAnsi="Times New Roman"/>
          <w:sz w:val="24"/>
          <w:szCs w:val="24"/>
        </w:rPr>
        <w:t>Est</w:t>
      </w:r>
      <w:r w:rsidR="003D2E90" w:rsidRPr="004F7D76">
        <w:rPr>
          <w:rFonts w:ascii="Times New Roman" w:hAnsi="Times New Roman"/>
          <w:sz w:val="24"/>
          <w:szCs w:val="24"/>
        </w:rPr>
        <w:t xml:space="preserve">as estrategias de disciplinamiento </w:t>
      </w:r>
      <w:r w:rsidR="00F63391" w:rsidRPr="004F7D76">
        <w:rPr>
          <w:rFonts w:ascii="Times New Roman" w:hAnsi="Times New Roman"/>
          <w:sz w:val="24"/>
          <w:szCs w:val="24"/>
        </w:rPr>
        <w:t xml:space="preserve">comparten </w:t>
      </w:r>
      <w:r w:rsidR="003D2E90" w:rsidRPr="004F7D76">
        <w:rPr>
          <w:rFonts w:ascii="Times New Roman" w:hAnsi="Times New Roman"/>
          <w:sz w:val="24"/>
          <w:szCs w:val="24"/>
        </w:rPr>
        <w:t xml:space="preserve">una característica y es, que comportan un carácter </w:t>
      </w:r>
      <w:r w:rsidRPr="004F7D76">
        <w:rPr>
          <w:rFonts w:ascii="Times New Roman" w:hAnsi="Times New Roman"/>
          <w:sz w:val="24"/>
          <w:szCs w:val="24"/>
        </w:rPr>
        <w:t xml:space="preserve">ambiguo y </w:t>
      </w:r>
      <w:r w:rsidR="003D2E90" w:rsidRPr="004F7D76">
        <w:rPr>
          <w:rFonts w:ascii="Times New Roman" w:hAnsi="Times New Roman"/>
          <w:sz w:val="24"/>
          <w:szCs w:val="24"/>
        </w:rPr>
        <w:t>borroso y</w:t>
      </w:r>
      <w:r w:rsidRPr="004F7D76">
        <w:rPr>
          <w:rFonts w:ascii="Times New Roman" w:hAnsi="Times New Roman"/>
          <w:sz w:val="24"/>
          <w:szCs w:val="24"/>
        </w:rPr>
        <w:t>,</w:t>
      </w:r>
      <w:r w:rsidR="003D2E90" w:rsidRPr="004F7D76">
        <w:rPr>
          <w:rFonts w:ascii="Times New Roman" w:hAnsi="Times New Roman"/>
          <w:sz w:val="24"/>
          <w:szCs w:val="24"/>
        </w:rPr>
        <w:t xml:space="preserve"> sobre todo</w:t>
      </w:r>
      <w:r w:rsidRPr="004F7D76">
        <w:rPr>
          <w:rFonts w:ascii="Times New Roman" w:hAnsi="Times New Roman"/>
          <w:sz w:val="24"/>
          <w:szCs w:val="24"/>
        </w:rPr>
        <w:t>,</w:t>
      </w:r>
      <w:r w:rsidR="003D2E90" w:rsidRPr="004F7D76">
        <w:rPr>
          <w:rFonts w:ascii="Times New Roman" w:hAnsi="Times New Roman"/>
          <w:sz w:val="24"/>
          <w:szCs w:val="24"/>
        </w:rPr>
        <w:t xml:space="preserve"> subjetivo </w:t>
      </w:r>
      <w:r w:rsidRPr="004F7D76">
        <w:rPr>
          <w:rFonts w:ascii="Times New Roman" w:hAnsi="Times New Roman"/>
          <w:sz w:val="24"/>
          <w:szCs w:val="24"/>
        </w:rPr>
        <w:t xml:space="preserve">y discrecional </w:t>
      </w:r>
      <w:r w:rsidR="003D2E90" w:rsidRPr="004F7D76">
        <w:rPr>
          <w:rFonts w:ascii="Times New Roman" w:hAnsi="Times New Roman"/>
          <w:sz w:val="24"/>
          <w:szCs w:val="24"/>
        </w:rPr>
        <w:t xml:space="preserve">en relación con los indicadores que </w:t>
      </w:r>
      <w:r w:rsidRPr="004F7D76">
        <w:rPr>
          <w:rFonts w:ascii="Times New Roman" w:hAnsi="Times New Roman"/>
          <w:sz w:val="24"/>
          <w:szCs w:val="24"/>
        </w:rPr>
        <w:t>acreditan</w:t>
      </w:r>
      <w:r w:rsidR="003D2E90" w:rsidRPr="004F7D76">
        <w:rPr>
          <w:rFonts w:ascii="Times New Roman" w:hAnsi="Times New Roman"/>
          <w:sz w:val="24"/>
          <w:szCs w:val="24"/>
        </w:rPr>
        <w:t xml:space="preserve"> dicho reconocimient</w:t>
      </w:r>
      <w:r w:rsidRPr="004F7D76">
        <w:rPr>
          <w:rFonts w:ascii="Times New Roman" w:hAnsi="Times New Roman"/>
          <w:sz w:val="24"/>
          <w:szCs w:val="24"/>
        </w:rPr>
        <w:t>o</w:t>
      </w:r>
      <w:r w:rsidR="003D2E90" w:rsidRPr="004F7D76">
        <w:rPr>
          <w:rFonts w:ascii="Times New Roman" w:hAnsi="Times New Roman"/>
          <w:sz w:val="24"/>
          <w:szCs w:val="24"/>
        </w:rPr>
        <w:t xml:space="preserve">. No existen unos parámetros que le permitan al empleado saber qué es lo que tiene que hacer, a excepción de los premios por facturación, para ser merecedor de dichos tiques, dado que se valoran también cuestiones vinculadas con la actitud y el compromiso. Esta porosidad, constitutiva del proceso por el cual se otorgan los premios, genera incertidumbre, malestar y dependencia de las fuentes que </w:t>
      </w:r>
      <w:r w:rsidR="00F63391" w:rsidRPr="004F7D76">
        <w:rPr>
          <w:rFonts w:ascii="Times New Roman" w:hAnsi="Times New Roman"/>
          <w:sz w:val="24"/>
          <w:szCs w:val="24"/>
        </w:rPr>
        <w:t xml:space="preserve">otorgan </w:t>
      </w:r>
      <w:r w:rsidR="003D2E90" w:rsidRPr="004F7D76">
        <w:rPr>
          <w:rFonts w:ascii="Times New Roman" w:hAnsi="Times New Roman"/>
          <w:sz w:val="24"/>
          <w:szCs w:val="24"/>
        </w:rPr>
        <w:t>tal reconocimiento y</w:t>
      </w:r>
      <w:r w:rsidRPr="004F7D76">
        <w:rPr>
          <w:rFonts w:ascii="Times New Roman" w:hAnsi="Times New Roman"/>
          <w:sz w:val="24"/>
          <w:szCs w:val="24"/>
        </w:rPr>
        <w:t>,</w:t>
      </w:r>
      <w:r w:rsidR="003D2E90" w:rsidRPr="004F7D76">
        <w:rPr>
          <w:rFonts w:ascii="Times New Roman" w:hAnsi="Times New Roman"/>
          <w:sz w:val="24"/>
          <w:szCs w:val="24"/>
        </w:rPr>
        <w:t xml:space="preserve"> en ocasiones</w:t>
      </w:r>
      <w:r w:rsidRPr="004F7D76">
        <w:rPr>
          <w:rFonts w:ascii="Times New Roman" w:hAnsi="Times New Roman"/>
          <w:sz w:val="24"/>
          <w:szCs w:val="24"/>
        </w:rPr>
        <w:t>,</w:t>
      </w:r>
      <w:r w:rsidR="003D2E90" w:rsidRPr="004F7D76">
        <w:rPr>
          <w:rFonts w:ascii="Times New Roman" w:hAnsi="Times New Roman"/>
          <w:sz w:val="24"/>
          <w:szCs w:val="24"/>
        </w:rPr>
        <w:t xml:space="preserve"> gran decepción y desilusión. No en pocas ocasiones se observa una tendencia a la autorresponsabilización de los empleados por no conseguir optar a ninguno de los premios antes mencionados. </w:t>
      </w:r>
    </w:p>
    <w:p w14:paraId="3D1D0C78" w14:textId="77777777" w:rsidR="00E60771" w:rsidRDefault="00E60771">
      <w:pPr>
        <w:spacing w:line="360" w:lineRule="auto"/>
        <w:jc w:val="both"/>
        <w:rPr>
          <w:rFonts w:ascii="Times New Roman" w:hAnsi="Times New Roman"/>
          <w:sz w:val="24"/>
          <w:szCs w:val="24"/>
        </w:rPr>
      </w:pPr>
    </w:p>
    <w:p w14:paraId="1E741A48" w14:textId="77777777" w:rsidR="00E60771" w:rsidRPr="00BF7115" w:rsidRDefault="005255B7" w:rsidP="00BF7115">
      <w:pPr>
        <w:spacing w:line="360" w:lineRule="auto"/>
        <w:jc w:val="both"/>
        <w:rPr>
          <w:rFonts w:ascii="Times New Roman" w:hAnsi="Times New Roman"/>
          <w:b/>
          <w:sz w:val="24"/>
          <w:szCs w:val="24"/>
        </w:rPr>
      </w:pPr>
      <w:r w:rsidRPr="00BF7115">
        <w:rPr>
          <w:rFonts w:ascii="Times New Roman" w:hAnsi="Times New Roman"/>
          <w:b/>
          <w:sz w:val="24"/>
          <w:szCs w:val="24"/>
        </w:rPr>
        <w:t>El noticiero semanal</w:t>
      </w:r>
    </w:p>
    <w:p w14:paraId="672108F5" w14:textId="77777777" w:rsidR="00E60771" w:rsidRPr="004F7D76" w:rsidRDefault="0064473C">
      <w:pPr>
        <w:spacing w:line="360" w:lineRule="auto"/>
        <w:jc w:val="both"/>
        <w:rPr>
          <w:rFonts w:ascii="Times New Roman" w:hAnsi="Times New Roman"/>
          <w:sz w:val="24"/>
          <w:szCs w:val="24"/>
        </w:rPr>
      </w:pPr>
      <w:r w:rsidRPr="004F7D76">
        <w:rPr>
          <w:rFonts w:ascii="Times New Roman" w:hAnsi="Times New Roman"/>
          <w:sz w:val="24"/>
          <w:szCs w:val="24"/>
        </w:rPr>
        <w:t>Esta tecnología consiste</w:t>
      </w:r>
      <w:r w:rsidR="00B6240F" w:rsidRPr="004F7D76">
        <w:rPr>
          <w:rFonts w:ascii="Times New Roman" w:hAnsi="Times New Roman"/>
          <w:sz w:val="24"/>
          <w:szCs w:val="24"/>
        </w:rPr>
        <w:t xml:space="preserve"> </w:t>
      </w:r>
      <w:r w:rsidR="00A017D7" w:rsidRPr="004F7D76">
        <w:rPr>
          <w:rFonts w:ascii="Times New Roman" w:hAnsi="Times New Roman"/>
          <w:sz w:val="24"/>
          <w:szCs w:val="24"/>
        </w:rPr>
        <w:t>en la</w:t>
      </w:r>
      <w:r w:rsidR="00B6240F" w:rsidRPr="004F7D76">
        <w:rPr>
          <w:rFonts w:ascii="Times New Roman" w:hAnsi="Times New Roman"/>
          <w:sz w:val="24"/>
          <w:szCs w:val="24"/>
        </w:rPr>
        <w:t xml:space="preserve"> publicación semanal de un noticiero digital interno en donde se deja constancia de las nuevas incorporaciones, los ascensos, y se destaca a la persona que, en función de la opinión de sus responsables directos, ha demostrado tener una actitud sobresaliente en su día a día de trabajo.</w:t>
      </w:r>
      <w:r w:rsidRPr="004F7D76">
        <w:rPr>
          <w:rFonts w:ascii="Times New Roman" w:hAnsi="Times New Roman"/>
          <w:sz w:val="24"/>
          <w:szCs w:val="24"/>
        </w:rPr>
        <w:t xml:space="preserve"> Así, el noticiero t</w:t>
      </w:r>
      <w:r w:rsidR="005255B7" w:rsidRPr="004F7D76">
        <w:rPr>
          <w:rFonts w:ascii="Times New Roman" w:hAnsi="Times New Roman"/>
          <w:sz w:val="24"/>
          <w:szCs w:val="24"/>
        </w:rPr>
        <w:t>iene como función informar a los empleados de las novedades existentes en la empresa al tiempo que trata de fomentar, entre los empleados, la sensación de pertenencia a un grupo</w:t>
      </w:r>
      <w:r w:rsidR="00AF0CA9" w:rsidRPr="004F7D76">
        <w:rPr>
          <w:rStyle w:val="Refdenotaalpie"/>
          <w:rFonts w:ascii="Times New Roman" w:hAnsi="Times New Roman"/>
          <w:sz w:val="24"/>
          <w:szCs w:val="24"/>
        </w:rPr>
        <w:footnoteReference w:id="24"/>
      </w:r>
      <w:r w:rsidR="004F490D" w:rsidRPr="004F7D76">
        <w:rPr>
          <w:rFonts w:ascii="Times New Roman" w:hAnsi="Times New Roman"/>
          <w:sz w:val="24"/>
          <w:szCs w:val="24"/>
        </w:rPr>
        <w:t xml:space="preserve">. </w:t>
      </w:r>
      <w:r w:rsidR="005255B7" w:rsidRPr="004F7D76">
        <w:rPr>
          <w:rFonts w:ascii="Times New Roman" w:hAnsi="Times New Roman"/>
          <w:sz w:val="24"/>
          <w:szCs w:val="24"/>
        </w:rPr>
        <w:t xml:space="preserve">Las novedades recogidas en el noticiero suelen estar relacionadas con: a) nuevas incorporaciones, b) promociones/ascensos, c) recordatorio de los eventos y actividades que se desarrollaran en las semanas siguientes d) recordatorio de los cumpleaños de ese mes y de los aniversarios en la empresa, e) referencia a la persona que recibe una mención especial por la actitud mostrada a lo largo de la semana. Hay que destacar que tanto en las incorporaciones, como en las promociones y en el premio por actitud, las personas implicadas </w:t>
      </w:r>
      <w:r w:rsidR="00B51DA2" w:rsidRPr="004F7D76">
        <w:rPr>
          <w:rFonts w:ascii="Times New Roman" w:hAnsi="Times New Roman"/>
          <w:sz w:val="24"/>
          <w:szCs w:val="24"/>
        </w:rPr>
        <w:t xml:space="preserve">son invitadas a redactar </w:t>
      </w:r>
      <w:r w:rsidR="005255B7" w:rsidRPr="004F7D76">
        <w:rPr>
          <w:rFonts w:ascii="Times New Roman" w:hAnsi="Times New Roman"/>
          <w:sz w:val="24"/>
          <w:szCs w:val="24"/>
        </w:rPr>
        <w:t xml:space="preserve">un texto en el que testimonian su agradecimiento y subrayan la motivación y las ganas que tienen por asumir nuevos retos dentro de la empresa. Finalmente, el noticiario acaba con la enumeración del decálogo de las “reglas de oro”, que están presentes de una u otra manera por todo el centro de trabajo, </w:t>
      </w:r>
      <w:r w:rsidR="00F63391" w:rsidRPr="004F7D76">
        <w:rPr>
          <w:rFonts w:ascii="Times New Roman" w:hAnsi="Times New Roman"/>
          <w:sz w:val="24"/>
          <w:szCs w:val="24"/>
        </w:rPr>
        <w:t xml:space="preserve">y </w:t>
      </w:r>
      <w:r w:rsidR="005255B7" w:rsidRPr="004F7D76">
        <w:rPr>
          <w:rFonts w:ascii="Times New Roman" w:hAnsi="Times New Roman"/>
          <w:sz w:val="24"/>
          <w:szCs w:val="24"/>
        </w:rPr>
        <w:t xml:space="preserve">que se presentan como la brújula actitudinal y comportamental que ha de guiar a los consultores en su camino </w:t>
      </w:r>
      <w:r w:rsidR="00F63391" w:rsidRPr="004F7D76">
        <w:rPr>
          <w:rFonts w:ascii="Times New Roman" w:hAnsi="Times New Roman"/>
          <w:sz w:val="24"/>
          <w:szCs w:val="24"/>
        </w:rPr>
        <w:t xml:space="preserve">hasta </w:t>
      </w:r>
      <w:r w:rsidR="005255B7" w:rsidRPr="004F7D76">
        <w:rPr>
          <w:rFonts w:ascii="Times New Roman" w:hAnsi="Times New Roman"/>
          <w:sz w:val="24"/>
          <w:szCs w:val="24"/>
        </w:rPr>
        <w:t>convertirse en “el buen consultor” (intraemprendedor). Junto al ya mencionado decálogo también se expone una lista con todos los beneficios sociales que la empresa provee a sus trabajadores y les recuerda que la organización se preocupa por sus empleados y que los cuida.</w:t>
      </w:r>
    </w:p>
    <w:p w14:paraId="79617FCF" w14:textId="77777777" w:rsidR="00D64626" w:rsidRPr="004F7D76" w:rsidRDefault="00115438" w:rsidP="00D64626">
      <w:pPr>
        <w:spacing w:line="432" w:lineRule="atLeast"/>
        <w:rPr>
          <w:sz w:val="24"/>
        </w:rPr>
      </w:pPr>
      <w:r w:rsidRPr="004F7D76">
        <w:rPr>
          <w:rFonts w:ascii="Times New Roman" w:hAnsi="Times New Roman"/>
          <w:sz w:val="24"/>
          <w:szCs w:val="24"/>
        </w:rPr>
        <w:t xml:space="preserve">Por lo tanto, el noticiero semanal se configura como un espacio virtual que escenifica un ritual que recrea un ambiente de felicidad y bienestar que, se supone, se respira en el propio centro de trabajo. No hay sitio en el noticiero, por tanto, para las caras tristes o las noticias que puedan abrir alguna grieta, por pequeña que sea, en el maquillaje que esta herramienta significa. Así, el espacio propio dedicado en el noticiero a las nuevas incorporaciones no tiene el contrapunto </w:t>
      </w:r>
      <w:r w:rsidR="009E7498" w:rsidRPr="004F7D76">
        <w:rPr>
          <w:rFonts w:ascii="Times New Roman" w:hAnsi="Times New Roman"/>
          <w:sz w:val="24"/>
          <w:szCs w:val="24"/>
        </w:rPr>
        <w:t>de un</w:t>
      </w:r>
      <w:r w:rsidRPr="004F7D76">
        <w:rPr>
          <w:rFonts w:ascii="Times New Roman" w:hAnsi="Times New Roman"/>
          <w:sz w:val="24"/>
          <w:szCs w:val="24"/>
        </w:rPr>
        <w:t xml:space="preserve"> espacio que testimonie los despidos o las </w:t>
      </w:r>
      <w:r w:rsidRPr="004F7D76">
        <w:rPr>
          <w:rFonts w:ascii="Times New Roman" w:hAnsi="Times New Roman"/>
          <w:sz w:val="24"/>
          <w:szCs w:val="24"/>
        </w:rPr>
        <w:lastRenderedPageBreak/>
        <w:t>personas que deciden marcharse. En ningún sitio del noticiero digital queda constancia de la gente que ya no está en la compañía y mucho menos de las razones por las que no están, haciendo gala de una actitud que nos recuerda a ese código de los piratas en donde se recuerda a los marineros que “</w:t>
      </w:r>
      <w:r w:rsidRPr="004F7D76">
        <w:rPr>
          <w:rFonts w:ascii="Times New Roman" w:hAnsi="Times New Roman"/>
          <w:i/>
          <w:sz w:val="24"/>
          <w:szCs w:val="24"/>
        </w:rPr>
        <w:t>aquel que se queda atrás se deja atrás</w:t>
      </w:r>
      <w:r w:rsidRPr="004F7D76">
        <w:rPr>
          <w:rFonts w:ascii="Times New Roman" w:hAnsi="Times New Roman"/>
          <w:sz w:val="24"/>
          <w:szCs w:val="24"/>
        </w:rPr>
        <w:t xml:space="preserve">”. Por lo tanto, esta plataforma funciona como una especie </w:t>
      </w:r>
      <w:r w:rsidRPr="004F7D76">
        <w:rPr>
          <w:rFonts w:ascii="Times New Roman" w:hAnsi="Times New Roman"/>
          <w:i/>
          <w:sz w:val="24"/>
          <w:szCs w:val="24"/>
        </w:rPr>
        <w:t>de micro mundo feliz,</w:t>
      </w:r>
      <w:r w:rsidRPr="004F7D76">
        <w:rPr>
          <w:rFonts w:ascii="Times New Roman" w:hAnsi="Times New Roman"/>
          <w:sz w:val="24"/>
          <w:szCs w:val="24"/>
        </w:rPr>
        <w:t xml:space="preserve"> que, por momentos, nos recuerda al descrito por Aldous </w:t>
      </w:r>
      <w:r w:rsidRPr="00A13C28">
        <w:rPr>
          <w:rFonts w:ascii="Times New Roman" w:hAnsi="Times New Roman"/>
          <w:sz w:val="24"/>
          <w:szCs w:val="24"/>
          <w:highlight w:val="yellow"/>
        </w:rPr>
        <w:t>Hauxly</w:t>
      </w:r>
      <w:r w:rsidR="0017136F" w:rsidRPr="004F7D76">
        <w:rPr>
          <w:rFonts w:ascii="Times New Roman" w:hAnsi="Times New Roman"/>
          <w:sz w:val="24"/>
          <w:szCs w:val="24"/>
        </w:rPr>
        <w:t xml:space="preserve"> </w:t>
      </w:r>
      <w:r w:rsidR="0017136F" w:rsidRPr="00A13C28">
        <w:rPr>
          <w:rFonts w:ascii="Times New Roman" w:hAnsi="Times New Roman"/>
          <w:sz w:val="24"/>
          <w:szCs w:val="24"/>
          <w:highlight w:val="yellow"/>
        </w:rPr>
        <w:t>(1894</w:t>
      </w:r>
      <w:r w:rsidR="0017136F" w:rsidRPr="004F7D76">
        <w:rPr>
          <w:rFonts w:ascii="Times New Roman" w:hAnsi="Times New Roman"/>
          <w:sz w:val="24"/>
          <w:szCs w:val="24"/>
        </w:rPr>
        <w:t>)</w:t>
      </w:r>
      <w:r w:rsidRPr="004F7D76">
        <w:rPr>
          <w:rFonts w:ascii="Times New Roman" w:hAnsi="Times New Roman"/>
          <w:sz w:val="24"/>
          <w:szCs w:val="24"/>
        </w:rPr>
        <w:t xml:space="preserve"> en su celebérrima novela “Brave New World”, en la se configura una representación despolitizada de la organización en donde no puede pensarse el  conflicto o la tensión laboral, y en donde la organización es un lugar objetivamente feliz (</w:t>
      </w:r>
      <w:r w:rsidR="00EE4659" w:rsidRPr="004F7D76">
        <w:rPr>
          <w:rFonts w:ascii="Times New Roman" w:hAnsi="Times New Roman"/>
          <w:sz w:val="24"/>
          <w:szCs w:val="24"/>
        </w:rPr>
        <w:t xml:space="preserve">Ehrenreich, </w:t>
      </w:r>
      <w:r w:rsidR="002731B5" w:rsidRPr="004F7D76">
        <w:rPr>
          <w:rFonts w:ascii="Times New Roman" w:hAnsi="Times New Roman"/>
          <w:sz w:val="24"/>
          <w:szCs w:val="24"/>
        </w:rPr>
        <w:t>2016</w:t>
      </w:r>
      <w:r w:rsidR="00EE4659" w:rsidRPr="004F7D76">
        <w:rPr>
          <w:rFonts w:ascii="Times New Roman" w:hAnsi="Times New Roman"/>
          <w:sz w:val="24"/>
          <w:szCs w:val="24"/>
        </w:rPr>
        <w:t>)</w:t>
      </w:r>
      <w:r w:rsidRPr="004F7D76">
        <w:rPr>
          <w:rFonts w:ascii="Times New Roman" w:hAnsi="Times New Roman"/>
          <w:sz w:val="24"/>
          <w:szCs w:val="24"/>
        </w:rPr>
        <w:t xml:space="preserve"> basado en la concordia, el reconocimiento y el respeto de los cargos superiores a sus subalternos.</w:t>
      </w:r>
    </w:p>
    <w:p w14:paraId="2C711C1D" w14:textId="77777777" w:rsidR="00D64626" w:rsidRDefault="00D64626">
      <w:pPr>
        <w:spacing w:line="360" w:lineRule="auto"/>
        <w:jc w:val="both"/>
      </w:pPr>
    </w:p>
    <w:p w14:paraId="0A505E61" w14:textId="77777777" w:rsidR="00BC0254" w:rsidRDefault="005255B7">
      <w:pPr>
        <w:spacing w:line="360" w:lineRule="auto"/>
        <w:jc w:val="both"/>
        <w:rPr>
          <w:rFonts w:ascii="Times New Roman" w:hAnsi="Times New Roman"/>
          <w:b/>
          <w:sz w:val="24"/>
          <w:szCs w:val="24"/>
        </w:rPr>
      </w:pPr>
      <w:r>
        <w:rPr>
          <w:rFonts w:ascii="Times New Roman" w:hAnsi="Times New Roman"/>
          <w:b/>
          <w:sz w:val="24"/>
          <w:szCs w:val="24"/>
        </w:rPr>
        <w:t xml:space="preserve">El ranking </w:t>
      </w:r>
    </w:p>
    <w:p w14:paraId="48415A8C" w14:textId="77777777" w:rsidR="00FB57A8" w:rsidRPr="00FB57A8" w:rsidRDefault="00FB57A8">
      <w:pPr>
        <w:spacing w:line="360" w:lineRule="auto"/>
        <w:jc w:val="both"/>
        <w:rPr>
          <w:rFonts w:ascii="Times New Roman" w:hAnsi="Times New Roman"/>
          <w:b/>
          <w:sz w:val="24"/>
          <w:szCs w:val="24"/>
          <w:u w:val="single"/>
        </w:rPr>
      </w:pPr>
      <w:r w:rsidRPr="00FB57A8">
        <w:rPr>
          <w:rFonts w:ascii="Times New Roman" w:hAnsi="Times New Roman"/>
          <w:i/>
          <w:szCs w:val="24"/>
          <w:u w:val="single"/>
        </w:rPr>
        <w:t>Elite productiva</w:t>
      </w:r>
    </w:p>
    <w:p w14:paraId="0E3B8641" w14:textId="77777777" w:rsidR="00BA6CA4" w:rsidRPr="004F7D76" w:rsidRDefault="00BA6CA4">
      <w:pPr>
        <w:spacing w:line="360" w:lineRule="auto"/>
        <w:jc w:val="both"/>
        <w:rPr>
          <w:rFonts w:ascii="Times New Roman" w:hAnsi="Times New Roman"/>
          <w:sz w:val="24"/>
          <w:szCs w:val="24"/>
        </w:rPr>
      </w:pPr>
      <w:r w:rsidRPr="004F7D76">
        <w:rPr>
          <w:rFonts w:ascii="Times New Roman" w:hAnsi="Times New Roman"/>
          <w:sz w:val="24"/>
          <w:szCs w:val="24"/>
        </w:rPr>
        <w:t xml:space="preserve">En primer </w:t>
      </w:r>
      <w:r w:rsidR="003563C2" w:rsidRPr="004F7D76">
        <w:rPr>
          <w:rFonts w:ascii="Times New Roman" w:hAnsi="Times New Roman"/>
          <w:sz w:val="24"/>
          <w:szCs w:val="24"/>
        </w:rPr>
        <w:t>lugar,</w:t>
      </w:r>
      <w:r w:rsidRPr="004F7D76">
        <w:rPr>
          <w:rFonts w:ascii="Times New Roman" w:hAnsi="Times New Roman"/>
          <w:sz w:val="24"/>
          <w:szCs w:val="24"/>
        </w:rPr>
        <w:t xml:space="preserve"> nos encontramos con el </w:t>
      </w:r>
      <w:r w:rsidR="00B51DA2" w:rsidRPr="004F7D76">
        <w:rPr>
          <w:rFonts w:ascii="Times New Roman" w:hAnsi="Times New Roman"/>
          <w:sz w:val="24"/>
          <w:szCs w:val="24"/>
        </w:rPr>
        <w:t>r</w:t>
      </w:r>
      <w:r w:rsidRPr="004F7D76">
        <w:rPr>
          <w:rFonts w:ascii="Times New Roman" w:hAnsi="Times New Roman"/>
          <w:sz w:val="24"/>
          <w:szCs w:val="24"/>
        </w:rPr>
        <w:t xml:space="preserve">anking que hemos denominado: </w:t>
      </w:r>
      <w:r w:rsidRPr="004F7D76">
        <w:rPr>
          <w:rFonts w:ascii="Times New Roman" w:hAnsi="Times New Roman"/>
          <w:i/>
          <w:sz w:val="24"/>
          <w:szCs w:val="24"/>
        </w:rPr>
        <w:t>Elite productiva</w:t>
      </w:r>
      <w:r w:rsidR="00D51729" w:rsidRPr="004F7D76">
        <w:rPr>
          <w:rFonts w:ascii="Times New Roman" w:hAnsi="Times New Roman"/>
          <w:sz w:val="24"/>
          <w:szCs w:val="24"/>
        </w:rPr>
        <w:t>.</w:t>
      </w:r>
      <w:r w:rsidR="00B51DA2" w:rsidRPr="004F7D76">
        <w:rPr>
          <w:rFonts w:ascii="Times New Roman" w:hAnsi="Times New Roman"/>
          <w:sz w:val="24"/>
          <w:szCs w:val="24"/>
        </w:rPr>
        <w:t xml:space="preserve"> </w:t>
      </w:r>
      <w:r w:rsidR="00D51729" w:rsidRPr="004F7D76">
        <w:rPr>
          <w:rFonts w:ascii="Times New Roman" w:hAnsi="Times New Roman"/>
          <w:sz w:val="24"/>
          <w:szCs w:val="24"/>
        </w:rPr>
        <w:t xml:space="preserve"> Este</w:t>
      </w:r>
      <w:r w:rsidRPr="004F7D76">
        <w:rPr>
          <w:rFonts w:ascii="Times New Roman" w:hAnsi="Times New Roman"/>
          <w:sz w:val="24"/>
          <w:szCs w:val="24"/>
        </w:rPr>
        <w:t xml:space="preserve"> ranking se genera con los resultados aportados por los consultores durante todo el mes y se </w:t>
      </w:r>
      <w:r w:rsidR="00B51DA2" w:rsidRPr="004F7D76">
        <w:rPr>
          <w:rFonts w:ascii="Times New Roman" w:hAnsi="Times New Roman"/>
          <w:sz w:val="24"/>
          <w:szCs w:val="24"/>
        </w:rPr>
        <w:t xml:space="preserve">diseña </w:t>
      </w:r>
      <w:r w:rsidRPr="004F7D76">
        <w:rPr>
          <w:rFonts w:ascii="Times New Roman" w:hAnsi="Times New Roman"/>
          <w:sz w:val="24"/>
          <w:szCs w:val="24"/>
        </w:rPr>
        <w:t>en base a la facturación conseguida por cada consultor. Así, el ranking aparece ordenado en una escala de 1 a 10 en orden descendente. Todos aquellos consultores que no hayan conseguido una facturación suficiente para estar entre esos 10 consultores no aparecen en el ranking, lo que convierte a ese top ten en un lugar privilegiado y exclusivo dentro de la empresa</w:t>
      </w:r>
      <w:r w:rsidR="00B51DA2" w:rsidRPr="004F7D76">
        <w:rPr>
          <w:rFonts w:ascii="Times New Roman" w:hAnsi="Times New Roman"/>
          <w:sz w:val="24"/>
          <w:szCs w:val="24"/>
        </w:rPr>
        <w:t xml:space="preserve"> que visibiliza y recompensa a sus mejores trabajadores</w:t>
      </w:r>
      <w:r w:rsidRPr="004F7D76">
        <w:rPr>
          <w:rFonts w:ascii="Times New Roman" w:hAnsi="Times New Roman"/>
          <w:sz w:val="24"/>
          <w:szCs w:val="24"/>
        </w:rPr>
        <w:t xml:space="preserve">. </w:t>
      </w:r>
    </w:p>
    <w:p w14:paraId="1C9A137A" w14:textId="77777777"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 xml:space="preserve">El ranking tiene, en este caso, una doble función. Por un lado categoriza, clasifica </w:t>
      </w:r>
      <w:r w:rsidR="00A55C96" w:rsidRPr="004F7D76">
        <w:rPr>
          <w:rFonts w:ascii="Times New Roman" w:hAnsi="Times New Roman"/>
          <w:sz w:val="24"/>
          <w:szCs w:val="24"/>
        </w:rPr>
        <w:t>y visibiliza</w:t>
      </w:r>
      <w:r w:rsidRPr="004F7D76">
        <w:rPr>
          <w:rFonts w:ascii="Times New Roman" w:hAnsi="Times New Roman"/>
          <w:sz w:val="24"/>
          <w:szCs w:val="24"/>
        </w:rPr>
        <w:t xml:space="preserve"> </w:t>
      </w:r>
      <w:r w:rsidR="00B51DA2" w:rsidRPr="004F7D76">
        <w:rPr>
          <w:rFonts w:ascii="Times New Roman" w:hAnsi="Times New Roman"/>
          <w:sz w:val="24"/>
          <w:szCs w:val="24"/>
        </w:rPr>
        <w:t xml:space="preserve">a los </w:t>
      </w:r>
      <w:r w:rsidRPr="004F7D76">
        <w:rPr>
          <w:rFonts w:ascii="Times New Roman" w:hAnsi="Times New Roman"/>
          <w:sz w:val="24"/>
          <w:szCs w:val="24"/>
        </w:rPr>
        <w:t>consultores que aparecen</w:t>
      </w:r>
      <w:r w:rsidR="00B51DA2" w:rsidRPr="004F7D76">
        <w:rPr>
          <w:rFonts w:ascii="Times New Roman" w:hAnsi="Times New Roman"/>
          <w:sz w:val="24"/>
          <w:szCs w:val="24"/>
        </w:rPr>
        <w:t>, pero, sobre todo, a los que no aparecen</w:t>
      </w:r>
      <w:r w:rsidRPr="004F7D76">
        <w:rPr>
          <w:rFonts w:ascii="Times New Roman" w:hAnsi="Times New Roman"/>
          <w:sz w:val="24"/>
          <w:szCs w:val="24"/>
        </w:rPr>
        <w:t xml:space="preserve"> en él, y, por otro lado, </w:t>
      </w:r>
      <w:r w:rsidR="00FB57A8" w:rsidRPr="004F7D76">
        <w:rPr>
          <w:rFonts w:ascii="Times New Roman" w:hAnsi="Times New Roman"/>
          <w:sz w:val="24"/>
          <w:szCs w:val="24"/>
        </w:rPr>
        <w:t>evalúa, al</w:t>
      </w:r>
      <w:r w:rsidRPr="004F7D76">
        <w:rPr>
          <w:rFonts w:ascii="Times New Roman" w:hAnsi="Times New Roman"/>
          <w:sz w:val="24"/>
          <w:szCs w:val="24"/>
        </w:rPr>
        <w:t xml:space="preserve"> mismo tiempo que fomenta que </w:t>
      </w:r>
      <w:r w:rsidR="00ED356F" w:rsidRPr="004F7D76">
        <w:rPr>
          <w:rFonts w:ascii="Times New Roman" w:hAnsi="Times New Roman"/>
          <w:sz w:val="24"/>
          <w:szCs w:val="24"/>
        </w:rPr>
        <w:t>el conjunto de los empleados se autoevalúe</w:t>
      </w:r>
      <w:r w:rsidRPr="004F7D76">
        <w:rPr>
          <w:rFonts w:ascii="Times New Roman" w:hAnsi="Times New Roman"/>
          <w:sz w:val="24"/>
          <w:szCs w:val="24"/>
        </w:rPr>
        <w:t xml:space="preserve">. De esta manera, el ranking es una de las herramientas más </w:t>
      </w:r>
      <w:r w:rsidR="00F63391" w:rsidRPr="004F7D76">
        <w:rPr>
          <w:rFonts w:ascii="Times New Roman" w:hAnsi="Times New Roman"/>
          <w:sz w:val="24"/>
          <w:szCs w:val="24"/>
        </w:rPr>
        <w:t xml:space="preserve">eficaces </w:t>
      </w:r>
      <w:r w:rsidRPr="004F7D76">
        <w:rPr>
          <w:rFonts w:ascii="Times New Roman" w:hAnsi="Times New Roman"/>
          <w:sz w:val="24"/>
          <w:szCs w:val="24"/>
        </w:rPr>
        <w:t xml:space="preserve">para conseguir fomentar la competitividad entre los empleados ya que es accesible a todos los trabajadores y </w:t>
      </w:r>
      <w:r w:rsidR="00F63391" w:rsidRPr="004F7D76">
        <w:rPr>
          <w:rFonts w:ascii="Times New Roman" w:hAnsi="Times New Roman"/>
          <w:sz w:val="24"/>
          <w:szCs w:val="24"/>
        </w:rPr>
        <w:t>permite al trabajador vigilar</w:t>
      </w:r>
      <w:r w:rsidRPr="004F7D76">
        <w:rPr>
          <w:rFonts w:ascii="Times New Roman" w:hAnsi="Times New Roman"/>
          <w:sz w:val="24"/>
          <w:szCs w:val="24"/>
        </w:rPr>
        <w:t xml:space="preserve"> en todo momento su rendimiento. La posibilidad de ser reconocido como uno de los mejores consultores de la empresa actúa como un elemento movilizador del rendimiento del trabajador. Los empleados son conscientes de la arbitrariedad en los criterios de establecimiento del ranking, pero éste </w:t>
      </w:r>
      <w:r w:rsidRPr="004F7D76">
        <w:rPr>
          <w:rFonts w:ascii="Times New Roman" w:hAnsi="Times New Roman"/>
          <w:sz w:val="24"/>
          <w:szCs w:val="24"/>
        </w:rPr>
        <w:lastRenderedPageBreak/>
        <w:t>actúa como un elemento diferenciador que les motiva a ocupar buenas posiciones en términos comparativos.</w:t>
      </w:r>
    </w:p>
    <w:p w14:paraId="5DE9FB12" w14:textId="77777777" w:rsidR="00B63B22" w:rsidRDefault="00B63B22">
      <w:pPr>
        <w:spacing w:line="360" w:lineRule="auto"/>
        <w:jc w:val="both"/>
        <w:rPr>
          <w:rFonts w:ascii="Times New Roman" w:hAnsi="Times New Roman"/>
          <w:szCs w:val="24"/>
        </w:rPr>
      </w:pPr>
    </w:p>
    <w:p w14:paraId="7451D3E0" w14:textId="77777777" w:rsidR="00FB57A8" w:rsidRPr="00FB57A8" w:rsidRDefault="00FB57A8">
      <w:pPr>
        <w:spacing w:line="360" w:lineRule="auto"/>
        <w:jc w:val="both"/>
        <w:rPr>
          <w:rFonts w:ascii="Times New Roman" w:hAnsi="Times New Roman"/>
          <w:b/>
          <w:sz w:val="24"/>
          <w:szCs w:val="24"/>
          <w:u w:val="single"/>
        </w:rPr>
      </w:pPr>
      <w:r w:rsidRPr="00FB57A8">
        <w:rPr>
          <w:rFonts w:ascii="Times New Roman" w:hAnsi="Times New Roman"/>
          <w:i/>
          <w:szCs w:val="24"/>
          <w:u w:val="single"/>
        </w:rPr>
        <w:t>Evaluador/medidor</w:t>
      </w:r>
    </w:p>
    <w:p w14:paraId="023A3FA0" w14:textId="77777777" w:rsidR="00A64F90" w:rsidRPr="004F7D76" w:rsidRDefault="00A64F90" w:rsidP="00A64F90">
      <w:pPr>
        <w:spacing w:line="360" w:lineRule="auto"/>
        <w:jc w:val="both"/>
        <w:rPr>
          <w:rFonts w:ascii="Times New Roman" w:hAnsi="Times New Roman"/>
          <w:sz w:val="24"/>
          <w:szCs w:val="24"/>
        </w:rPr>
      </w:pPr>
      <w:r w:rsidRPr="004F7D76">
        <w:rPr>
          <w:rFonts w:ascii="Times New Roman" w:hAnsi="Times New Roman"/>
          <w:sz w:val="24"/>
          <w:szCs w:val="24"/>
        </w:rPr>
        <w:t xml:space="preserve">En segundo </w:t>
      </w:r>
      <w:r w:rsidR="003563C2" w:rsidRPr="004F7D76">
        <w:rPr>
          <w:rFonts w:ascii="Times New Roman" w:hAnsi="Times New Roman"/>
          <w:sz w:val="24"/>
          <w:szCs w:val="24"/>
        </w:rPr>
        <w:t>lugar,</w:t>
      </w:r>
      <w:r w:rsidRPr="004F7D76">
        <w:rPr>
          <w:rFonts w:ascii="Times New Roman" w:hAnsi="Times New Roman"/>
          <w:sz w:val="24"/>
          <w:szCs w:val="24"/>
        </w:rPr>
        <w:t xml:space="preserve"> tenemos el Ranking que hemos denominado: </w:t>
      </w:r>
      <w:r w:rsidRPr="004F7D76">
        <w:rPr>
          <w:rFonts w:ascii="Times New Roman" w:hAnsi="Times New Roman"/>
          <w:i/>
          <w:sz w:val="24"/>
          <w:szCs w:val="24"/>
        </w:rPr>
        <w:t>Evaluador/medidor.</w:t>
      </w:r>
      <w:r w:rsidRPr="004F7D76">
        <w:rPr>
          <w:rFonts w:ascii="Times New Roman" w:hAnsi="Times New Roman"/>
          <w:sz w:val="24"/>
          <w:szCs w:val="24"/>
        </w:rPr>
        <w:t xml:space="preserve"> Este segundo ranking tiene una doble función, ya que, por un lado, ordena de mejor a peor a los consultores dentro de un mismo departamento en función del volumen de trabajo realizado y, por otro lado, los ordena, igualmente, pero en base a la facturación lograda por cada uno individualmente. Por lo tanto, este segundo ranking está formado por un ranking más general en el que se mide la facturación lograda por cada uno de los miembros del departamento en cuestión, y, por otro lado, toda una serie de mini rankings que miden otros elementos además de la facturación como son las llamadas, entrevistas a candidatos, número de entrevistas con los clientes etc. Este segundo ranking se diferencia del primero en que la información reflejada es accesible a todos los consultores del departamento y va cambiando en función del aumento o disminución que se van haciendo en los datos a tiempo real. Por lo tanto, cada empleado puede comparar de forma constante sus rendimientos con los de sus compañeros</w:t>
      </w:r>
      <w:r w:rsidR="0076607A" w:rsidRPr="004F7D76">
        <w:rPr>
          <w:rFonts w:ascii="Times New Roman" w:hAnsi="Times New Roman"/>
          <w:sz w:val="24"/>
          <w:szCs w:val="24"/>
        </w:rPr>
        <w:t>,</w:t>
      </w:r>
      <w:r w:rsidRPr="004F7D76">
        <w:rPr>
          <w:rFonts w:ascii="Times New Roman" w:hAnsi="Times New Roman"/>
          <w:sz w:val="24"/>
          <w:szCs w:val="24"/>
        </w:rPr>
        <w:t xml:space="preserve"> lo que genera una atmósfera de intensa competitividad al tiempo que presiona al propio consultor a aumentar la intensidad de su trabajo si los resultados que está consiguiendo no son todo lo buenos que deberían</w:t>
      </w:r>
      <w:r w:rsidR="00B51DA2" w:rsidRPr="004F7D76">
        <w:rPr>
          <w:rFonts w:ascii="Times New Roman" w:hAnsi="Times New Roman"/>
          <w:sz w:val="24"/>
          <w:szCs w:val="24"/>
        </w:rPr>
        <w:t xml:space="preserve">. </w:t>
      </w:r>
      <w:r w:rsidRPr="004F7D76">
        <w:rPr>
          <w:rFonts w:ascii="Times New Roman" w:hAnsi="Times New Roman"/>
          <w:sz w:val="24"/>
          <w:szCs w:val="24"/>
        </w:rPr>
        <w:t>Por lo tanto, este ranking mide</w:t>
      </w:r>
      <w:r w:rsidR="0076607A" w:rsidRPr="004F7D76">
        <w:rPr>
          <w:rFonts w:ascii="Times New Roman" w:hAnsi="Times New Roman"/>
          <w:sz w:val="24"/>
          <w:szCs w:val="24"/>
        </w:rPr>
        <w:t>,</w:t>
      </w:r>
      <w:r w:rsidRPr="004F7D76">
        <w:rPr>
          <w:rFonts w:ascii="Times New Roman" w:hAnsi="Times New Roman"/>
          <w:sz w:val="24"/>
          <w:szCs w:val="24"/>
        </w:rPr>
        <w:t xml:space="preserve"> al mismo tiempo que evalúa, pero, sobre todo, disciplina.</w:t>
      </w:r>
    </w:p>
    <w:p w14:paraId="0FA78B5C" w14:textId="77777777" w:rsidR="00FB57A8" w:rsidRPr="004F7D76" w:rsidRDefault="00462D54" w:rsidP="00A64F90">
      <w:pPr>
        <w:spacing w:line="360" w:lineRule="auto"/>
        <w:jc w:val="both"/>
        <w:rPr>
          <w:sz w:val="24"/>
        </w:rPr>
      </w:pPr>
      <w:r w:rsidRPr="004F7D76">
        <w:rPr>
          <w:rFonts w:ascii="Times New Roman" w:hAnsi="Times New Roman"/>
          <w:sz w:val="24"/>
          <w:szCs w:val="24"/>
        </w:rPr>
        <w:t xml:space="preserve">De esta manera, </w:t>
      </w:r>
      <w:r w:rsidR="00B51DA2" w:rsidRPr="004F7D76">
        <w:rPr>
          <w:rFonts w:ascii="Times New Roman" w:hAnsi="Times New Roman"/>
          <w:sz w:val="24"/>
          <w:szCs w:val="24"/>
        </w:rPr>
        <w:t>e</w:t>
      </w:r>
      <w:r w:rsidR="00FB57A8" w:rsidRPr="004F7D76">
        <w:rPr>
          <w:rFonts w:ascii="Times New Roman" w:hAnsi="Times New Roman"/>
          <w:sz w:val="24"/>
          <w:szCs w:val="24"/>
        </w:rPr>
        <w:t xml:space="preserve">l ranking, </w:t>
      </w:r>
      <w:r w:rsidR="00FB57A8" w:rsidRPr="004F7D76">
        <w:rPr>
          <w:rFonts w:ascii="Times New Roman" w:hAnsi="Times New Roman"/>
          <w:i/>
          <w:sz w:val="24"/>
          <w:szCs w:val="24"/>
        </w:rPr>
        <w:t>“evaluador/medidor”</w:t>
      </w:r>
      <w:r w:rsidR="00FB57A8" w:rsidRPr="004F7D76">
        <w:rPr>
          <w:rFonts w:ascii="Times New Roman" w:hAnsi="Times New Roman"/>
          <w:sz w:val="24"/>
          <w:szCs w:val="24"/>
        </w:rPr>
        <w:t xml:space="preserve">, opera </w:t>
      </w:r>
      <w:r w:rsidR="006C14A3" w:rsidRPr="004F7D76">
        <w:rPr>
          <w:rFonts w:ascii="Times New Roman" w:hAnsi="Times New Roman"/>
          <w:sz w:val="24"/>
          <w:szCs w:val="24"/>
        </w:rPr>
        <w:t>midiendo</w:t>
      </w:r>
      <w:r w:rsidR="00FB57A8" w:rsidRPr="004F7D76">
        <w:rPr>
          <w:rFonts w:ascii="Times New Roman" w:hAnsi="Times New Roman"/>
          <w:sz w:val="24"/>
          <w:szCs w:val="24"/>
        </w:rPr>
        <w:t xml:space="preserve"> muchos más elementos a parte del económico </w:t>
      </w:r>
      <w:r w:rsidR="00B3587D" w:rsidRPr="004F7D76">
        <w:rPr>
          <w:rFonts w:ascii="Times New Roman" w:hAnsi="Times New Roman"/>
          <w:sz w:val="24"/>
          <w:szCs w:val="24"/>
        </w:rPr>
        <w:t>y se elabora</w:t>
      </w:r>
      <w:r w:rsidR="00FB57A8" w:rsidRPr="004F7D76">
        <w:rPr>
          <w:rFonts w:ascii="Times New Roman" w:hAnsi="Times New Roman"/>
          <w:sz w:val="24"/>
          <w:szCs w:val="24"/>
        </w:rPr>
        <w:t xml:space="preserve"> en tiempo real, empuja</w:t>
      </w:r>
      <w:r w:rsidR="00B3587D" w:rsidRPr="004F7D76">
        <w:rPr>
          <w:rFonts w:ascii="Times New Roman" w:hAnsi="Times New Roman"/>
          <w:sz w:val="24"/>
          <w:szCs w:val="24"/>
        </w:rPr>
        <w:t>ndo</w:t>
      </w:r>
      <w:r w:rsidR="00FB57A8" w:rsidRPr="004F7D76">
        <w:rPr>
          <w:rFonts w:ascii="Times New Roman" w:hAnsi="Times New Roman"/>
          <w:sz w:val="24"/>
          <w:szCs w:val="24"/>
        </w:rPr>
        <w:t xml:space="preserve"> a los empleados a autoinspeccionarse </w:t>
      </w:r>
      <w:r w:rsidR="00B51DA2" w:rsidRPr="004F7D76">
        <w:rPr>
          <w:rFonts w:ascii="Times New Roman" w:hAnsi="Times New Roman"/>
          <w:sz w:val="24"/>
          <w:szCs w:val="24"/>
        </w:rPr>
        <w:t xml:space="preserve">y autojuzgarse </w:t>
      </w:r>
      <w:r w:rsidR="00FB57A8" w:rsidRPr="004F7D76">
        <w:rPr>
          <w:rFonts w:ascii="Times New Roman" w:hAnsi="Times New Roman"/>
          <w:sz w:val="24"/>
          <w:szCs w:val="24"/>
        </w:rPr>
        <w:t>constantemente a través de los datos. Aquellos compañeros que consiguen mejores números se convierten en modelos a imitar, siendo promocionados por la empresa, al tiempo que facilita (y legitima) que los demás empleados se problematicen a ellos mismos por no conseguir unos números mejores o iguales a los de sus compañeros. Este hecho puede generar estrés ya que, aunque el dato más importante es el de facturación, cuando no se consigue llegar a los objetivos marcados, estos micro-datos actúan como indicador de las causas, individuales o situacionales, de este inadecuado rendimiento</w:t>
      </w:r>
      <w:r w:rsidR="004F490D" w:rsidRPr="004F7D76">
        <w:rPr>
          <w:rStyle w:val="Refdenotaalpie"/>
          <w:rFonts w:ascii="Times New Roman" w:hAnsi="Times New Roman"/>
          <w:sz w:val="24"/>
          <w:szCs w:val="24"/>
        </w:rPr>
        <w:footnoteReference w:id="25"/>
      </w:r>
      <w:r w:rsidR="0076607A" w:rsidRPr="004F7D76">
        <w:rPr>
          <w:rFonts w:ascii="Times New Roman" w:hAnsi="Times New Roman"/>
          <w:sz w:val="24"/>
          <w:szCs w:val="24"/>
        </w:rPr>
        <w:t>.</w:t>
      </w:r>
      <w:r w:rsidR="00FB57A8" w:rsidRPr="004F7D76">
        <w:rPr>
          <w:rFonts w:ascii="Times New Roman" w:hAnsi="Times New Roman"/>
          <w:sz w:val="24"/>
          <w:szCs w:val="24"/>
        </w:rPr>
        <w:t xml:space="preserve"> De esta manera, quedan </w:t>
      </w:r>
      <w:r w:rsidR="00FB57A8" w:rsidRPr="004F7D76">
        <w:rPr>
          <w:rFonts w:ascii="Times New Roman" w:hAnsi="Times New Roman"/>
          <w:sz w:val="24"/>
          <w:szCs w:val="24"/>
        </w:rPr>
        <w:lastRenderedPageBreak/>
        <w:t xml:space="preserve">fuera del análisis todos aquellos factores (clientes que cancelan un servicio, ausencia del trabajo por enfermedad temporal, cambios en la estructura de la organización, demandas desajustadas por parte del cliente/organización; etc) que no están relacionados </w:t>
      </w:r>
      <w:r w:rsidR="00B51DA2" w:rsidRPr="004F7D76">
        <w:rPr>
          <w:rFonts w:ascii="Times New Roman" w:hAnsi="Times New Roman"/>
          <w:sz w:val="24"/>
          <w:szCs w:val="24"/>
        </w:rPr>
        <w:t>con un locus interno de control</w:t>
      </w:r>
      <w:r w:rsidR="00FB57A8" w:rsidRPr="004F7D76">
        <w:rPr>
          <w:rFonts w:ascii="Times New Roman" w:hAnsi="Times New Roman"/>
          <w:sz w:val="24"/>
          <w:szCs w:val="24"/>
        </w:rPr>
        <w:t xml:space="preserve"> y que suelen ser en muchas ocasiones determinantes para la consecución de los objetivos</w:t>
      </w:r>
      <w:r w:rsidR="004D1C30" w:rsidRPr="004F7D76">
        <w:rPr>
          <w:rStyle w:val="Refdenotaalpie"/>
          <w:rFonts w:ascii="Times New Roman" w:hAnsi="Times New Roman"/>
          <w:sz w:val="24"/>
          <w:szCs w:val="24"/>
        </w:rPr>
        <w:footnoteReference w:id="26"/>
      </w:r>
      <w:r w:rsidR="00FB57A8" w:rsidRPr="004F7D76">
        <w:rPr>
          <w:rFonts w:ascii="Times New Roman" w:hAnsi="Times New Roman"/>
          <w:sz w:val="24"/>
          <w:szCs w:val="24"/>
        </w:rPr>
        <w:t xml:space="preserve">. </w:t>
      </w:r>
    </w:p>
    <w:p w14:paraId="2999FEAD" w14:textId="77777777" w:rsidR="00E60771" w:rsidRPr="004F7D76" w:rsidRDefault="00B51DA2" w:rsidP="009C461C">
      <w:pPr>
        <w:spacing w:line="360" w:lineRule="auto"/>
        <w:jc w:val="both"/>
        <w:rPr>
          <w:sz w:val="24"/>
        </w:rPr>
      </w:pPr>
      <w:r w:rsidRPr="004F7D76">
        <w:rPr>
          <w:rFonts w:ascii="Times New Roman" w:hAnsi="Times New Roman"/>
          <w:sz w:val="24"/>
          <w:szCs w:val="24"/>
        </w:rPr>
        <w:t>A</w:t>
      </w:r>
      <w:r w:rsidR="005255B7" w:rsidRPr="004F7D76">
        <w:rPr>
          <w:rFonts w:ascii="Times New Roman" w:hAnsi="Times New Roman"/>
          <w:sz w:val="24"/>
          <w:szCs w:val="24"/>
        </w:rPr>
        <w:t xml:space="preserve"> pesar de la abundancia de discursos, sobre todo provenientes de las nuevas escuelas de management, que aseguran haber roto con prácticas racionalizadoras basadas en los fríos números, éstas se mantienen activas y juegan un papel muy relevante en la toma de decisiones por parte de la organización, al tiempo que funcionan como herramientas con capacidad de subjetivación</w:t>
      </w:r>
      <w:r w:rsidR="005255B7" w:rsidRPr="004F7D76">
        <w:rPr>
          <w:rFonts w:ascii="Times New Roman" w:hAnsi="Times New Roman"/>
          <w:sz w:val="28"/>
          <w:szCs w:val="24"/>
        </w:rPr>
        <w:t xml:space="preserve">. </w:t>
      </w:r>
    </w:p>
    <w:p w14:paraId="13CBEA73" w14:textId="77777777" w:rsidR="00E60771" w:rsidRDefault="005255B7">
      <w:pPr>
        <w:spacing w:line="360" w:lineRule="auto"/>
        <w:jc w:val="both"/>
        <w:rPr>
          <w:rFonts w:ascii="Times New Roman" w:hAnsi="Times New Roman"/>
          <w:b/>
          <w:szCs w:val="24"/>
        </w:rPr>
      </w:pPr>
      <w:r>
        <w:rPr>
          <w:rFonts w:ascii="Times New Roman" w:hAnsi="Times New Roman"/>
          <w:b/>
          <w:szCs w:val="24"/>
        </w:rPr>
        <w:t xml:space="preserve">Variables: </w:t>
      </w:r>
    </w:p>
    <w:p w14:paraId="10EDE8B7" w14:textId="77777777" w:rsidR="00E60771" w:rsidRPr="004F7D76" w:rsidRDefault="00C944DB">
      <w:pPr>
        <w:spacing w:line="360" w:lineRule="auto"/>
        <w:jc w:val="both"/>
        <w:rPr>
          <w:sz w:val="24"/>
        </w:rPr>
      </w:pPr>
      <w:r w:rsidRPr="004F7D76">
        <w:rPr>
          <w:rFonts w:ascii="Times New Roman" w:hAnsi="Times New Roman"/>
          <w:sz w:val="24"/>
          <w:szCs w:val="24"/>
        </w:rPr>
        <w:t>El “variable” se engarza dentro de los nuevos mecanismos de movilización del empleo asalariado que fomentan la implicación del trabajador, su responsabilización, la participación en los objetivos de la empresa</w:t>
      </w:r>
      <w:r w:rsidR="0076607A" w:rsidRPr="004F7D76">
        <w:rPr>
          <w:rFonts w:ascii="Times New Roman" w:hAnsi="Times New Roman"/>
          <w:sz w:val="24"/>
          <w:szCs w:val="24"/>
        </w:rPr>
        <w:t xml:space="preserve"> y</w:t>
      </w:r>
      <w:r w:rsidRPr="004F7D76">
        <w:rPr>
          <w:rFonts w:ascii="Times New Roman" w:hAnsi="Times New Roman"/>
          <w:sz w:val="24"/>
          <w:szCs w:val="24"/>
        </w:rPr>
        <w:t xml:space="preserve"> la </w:t>
      </w:r>
      <w:r w:rsidR="00D636C9" w:rsidRPr="004F7D76">
        <w:rPr>
          <w:rFonts w:ascii="Times New Roman" w:hAnsi="Times New Roman"/>
          <w:sz w:val="24"/>
          <w:szCs w:val="24"/>
        </w:rPr>
        <w:t>autorregulación y</w:t>
      </w:r>
      <w:r w:rsidRPr="004F7D76">
        <w:rPr>
          <w:rFonts w:ascii="Times New Roman" w:hAnsi="Times New Roman"/>
          <w:sz w:val="24"/>
          <w:szCs w:val="24"/>
        </w:rPr>
        <w:t xml:space="preserve"> se asemejan, cada vez más</w:t>
      </w:r>
      <w:r w:rsidR="00947F30" w:rsidRPr="004F7D76">
        <w:rPr>
          <w:rFonts w:ascii="Times New Roman" w:hAnsi="Times New Roman"/>
          <w:sz w:val="24"/>
          <w:szCs w:val="24"/>
        </w:rPr>
        <w:t xml:space="preserve">, a las del trabajador autónomo </w:t>
      </w:r>
      <w:r w:rsidRPr="004F7D76">
        <w:rPr>
          <w:rFonts w:ascii="Times New Roman" w:hAnsi="Times New Roman"/>
          <w:sz w:val="24"/>
          <w:szCs w:val="24"/>
        </w:rPr>
        <w:t>(</w:t>
      </w:r>
      <w:r w:rsidR="00CD74EF" w:rsidRPr="004F7D76">
        <w:rPr>
          <w:rFonts w:ascii="Times New Roman" w:hAnsi="Times New Roman"/>
          <w:sz w:val="24"/>
          <w:szCs w:val="24"/>
        </w:rPr>
        <w:t>Riesco</w:t>
      </w:r>
      <w:r w:rsidR="0076607A" w:rsidRPr="004F7D76">
        <w:rPr>
          <w:rFonts w:ascii="Times New Roman" w:hAnsi="Times New Roman"/>
          <w:sz w:val="24"/>
          <w:szCs w:val="24"/>
        </w:rPr>
        <w:t xml:space="preserve"> </w:t>
      </w:r>
      <w:r w:rsidR="00CD74EF" w:rsidRPr="004F7D76">
        <w:rPr>
          <w:rFonts w:ascii="Times New Roman" w:hAnsi="Times New Roman"/>
          <w:sz w:val="24"/>
          <w:szCs w:val="24"/>
        </w:rPr>
        <w:t>Sanz, 2016</w:t>
      </w:r>
      <w:r w:rsidRPr="004F7D76">
        <w:rPr>
          <w:rFonts w:ascii="Times New Roman" w:hAnsi="Times New Roman"/>
          <w:sz w:val="24"/>
          <w:szCs w:val="24"/>
        </w:rPr>
        <w:t xml:space="preserve">). </w:t>
      </w:r>
      <w:r w:rsidR="005255B7" w:rsidRPr="004F7D76">
        <w:rPr>
          <w:rFonts w:ascii="Times New Roman" w:hAnsi="Times New Roman"/>
          <w:sz w:val="24"/>
          <w:szCs w:val="24"/>
        </w:rPr>
        <w:t>El variable o incentivo, que tiene un carácter estrictamente económico y depende de los objetivos logrados por cada consultor individualmente, es otro de los exponentes de los procesos de reformulación del trabajo y de su regulación que muestran como la difuminación y mezcla de las condiciones laborales estatuarias del trabajador asalariado y autónomo es cada vez más habitual (</w:t>
      </w:r>
      <w:r w:rsidR="00B83E14" w:rsidRPr="004F7D76">
        <w:rPr>
          <w:rFonts w:ascii="Times New Roman" w:hAnsi="Times New Roman"/>
          <w:sz w:val="24"/>
          <w:szCs w:val="24"/>
        </w:rPr>
        <w:t>Riesco</w:t>
      </w:r>
      <w:r w:rsidR="004255E3" w:rsidRPr="004F7D76">
        <w:rPr>
          <w:rFonts w:ascii="Times New Roman" w:hAnsi="Times New Roman"/>
          <w:sz w:val="24"/>
          <w:szCs w:val="24"/>
        </w:rPr>
        <w:t xml:space="preserve"> Sanz,</w:t>
      </w:r>
      <w:r w:rsidR="00B83E14" w:rsidRPr="004F7D76">
        <w:rPr>
          <w:rFonts w:ascii="Times New Roman" w:hAnsi="Times New Roman"/>
          <w:sz w:val="24"/>
          <w:szCs w:val="24"/>
        </w:rPr>
        <w:t xml:space="preserve"> 2016</w:t>
      </w:r>
      <w:r w:rsidR="005255B7" w:rsidRPr="004F7D76">
        <w:rPr>
          <w:rFonts w:ascii="Times New Roman" w:hAnsi="Times New Roman"/>
          <w:sz w:val="24"/>
          <w:szCs w:val="24"/>
        </w:rPr>
        <w:t>)</w:t>
      </w:r>
      <w:r w:rsidR="00947F30" w:rsidRPr="004F7D76">
        <w:rPr>
          <w:rFonts w:ascii="Times New Roman" w:hAnsi="Times New Roman"/>
          <w:sz w:val="24"/>
          <w:szCs w:val="24"/>
        </w:rPr>
        <w:t>.</w:t>
      </w:r>
      <w:r w:rsidR="005255B7" w:rsidRPr="004F7D76">
        <w:rPr>
          <w:rFonts w:ascii="Times New Roman" w:hAnsi="Times New Roman"/>
          <w:sz w:val="24"/>
          <w:szCs w:val="24"/>
        </w:rPr>
        <w:t xml:space="preserve">  El éxito o fracaso en la consecución de los objetivos viene definido por la facturación conseguida por cada empleado a lo largo de todo un cuatrimestre. Es decir, hay unos objetivos marcados que, si se consiguen o se sobrepasan, dan pie a la obtención de dichas variables. Por supuesto la consecución de estos objetivos está sujeta a múltiples factores que escapan al control del empleado, el tipo de cliente, la dificultad o facilidad de la tarea asignada etc. Esto tiene como consecuencia que, en última instancia, y, si no se consiguen los objetivos, se problematice al propio empleado por su no consecución.</w:t>
      </w:r>
    </w:p>
    <w:p w14:paraId="12056B08" w14:textId="77777777"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 xml:space="preserve">Por otro lado, los objetivos marcados por la empresa están ligados al grado de rentabilidad que cada empleado representa en función de su trabajo. Es decir, que todos aquellos empleados que no consigan llegar o sobrepasar los objetivos definidos </w:t>
      </w:r>
      <w:r w:rsidRPr="004F7D76">
        <w:rPr>
          <w:rFonts w:ascii="Times New Roman" w:hAnsi="Times New Roman"/>
          <w:sz w:val="24"/>
          <w:szCs w:val="24"/>
        </w:rPr>
        <w:lastRenderedPageBreak/>
        <w:t xml:space="preserve">previamente suponen un “lastre” para </w:t>
      </w:r>
      <w:r w:rsidR="00C944DB" w:rsidRPr="004F7D76">
        <w:rPr>
          <w:rFonts w:ascii="Times New Roman" w:hAnsi="Times New Roman"/>
          <w:sz w:val="24"/>
          <w:szCs w:val="24"/>
        </w:rPr>
        <w:t>un</w:t>
      </w:r>
      <w:r w:rsidRPr="004F7D76">
        <w:rPr>
          <w:rFonts w:ascii="Times New Roman" w:hAnsi="Times New Roman"/>
          <w:sz w:val="24"/>
          <w:szCs w:val="24"/>
        </w:rPr>
        <w:t xml:space="preserve">a organización </w:t>
      </w:r>
      <w:r w:rsidR="00C944DB" w:rsidRPr="004F7D76">
        <w:rPr>
          <w:rFonts w:ascii="Times New Roman" w:hAnsi="Times New Roman"/>
          <w:sz w:val="24"/>
          <w:szCs w:val="24"/>
        </w:rPr>
        <w:t xml:space="preserve">que no deja de invocar el elevado coste que esta contratación supone. </w:t>
      </w:r>
      <w:r w:rsidRPr="004F7D76">
        <w:rPr>
          <w:rFonts w:ascii="Times New Roman" w:hAnsi="Times New Roman"/>
          <w:sz w:val="24"/>
          <w:szCs w:val="24"/>
        </w:rPr>
        <w:t xml:space="preserve">De esta manera, los objetivos operan como una tecnología que problematiza al empleado al situarle en una posición en la que la responsabilidad por hacer que los números “cuadren” bascula de la </w:t>
      </w:r>
      <w:r w:rsidR="00F16552" w:rsidRPr="004F7D76">
        <w:rPr>
          <w:rFonts w:ascii="Times New Roman" w:hAnsi="Times New Roman"/>
          <w:sz w:val="24"/>
          <w:szCs w:val="24"/>
        </w:rPr>
        <w:t>organización hacia</w:t>
      </w:r>
      <w:r w:rsidRPr="004F7D76">
        <w:rPr>
          <w:rFonts w:ascii="Times New Roman" w:hAnsi="Times New Roman"/>
          <w:sz w:val="24"/>
          <w:szCs w:val="24"/>
        </w:rPr>
        <w:t xml:space="preserve"> el propio empleado, y, por otro lado, lo atomiza aislándole del resto de sus compañeros excepto para compararse en términos de rentabilidad. En última instancia</w:t>
      </w:r>
      <w:r w:rsidR="00C944DB" w:rsidRPr="004F7D76">
        <w:rPr>
          <w:rFonts w:ascii="Times New Roman" w:hAnsi="Times New Roman"/>
          <w:sz w:val="24"/>
          <w:szCs w:val="24"/>
        </w:rPr>
        <w:t>,</w:t>
      </w:r>
      <w:r w:rsidRPr="004F7D76">
        <w:rPr>
          <w:rFonts w:ascii="Times New Roman" w:hAnsi="Times New Roman"/>
          <w:sz w:val="24"/>
          <w:szCs w:val="24"/>
        </w:rPr>
        <w:t xml:space="preserve"> estas tecnologías </w:t>
      </w:r>
      <w:r w:rsidR="00C944DB" w:rsidRPr="004F7D76">
        <w:rPr>
          <w:rFonts w:ascii="Times New Roman" w:hAnsi="Times New Roman"/>
          <w:sz w:val="24"/>
          <w:szCs w:val="24"/>
        </w:rPr>
        <w:t xml:space="preserve">promueven los términos de </w:t>
      </w:r>
      <w:r w:rsidRPr="004F7D76">
        <w:rPr>
          <w:rFonts w:ascii="Times New Roman" w:hAnsi="Times New Roman"/>
          <w:sz w:val="24"/>
          <w:szCs w:val="24"/>
        </w:rPr>
        <w:t xml:space="preserve">un contrato moral, </w:t>
      </w:r>
      <w:r w:rsidR="00C944DB" w:rsidRPr="004F7D76">
        <w:rPr>
          <w:rFonts w:ascii="Times New Roman" w:hAnsi="Times New Roman"/>
          <w:sz w:val="24"/>
          <w:szCs w:val="24"/>
        </w:rPr>
        <w:t>e</w:t>
      </w:r>
      <w:r w:rsidRPr="004F7D76">
        <w:rPr>
          <w:rFonts w:ascii="Times New Roman" w:hAnsi="Times New Roman"/>
          <w:sz w:val="24"/>
          <w:szCs w:val="24"/>
        </w:rPr>
        <w:t>n el que el empleado</w:t>
      </w:r>
      <w:r w:rsidR="00C944DB" w:rsidRPr="004F7D76">
        <w:rPr>
          <w:rFonts w:ascii="Times New Roman" w:hAnsi="Times New Roman"/>
          <w:sz w:val="24"/>
          <w:szCs w:val="24"/>
        </w:rPr>
        <w:t>r</w:t>
      </w:r>
      <w:r w:rsidRPr="004F7D76">
        <w:rPr>
          <w:rFonts w:ascii="Times New Roman" w:hAnsi="Times New Roman"/>
          <w:sz w:val="24"/>
          <w:szCs w:val="24"/>
        </w:rPr>
        <w:t xml:space="preserve"> concede el privilegio de optar a un puesto de trabajo en un momento como el actual </w:t>
      </w:r>
      <w:r w:rsidR="00CD1D63" w:rsidRPr="004F7D76">
        <w:rPr>
          <w:rFonts w:ascii="Times New Roman" w:hAnsi="Times New Roman"/>
          <w:sz w:val="24"/>
          <w:szCs w:val="24"/>
        </w:rPr>
        <w:t>de crisis del mercado de trabajo</w:t>
      </w:r>
      <w:r w:rsidRPr="004F7D76">
        <w:rPr>
          <w:rFonts w:ascii="Times New Roman" w:hAnsi="Times New Roman"/>
          <w:sz w:val="24"/>
          <w:szCs w:val="24"/>
        </w:rPr>
        <w:t xml:space="preserve"> y en el que el empleo parece conformarse en nuestros imaginarios como una zona vip a la que no todo el mundo puede acceder (</w:t>
      </w:r>
      <w:r w:rsidR="003C2065" w:rsidRPr="004F7D76">
        <w:rPr>
          <w:rFonts w:ascii="Times New Roman" w:hAnsi="Times New Roman"/>
          <w:sz w:val="24"/>
          <w:szCs w:val="24"/>
        </w:rPr>
        <w:t>Moruno, 2009</w:t>
      </w:r>
      <w:r w:rsidRPr="004F7D76">
        <w:rPr>
          <w:rFonts w:ascii="Times New Roman" w:hAnsi="Times New Roman"/>
          <w:sz w:val="24"/>
          <w:szCs w:val="24"/>
        </w:rPr>
        <w:t>)</w:t>
      </w:r>
      <w:r w:rsidR="00FD392B" w:rsidRPr="004F7D76">
        <w:rPr>
          <w:rFonts w:ascii="Times New Roman" w:hAnsi="Times New Roman"/>
          <w:sz w:val="24"/>
          <w:szCs w:val="24"/>
        </w:rPr>
        <w:t>.</w:t>
      </w:r>
      <w:r w:rsidRPr="004F7D76">
        <w:rPr>
          <w:rFonts w:ascii="Times New Roman" w:hAnsi="Times New Roman"/>
          <w:sz w:val="24"/>
          <w:szCs w:val="24"/>
        </w:rPr>
        <w:t xml:space="preserve"> Así, se obvia cualquier tipo de conflicto que pudiera haber entre dos actores que tradicionalmente han tenido intereses antagónicos, pero que, en esos idearios, se presentan como colaboradores de un proyecto común</w:t>
      </w:r>
      <w:r w:rsidRPr="004F7D76">
        <w:rPr>
          <w:rFonts w:ascii="Times New Roman" w:hAnsi="Times New Roman"/>
          <w:i/>
          <w:sz w:val="24"/>
          <w:szCs w:val="24"/>
        </w:rPr>
        <w:t>.</w:t>
      </w:r>
    </w:p>
    <w:p w14:paraId="74E7CE5F" w14:textId="77777777" w:rsidR="00E60771" w:rsidRPr="004F7D76" w:rsidRDefault="005255B7">
      <w:pPr>
        <w:spacing w:line="360" w:lineRule="auto"/>
        <w:jc w:val="both"/>
        <w:rPr>
          <w:rFonts w:ascii="Times New Roman" w:hAnsi="Times New Roman"/>
          <w:sz w:val="24"/>
          <w:szCs w:val="24"/>
        </w:rPr>
      </w:pPr>
      <w:r w:rsidRPr="004F7D76">
        <w:rPr>
          <w:rFonts w:ascii="Times New Roman" w:hAnsi="Times New Roman"/>
          <w:sz w:val="24"/>
          <w:szCs w:val="24"/>
        </w:rPr>
        <w:t>Los variables son también un ejemplo del proceso a través del cual las organizaciones canalizan la libertad de los empleados. La volatilidad del mercado y sus fluctuaciones, a menudo imprevistas por las empresas, hacen imposible el establecer unos parámetros bien definidos a partir de los cuales los trabajadores han de comportarse en cada situación. Por tanto</w:t>
      </w:r>
      <w:r w:rsidR="00C944DB" w:rsidRPr="004F7D76">
        <w:rPr>
          <w:rFonts w:ascii="Times New Roman" w:hAnsi="Times New Roman"/>
          <w:sz w:val="24"/>
          <w:szCs w:val="24"/>
        </w:rPr>
        <w:t>,</w:t>
      </w:r>
      <w:r w:rsidRPr="004F7D76">
        <w:rPr>
          <w:rFonts w:ascii="Times New Roman" w:hAnsi="Times New Roman"/>
          <w:sz w:val="24"/>
          <w:szCs w:val="24"/>
        </w:rPr>
        <w:t xml:space="preserve"> se espera que el trabajador tenga la capacidad para adaptarse a cada nueva situación y sepa reaccionar de la manera más ventajosa para la empresa, a pesar de no haberse definido previamente como habría de hacerse. Al mismo tiempo esta porosidad de los límites en la dimensión organizacional de la empresa afecta, en gran medida, a los horarios. Cada empleado es “libre” para gestionar su tiempo de manera </w:t>
      </w:r>
      <w:r w:rsidR="004C0773" w:rsidRPr="004F7D76">
        <w:rPr>
          <w:rFonts w:ascii="Times New Roman" w:hAnsi="Times New Roman"/>
          <w:sz w:val="24"/>
          <w:szCs w:val="24"/>
        </w:rPr>
        <w:t>autónoma,</w:t>
      </w:r>
      <w:r w:rsidRPr="004F7D76">
        <w:rPr>
          <w:rFonts w:ascii="Times New Roman" w:hAnsi="Times New Roman"/>
          <w:sz w:val="24"/>
          <w:szCs w:val="24"/>
        </w:rPr>
        <w:t xml:space="preserve"> </w:t>
      </w:r>
      <w:r w:rsidR="0084278D" w:rsidRPr="004F7D76">
        <w:rPr>
          <w:rFonts w:ascii="Times New Roman" w:hAnsi="Times New Roman"/>
          <w:sz w:val="24"/>
          <w:szCs w:val="24"/>
        </w:rPr>
        <w:t>aunque, no</w:t>
      </w:r>
      <w:r w:rsidRPr="004F7D76">
        <w:rPr>
          <w:rFonts w:ascii="Times New Roman" w:hAnsi="Times New Roman"/>
          <w:sz w:val="24"/>
          <w:szCs w:val="24"/>
        </w:rPr>
        <w:t xml:space="preserve"> está permitido, </w:t>
      </w:r>
      <w:r w:rsidR="0084278D" w:rsidRPr="004F7D76">
        <w:rPr>
          <w:rFonts w:ascii="Times New Roman" w:hAnsi="Times New Roman"/>
          <w:sz w:val="24"/>
          <w:szCs w:val="24"/>
        </w:rPr>
        <w:t>que,</w:t>
      </w:r>
      <w:r w:rsidRPr="004F7D76">
        <w:rPr>
          <w:rFonts w:ascii="Times New Roman" w:hAnsi="Times New Roman"/>
          <w:sz w:val="24"/>
          <w:szCs w:val="24"/>
        </w:rPr>
        <w:t xml:space="preserve"> haciendo uso de esa libertad y autonomía, los empleados reduzcan su jornada laboral. Más bien, la flexibilidad horaria se traduce habitualmente en horas extras impagadas ya que, en última instancia, este tipo de</w:t>
      </w:r>
      <w:r w:rsidR="00C944DB" w:rsidRPr="004F7D76">
        <w:rPr>
          <w:rFonts w:ascii="Times New Roman" w:hAnsi="Times New Roman"/>
          <w:sz w:val="24"/>
          <w:szCs w:val="24"/>
        </w:rPr>
        <w:t xml:space="preserve"> comportamiento se convierte en expresión del compromiso moral del </w:t>
      </w:r>
      <w:r w:rsidRPr="004F7D76">
        <w:rPr>
          <w:rFonts w:ascii="Times New Roman" w:hAnsi="Times New Roman"/>
          <w:sz w:val="24"/>
          <w:szCs w:val="24"/>
        </w:rPr>
        <w:t>trabajador</w:t>
      </w:r>
      <w:r w:rsidR="00C944DB" w:rsidRPr="004F7D76">
        <w:rPr>
          <w:rFonts w:ascii="Times New Roman" w:hAnsi="Times New Roman"/>
          <w:sz w:val="24"/>
          <w:szCs w:val="24"/>
        </w:rPr>
        <w:t xml:space="preserve"> con la empresa. </w:t>
      </w:r>
      <w:r w:rsidRPr="004F7D76">
        <w:rPr>
          <w:rFonts w:ascii="Times New Roman" w:hAnsi="Times New Roman"/>
          <w:sz w:val="24"/>
          <w:szCs w:val="24"/>
        </w:rPr>
        <w:t>Es una forma de sujeción que utiliza una pseudo libertad articulada a través de un poder sin autoridad (</w:t>
      </w:r>
      <w:r w:rsidR="00ED1331" w:rsidRPr="004F7D76">
        <w:rPr>
          <w:rFonts w:ascii="Times New Roman" w:hAnsi="Times New Roman"/>
          <w:sz w:val="24"/>
          <w:szCs w:val="24"/>
        </w:rPr>
        <w:t>Sennet</w:t>
      </w:r>
      <w:r w:rsidR="00F122D2" w:rsidRPr="004F7D76">
        <w:rPr>
          <w:rFonts w:ascii="Times New Roman" w:hAnsi="Times New Roman"/>
          <w:sz w:val="24"/>
          <w:szCs w:val="24"/>
        </w:rPr>
        <w:t>t</w:t>
      </w:r>
      <w:r w:rsidR="00ED1331" w:rsidRPr="004F7D76">
        <w:rPr>
          <w:rFonts w:ascii="Times New Roman" w:hAnsi="Times New Roman"/>
          <w:sz w:val="24"/>
          <w:szCs w:val="24"/>
        </w:rPr>
        <w:t>, 2006)</w:t>
      </w:r>
      <w:r w:rsidR="003926DB" w:rsidRPr="004F7D76">
        <w:rPr>
          <w:rFonts w:ascii="Times New Roman" w:hAnsi="Times New Roman"/>
          <w:sz w:val="24"/>
          <w:szCs w:val="24"/>
        </w:rPr>
        <w:t>.</w:t>
      </w:r>
    </w:p>
    <w:p w14:paraId="7BE502C0" w14:textId="77777777" w:rsidR="005E16E5" w:rsidRPr="004F7D76" w:rsidRDefault="00530066" w:rsidP="00530066">
      <w:pPr>
        <w:spacing w:line="360" w:lineRule="auto"/>
        <w:jc w:val="both"/>
        <w:rPr>
          <w:rFonts w:ascii="Times New Roman" w:hAnsi="Times New Roman"/>
          <w:color w:val="FF0000"/>
          <w:sz w:val="24"/>
          <w:szCs w:val="24"/>
        </w:rPr>
      </w:pPr>
      <w:r w:rsidRPr="004F7D76">
        <w:rPr>
          <w:rFonts w:ascii="Times New Roman" w:hAnsi="Times New Roman"/>
          <w:sz w:val="24"/>
          <w:szCs w:val="24"/>
        </w:rPr>
        <w:t xml:space="preserve">Los variables son una de las tecnologías de disciplinamiento más útiles y que mejor cumplen su función disciplinadora. En primer lugar, esta tecnología atomiza a los trabajadores pues responsabiliza individualmente de la consecución o no de estos variables. En segundo lugar, al ser un indicador meramente económico, invisibiliza tanto el contexto como las diferentes causas por las que esos objetivos no se han </w:t>
      </w:r>
      <w:r w:rsidRPr="004F7D76">
        <w:rPr>
          <w:rFonts w:ascii="Times New Roman" w:hAnsi="Times New Roman"/>
          <w:sz w:val="24"/>
          <w:szCs w:val="24"/>
        </w:rPr>
        <w:lastRenderedPageBreak/>
        <w:t xml:space="preserve">conseguido. En tercer lugar, empuja a los empleados a gestionar su tiempo de manera “autónoma” para conseguir, cueste lo que cueste, dichos objetivos. Finalmente, los objetivos son señalados como el mínimo de facturación al que cada empleado debe llegar para poder ser rentable a la empresa. Este hecho implica que se establezca una especie de contrato moral con los empleados que les obliga a </w:t>
      </w:r>
      <w:r w:rsidR="0076607A" w:rsidRPr="004F7D76">
        <w:rPr>
          <w:rFonts w:ascii="Times New Roman" w:hAnsi="Times New Roman"/>
          <w:sz w:val="24"/>
          <w:szCs w:val="24"/>
        </w:rPr>
        <w:t>mantener un compromiso moral con</w:t>
      </w:r>
      <w:r w:rsidRPr="004F7D76">
        <w:rPr>
          <w:rFonts w:ascii="Times New Roman" w:hAnsi="Times New Roman"/>
          <w:sz w:val="24"/>
          <w:szCs w:val="24"/>
        </w:rPr>
        <w:t xml:space="preserve"> la empresa que les “da un puesto de trabajo” al tiempo que los culpa si no </w:t>
      </w:r>
      <w:r w:rsidR="0076607A" w:rsidRPr="004F7D76">
        <w:rPr>
          <w:rFonts w:ascii="Times New Roman" w:hAnsi="Times New Roman"/>
          <w:sz w:val="24"/>
          <w:szCs w:val="24"/>
        </w:rPr>
        <w:t xml:space="preserve">se </w:t>
      </w:r>
      <w:r w:rsidRPr="004F7D76">
        <w:rPr>
          <w:rFonts w:ascii="Times New Roman" w:hAnsi="Times New Roman"/>
          <w:sz w:val="24"/>
          <w:szCs w:val="24"/>
        </w:rPr>
        <w:t>obtiene</w:t>
      </w:r>
      <w:r w:rsidR="0076607A" w:rsidRPr="004F7D76">
        <w:rPr>
          <w:rFonts w:ascii="Times New Roman" w:hAnsi="Times New Roman"/>
          <w:sz w:val="24"/>
          <w:szCs w:val="24"/>
        </w:rPr>
        <w:t>n</w:t>
      </w:r>
      <w:r w:rsidRPr="004F7D76">
        <w:rPr>
          <w:rFonts w:ascii="Times New Roman" w:hAnsi="Times New Roman"/>
          <w:sz w:val="24"/>
          <w:szCs w:val="24"/>
        </w:rPr>
        <w:t xml:space="preserve"> los beneficios esperados</w:t>
      </w:r>
      <w:r w:rsidR="009219FD" w:rsidRPr="009219FD">
        <w:rPr>
          <w:rFonts w:ascii="Times New Roman" w:hAnsi="Times New Roman"/>
          <w:sz w:val="24"/>
          <w:szCs w:val="24"/>
        </w:rPr>
        <w:t>.</w:t>
      </w:r>
      <w:r w:rsidRPr="004F7D76">
        <w:rPr>
          <w:rFonts w:ascii="Times New Roman" w:hAnsi="Times New Roman"/>
          <w:color w:val="FF0000"/>
          <w:sz w:val="24"/>
          <w:szCs w:val="24"/>
        </w:rPr>
        <w:t xml:space="preserve"> </w:t>
      </w:r>
    </w:p>
    <w:p w14:paraId="1BA783DA" w14:textId="77777777" w:rsidR="00730662" w:rsidRPr="00CD6B48" w:rsidRDefault="005255B7">
      <w:pPr>
        <w:rPr>
          <w:b/>
          <w:sz w:val="28"/>
        </w:rPr>
      </w:pPr>
      <w:r w:rsidRPr="008A538F">
        <w:rPr>
          <w:b/>
          <w:sz w:val="28"/>
        </w:rPr>
        <w:t>CONCLUSIÓN:</w:t>
      </w:r>
    </w:p>
    <w:p w14:paraId="0479FEAB" w14:textId="77777777" w:rsidR="000F2B3D" w:rsidRPr="004F7D76" w:rsidRDefault="003A4455" w:rsidP="003A4455">
      <w:pPr>
        <w:spacing w:line="360" w:lineRule="auto"/>
        <w:jc w:val="both"/>
        <w:rPr>
          <w:rFonts w:ascii="Times New Roman" w:hAnsi="Times New Roman"/>
          <w:sz w:val="24"/>
          <w:szCs w:val="24"/>
        </w:rPr>
      </w:pPr>
      <w:r w:rsidRPr="004F7D76">
        <w:rPr>
          <w:rFonts w:ascii="Times New Roman" w:hAnsi="Times New Roman"/>
          <w:sz w:val="24"/>
          <w:szCs w:val="24"/>
        </w:rPr>
        <w:t xml:space="preserve">Hemos comenzado el presente </w:t>
      </w:r>
      <w:r w:rsidR="00E813B6" w:rsidRPr="004F7D76">
        <w:rPr>
          <w:rFonts w:ascii="Times New Roman" w:hAnsi="Times New Roman"/>
          <w:sz w:val="24"/>
          <w:szCs w:val="24"/>
        </w:rPr>
        <w:t>artículo</w:t>
      </w:r>
      <w:r w:rsidRPr="004F7D76">
        <w:rPr>
          <w:rFonts w:ascii="Times New Roman" w:hAnsi="Times New Roman"/>
          <w:sz w:val="24"/>
          <w:szCs w:val="24"/>
        </w:rPr>
        <w:t xml:space="preserve"> señalando las profundas transformaciones que están teniendo lugar dentro del mundo del trabajo</w:t>
      </w:r>
      <w:r w:rsidR="001236D9" w:rsidRPr="004F7D76">
        <w:rPr>
          <w:rFonts w:ascii="Times New Roman" w:hAnsi="Times New Roman"/>
          <w:sz w:val="24"/>
          <w:szCs w:val="24"/>
        </w:rPr>
        <w:t xml:space="preserve"> y c</w:t>
      </w:r>
      <w:r w:rsidR="001236D9" w:rsidRPr="00A13C28">
        <w:rPr>
          <w:rFonts w:ascii="Times New Roman" w:hAnsi="Times New Roman"/>
          <w:sz w:val="24"/>
          <w:szCs w:val="24"/>
          <w:highlight w:val="yellow"/>
        </w:rPr>
        <w:t>o</w:t>
      </w:r>
      <w:r w:rsidR="001236D9" w:rsidRPr="004F7D76">
        <w:rPr>
          <w:rFonts w:ascii="Times New Roman" w:hAnsi="Times New Roman"/>
          <w:sz w:val="24"/>
          <w:szCs w:val="24"/>
        </w:rPr>
        <w:t xml:space="preserve">mo </w:t>
      </w:r>
      <w:r w:rsidR="001236D9" w:rsidRPr="00A13C28">
        <w:rPr>
          <w:rFonts w:ascii="Times New Roman" w:hAnsi="Times New Roman"/>
          <w:sz w:val="24"/>
          <w:szCs w:val="24"/>
          <w:highlight w:val="yellow"/>
        </w:rPr>
        <w:t>é</w:t>
      </w:r>
      <w:r w:rsidR="001236D9" w:rsidRPr="004F7D76">
        <w:rPr>
          <w:rFonts w:ascii="Times New Roman" w:hAnsi="Times New Roman"/>
          <w:sz w:val="24"/>
          <w:szCs w:val="24"/>
        </w:rPr>
        <w:t xml:space="preserve">stas </w:t>
      </w:r>
      <w:r w:rsidR="00E813B6" w:rsidRPr="004F7D76">
        <w:rPr>
          <w:rFonts w:ascii="Times New Roman" w:hAnsi="Times New Roman"/>
          <w:sz w:val="24"/>
          <w:szCs w:val="24"/>
        </w:rPr>
        <w:t xml:space="preserve">van acompañadas de una serie de discursos que promueven </w:t>
      </w:r>
      <w:r w:rsidR="001236D9" w:rsidRPr="004F7D76">
        <w:rPr>
          <w:rFonts w:ascii="Times New Roman" w:hAnsi="Times New Roman"/>
          <w:sz w:val="24"/>
          <w:szCs w:val="24"/>
        </w:rPr>
        <w:t>nuevas racionalidades políticas</w:t>
      </w:r>
      <w:r w:rsidR="00B15A86" w:rsidRPr="004F7D76">
        <w:rPr>
          <w:rFonts w:ascii="Times New Roman" w:hAnsi="Times New Roman"/>
          <w:sz w:val="24"/>
          <w:szCs w:val="24"/>
        </w:rPr>
        <w:t>, dentro de un contexto neoliberal,</w:t>
      </w:r>
      <w:r w:rsidR="001236D9" w:rsidRPr="004F7D76">
        <w:rPr>
          <w:rFonts w:ascii="Times New Roman" w:hAnsi="Times New Roman"/>
          <w:sz w:val="24"/>
          <w:szCs w:val="24"/>
        </w:rPr>
        <w:t xml:space="preserve"> ligadas con </w:t>
      </w:r>
      <w:r w:rsidR="00E813B6" w:rsidRPr="004F7D76">
        <w:rPr>
          <w:rFonts w:ascii="Times New Roman" w:hAnsi="Times New Roman"/>
          <w:sz w:val="24"/>
          <w:szCs w:val="24"/>
        </w:rPr>
        <w:t>el paradigma del emprendimiento</w:t>
      </w:r>
      <w:r w:rsidR="001236D9" w:rsidRPr="004F7D76">
        <w:rPr>
          <w:rFonts w:ascii="Times New Roman" w:hAnsi="Times New Roman"/>
          <w:sz w:val="24"/>
          <w:szCs w:val="24"/>
        </w:rPr>
        <w:t xml:space="preserve">. </w:t>
      </w:r>
      <w:r w:rsidR="009E2BBF" w:rsidRPr="004F7D76">
        <w:rPr>
          <w:rFonts w:ascii="Times New Roman" w:hAnsi="Times New Roman"/>
          <w:sz w:val="24"/>
          <w:szCs w:val="24"/>
        </w:rPr>
        <w:t>H</w:t>
      </w:r>
      <w:r w:rsidR="001236D9" w:rsidRPr="004F7D76">
        <w:rPr>
          <w:rFonts w:ascii="Times New Roman" w:hAnsi="Times New Roman"/>
          <w:sz w:val="24"/>
          <w:szCs w:val="24"/>
        </w:rPr>
        <w:t>emos explicado c</w:t>
      </w:r>
      <w:r w:rsidR="001236D9" w:rsidRPr="00A13C28">
        <w:rPr>
          <w:rFonts w:ascii="Times New Roman" w:hAnsi="Times New Roman"/>
          <w:sz w:val="24"/>
          <w:szCs w:val="24"/>
          <w:highlight w:val="yellow"/>
        </w:rPr>
        <w:t>o</w:t>
      </w:r>
      <w:r w:rsidR="001236D9" w:rsidRPr="004F7D76">
        <w:rPr>
          <w:rFonts w:ascii="Times New Roman" w:hAnsi="Times New Roman"/>
          <w:sz w:val="24"/>
          <w:szCs w:val="24"/>
        </w:rPr>
        <w:t xml:space="preserve">mo el emprendimiento opera como un dispositivo muy </w:t>
      </w:r>
      <w:r w:rsidR="0076607A" w:rsidRPr="004F7D76">
        <w:rPr>
          <w:rFonts w:ascii="Times New Roman" w:hAnsi="Times New Roman"/>
          <w:sz w:val="24"/>
          <w:szCs w:val="24"/>
        </w:rPr>
        <w:t>intensifica</w:t>
      </w:r>
      <w:r w:rsidR="001236D9" w:rsidRPr="004F7D76">
        <w:rPr>
          <w:rFonts w:ascii="Times New Roman" w:hAnsi="Times New Roman"/>
          <w:sz w:val="24"/>
          <w:szCs w:val="24"/>
        </w:rPr>
        <w:t xml:space="preserve">do de </w:t>
      </w:r>
      <w:r w:rsidR="00266482" w:rsidRPr="004F7D76">
        <w:rPr>
          <w:rFonts w:ascii="Times New Roman" w:hAnsi="Times New Roman"/>
          <w:sz w:val="24"/>
          <w:szCs w:val="24"/>
        </w:rPr>
        <w:t xml:space="preserve">disciplinamiento </w:t>
      </w:r>
      <w:r w:rsidR="009E2BBF" w:rsidRPr="004F7D76">
        <w:rPr>
          <w:rFonts w:ascii="Times New Roman" w:hAnsi="Times New Roman"/>
          <w:sz w:val="24"/>
          <w:szCs w:val="24"/>
        </w:rPr>
        <w:t xml:space="preserve">que busca la </w:t>
      </w:r>
      <w:r w:rsidR="00635756" w:rsidRPr="004F7D76">
        <w:rPr>
          <w:rFonts w:ascii="Times New Roman" w:hAnsi="Times New Roman"/>
          <w:sz w:val="24"/>
          <w:szCs w:val="24"/>
        </w:rPr>
        <w:t xml:space="preserve">producción </w:t>
      </w:r>
      <w:r w:rsidR="009E2BBF" w:rsidRPr="004F7D76">
        <w:rPr>
          <w:rFonts w:ascii="Times New Roman" w:hAnsi="Times New Roman"/>
          <w:sz w:val="24"/>
          <w:szCs w:val="24"/>
        </w:rPr>
        <w:t>de una sociedad empresa</w:t>
      </w:r>
      <w:r w:rsidR="00635756" w:rsidRPr="004F7D76">
        <w:rPr>
          <w:rFonts w:ascii="Times New Roman" w:hAnsi="Times New Roman"/>
          <w:sz w:val="24"/>
          <w:szCs w:val="24"/>
        </w:rPr>
        <w:t xml:space="preserve"> </w:t>
      </w:r>
      <w:r w:rsidR="00360304" w:rsidRPr="004F7D76">
        <w:rPr>
          <w:rFonts w:ascii="Times New Roman" w:hAnsi="Times New Roman"/>
          <w:sz w:val="24"/>
          <w:szCs w:val="24"/>
        </w:rPr>
        <w:t xml:space="preserve">y que tiene la </w:t>
      </w:r>
      <w:r w:rsidR="00873F5E" w:rsidRPr="004F7D76">
        <w:rPr>
          <w:rFonts w:ascii="Times New Roman" w:hAnsi="Times New Roman"/>
          <w:sz w:val="24"/>
          <w:szCs w:val="24"/>
        </w:rPr>
        <w:t>capacidad de</w:t>
      </w:r>
      <w:r w:rsidR="00360304" w:rsidRPr="004F7D76">
        <w:rPr>
          <w:rFonts w:ascii="Times New Roman" w:hAnsi="Times New Roman"/>
          <w:sz w:val="24"/>
          <w:szCs w:val="24"/>
        </w:rPr>
        <w:t xml:space="preserve"> introducir </w:t>
      </w:r>
      <w:r w:rsidR="00635756" w:rsidRPr="004F7D76">
        <w:rPr>
          <w:rFonts w:ascii="Times New Roman" w:hAnsi="Times New Roman"/>
          <w:sz w:val="24"/>
          <w:szCs w:val="24"/>
        </w:rPr>
        <w:t>un nuevo sentido común</w:t>
      </w:r>
      <w:r w:rsidR="00622067" w:rsidRPr="004F7D76">
        <w:rPr>
          <w:rFonts w:ascii="Times New Roman" w:hAnsi="Times New Roman"/>
          <w:sz w:val="24"/>
          <w:szCs w:val="24"/>
        </w:rPr>
        <w:t xml:space="preserve"> que coloca a la empresa </w:t>
      </w:r>
      <w:r w:rsidR="0076607A" w:rsidRPr="004F7D76">
        <w:rPr>
          <w:rFonts w:ascii="Times New Roman" w:hAnsi="Times New Roman"/>
          <w:sz w:val="24"/>
          <w:szCs w:val="24"/>
        </w:rPr>
        <w:t>como</w:t>
      </w:r>
      <w:r w:rsidR="00873F5E" w:rsidRPr="004F7D76">
        <w:rPr>
          <w:rFonts w:ascii="Times New Roman" w:hAnsi="Times New Roman"/>
          <w:sz w:val="24"/>
          <w:szCs w:val="24"/>
        </w:rPr>
        <w:t xml:space="preserve"> </w:t>
      </w:r>
      <w:r w:rsidR="00C944DB" w:rsidRPr="004F7D76">
        <w:rPr>
          <w:rFonts w:ascii="Times New Roman" w:hAnsi="Times New Roman"/>
          <w:sz w:val="24"/>
          <w:szCs w:val="24"/>
        </w:rPr>
        <w:t>marco interpretativo de lo</w:t>
      </w:r>
      <w:r w:rsidR="00622067" w:rsidRPr="004F7D76">
        <w:rPr>
          <w:rFonts w:ascii="Times New Roman" w:hAnsi="Times New Roman"/>
          <w:sz w:val="24"/>
          <w:szCs w:val="24"/>
        </w:rPr>
        <w:t xml:space="preserve"> social</w:t>
      </w:r>
      <w:r w:rsidR="001236D9" w:rsidRPr="004F7D76">
        <w:rPr>
          <w:rFonts w:ascii="Times New Roman" w:hAnsi="Times New Roman"/>
          <w:sz w:val="24"/>
          <w:szCs w:val="24"/>
        </w:rPr>
        <w:t xml:space="preserve">. </w:t>
      </w:r>
    </w:p>
    <w:p w14:paraId="572B89A3" w14:textId="77777777" w:rsidR="002B0395" w:rsidRPr="004F7D76" w:rsidRDefault="00D46DE7" w:rsidP="003A4455">
      <w:pPr>
        <w:spacing w:line="360" w:lineRule="auto"/>
        <w:jc w:val="both"/>
        <w:rPr>
          <w:rFonts w:ascii="Times New Roman" w:hAnsi="Times New Roman"/>
          <w:sz w:val="24"/>
          <w:szCs w:val="24"/>
        </w:rPr>
      </w:pPr>
      <w:r w:rsidRPr="004F7D76">
        <w:rPr>
          <w:rFonts w:ascii="Times New Roman" w:hAnsi="Times New Roman"/>
          <w:sz w:val="24"/>
          <w:szCs w:val="24"/>
        </w:rPr>
        <w:t xml:space="preserve">Este </w:t>
      </w:r>
      <w:r w:rsidR="007C0C71" w:rsidRPr="004F7D76">
        <w:rPr>
          <w:rFonts w:ascii="Times New Roman" w:hAnsi="Times New Roman"/>
          <w:sz w:val="24"/>
          <w:szCs w:val="24"/>
        </w:rPr>
        <w:t xml:space="preserve">artículo ha intentado contribuir a entender mejor </w:t>
      </w:r>
      <w:r w:rsidR="007D058E" w:rsidRPr="004F7D76">
        <w:rPr>
          <w:rFonts w:ascii="Times New Roman" w:hAnsi="Times New Roman"/>
          <w:sz w:val="24"/>
          <w:szCs w:val="24"/>
        </w:rPr>
        <w:t>cu</w:t>
      </w:r>
      <w:r w:rsidRPr="004F7D76">
        <w:rPr>
          <w:rFonts w:ascii="Times New Roman" w:hAnsi="Times New Roman"/>
          <w:sz w:val="24"/>
          <w:szCs w:val="24"/>
        </w:rPr>
        <w:t>á</w:t>
      </w:r>
      <w:r w:rsidR="007D058E" w:rsidRPr="004F7D76">
        <w:rPr>
          <w:rFonts w:ascii="Times New Roman" w:hAnsi="Times New Roman"/>
          <w:sz w:val="24"/>
          <w:szCs w:val="24"/>
        </w:rPr>
        <w:t xml:space="preserve">les son los recursos de poder en manos de la organización para normalizar </w:t>
      </w:r>
      <w:r w:rsidR="0076607A" w:rsidRPr="004F7D76">
        <w:rPr>
          <w:rFonts w:ascii="Times New Roman" w:hAnsi="Times New Roman"/>
          <w:sz w:val="24"/>
          <w:szCs w:val="24"/>
        </w:rPr>
        <w:t>la subjetividad de</w:t>
      </w:r>
      <w:r w:rsidR="007D058E" w:rsidRPr="004F7D76">
        <w:rPr>
          <w:rFonts w:ascii="Times New Roman" w:hAnsi="Times New Roman"/>
          <w:sz w:val="24"/>
          <w:szCs w:val="24"/>
        </w:rPr>
        <w:t>l empleado</w:t>
      </w:r>
      <w:r w:rsidR="0076607A" w:rsidRPr="004F7D76">
        <w:rPr>
          <w:rFonts w:ascii="Times New Roman" w:hAnsi="Times New Roman"/>
          <w:sz w:val="24"/>
          <w:szCs w:val="24"/>
        </w:rPr>
        <w:t xml:space="preserve"> y</w:t>
      </w:r>
      <w:r w:rsidR="00015D83" w:rsidRPr="004F7D76">
        <w:rPr>
          <w:rFonts w:ascii="Times New Roman" w:hAnsi="Times New Roman"/>
          <w:sz w:val="24"/>
          <w:szCs w:val="24"/>
        </w:rPr>
        <w:t xml:space="preserve"> </w:t>
      </w:r>
      <w:r w:rsidR="007A79F0" w:rsidRPr="004F7D76">
        <w:rPr>
          <w:rFonts w:ascii="Times New Roman" w:hAnsi="Times New Roman"/>
          <w:sz w:val="24"/>
          <w:szCs w:val="24"/>
        </w:rPr>
        <w:t xml:space="preserve">que </w:t>
      </w:r>
      <w:r w:rsidR="002B0395" w:rsidRPr="004F7D76">
        <w:rPr>
          <w:rFonts w:ascii="Times New Roman" w:hAnsi="Times New Roman"/>
          <w:sz w:val="24"/>
          <w:szCs w:val="24"/>
        </w:rPr>
        <w:t>inducen</w:t>
      </w:r>
      <w:r w:rsidR="007A79F0" w:rsidRPr="004F7D76">
        <w:rPr>
          <w:rFonts w:ascii="Times New Roman" w:hAnsi="Times New Roman"/>
          <w:sz w:val="24"/>
          <w:szCs w:val="24"/>
        </w:rPr>
        <w:t xml:space="preserve"> </w:t>
      </w:r>
      <w:r w:rsidR="007F2137" w:rsidRPr="004F7D76">
        <w:rPr>
          <w:rFonts w:ascii="Times New Roman" w:hAnsi="Times New Roman"/>
          <w:sz w:val="24"/>
          <w:szCs w:val="24"/>
        </w:rPr>
        <w:t>al autogobierno del sujeto</w:t>
      </w:r>
      <w:r w:rsidR="00015D83" w:rsidRPr="004F7D76">
        <w:rPr>
          <w:rFonts w:ascii="Times New Roman" w:hAnsi="Times New Roman"/>
          <w:sz w:val="24"/>
          <w:szCs w:val="24"/>
        </w:rPr>
        <w:t>.</w:t>
      </w:r>
      <w:r w:rsidR="002B0395" w:rsidRPr="004F7D76">
        <w:rPr>
          <w:rFonts w:ascii="Times New Roman" w:hAnsi="Times New Roman"/>
          <w:sz w:val="24"/>
          <w:szCs w:val="24"/>
        </w:rPr>
        <w:t xml:space="preserve"> </w:t>
      </w:r>
      <w:r w:rsidR="00B75330" w:rsidRPr="004F7D76">
        <w:rPr>
          <w:rFonts w:ascii="Times New Roman" w:hAnsi="Times New Roman"/>
          <w:sz w:val="24"/>
          <w:szCs w:val="24"/>
        </w:rPr>
        <w:t>De esta forma</w:t>
      </w:r>
      <w:r w:rsidR="002B0395" w:rsidRPr="004F7D76">
        <w:rPr>
          <w:rFonts w:ascii="Times New Roman" w:hAnsi="Times New Roman"/>
          <w:sz w:val="24"/>
          <w:szCs w:val="24"/>
        </w:rPr>
        <w:t xml:space="preserve"> hemos utilizado el estudio de caso de una empres</w:t>
      </w:r>
      <w:r w:rsidR="00BB7994" w:rsidRPr="004F7D76">
        <w:rPr>
          <w:rFonts w:ascii="Times New Roman" w:hAnsi="Times New Roman"/>
          <w:sz w:val="24"/>
          <w:szCs w:val="24"/>
        </w:rPr>
        <w:t xml:space="preserve">a del sector de la </w:t>
      </w:r>
      <w:r w:rsidR="00C23EE2" w:rsidRPr="004F7D76">
        <w:rPr>
          <w:rFonts w:ascii="Times New Roman" w:hAnsi="Times New Roman"/>
          <w:sz w:val="24"/>
          <w:szCs w:val="24"/>
        </w:rPr>
        <w:t>consultoría</w:t>
      </w:r>
      <w:r w:rsidR="00635756" w:rsidRPr="004F7D76">
        <w:rPr>
          <w:rFonts w:ascii="Times New Roman" w:hAnsi="Times New Roman"/>
          <w:sz w:val="24"/>
          <w:szCs w:val="24"/>
        </w:rPr>
        <w:t>, en España,</w:t>
      </w:r>
      <w:r w:rsidR="00C23EE2" w:rsidRPr="004F7D76">
        <w:rPr>
          <w:rFonts w:ascii="Times New Roman" w:hAnsi="Times New Roman"/>
          <w:sz w:val="24"/>
          <w:szCs w:val="24"/>
        </w:rPr>
        <w:t xml:space="preserve"> especializada</w:t>
      </w:r>
      <w:r w:rsidR="002B0395" w:rsidRPr="004F7D76">
        <w:rPr>
          <w:rFonts w:ascii="Times New Roman" w:hAnsi="Times New Roman"/>
          <w:sz w:val="24"/>
          <w:szCs w:val="24"/>
        </w:rPr>
        <w:t xml:space="preserve"> en </w:t>
      </w:r>
      <w:r w:rsidR="00BB7994" w:rsidRPr="004F7D76">
        <w:rPr>
          <w:rFonts w:ascii="Times New Roman" w:hAnsi="Times New Roman"/>
          <w:sz w:val="24"/>
          <w:szCs w:val="24"/>
        </w:rPr>
        <w:t xml:space="preserve">servicios de </w:t>
      </w:r>
      <w:r w:rsidR="00D47BAA" w:rsidRPr="004F7D76">
        <w:rPr>
          <w:rFonts w:ascii="Times New Roman" w:hAnsi="Times New Roman"/>
          <w:sz w:val="24"/>
          <w:szCs w:val="24"/>
        </w:rPr>
        <w:t xml:space="preserve">consultoría de </w:t>
      </w:r>
      <w:r w:rsidR="00BB7994" w:rsidRPr="004F7D76">
        <w:rPr>
          <w:rFonts w:ascii="Times New Roman" w:hAnsi="Times New Roman"/>
          <w:sz w:val="24"/>
          <w:szCs w:val="24"/>
        </w:rPr>
        <w:t>recursos humanos</w:t>
      </w:r>
      <w:r w:rsidR="00635756" w:rsidRPr="004F7D76">
        <w:rPr>
          <w:rFonts w:ascii="Times New Roman" w:hAnsi="Times New Roman"/>
          <w:sz w:val="24"/>
          <w:szCs w:val="24"/>
        </w:rPr>
        <w:t>.</w:t>
      </w:r>
    </w:p>
    <w:p w14:paraId="3C4C0FCD" w14:textId="77777777" w:rsidR="009E650D" w:rsidRPr="004F7D76" w:rsidRDefault="00023D0B" w:rsidP="00D46DE7">
      <w:pPr>
        <w:spacing w:line="360" w:lineRule="auto"/>
        <w:jc w:val="both"/>
        <w:rPr>
          <w:rFonts w:ascii="Times New Roman" w:hAnsi="Times New Roman"/>
          <w:sz w:val="24"/>
          <w:szCs w:val="24"/>
        </w:rPr>
      </w:pPr>
      <w:r w:rsidRPr="004F7D76">
        <w:rPr>
          <w:rFonts w:ascii="Times New Roman" w:hAnsi="Times New Roman"/>
          <w:sz w:val="24"/>
          <w:szCs w:val="24"/>
        </w:rPr>
        <w:t>E</w:t>
      </w:r>
      <w:r w:rsidR="002B0395" w:rsidRPr="004F7D76">
        <w:rPr>
          <w:rFonts w:ascii="Times New Roman" w:hAnsi="Times New Roman"/>
          <w:sz w:val="24"/>
          <w:szCs w:val="24"/>
        </w:rPr>
        <w:t>st</w:t>
      </w:r>
      <w:r w:rsidR="00635756" w:rsidRPr="004F7D76">
        <w:rPr>
          <w:rFonts w:ascii="Times New Roman" w:hAnsi="Times New Roman"/>
          <w:sz w:val="24"/>
          <w:szCs w:val="24"/>
        </w:rPr>
        <w:t>os</w:t>
      </w:r>
      <w:r w:rsidR="002B0395" w:rsidRPr="004F7D76">
        <w:rPr>
          <w:rFonts w:ascii="Times New Roman" w:hAnsi="Times New Roman"/>
          <w:sz w:val="24"/>
          <w:szCs w:val="24"/>
        </w:rPr>
        <w:t xml:space="preserve"> proceso</w:t>
      </w:r>
      <w:r w:rsidR="00D46DE7" w:rsidRPr="004F7D76">
        <w:rPr>
          <w:rFonts w:ascii="Times New Roman" w:hAnsi="Times New Roman"/>
          <w:sz w:val="24"/>
          <w:szCs w:val="24"/>
        </w:rPr>
        <w:t>s</w:t>
      </w:r>
      <w:r w:rsidR="002B0395" w:rsidRPr="004F7D76">
        <w:rPr>
          <w:rFonts w:ascii="Times New Roman" w:hAnsi="Times New Roman"/>
          <w:sz w:val="24"/>
          <w:szCs w:val="24"/>
        </w:rPr>
        <w:t xml:space="preserve"> de subjetivación </w:t>
      </w:r>
      <w:r w:rsidR="0002600D" w:rsidRPr="004F7D76">
        <w:rPr>
          <w:rFonts w:ascii="Times New Roman" w:hAnsi="Times New Roman"/>
          <w:sz w:val="24"/>
          <w:szCs w:val="24"/>
        </w:rPr>
        <w:t>están</w:t>
      </w:r>
      <w:r w:rsidR="002B0395" w:rsidRPr="004F7D76">
        <w:rPr>
          <w:rFonts w:ascii="Times New Roman" w:hAnsi="Times New Roman"/>
          <w:sz w:val="24"/>
          <w:szCs w:val="24"/>
        </w:rPr>
        <w:t xml:space="preserve"> orientado</w:t>
      </w:r>
      <w:r w:rsidR="001809F6" w:rsidRPr="004F7D76">
        <w:rPr>
          <w:rFonts w:ascii="Times New Roman" w:hAnsi="Times New Roman"/>
          <w:sz w:val="24"/>
          <w:szCs w:val="24"/>
        </w:rPr>
        <w:t>s</w:t>
      </w:r>
      <w:r w:rsidR="002B0395" w:rsidRPr="004F7D76">
        <w:rPr>
          <w:rFonts w:ascii="Times New Roman" w:hAnsi="Times New Roman"/>
          <w:sz w:val="24"/>
          <w:szCs w:val="24"/>
        </w:rPr>
        <w:t xml:space="preserve"> a la producción de nuevos sujetos políticos que encuentran en el intraemprededor </w:t>
      </w:r>
      <w:r w:rsidR="00635756" w:rsidRPr="004F7D76">
        <w:rPr>
          <w:rFonts w:ascii="Times New Roman" w:hAnsi="Times New Roman"/>
          <w:sz w:val="24"/>
          <w:szCs w:val="24"/>
        </w:rPr>
        <w:t xml:space="preserve">el </w:t>
      </w:r>
      <w:r w:rsidR="002B0395" w:rsidRPr="004F7D76">
        <w:rPr>
          <w:rFonts w:ascii="Times New Roman" w:hAnsi="Times New Roman"/>
          <w:sz w:val="24"/>
          <w:szCs w:val="24"/>
        </w:rPr>
        <w:t>ideal normativo</w:t>
      </w:r>
      <w:r w:rsidR="001809F6" w:rsidRPr="004F7D76">
        <w:rPr>
          <w:rFonts w:ascii="Times New Roman" w:hAnsi="Times New Roman"/>
          <w:sz w:val="24"/>
          <w:szCs w:val="24"/>
        </w:rPr>
        <w:t xml:space="preserve"> por excelencia</w:t>
      </w:r>
      <w:r w:rsidR="00D44A01" w:rsidRPr="004F7D76">
        <w:rPr>
          <w:rFonts w:ascii="Times New Roman" w:hAnsi="Times New Roman"/>
          <w:sz w:val="24"/>
          <w:szCs w:val="24"/>
        </w:rPr>
        <w:t>,</w:t>
      </w:r>
      <w:r w:rsidR="001809F6" w:rsidRPr="004F7D76">
        <w:rPr>
          <w:rFonts w:ascii="Times New Roman" w:hAnsi="Times New Roman"/>
          <w:sz w:val="24"/>
          <w:szCs w:val="24"/>
        </w:rPr>
        <w:t xml:space="preserve"> </w:t>
      </w:r>
      <w:r w:rsidR="00A0113F" w:rsidRPr="004F7D76">
        <w:rPr>
          <w:rFonts w:ascii="Times New Roman" w:hAnsi="Times New Roman"/>
          <w:sz w:val="24"/>
          <w:szCs w:val="24"/>
        </w:rPr>
        <w:t>fomentándolo</w:t>
      </w:r>
      <w:r w:rsidR="002B0395" w:rsidRPr="004F7D76">
        <w:rPr>
          <w:rFonts w:ascii="Times New Roman" w:hAnsi="Times New Roman"/>
          <w:sz w:val="24"/>
          <w:szCs w:val="24"/>
        </w:rPr>
        <w:t xml:space="preserve"> como el </w:t>
      </w:r>
      <w:r w:rsidR="00635756" w:rsidRPr="004F7D76">
        <w:rPr>
          <w:rFonts w:ascii="Times New Roman" w:hAnsi="Times New Roman"/>
          <w:sz w:val="24"/>
          <w:szCs w:val="24"/>
        </w:rPr>
        <w:t xml:space="preserve">nuevo </w:t>
      </w:r>
      <w:r w:rsidR="002B0395" w:rsidRPr="004F7D76">
        <w:rPr>
          <w:rFonts w:ascii="Times New Roman" w:hAnsi="Times New Roman"/>
          <w:sz w:val="24"/>
          <w:szCs w:val="24"/>
        </w:rPr>
        <w:t>“buen trabajador” del mundo contemporáneo.</w:t>
      </w:r>
      <w:r w:rsidR="00CB2C8A" w:rsidRPr="004F7D76">
        <w:rPr>
          <w:rFonts w:ascii="Times New Roman" w:hAnsi="Times New Roman"/>
          <w:sz w:val="24"/>
          <w:szCs w:val="24"/>
        </w:rPr>
        <w:t xml:space="preserve"> De esta manera</w:t>
      </w:r>
      <w:r w:rsidR="002F0C1D" w:rsidRPr="004F7D76">
        <w:rPr>
          <w:rFonts w:ascii="Times New Roman" w:hAnsi="Times New Roman"/>
          <w:sz w:val="24"/>
          <w:szCs w:val="24"/>
        </w:rPr>
        <w:t>,</w:t>
      </w:r>
      <w:r w:rsidR="002B0395" w:rsidRPr="004F7D76">
        <w:rPr>
          <w:rFonts w:ascii="Times New Roman" w:hAnsi="Times New Roman"/>
          <w:sz w:val="24"/>
          <w:szCs w:val="24"/>
        </w:rPr>
        <w:t xml:space="preserve"> </w:t>
      </w:r>
      <w:r w:rsidR="00D46DE7" w:rsidRPr="004F7D76">
        <w:rPr>
          <w:rFonts w:ascii="Times New Roman" w:hAnsi="Times New Roman"/>
          <w:sz w:val="24"/>
          <w:szCs w:val="24"/>
        </w:rPr>
        <w:t xml:space="preserve">la subjetividad emprendedora </w:t>
      </w:r>
      <w:r w:rsidR="002B0395" w:rsidRPr="004F7D76">
        <w:rPr>
          <w:rFonts w:ascii="Times New Roman" w:hAnsi="Times New Roman"/>
          <w:sz w:val="24"/>
          <w:szCs w:val="24"/>
        </w:rPr>
        <w:t>es producto</w:t>
      </w:r>
      <w:r w:rsidR="00635756" w:rsidRPr="004F7D76">
        <w:rPr>
          <w:rFonts w:ascii="Times New Roman" w:hAnsi="Times New Roman"/>
          <w:sz w:val="24"/>
          <w:szCs w:val="24"/>
        </w:rPr>
        <w:t>, en parte,</w:t>
      </w:r>
      <w:r w:rsidR="002B0395" w:rsidRPr="004F7D76">
        <w:rPr>
          <w:rFonts w:ascii="Times New Roman" w:hAnsi="Times New Roman"/>
          <w:sz w:val="24"/>
          <w:szCs w:val="24"/>
        </w:rPr>
        <w:t xml:space="preserve"> de las estrategias de </w:t>
      </w:r>
      <w:r w:rsidR="00B00557" w:rsidRPr="004F7D76">
        <w:rPr>
          <w:rFonts w:ascii="Times New Roman" w:hAnsi="Times New Roman"/>
          <w:sz w:val="24"/>
          <w:szCs w:val="24"/>
        </w:rPr>
        <w:t>disciplinamiento,</w:t>
      </w:r>
      <w:r w:rsidR="001809F6" w:rsidRPr="004F7D76">
        <w:rPr>
          <w:rFonts w:ascii="Times New Roman" w:hAnsi="Times New Roman"/>
          <w:sz w:val="24"/>
          <w:szCs w:val="24"/>
        </w:rPr>
        <w:t xml:space="preserve"> pero al mismo tiempo actúa como tecnología de </w:t>
      </w:r>
      <w:r w:rsidR="00D44A01" w:rsidRPr="004F7D76">
        <w:rPr>
          <w:rFonts w:ascii="Times New Roman" w:hAnsi="Times New Roman"/>
          <w:sz w:val="24"/>
          <w:szCs w:val="24"/>
        </w:rPr>
        <w:t>subjetivación</w:t>
      </w:r>
      <w:r w:rsidR="001809F6" w:rsidRPr="004F7D76">
        <w:rPr>
          <w:rFonts w:ascii="Times New Roman" w:hAnsi="Times New Roman"/>
          <w:sz w:val="24"/>
          <w:szCs w:val="24"/>
        </w:rPr>
        <w:t>.</w:t>
      </w:r>
      <w:r w:rsidR="00D46DE7" w:rsidRPr="004F7D76">
        <w:rPr>
          <w:rFonts w:ascii="Times New Roman" w:hAnsi="Times New Roman"/>
          <w:sz w:val="24"/>
          <w:szCs w:val="24"/>
        </w:rPr>
        <w:t xml:space="preserve"> </w:t>
      </w:r>
    </w:p>
    <w:p w14:paraId="4D07004A" w14:textId="77777777" w:rsidR="006D5646" w:rsidRPr="004F7D76" w:rsidRDefault="00D46DE7" w:rsidP="00D46DE7">
      <w:pPr>
        <w:spacing w:line="360" w:lineRule="auto"/>
        <w:jc w:val="both"/>
        <w:rPr>
          <w:rFonts w:ascii="Times New Roman" w:hAnsi="Times New Roman"/>
          <w:sz w:val="24"/>
          <w:szCs w:val="24"/>
        </w:rPr>
      </w:pPr>
      <w:r w:rsidRPr="004F7D76">
        <w:rPr>
          <w:rFonts w:ascii="Times New Roman" w:hAnsi="Times New Roman"/>
          <w:sz w:val="24"/>
          <w:szCs w:val="24"/>
        </w:rPr>
        <w:t>Tal y como se discute en líneas anteriores,</w:t>
      </w:r>
      <w:r w:rsidR="00145F67" w:rsidRPr="004F7D76">
        <w:rPr>
          <w:rFonts w:ascii="Times New Roman" w:hAnsi="Times New Roman"/>
          <w:sz w:val="24"/>
          <w:szCs w:val="24"/>
        </w:rPr>
        <w:t xml:space="preserve"> </w:t>
      </w:r>
      <w:r w:rsidR="00966D9F" w:rsidRPr="004F7D76">
        <w:rPr>
          <w:rFonts w:ascii="Times New Roman" w:hAnsi="Times New Roman"/>
          <w:sz w:val="24"/>
          <w:szCs w:val="24"/>
        </w:rPr>
        <w:t xml:space="preserve">estas tecnologías de </w:t>
      </w:r>
      <w:r w:rsidR="008368A3" w:rsidRPr="004F7D76">
        <w:rPr>
          <w:rFonts w:ascii="Times New Roman" w:hAnsi="Times New Roman"/>
          <w:sz w:val="24"/>
          <w:szCs w:val="24"/>
        </w:rPr>
        <w:t xml:space="preserve">disciplinamiento </w:t>
      </w:r>
      <w:r w:rsidR="00966D9F" w:rsidRPr="004F7D76">
        <w:rPr>
          <w:rFonts w:ascii="Times New Roman" w:hAnsi="Times New Roman"/>
          <w:sz w:val="24"/>
          <w:szCs w:val="24"/>
        </w:rPr>
        <w:t xml:space="preserve">articulan un proceso en el que se trasladan los dispositivos de control desde el exterior del individuo a su interior, haciendo a cada uno responsable de su propio rendimiento </w:t>
      </w:r>
      <w:r w:rsidR="00845867" w:rsidRPr="004F7D76">
        <w:rPr>
          <w:rFonts w:ascii="Times New Roman" w:hAnsi="Times New Roman"/>
          <w:sz w:val="24"/>
          <w:szCs w:val="24"/>
        </w:rPr>
        <w:t>“</w:t>
      </w:r>
      <w:r w:rsidR="00966D9F" w:rsidRPr="004F7D76">
        <w:rPr>
          <w:rFonts w:ascii="Times New Roman" w:hAnsi="Times New Roman"/>
          <w:sz w:val="24"/>
          <w:szCs w:val="24"/>
        </w:rPr>
        <w:t>mediante la manipulación gerencial de la subjetividad de los trabajadores fomentando una “individualidad automotivada”</w:t>
      </w:r>
      <w:r w:rsidR="00145F67" w:rsidRPr="004F7D76">
        <w:rPr>
          <w:rFonts w:ascii="Times New Roman" w:hAnsi="Times New Roman"/>
          <w:sz w:val="24"/>
          <w:szCs w:val="24"/>
        </w:rPr>
        <w:t xml:space="preserve"> orientada a la producción del buen trabajador”</w:t>
      </w:r>
      <w:r w:rsidR="00966D9F" w:rsidRPr="004F7D76">
        <w:rPr>
          <w:rFonts w:ascii="Times New Roman" w:hAnsi="Times New Roman"/>
          <w:b/>
          <w:sz w:val="24"/>
          <w:szCs w:val="24"/>
        </w:rPr>
        <w:t xml:space="preserve"> </w:t>
      </w:r>
      <w:r w:rsidR="00966D9F" w:rsidRPr="004F7D76">
        <w:rPr>
          <w:rFonts w:ascii="Times New Roman" w:hAnsi="Times New Roman"/>
          <w:sz w:val="24"/>
          <w:szCs w:val="24"/>
        </w:rPr>
        <w:t>(</w:t>
      </w:r>
      <w:r w:rsidR="007E3B61" w:rsidRPr="004F7D76">
        <w:rPr>
          <w:rFonts w:ascii="Times New Roman" w:hAnsi="Times New Roman"/>
          <w:sz w:val="24"/>
          <w:szCs w:val="24"/>
        </w:rPr>
        <w:t>Lahera</w:t>
      </w:r>
      <w:r w:rsidR="004A126B" w:rsidRPr="004F7D76">
        <w:rPr>
          <w:rFonts w:ascii="Times New Roman" w:hAnsi="Times New Roman"/>
          <w:sz w:val="24"/>
          <w:szCs w:val="24"/>
        </w:rPr>
        <w:t xml:space="preserve"> Sánchez</w:t>
      </w:r>
      <w:r w:rsidR="007E3B61" w:rsidRPr="004F7D76">
        <w:rPr>
          <w:rFonts w:ascii="Times New Roman" w:hAnsi="Times New Roman"/>
          <w:sz w:val="24"/>
          <w:szCs w:val="24"/>
        </w:rPr>
        <w:t>, 2004:97</w:t>
      </w:r>
      <w:r w:rsidR="00095395" w:rsidRPr="004F7D76">
        <w:rPr>
          <w:rFonts w:ascii="Times New Roman" w:hAnsi="Times New Roman"/>
          <w:sz w:val="24"/>
          <w:szCs w:val="24"/>
        </w:rPr>
        <w:t>)</w:t>
      </w:r>
      <w:r w:rsidR="00752F05" w:rsidRPr="004F7D76">
        <w:rPr>
          <w:rFonts w:ascii="Times New Roman" w:hAnsi="Times New Roman"/>
          <w:sz w:val="24"/>
          <w:szCs w:val="24"/>
        </w:rPr>
        <w:t>.</w:t>
      </w:r>
      <w:r w:rsidR="00095395" w:rsidRPr="004F7D76">
        <w:rPr>
          <w:rFonts w:ascii="Times New Roman" w:hAnsi="Times New Roman"/>
          <w:sz w:val="24"/>
          <w:szCs w:val="24"/>
        </w:rPr>
        <w:t xml:space="preserve"> A</w:t>
      </w:r>
      <w:r w:rsidR="00966D9F" w:rsidRPr="004F7D76">
        <w:rPr>
          <w:rFonts w:ascii="Times New Roman" w:hAnsi="Times New Roman"/>
          <w:sz w:val="24"/>
          <w:szCs w:val="24"/>
        </w:rPr>
        <w:t xml:space="preserve"> través de dichas tecnologías se va tejiendo una telaraña </w:t>
      </w:r>
      <w:r w:rsidR="00966D9F" w:rsidRPr="004F7D76">
        <w:rPr>
          <w:rFonts w:ascii="Times New Roman" w:hAnsi="Times New Roman"/>
          <w:sz w:val="24"/>
          <w:szCs w:val="24"/>
        </w:rPr>
        <w:lastRenderedPageBreak/>
        <w:t xml:space="preserve">de aparentes responsabilidades individuales que hacen más difícil al empleado </w:t>
      </w:r>
      <w:r w:rsidRPr="004F7D76">
        <w:rPr>
          <w:rFonts w:ascii="Times New Roman" w:hAnsi="Times New Roman"/>
          <w:sz w:val="24"/>
          <w:szCs w:val="24"/>
        </w:rPr>
        <w:t xml:space="preserve">activar </w:t>
      </w:r>
      <w:r w:rsidR="00233032" w:rsidRPr="004F7D76">
        <w:rPr>
          <w:rFonts w:ascii="Times New Roman" w:hAnsi="Times New Roman"/>
          <w:sz w:val="24"/>
          <w:szCs w:val="24"/>
        </w:rPr>
        <w:t>explicaciones políticas</w:t>
      </w:r>
      <w:r w:rsidR="00966D9F" w:rsidRPr="004F7D76">
        <w:rPr>
          <w:rFonts w:ascii="Times New Roman" w:hAnsi="Times New Roman"/>
          <w:sz w:val="24"/>
          <w:szCs w:val="24"/>
        </w:rPr>
        <w:t xml:space="preserve"> y, por lo tanto, más fácil y habitual que el empleado se problematice a sí mismo. Hay todo un proceso de naturalización del fracaso en el que éste aparece como fruto de la incompetencia personal, al mismo tiempo que dificulta la articulación de una visión que ponga el acento en la estructura y las relaciones de poder. </w:t>
      </w:r>
      <w:r w:rsidRPr="004F7D76">
        <w:rPr>
          <w:rFonts w:ascii="Times New Roman" w:hAnsi="Times New Roman"/>
          <w:sz w:val="24"/>
          <w:szCs w:val="24"/>
        </w:rPr>
        <w:t>A</w:t>
      </w:r>
      <w:r w:rsidR="00966D9F" w:rsidRPr="004F7D76">
        <w:rPr>
          <w:rFonts w:ascii="Times New Roman" w:hAnsi="Times New Roman"/>
          <w:sz w:val="24"/>
          <w:szCs w:val="24"/>
        </w:rPr>
        <w:t xml:space="preserve"> través de la autorregulación, entendida como una forma de gobierno a distancia (</w:t>
      </w:r>
      <w:r w:rsidR="003D393F" w:rsidRPr="004F7D76">
        <w:rPr>
          <w:rFonts w:ascii="Times New Roman" w:hAnsi="Times New Roman"/>
          <w:sz w:val="24"/>
          <w:szCs w:val="24"/>
        </w:rPr>
        <w:t>Rose, 1997</w:t>
      </w:r>
      <w:r w:rsidR="00966D9F" w:rsidRPr="004F7D76">
        <w:rPr>
          <w:rFonts w:ascii="Times New Roman" w:hAnsi="Times New Roman"/>
          <w:sz w:val="24"/>
          <w:szCs w:val="24"/>
        </w:rPr>
        <w:t>) que no busca que el individuo actué en base a una coacción directa sino, más bien, a una seducción original que es interiorizada y naturalizada por el propio trabajador</w:t>
      </w:r>
      <w:r w:rsidR="008368A3" w:rsidRPr="004F7D76">
        <w:rPr>
          <w:rFonts w:ascii="Times New Roman" w:hAnsi="Times New Roman"/>
          <w:sz w:val="24"/>
          <w:szCs w:val="24"/>
        </w:rPr>
        <w:t xml:space="preserve">, </w:t>
      </w:r>
      <w:r w:rsidR="00666035">
        <w:rPr>
          <w:rFonts w:ascii="Times New Roman" w:hAnsi="Times New Roman"/>
          <w:sz w:val="24"/>
          <w:szCs w:val="24"/>
        </w:rPr>
        <w:t>se</w:t>
      </w:r>
      <w:r w:rsidR="000477F5" w:rsidRPr="004F7D76">
        <w:rPr>
          <w:rFonts w:ascii="Times New Roman" w:hAnsi="Times New Roman"/>
          <w:sz w:val="24"/>
          <w:szCs w:val="24"/>
        </w:rPr>
        <w:t xml:space="preserve"> conduce</w:t>
      </w:r>
      <w:r w:rsidR="00966D9F" w:rsidRPr="004F7D76">
        <w:rPr>
          <w:rFonts w:ascii="Times New Roman" w:hAnsi="Times New Roman"/>
          <w:sz w:val="24"/>
          <w:szCs w:val="24"/>
        </w:rPr>
        <w:t xml:space="preserve"> la conducta de los </w:t>
      </w:r>
      <w:r w:rsidR="00B75330" w:rsidRPr="004F7D76">
        <w:rPr>
          <w:rFonts w:ascii="Times New Roman" w:hAnsi="Times New Roman"/>
          <w:sz w:val="24"/>
          <w:szCs w:val="24"/>
        </w:rPr>
        <w:t>empleados</w:t>
      </w:r>
      <w:r w:rsidR="00966D9F" w:rsidRPr="004F7D76">
        <w:rPr>
          <w:rFonts w:ascii="Times New Roman" w:hAnsi="Times New Roman"/>
          <w:sz w:val="24"/>
          <w:szCs w:val="24"/>
        </w:rPr>
        <w:t xml:space="preserve">. </w:t>
      </w:r>
      <w:r w:rsidR="00217D20" w:rsidRPr="004F7D76">
        <w:rPr>
          <w:rFonts w:ascii="Times New Roman" w:hAnsi="Times New Roman"/>
          <w:sz w:val="24"/>
          <w:szCs w:val="24"/>
        </w:rPr>
        <w:t>L</w:t>
      </w:r>
      <w:r w:rsidR="00966D9F" w:rsidRPr="004F7D76">
        <w:rPr>
          <w:rFonts w:ascii="Times New Roman" w:hAnsi="Times New Roman"/>
          <w:sz w:val="24"/>
          <w:szCs w:val="24"/>
        </w:rPr>
        <w:t xml:space="preserve">a subjetividad </w:t>
      </w:r>
      <w:r w:rsidR="00217D20" w:rsidRPr="004F7D76">
        <w:rPr>
          <w:rFonts w:ascii="Times New Roman" w:hAnsi="Times New Roman"/>
          <w:sz w:val="24"/>
          <w:szCs w:val="24"/>
        </w:rPr>
        <w:t xml:space="preserve">se convierte en </w:t>
      </w:r>
      <w:r w:rsidR="00966D9F" w:rsidRPr="004F7D76">
        <w:rPr>
          <w:rFonts w:ascii="Times New Roman" w:hAnsi="Times New Roman"/>
          <w:sz w:val="24"/>
          <w:szCs w:val="24"/>
        </w:rPr>
        <w:t xml:space="preserve">el principal espacio sobre el que se </w:t>
      </w:r>
      <w:r w:rsidRPr="004F7D76">
        <w:rPr>
          <w:rFonts w:ascii="Times New Roman" w:hAnsi="Times New Roman"/>
          <w:sz w:val="24"/>
          <w:szCs w:val="24"/>
        </w:rPr>
        <w:t>debe i</w:t>
      </w:r>
      <w:r w:rsidR="00966D9F" w:rsidRPr="004F7D76">
        <w:rPr>
          <w:rFonts w:ascii="Times New Roman" w:hAnsi="Times New Roman"/>
          <w:sz w:val="24"/>
          <w:szCs w:val="24"/>
        </w:rPr>
        <w:t>ntervenir, ya que es el espacio problematizable por excelencia</w:t>
      </w:r>
      <w:r w:rsidR="00B75330" w:rsidRPr="004F7D76">
        <w:rPr>
          <w:rFonts w:ascii="Times New Roman" w:hAnsi="Times New Roman"/>
          <w:sz w:val="24"/>
          <w:szCs w:val="24"/>
        </w:rPr>
        <w:t xml:space="preserve"> y l</w:t>
      </w:r>
      <w:r w:rsidR="00C20451" w:rsidRPr="004F7D76">
        <w:rPr>
          <w:rFonts w:ascii="Times New Roman" w:hAnsi="Times New Roman"/>
          <w:sz w:val="24"/>
          <w:szCs w:val="24"/>
        </w:rPr>
        <w:t xml:space="preserve">os problemas se </w:t>
      </w:r>
      <w:r w:rsidRPr="004F7D76">
        <w:rPr>
          <w:rFonts w:ascii="Times New Roman" w:hAnsi="Times New Roman"/>
          <w:sz w:val="24"/>
          <w:szCs w:val="24"/>
        </w:rPr>
        <w:t>convierten en</w:t>
      </w:r>
      <w:r w:rsidR="00C20451" w:rsidRPr="004F7D76">
        <w:rPr>
          <w:rFonts w:ascii="Times New Roman" w:hAnsi="Times New Roman"/>
          <w:sz w:val="24"/>
          <w:szCs w:val="24"/>
        </w:rPr>
        <w:t xml:space="preserve"> retos que</w:t>
      </w:r>
      <w:r w:rsidRPr="004F7D76">
        <w:rPr>
          <w:rFonts w:ascii="Times New Roman" w:hAnsi="Times New Roman"/>
          <w:sz w:val="24"/>
          <w:szCs w:val="24"/>
        </w:rPr>
        <w:t>,</w:t>
      </w:r>
      <w:r w:rsidR="00C20451" w:rsidRPr="004F7D76">
        <w:rPr>
          <w:rFonts w:ascii="Times New Roman" w:hAnsi="Times New Roman"/>
          <w:sz w:val="24"/>
          <w:szCs w:val="24"/>
        </w:rPr>
        <w:t xml:space="preserve"> con una mentalidad adecuada</w:t>
      </w:r>
      <w:r w:rsidRPr="004F7D76">
        <w:rPr>
          <w:rFonts w:ascii="Times New Roman" w:hAnsi="Times New Roman"/>
          <w:sz w:val="24"/>
          <w:szCs w:val="24"/>
        </w:rPr>
        <w:t>,</w:t>
      </w:r>
      <w:r w:rsidR="00C20451" w:rsidRPr="004F7D76">
        <w:rPr>
          <w:rFonts w:ascii="Times New Roman" w:hAnsi="Times New Roman"/>
          <w:sz w:val="24"/>
          <w:szCs w:val="24"/>
        </w:rPr>
        <w:t xml:space="preserve"> harán crecer y mejorar a </w:t>
      </w:r>
      <w:r w:rsidR="00D3495D" w:rsidRPr="004F7D76">
        <w:rPr>
          <w:rFonts w:ascii="Times New Roman" w:hAnsi="Times New Roman"/>
          <w:sz w:val="24"/>
          <w:szCs w:val="24"/>
        </w:rPr>
        <w:t>los</w:t>
      </w:r>
      <w:r w:rsidR="00B75330" w:rsidRPr="004F7D76">
        <w:rPr>
          <w:rFonts w:ascii="Times New Roman" w:hAnsi="Times New Roman"/>
          <w:sz w:val="24"/>
          <w:szCs w:val="24"/>
        </w:rPr>
        <w:t xml:space="preserve"> </w:t>
      </w:r>
      <w:r w:rsidR="00C20451" w:rsidRPr="004F7D76">
        <w:rPr>
          <w:rFonts w:ascii="Times New Roman" w:hAnsi="Times New Roman"/>
          <w:sz w:val="24"/>
          <w:szCs w:val="24"/>
        </w:rPr>
        <w:t>empleados que se enfrenten a ellos.</w:t>
      </w:r>
    </w:p>
    <w:p w14:paraId="20A30867" w14:textId="77777777" w:rsidR="00E60771" w:rsidRPr="004F7D76" w:rsidRDefault="006D5646" w:rsidP="00CB69FB">
      <w:pPr>
        <w:spacing w:line="360" w:lineRule="auto"/>
        <w:jc w:val="both"/>
        <w:rPr>
          <w:b/>
          <w:sz w:val="28"/>
        </w:rPr>
      </w:pPr>
      <w:r w:rsidRPr="004F7D76">
        <w:rPr>
          <w:rFonts w:ascii="Times New Roman" w:hAnsi="Times New Roman"/>
          <w:sz w:val="24"/>
          <w:szCs w:val="24"/>
        </w:rPr>
        <w:t>Finalmente señalamos que</w:t>
      </w:r>
      <w:r w:rsidR="00D46DE7" w:rsidRPr="004F7D76">
        <w:rPr>
          <w:rFonts w:ascii="Times New Roman" w:hAnsi="Times New Roman"/>
          <w:sz w:val="24"/>
          <w:szCs w:val="24"/>
        </w:rPr>
        <w:t>,</w:t>
      </w:r>
      <w:r w:rsidRPr="004F7D76">
        <w:rPr>
          <w:rFonts w:ascii="Times New Roman" w:hAnsi="Times New Roman"/>
          <w:sz w:val="24"/>
          <w:szCs w:val="24"/>
        </w:rPr>
        <w:t xml:space="preserve"> si bien las formas de disciplinamiento características del fordismo no ha</w:t>
      </w:r>
      <w:r w:rsidR="00330A41" w:rsidRPr="004F7D76">
        <w:rPr>
          <w:rFonts w:ascii="Times New Roman" w:hAnsi="Times New Roman"/>
          <w:sz w:val="24"/>
          <w:szCs w:val="24"/>
        </w:rPr>
        <w:t>n</w:t>
      </w:r>
      <w:r w:rsidRPr="004F7D76">
        <w:rPr>
          <w:rFonts w:ascii="Times New Roman" w:hAnsi="Times New Roman"/>
          <w:sz w:val="24"/>
          <w:szCs w:val="24"/>
        </w:rPr>
        <w:t xml:space="preserve"> desaparecido completamente y tiene </w:t>
      </w:r>
      <w:r w:rsidR="004E4FBD" w:rsidRPr="004F7D76">
        <w:rPr>
          <w:rFonts w:ascii="Times New Roman" w:hAnsi="Times New Roman"/>
          <w:sz w:val="24"/>
          <w:szCs w:val="24"/>
        </w:rPr>
        <w:t xml:space="preserve">un </w:t>
      </w:r>
      <w:r w:rsidRPr="004F7D76">
        <w:rPr>
          <w:rFonts w:ascii="Times New Roman" w:hAnsi="Times New Roman"/>
          <w:sz w:val="24"/>
          <w:szCs w:val="24"/>
        </w:rPr>
        <w:t xml:space="preserve">papel </w:t>
      </w:r>
      <w:r w:rsidR="004E4FBD" w:rsidRPr="004F7D76">
        <w:rPr>
          <w:rFonts w:ascii="Times New Roman" w:hAnsi="Times New Roman"/>
          <w:sz w:val="24"/>
          <w:szCs w:val="24"/>
        </w:rPr>
        <w:t xml:space="preserve">relevante </w:t>
      </w:r>
      <w:r w:rsidRPr="004F7D76">
        <w:rPr>
          <w:rFonts w:ascii="Times New Roman" w:hAnsi="Times New Roman"/>
          <w:sz w:val="24"/>
          <w:szCs w:val="24"/>
        </w:rPr>
        <w:t xml:space="preserve">dentro de </w:t>
      </w:r>
      <w:r w:rsidR="00544367" w:rsidRPr="004F7D76">
        <w:rPr>
          <w:rFonts w:ascii="Times New Roman" w:hAnsi="Times New Roman"/>
          <w:sz w:val="24"/>
          <w:szCs w:val="24"/>
        </w:rPr>
        <w:t>las organizaciones actuales</w:t>
      </w:r>
      <w:r w:rsidRPr="004F7D76">
        <w:rPr>
          <w:rFonts w:ascii="Times New Roman" w:hAnsi="Times New Roman"/>
          <w:sz w:val="24"/>
          <w:szCs w:val="24"/>
        </w:rPr>
        <w:t xml:space="preserve">, las formas de subjetivación </w:t>
      </w:r>
      <w:r w:rsidR="004E4FBD" w:rsidRPr="004F7D76">
        <w:rPr>
          <w:rFonts w:ascii="Times New Roman" w:hAnsi="Times New Roman"/>
          <w:sz w:val="24"/>
          <w:szCs w:val="24"/>
        </w:rPr>
        <w:t xml:space="preserve">contemporáneas </w:t>
      </w:r>
      <w:r w:rsidRPr="004F7D76">
        <w:rPr>
          <w:rFonts w:ascii="Times New Roman" w:hAnsi="Times New Roman"/>
          <w:sz w:val="24"/>
          <w:szCs w:val="24"/>
        </w:rPr>
        <w:t xml:space="preserve">pueden llegar a ser </w:t>
      </w:r>
      <w:r w:rsidR="007D18D9" w:rsidRPr="004F7D76">
        <w:rPr>
          <w:rFonts w:ascii="Times New Roman" w:hAnsi="Times New Roman"/>
          <w:sz w:val="24"/>
          <w:szCs w:val="24"/>
        </w:rPr>
        <w:t>más</w:t>
      </w:r>
      <w:r w:rsidRPr="004F7D76">
        <w:rPr>
          <w:rFonts w:ascii="Times New Roman" w:hAnsi="Times New Roman"/>
          <w:sz w:val="24"/>
          <w:szCs w:val="24"/>
        </w:rPr>
        <w:t xml:space="preserve"> eficientes y complejas de detectar</w:t>
      </w:r>
      <w:r w:rsidR="004E4FBD" w:rsidRPr="004F7D76">
        <w:rPr>
          <w:rFonts w:ascii="Times New Roman" w:hAnsi="Times New Roman"/>
          <w:sz w:val="24"/>
          <w:szCs w:val="24"/>
        </w:rPr>
        <w:t>,</w:t>
      </w:r>
      <w:r w:rsidRPr="004F7D76">
        <w:rPr>
          <w:rFonts w:ascii="Times New Roman" w:hAnsi="Times New Roman"/>
          <w:sz w:val="24"/>
          <w:szCs w:val="24"/>
        </w:rPr>
        <w:t xml:space="preserve"> ya que apelan a la autorresponsabil</w:t>
      </w:r>
      <w:r w:rsidR="00416F47" w:rsidRPr="004F7D76">
        <w:rPr>
          <w:rFonts w:ascii="Times New Roman" w:hAnsi="Times New Roman"/>
          <w:sz w:val="24"/>
          <w:szCs w:val="24"/>
        </w:rPr>
        <w:t>i</w:t>
      </w:r>
      <w:r w:rsidR="000C2242" w:rsidRPr="004F7D76">
        <w:rPr>
          <w:rFonts w:ascii="Times New Roman" w:hAnsi="Times New Roman"/>
          <w:sz w:val="24"/>
          <w:szCs w:val="24"/>
        </w:rPr>
        <w:t>za</w:t>
      </w:r>
      <w:r w:rsidRPr="004F7D76">
        <w:rPr>
          <w:rFonts w:ascii="Times New Roman" w:hAnsi="Times New Roman"/>
          <w:sz w:val="24"/>
          <w:szCs w:val="24"/>
        </w:rPr>
        <w:t xml:space="preserve">ción </w:t>
      </w:r>
      <w:r w:rsidR="00330A41" w:rsidRPr="004F7D76">
        <w:rPr>
          <w:rFonts w:ascii="Times New Roman" w:hAnsi="Times New Roman"/>
          <w:sz w:val="24"/>
          <w:szCs w:val="24"/>
        </w:rPr>
        <w:t xml:space="preserve">y a </w:t>
      </w:r>
      <w:r w:rsidRPr="004F7D76">
        <w:rPr>
          <w:rFonts w:ascii="Times New Roman" w:hAnsi="Times New Roman"/>
          <w:sz w:val="24"/>
          <w:szCs w:val="24"/>
        </w:rPr>
        <w:t xml:space="preserve">la iniciativa del propio empleado para que este termine por </w:t>
      </w:r>
      <w:r w:rsidR="000C2242" w:rsidRPr="004F7D76">
        <w:rPr>
          <w:rFonts w:ascii="Times New Roman" w:hAnsi="Times New Roman"/>
          <w:sz w:val="24"/>
          <w:szCs w:val="24"/>
        </w:rPr>
        <w:t>“</w:t>
      </w:r>
      <w:r w:rsidRPr="004F7D76">
        <w:rPr>
          <w:rFonts w:ascii="Times New Roman" w:hAnsi="Times New Roman"/>
          <w:sz w:val="24"/>
          <w:szCs w:val="24"/>
        </w:rPr>
        <w:t>autosujetarse</w:t>
      </w:r>
      <w:r w:rsidR="000C2242" w:rsidRPr="004F7D76">
        <w:rPr>
          <w:rFonts w:ascii="Times New Roman" w:hAnsi="Times New Roman"/>
          <w:sz w:val="24"/>
          <w:szCs w:val="24"/>
        </w:rPr>
        <w:t>”</w:t>
      </w:r>
      <w:r w:rsidR="004B682B" w:rsidRPr="004F7D76">
        <w:rPr>
          <w:rFonts w:ascii="Times New Roman" w:hAnsi="Times New Roman"/>
          <w:sz w:val="24"/>
          <w:szCs w:val="24"/>
        </w:rPr>
        <w:t>.</w:t>
      </w:r>
      <w:r w:rsidR="007D18D9" w:rsidRPr="004F7D76">
        <w:rPr>
          <w:rFonts w:ascii="Times New Roman" w:hAnsi="Times New Roman"/>
          <w:sz w:val="24"/>
          <w:szCs w:val="24"/>
        </w:rPr>
        <w:t xml:space="preserve"> </w:t>
      </w:r>
      <w:r w:rsidR="004E4FBD" w:rsidRPr="004F7D76">
        <w:rPr>
          <w:rFonts w:ascii="Times New Roman" w:hAnsi="Times New Roman"/>
          <w:sz w:val="24"/>
          <w:szCs w:val="24"/>
        </w:rPr>
        <w:t>Hemos comprobado</w:t>
      </w:r>
      <w:r w:rsidR="00006847" w:rsidRPr="004F7D76">
        <w:rPr>
          <w:rFonts w:ascii="Times New Roman" w:hAnsi="Times New Roman"/>
          <w:sz w:val="24"/>
          <w:szCs w:val="24"/>
        </w:rPr>
        <w:t xml:space="preserve"> que la consultoría es paradigmática de estos procesos que se </w:t>
      </w:r>
      <w:r w:rsidR="00994958" w:rsidRPr="004F7D76">
        <w:rPr>
          <w:rFonts w:ascii="Times New Roman" w:hAnsi="Times New Roman"/>
          <w:sz w:val="24"/>
          <w:szCs w:val="24"/>
        </w:rPr>
        <w:t>están</w:t>
      </w:r>
      <w:r w:rsidR="00006847" w:rsidRPr="004F7D76">
        <w:rPr>
          <w:rFonts w:ascii="Times New Roman" w:hAnsi="Times New Roman"/>
          <w:sz w:val="24"/>
          <w:szCs w:val="24"/>
        </w:rPr>
        <w:t xml:space="preserve"> dando en el mundo del trabajo </w:t>
      </w:r>
      <w:r w:rsidR="00E54ED7" w:rsidRPr="004F7D76">
        <w:rPr>
          <w:rFonts w:ascii="Times New Roman" w:hAnsi="Times New Roman"/>
          <w:sz w:val="24"/>
          <w:szCs w:val="24"/>
        </w:rPr>
        <w:t>actualmente, aunque</w:t>
      </w:r>
      <w:r w:rsidR="004E4FBD" w:rsidRPr="004F7D76">
        <w:rPr>
          <w:rFonts w:ascii="Times New Roman" w:hAnsi="Times New Roman"/>
          <w:sz w:val="24"/>
          <w:szCs w:val="24"/>
        </w:rPr>
        <w:t xml:space="preserve"> </w:t>
      </w:r>
      <w:r w:rsidR="00006847" w:rsidRPr="004F7D76">
        <w:rPr>
          <w:rFonts w:ascii="Times New Roman" w:hAnsi="Times New Roman"/>
          <w:sz w:val="24"/>
          <w:szCs w:val="24"/>
        </w:rPr>
        <w:t xml:space="preserve">numerosos estudios confirman, que si bien con otras formas, </w:t>
      </w:r>
      <w:r w:rsidR="00A0113F" w:rsidRPr="004F7D76">
        <w:rPr>
          <w:rFonts w:ascii="Times New Roman" w:hAnsi="Times New Roman"/>
          <w:sz w:val="24"/>
          <w:szCs w:val="24"/>
        </w:rPr>
        <w:t>estas estrategias</w:t>
      </w:r>
      <w:r w:rsidR="00006847" w:rsidRPr="004F7D76">
        <w:rPr>
          <w:rFonts w:ascii="Times New Roman" w:hAnsi="Times New Roman"/>
          <w:sz w:val="24"/>
          <w:szCs w:val="24"/>
        </w:rPr>
        <w:t xml:space="preserve"> </w:t>
      </w:r>
      <w:r w:rsidR="00B90897" w:rsidRPr="004F7D76">
        <w:rPr>
          <w:rFonts w:ascii="Times New Roman" w:hAnsi="Times New Roman"/>
          <w:sz w:val="24"/>
          <w:szCs w:val="24"/>
        </w:rPr>
        <w:t xml:space="preserve">son </w:t>
      </w:r>
      <w:r w:rsidR="00D46DE7" w:rsidRPr="004F7D76">
        <w:rPr>
          <w:rFonts w:ascii="Times New Roman" w:hAnsi="Times New Roman"/>
          <w:sz w:val="24"/>
          <w:szCs w:val="24"/>
        </w:rPr>
        <w:t xml:space="preserve">también </w:t>
      </w:r>
      <w:r w:rsidR="00B90897" w:rsidRPr="004F7D76">
        <w:rPr>
          <w:rFonts w:ascii="Times New Roman" w:hAnsi="Times New Roman"/>
          <w:sz w:val="24"/>
          <w:szCs w:val="24"/>
        </w:rPr>
        <w:t>habituales</w:t>
      </w:r>
      <w:r w:rsidR="008247D9" w:rsidRPr="004F7D76">
        <w:rPr>
          <w:rFonts w:ascii="Times New Roman" w:hAnsi="Times New Roman"/>
          <w:sz w:val="24"/>
          <w:szCs w:val="24"/>
        </w:rPr>
        <w:t xml:space="preserve"> en otro tipo de organizaciones</w:t>
      </w:r>
      <w:r w:rsidR="00B90897" w:rsidRPr="004F7D76">
        <w:rPr>
          <w:rFonts w:ascii="Times New Roman" w:hAnsi="Times New Roman"/>
          <w:sz w:val="24"/>
          <w:szCs w:val="24"/>
        </w:rPr>
        <w:t>. De esta forma consideramos</w:t>
      </w:r>
      <w:r w:rsidR="00006847" w:rsidRPr="004F7D76">
        <w:rPr>
          <w:rFonts w:ascii="Times New Roman" w:hAnsi="Times New Roman"/>
          <w:sz w:val="24"/>
          <w:szCs w:val="24"/>
        </w:rPr>
        <w:t xml:space="preserve"> clave</w:t>
      </w:r>
      <w:r w:rsidR="00B90897" w:rsidRPr="004F7D76">
        <w:rPr>
          <w:rFonts w:ascii="Times New Roman" w:hAnsi="Times New Roman"/>
          <w:sz w:val="24"/>
          <w:szCs w:val="24"/>
        </w:rPr>
        <w:t>,</w:t>
      </w:r>
      <w:r w:rsidR="00006847" w:rsidRPr="004F7D76">
        <w:rPr>
          <w:rFonts w:ascii="Times New Roman" w:hAnsi="Times New Roman"/>
          <w:sz w:val="24"/>
          <w:szCs w:val="24"/>
        </w:rPr>
        <w:t xml:space="preserve"> por parte de la sociología</w:t>
      </w:r>
      <w:r w:rsidR="00B90897" w:rsidRPr="004F7D76">
        <w:rPr>
          <w:rFonts w:ascii="Times New Roman" w:hAnsi="Times New Roman"/>
          <w:sz w:val="24"/>
          <w:szCs w:val="24"/>
        </w:rPr>
        <w:t>,</w:t>
      </w:r>
      <w:r w:rsidR="00006847" w:rsidRPr="004F7D76">
        <w:rPr>
          <w:rFonts w:ascii="Times New Roman" w:hAnsi="Times New Roman"/>
          <w:sz w:val="24"/>
          <w:szCs w:val="24"/>
        </w:rPr>
        <w:t xml:space="preserve"> </w:t>
      </w:r>
      <w:r w:rsidR="00B90897" w:rsidRPr="004F7D76">
        <w:rPr>
          <w:rFonts w:ascii="Times New Roman" w:hAnsi="Times New Roman"/>
          <w:sz w:val="24"/>
          <w:szCs w:val="24"/>
        </w:rPr>
        <w:t>analizar</w:t>
      </w:r>
      <w:r w:rsidR="00006847" w:rsidRPr="004F7D76">
        <w:rPr>
          <w:rFonts w:ascii="Times New Roman" w:hAnsi="Times New Roman"/>
          <w:sz w:val="24"/>
          <w:szCs w:val="24"/>
        </w:rPr>
        <w:t xml:space="preserve"> el contexto y </w:t>
      </w:r>
      <w:r w:rsidR="0091081D" w:rsidRPr="004F7D76">
        <w:rPr>
          <w:rFonts w:ascii="Times New Roman" w:hAnsi="Times New Roman"/>
          <w:sz w:val="24"/>
          <w:szCs w:val="24"/>
        </w:rPr>
        <w:t>el proceso</w:t>
      </w:r>
      <w:r w:rsidR="00006847" w:rsidRPr="004F7D76">
        <w:rPr>
          <w:rFonts w:ascii="Times New Roman" w:hAnsi="Times New Roman"/>
          <w:sz w:val="24"/>
          <w:szCs w:val="24"/>
        </w:rPr>
        <w:t xml:space="preserve"> que lleva a que una aparente autonomía y libertad se torne</w:t>
      </w:r>
      <w:r w:rsidR="00A0113F" w:rsidRPr="004F7D76">
        <w:rPr>
          <w:rFonts w:ascii="Times New Roman" w:hAnsi="Times New Roman"/>
          <w:sz w:val="24"/>
          <w:szCs w:val="24"/>
        </w:rPr>
        <w:t>n</w:t>
      </w:r>
      <w:r w:rsidR="00006847" w:rsidRPr="004F7D76">
        <w:rPr>
          <w:rFonts w:ascii="Times New Roman" w:hAnsi="Times New Roman"/>
          <w:sz w:val="24"/>
          <w:szCs w:val="24"/>
        </w:rPr>
        <w:t xml:space="preserve"> en una sujeción autoimpuesta</w:t>
      </w:r>
      <w:r w:rsidR="00643724" w:rsidRPr="004F7D76">
        <w:rPr>
          <w:rFonts w:ascii="Times New Roman" w:hAnsi="Times New Roman"/>
          <w:sz w:val="24"/>
          <w:szCs w:val="24"/>
        </w:rPr>
        <w:t>.</w:t>
      </w:r>
      <w:r w:rsidR="008247D9" w:rsidRPr="004F7D76">
        <w:rPr>
          <w:rFonts w:ascii="Times New Roman" w:hAnsi="Times New Roman"/>
          <w:sz w:val="24"/>
          <w:szCs w:val="24"/>
        </w:rPr>
        <w:t xml:space="preserve"> </w:t>
      </w:r>
      <w:r w:rsidR="00A0113F" w:rsidRPr="004F7D76">
        <w:rPr>
          <w:rFonts w:ascii="Times New Roman" w:hAnsi="Times New Roman"/>
          <w:sz w:val="24"/>
          <w:szCs w:val="24"/>
        </w:rPr>
        <w:t>En consecuencia</w:t>
      </w:r>
      <w:r w:rsidR="00C50BD4" w:rsidRPr="004F7D76">
        <w:rPr>
          <w:rFonts w:ascii="Times New Roman" w:hAnsi="Times New Roman"/>
          <w:sz w:val="24"/>
          <w:szCs w:val="24"/>
        </w:rPr>
        <w:t xml:space="preserve"> </w:t>
      </w:r>
      <w:r w:rsidR="008D370B" w:rsidRPr="004F7D76">
        <w:rPr>
          <w:rFonts w:ascii="Times New Roman" w:hAnsi="Times New Roman"/>
          <w:sz w:val="24"/>
          <w:szCs w:val="24"/>
        </w:rPr>
        <w:t>el trabajador</w:t>
      </w:r>
      <w:r w:rsidR="00C136D8" w:rsidRPr="004F7D76">
        <w:rPr>
          <w:rFonts w:ascii="Times New Roman" w:hAnsi="Times New Roman"/>
          <w:sz w:val="24"/>
          <w:szCs w:val="24"/>
        </w:rPr>
        <w:t xml:space="preserve">, entendido como sujeto enmarcado en toda una tradición </w:t>
      </w:r>
      <w:r w:rsidR="008247D9" w:rsidRPr="004F7D76">
        <w:rPr>
          <w:rFonts w:ascii="Times New Roman" w:hAnsi="Times New Roman"/>
          <w:sz w:val="24"/>
          <w:szCs w:val="24"/>
        </w:rPr>
        <w:t xml:space="preserve">histórica </w:t>
      </w:r>
      <w:r w:rsidR="00C136D8" w:rsidRPr="004F7D76">
        <w:rPr>
          <w:rFonts w:ascii="Times New Roman" w:hAnsi="Times New Roman"/>
          <w:sz w:val="24"/>
          <w:szCs w:val="24"/>
        </w:rPr>
        <w:t>que</w:t>
      </w:r>
      <w:r w:rsidR="008247D9" w:rsidRPr="004F7D76">
        <w:rPr>
          <w:rFonts w:ascii="Times New Roman" w:hAnsi="Times New Roman"/>
          <w:sz w:val="24"/>
          <w:szCs w:val="24"/>
        </w:rPr>
        <w:t xml:space="preserve"> </w:t>
      </w:r>
      <w:r w:rsidR="00C136D8" w:rsidRPr="004F7D76">
        <w:rPr>
          <w:rFonts w:ascii="Times New Roman" w:hAnsi="Times New Roman"/>
          <w:sz w:val="24"/>
          <w:szCs w:val="24"/>
        </w:rPr>
        <w:t>colectivizaba el riesgo</w:t>
      </w:r>
      <w:r w:rsidR="00352CB5" w:rsidRPr="004F7D76">
        <w:rPr>
          <w:rFonts w:ascii="Times New Roman" w:hAnsi="Times New Roman"/>
          <w:sz w:val="24"/>
          <w:szCs w:val="24"/>
        </w:rPr>
        <w:t xml:space="preserve"> (</w:t>
      </w:r>
      <w:r w:rsidR="008B5308" w:rsidRPr="004F7D76">
        <w:rPr>
          <w:rFonts w:ascii="Times New Roman" w:hAnsi="Times New Roman"/>
          <w:sz w:val="24"/>
          <w:szCs w:val="24"/>
        </w:rPr>
        <w:t>Baylos</w:t>
      </w:r>
      <w:r w:rsidR="00CD6B48" w:rsidRPr="004F7D76">
        <w:rPr>
          <w:rFonts w:ascii="Times New Roman" w:hAnsi="Times New Roman"/>
          <w:sz w:val="24"/>
          <w:szCs w:val="24"/>
        </w:rPr>
        <w:t>,</w:t>
      </w:r>
      <w:r w:rsidR="00294101" w:rsidRPr="004F7D76">
        <w:rPr>
          <w:rFonts w:ascii="Times New Roman" w:hAnsi="Times New Roman"/>
          <w:sz w:val="24"/>
          <w:szCs w:val="24"/>
        </w:rPr>
        <w:t xml:space="preserve"> </w:t>
      </w:r>
      <w:r w:rsidR="00553DC2" w:rsidRPr="004F7D76">
        <w:rPr>
          <w:rFonts w:ascii="Times New Roman" w:hAnsi="Times New Roman"/>
          <w:sz w:val="24"/>
          <w:szCs w:val="24"/>
        </w:rPr>
        <w:t>2018</w:t>
      </w:r>
      <w:r w:rsidR="00954624" w:rsidRPr="004F7D76">
        <w:rPr>
          <w:rFonts w:ascii="Times New Roman" w:hAnsi="Times New Roman"/>
          <w:sz w:val="24"/>
          <w:szCs w:val="24"/>
        </w:rPr>
        <w:t>)</w:t>
      </w:r>
      <w:r w:rsidR="00C136D8" w:rsidRPr="004F7D76">
        <w:rPr>
          <w:rFonts w:ascii="Times New Roman" w:hAnsi="Times New Roman"/>
          <w:sz w:val="24"/>
          <w:szCs w:val="24"/>
        </w:rPr>
        <w:t>,</w:t>
      </w:r>
      <w:r w:rsidR="00006847" w:rsidRPr="004F7D76">
        <w:rPr>
          <w:rFonts w:ascii="Times New Roman" w:hAnsi="Times New Roman"/>
          <w:sz w:val="24"/>
          <w:szCs w:val="24"/>
        </w:rPr>
        <w:t xml:space="preserve"> </w:t>
      </w:r>
      <w:r w:rsidR="000B0092" w:rsidRPr="004F7D76">
        <w:rPr>
          <w:rFonts w:ascii="Times New Roman" w:hAnsi="Times New Roman"/>
          <w:sz w:val="24"/>
          <w:szCs w:val="24"/>
        </w:rPr>
        <w:t>es</w:t>
      </w:r>
      <w:r w:rsidR="00585423" w:rsidRPr="004F7D76">
        <w:rPr>
          <w:rFonts w:ascii="Times New Roman" w:hAnsi="Times New Roman"/>
          <w:sz w:val="24"/>
          <w:szCs w:val="24"/>
        </w:rPr>
        <w:t xml:space="preserve"> desplazado por </w:t>
      </w:r>
      <w:r w:rsidR="00E50E59" w:rsidRPr="004F7D76">
        <w:rPr>
          <w:rFonts w:ascii="Times New Roman" w:hAnsi="Times New Roman"/>
          <w:sz w:val="24"/>
          <w:szCs w:val="24"/>
        </w:rPr>
        <w:t>el intraemprendedor</w:t>
      </w:r>
      <w:r w:rsidR="00C136D8" w:rsidRPr="004F7D76">
        <w:rPr>
          <w:rFonts w:ascii="Times New Roman" w:hAnsi="Times New Roman"/>
          <w:sz w:val="24"/>
          <w:szCs w:val="24"/>
        </w:rPr>
        <w:t xml:space="preserve">, </w:t>
      </w:r>
      <w:r w:rsidR="00585423" w:rsidRPr="004F7D76">
        <w:rPr>
          <w:rFonts w:ascii="Times New Roman" w:hAnsi="Times New Roman"/>
          <w:sz w:val="24"/>
          <w:szCs w:val="24"/>
        </w:rPr>
        <w:t xml:space="preserve">nuevo </w:t>
      </w:r>
      <w:r w:rsidR="00C136D8" w:rsidRPr="004F7D76">
        <w:rPr>
          <w:rFonts w:ascii="Times New Roman" w:hAnsi="Times New Roman"/>
          <w:sz w:val="24"/>
          <w:szCs w:val="24"/>
        </w:rPr>
        <w:t>sujeto si</w:t>
      </w:r>
      <w:r w:rsidR="00585423" w:rsidRPr="004F7D76">
        <w:rPr>
          <w:rFonts w:ascii="Times New Roman" w:hAnsi="Times New Roman"/>
          <w:sz w:val="24"/>
          <w:szCs w:val="24"/>
        </w:rPr>
        <w:t>n</w:t>
      </w:r>
      <w:r w:rsidR="00C136D8" w:rsidRPr="004F7D76">
        <w:rPr>
          <w:rFonts w:ascii="Times New Roman" w:hAnsi="Times New Roman"/>
          <w:sz w:val="24"/>
          <w:szCs w:val="24"/>
        </w:rPr>
        <w:t xml:space="preserve"> pasado ni futuro</w:t>
      </w:r>
      <w:r w:rsidR="00585423" w:rsidRPr="004F7D76">
        <w:rPr>
          <w:rFonts w:ascii="Times New Roman" w:hAnsi="Times New Roman"/>
          <w:sz w:val="24"/>
          <w:szCs w:val="24"/>
        </w:rPr>
        <w:t>,</w:t>
      </w:r>
      <w:r w:rsidR="00C136D8" w:rsidRPr="004F7D76">
        <w:rPr>
          <w:rFonts w:ascii="Times New Roman" w:hAnsi="Times New Roman"/>
          <w:sz w:val="24"/>
          <w:szCs w:val="24"/>
        </w:rPr>
        <w:t xml:space="preserve"> solo </w:t>
      </w:r>
      <w:r w:rsidR="00D46DE7" w:rsidRPr="004F7D76">
        <w:rPr>
          <w:rFonts w:ascii="Times New Roman" w:hAnsi="Times New Roman"/>
          <w:sz w:val="24"/>
          <w:szCs w:val="24"/>
        </w:rPr>
        <w:t xml:space="preserve">un </w:t>
      </w:r>
      <w:r w:rsidR="00C136D8" w:rsidRPr="004F7D76">
        <w:rPr>
          <w:rFonts w:ascii="Times New Roman" w:hAnsi="Times New Roman"/>
          <w:sz w:val="24"/>
          <w:szCs w:val="24"/>
        </w:rPr>
        <w:t xml:space="preserve">presente, </w:t>
      </w:r>
      <w:r w:rsidR="00D46DE7" w:rsidRPr="004F7D76">
        <w:rPr>
          <w:rFonts w:ascii="Times New Roman" w:hAnsi="Times New Roman"/>
          <w:sz w:val="24"/>
          <w:szCs w:val="24"/>
        </w:rPr>
        <w:t xml:space="preserve">que se le escapa, </w:t>
      </w:r>
      <w:r w:rsidR="00F77AAB" w:rsidRPr="004F7D76">
        <w:rPr>
          <w:rFonts w:ascii="Times New Roman" w:hAnsi="Times New Roman"/>
          <w:sz w:val="24"/>
          <w:szCs w:val="24"/>
        </w:rPr>
        <w:t xml:space="preserve">sin </w:t>
      </w:r>
      <w:r w:rsidR="00D46DE7" w:rsidRPr="004F7D76">
        <w:rPr>
          <w:rFonts w:ascii="Times New Roman" w:hAnsi="Times New Roman"/>
          <w:sz w:val="24"/>
          <w:szCs w:val="24"/>
        </w:rPr>
        <w:t>más</w:t>
      </w:r>
      <w:r w:rsidR="00F77AAB" w:rsidRPr="004F7D76">
        <w:rPr>
          <w:rFonts w:ascii="Times New Roman" w:hAnsi="Times New Roman"/>
          <w:sz w:val="24"/>
          <w:szCs w:val="24"/>
        </w:rPr>
        <w:t xml:space="preserve"> defensa</w:t>
      </w:r>
      <w:r w:rsidR="00006847" w:rsidRPr="004F7D76">
        <w:rPr>
          <w:rFonts w:ascii="Times New Roman" w:hAnsi="Times New Roman"/>
          <w:sz w:val="24"/>
          <w:szCs w:val="24"/>
        </w:rPr>
        <w:t xml:space="preserve"> que su actitud positiva/emprendedora</w:t>
      </w:r>
      <w:r w:rsidR="00C136D8" w:rsidRPr="004F7D76">
        <w:rPr>
          <w:rFonts w:ascii="Times New Roman" w:hAnsi="Times New Roman"/>
          <w:sz w:val="24"/>
          <w:szCs w:val="24"/>
        </w:rPr>
        <w:t xml:space="preserve"> ante l</w:t>
      </w:r>
      <w:r w:rsidR="005959FB" w:rsidRPr="004F7D76">
        <w:rPr>
          <w:rFonts w:ascii="Times New Roman" w:hAnsi="Times New Roman"/>
          <w:sz w:val="24"/>
          <w:szCs w:val="24"/>
        </w:rPr>
        <w:t xml:space="preserve">os riesgos de </w:t>
      </w:r>
      <w:r w:rsidR="00D46DE7" w:rsidRPr="004F7D76">
        <w:rPr>
          <w:rFonts w:ascii="Times New Roman" w:hAnsi="Times New Roman"/>
          <w:sz w:val="24"/>
          <w:szCs w:val="24"/>
        </w:rPr>
        <w:t>un</w:t>
      </w:r>
      <w:r w:rsidR="005959FB" w:rsidRPr="004F7D76">
        <w:rPr>
          <w:rFonts w:ascii="Times New Roman" w:hAnsi="Times New Roman"/>
          <w:sz w:val="24"/>
          <w:szCs w:val="24"/>
        </w:rPr>
        <w:t xml:space="preserve">a sociedad flexible </w:t>
      </w:r>
      <w:r w:rsidR="00C136D8" w:rsidRPr="004F7D76">
        <w:rPr>
          <w:rFonts w:ascii="Times New Roman" w:hAnsi="Times New Roman"/>
          <w:sz w:val="24"/>
          <w:szCs w:val="24"/>
        </w:rPr>
        <w:t>que</w:t>
      </w:r>
      <w:r w:rsidR="00D46DE7" w:rsidRPr="004F7D76">
        <w:rPr>
          <w:rFonts w:ascii="Times New Roman" w:hAnsi="Times New Roman"/>
          <w:sz w:val="24"/>
          <w:szCs w:val="24"/>
        </w:rPr>
        <w:t xml:space="preserve"> </w:t>
      </w:r>
      <w:r w:rsidR="00C136D8" w:rsidRPr="004F7D76">
        <w:rPr>
          <w:rFonts w:ascii="Times New Roman" w:hAnsi="Times New Roman"/>
          <w:sz w:val="24"/>
          <w:szCs w:val="24"/>
        </w:rPr>
        <w:t xml:space="preserve">ha </w:t>
      </w:r>
      <w:r w:rsidR="00E04CF4" w:rsidRPr="004F7D76">
        <w:rPr>
          <w:rFonts w:ascii="Times New Roman" w:hAnsi="Times New Roman"/>
          <w:sz w:val="24"/>
          <w:szCs w:val="24"/>
        </w:rPr>
        <w:t>de abrazar</w:t>
      </w:r>
      <w:r w:rsidR="00C50BD4" w:rsidRPr="004F7D76">
        <w:rPr>
          <w:rFonts w:ascii="Times New Roman" w:hAnsi="Times New Roman"/>
          <w:sz w:val="24"/>
          <w:szCs w:val="24"/>
        </w:rPr>
        <w:t xml:space="preserve"> </w:t>
      </w:r>
      <w:r w:rsidR="00C136D8" w:rsidRPr="004F7D76">
        <w:rPr>
          <w:rFonts w:ascii="Times New Roman" w:hAnsi="Times New Roman"/>
          <w:sz w:val="24"/>
          <w:szCs w:val="24"/>
        </w:rPr>
        <w:t xml:space="preserve">como parte </w:t>
      </w:r>
      <w:r w:rsidR="00585423" w:rsidRPr="004F7D76">
        <w:rPr>
          <w:rFonts w:ascii="Times New Roman" w:hAnsi="Times New Roman"/>
          <w:sz w:val="24"/>
          <w:szCs w:val="24"/>
        </w:rPr>
        <w:t>consustancial</w:t>
      </w:r>
      <w:r w:rsidR="003842BA" w:rsidRPr="004F7D76">
        <w:rPr>
          <w:rFonts w:ascii="Times New Roman" w:hAnsi="Times New Roman"/>
          <w:sz w:val="24"/>
          <w:szCs w:val="24"/>
        </w:rPr>
        <w:t xml:space="preserve"> </w:t>
      </w:r>
      <w:r w:rsidR="00D46DE7" w:rsidRPr="004F7D76">
        <w:rPr>
          <w:rFonts w:ascii="Times New Roman" w:hAnsi="Times New Roman"/>
          <w:sz w:val="24"/>
          <w:szCs w:val="24"/>
        </w:rPr>
        <w:t>de su naturaleza</w:t>
      </w:r>
      <w:r w:rsidR="00C136D8" w:rsidRPr="004F7D76">
        <w:rPr>
          <w:rFonts w:ascii="Times New Roman" w:hAnsi="Times New Roman"/>
          <w:sz w:val="24"/>
          <w:szCs w:val="24"/>
        </w:rPr>
        <w:t>.</w:t>
      </w:r>
    </w:p>
    <w:p w14:paraId="29861203" w14:textId="77777777" w:rsidR="00CB69FB" w:rsidRDefault="00CB69FB" w:rsidP="00CB69FB">
      <w:pPr>
        <w:spacing w:line="360" w:lineRule="auto"/>
        <w:jc w:val="both"/>
        <w:rPr>
          <w:b/>
          <w:sz w:val="24"/>
        </w:rPr>
      </w:pPr>
    </w:p>
    <w:p w14:paraId="176DD895" w14:textId="77777777" w:rsidR="00577857" w:rsidRPr="00146C8F" w:rsidRDefault="003D4206" w:rsidP="003D4206">
      <w:pPr>
        <w:rPr>
          <w:b/>
          <w:sz w:val="24"/>
        </w:rPr>
      </w:pPr>
      <w:bookmarkStart w:id="12" w:name="_Hlk528611019"/>
      <w:r w:rsidRPr="00CD6B48">
        <w:rPr>
          <w:b/>
          <w:sz w:val="24"/>
        </w:rPr>
        <w:t>BIBLIOGRAFÍA</w:t>
      </w:r>
      <w:r w:rsidR="00146C8F">
        <w:rPr>
          <w:b/>
          <w:sz w:val="24"/>
        </w:rPr>
        <w:t>:</w:t>
      </w:r>
      <w:bookmarkEnd w:id="12"/>
    </w:p>
    <w:p w14:paraId="6C1A7749" w14:textId="77777777" w:rsidR="001B61A1" w:rsidRPr="00C045B7" w:rsidRDefault="001B61A1" w:rsidP="003D4206">
      <w:pPr>
        <w:rPr>
          <w:rFonts w:ascii="Times New Roman" w:hAnsi="Times New Roman"/>
        </w:rPr>
      </w:pPr>
      <w:r w:rsidRPr="00337B98">
        <w:rPr>
          <w:rFonts w:ascii="Times New Roman" w:hAnsi="Times New Roman"/>
        </w:rPr>
        <w:t>AEC</w:t>
      </w:r>
      <w:r w:rsidRPr="0007225F">
        <w:rPr>
          <w:rFonts w:ascii="Times New Roman" w:hAnsi="Times New Roman"/>
        </w:rPr>
        <w:t xml:space="preserve"> (2017</w:t>
      </w:r>
      <w:r w:rsidRPr="00A74A18">
        <w:rPr>
          <w:rFonts w:ascii="Times New Roman" w:hAnsi="Times New Roman"/>
        </w:rPr>
        <w:t>)</w:t>
      </w:r>
      <w:r w:rsidRPr="003469EA">
        <w:rPr>
          <w:rFonts w:ascii="Times New Roman" w:hAnsi="Times New Roman"/>
          <w:highlight w:val="yellow"/>
        </w:rPr>
        <w:t>:</w:t>
      </w:r>
      <w:r w:rsidRPr="00A74A18">
        <w:rPr>
          <w:rFonts w:ascii="Times New Roman" w:hAnsi="Times New Roman"/>
        </w:rPr>
        <w:t xml:space="preserve"> </w:t>
      </w:r>
      <w:r w:rsidRPr="007D7640">
        <w:rPr>
          <w:rFonts w:ascii="Times New Roman" w:hAnsi="Times New Roman"/>
        </w:rPr>
        <w:t xml:space="preserve">Consultancy in Spain - </w:t>
      </w:r>
      <w:r w:rsidRPr="00A74A18">
        <w:rPr>
          <w:rFonts w:ascii="Times New Roman" w:hAnsi="Times New Roman"/>
        </w:rPr>
        <w:t>The Industry in Figures 2017</w:t>
      </w:r>
      <w:r>
        <w:rPr>
          <w:rFonts w:ascii="Times New Roman" w:hAnsi="Times New Roman"/>
        </w:rPr>
        <w:t xml:space="preserve">. </w:t>
      </w:r>
      <w:r w:rsidR="008C544D">
        <w:rPr>
          <w:rFonts w:ascii="Times New Roman" w:hAnsi="Times New Roman"/>
        </w:rPr>
        <w:t>(en línea).</w:t>
      </w:r>
      <w:r>
        <w:rPr>
          <w:rFonts w:ascii="Times New Roman" w:hAnsi="Times New Roman"/>
        </w:rPr>
        <w:t xml:space="preserve"> </w:t>
      </w:r>
      <w:hyperlink r:id="rId11" w:history="1">
        <w:r w:rsidRPr="00F764BC">
          <w:rPr>
            <w:rFonts w:ascii="Times New Roman" w:hAnsi="Times New Roman"/>
          </w:rPr>
          <w:t>https://www.consultoras.org/informe-anual-del-sector-aec/aec-annual-report-2017</w:t>
        </w:r>
      </w:hyperlink>
      <w:r w:rsidR="008C544D">
        <w:rPr>
          <w:rFonts w:ascii="Times New Roman" w:hAnsi="Times New Roman"/>
        </w:rPr>
        <w:t xml:space="preserve">, acceso </w:t>
      </w:r>
      <w:r w:rsidRPr="00C045B7">
        <w:rPr>
          <w:rFonts w:ascii="Times New Roman" w:hAnsi="Times New Roman"/>
        </w:rPr>
        <w:t>12 de julio de 20</w:t>
      </w:r>
      <w:r w:rsidR="008C544D">
        <w:rPr>
          <w:rFonts w:ascii="Times New Roman" w:hAnsi="Times New Roman"/>
        </w:rPr>
        <w:t>18.</w:t>
      </w:r>
    </w:p>
    <w:p w14:paraId="4E5F1D56" w14:textId="77777777" w:rsidR="001B61A1" w:rsidRPr="00C045B7" w:rsidRDefault="001B61A1" w:rsidP="003D4206">
      <w:pPr>
        <w:rPr>
          <w:rFonts w:ascii="Times New Roman" w:hAnsi="Times New Roman"/>
          <w:szCs w:val="24"/>
        </w:rPr>
      </w:pPr>
      <w:r w:rsidRPr="00C045B7">
        <w:rPr>
          <w:rFonts w:ascii="Times New Roman" w:hAnsi="Times New Roman"/>
          <w:szCs w:val="24"/>
        </w:rPr>
        <w:lastRenderedPageBreak/>
        <w:t>Alonso, L. E. (2001)</w:t>
      </w:r>
      <w:r w:rsidR="00B211B4">
        <w:rPr>
          <w:rFonts w:ascii="Times New Roman" w:hAnsi="Times New Roman"/>
          <w:szCs w:val="24"/>
        </w:rPr>
        <w:t>.</w:t>
      </w:r>
      <w:r w:rsidRPr="00C045B7">
        <w:rPr>
          <w:rFonts w:ascii="Times New Roman" w:hAnsi="Times New Roman"/>
          <w:szCs w:val="24"/>
        </w:rPr>
        <w:t xml:space="preserve"> New myths and old practices: postmodern magaement discourse and the decline of fordist industrial relations</w:t>
      </w:r>
      <w:r w:rsidR="007D2D41">
        <w:rPr>
          <w:rFonts w:ascii="Times New Roman" w:hAnsi="Times New Roman"/>
          <w:szCs w:val="24"/>
        </w:rPr>
        <w:t>.</w:t>
      </w:r>
      <w:r w:rsidRPr="00C045B7">
        <w:rPr>
          <w:rFonts w:ascii="Times New Roman" w:hAnsi="Times New Roman"/>
          <w:szCs w:val="24"/>
        </w:rPr>
        <w:t xml:space="preserve"> </w:t>
      </w:r>
      <w:r w:rsidRPr="00C045B7">
        <w:rPr>
          <w:rFonts w:ascii="Times New Roman" w:hAnsi="Times New Roman"/>
          <w:i/>
          <w:szCs w:val="24"/>
        </w:rPr>
        <w:t>Transfer</w:t>
      </w:r>
      <w:r w:rsidR="009A17CF">
        <w:rPr>
          <w:rFonts w:ascii="Times New Roman" w:hAnsi="Times New Roman"/>
          <w:i/>
          <w:szCs w:val="24"/>
        </w:rPr>
        <w:t>.</w:t>
      </w:r>
      <w:r w:rsidRPr="00C045B7">
        <w:rPr>
          <w:rFonts w:ascii="Times New Roman" w:hAnsi="Times New Roman"/>
          <w:i/>
          <w:szCs w:val="24"/>
        </w:rPr>
        <w:t xml:space="preserve"> European Review of Labour and Research</w:t>
      </w:r>
      <w:r w:rsidR="007D2D41">
        <w:rPr>
          <w:rFonts w:ascii="Times New Roman" w:hAnsi="Times New Roman"/>
          <w:i/>
          <w:szCs w:val="24"/>
        </w:rPr>
        <w:t>,</w:t>
      </w:r>
      <w:r w:rsidRPr="00C045B7">
        <w:rPr>
          <w:rFonts w:ascii="Times New Roman" w:hAnsi="Times New Roman"/>
          <w:szCs w:val="24"/>
        </w:rPr>
        <w:t xml:space="preserve"> 7</w:t>
      </w:r>
      <w:r w:rsidR="00E03565">
        <w:rPr>
          <w:rFonts w:ascii="Times New Roman" w:hAnsi="Times New Roman"/>
          <w:szCs w:val="24"/>
        </w:rPr>
        <w:t>,</w:t>
      </w:r>
      <w:r w:rsidRPr="00C045B7">
        <w:rPr>
          <w:rFonts w:ascii="Times New Roman" w:hAnsi="Times New Roman"/>
          <w:szCs w:val="24"/>
        </w:rPr>
        <w:t xml:space="preserve"> (2), 268-288.</w:t>
      </w:r>
    </w:p>
    <w:p w14:paraId="31F542C9" w14:textId="77777777" w:rsidR="001B61A1" w:rsidRPr="00C045B7" w:rsidDel="00B45747" w:rsidRDefault="001B61A1" w:rsidP="003D4206">
      <w:pPr>
        <w:rPr>
          <w:rFonts w:ascii="Times New Roman" w:hAnsi="Times New Roman"/>
          <w:szCs w:val="24"/>
        </w:rPr>
      </w:pPr>
      <w:r w:rsidRPr="00C045B7">
        <w:rPr>
          <w:rFonts w:ascii="Times New Roman" w:hAnsi="Times New Roman"/>
          <w:szCs w:val="24"/>
        </w:rPr>
        <w:t>Baylos, A. (2018)</w:t>
      </w:r>
      <w:r w:rsidR="00A36DE5">
        <w:rPr>
          <w:rFonts w:ascii="Times New Roman" w:hAnsi="Times New Roman"/>
          <w:szCs w:val="24"/>
        </w:rPr>
        <w:t>.</w:t>
      </w:r>
      <w:r w:rsidRPr="00C045B7">
        <w:rPr>
          <w:rFonts w:ascii="Times New Roman" w:hAnsi="Times New Roman"/>
          <w:szCs w:val="24"/>
        </w:rPr>
        <w:t xml:space="preserve"> The employment relationship, Atypical Forms of Employment and Protection Standards in the European Union</w:t>
      </w:r>
      <w:r w:rsidR="00CB1DD0">
        <w:rPr>
          <w:rFonts w:ascii="Times New Roman" w:hAnsi="Times New Roman"/>
          <w:szCs w:val="24"/>
        </w:rPr>
        <w:t>.</w:t>
      </w:r>
      <w:r w:rsidRPr="00C045B7">
        <w:rPr>
          <w:rFonts w:ascii="Times New Roman" w:hAnsi="Times New Roman"/>
          <w:szCs w:val="24"/>
        </w:rPr>
        <w:t xml:space="preserve"> </w:t>
      </w:r>
      <w:r w:rsidR="00CB1DD0">
        <w:rPr>
          <w:rFonts w:ascii="Times New Roman" w:hAnsi="Times New Roman"/>
          <w:szCs w:val="24"/>
        </w:rPr>
        <w:t>E</w:t>
      </w:r>
      <w:r w:rsidRPr="00C045B7">
        <w:rPr>
          <w:rFonts w:ascii="Times New Roman" w:hAnsi="Times New Roman"/>
          <w:szCs w:val="24"/>
        </w:rPr>
        <w:t>n A</w:t>
      </w:r>
      <w:r w:rsidR="00287C26">
        <w:rPr>
          <w:rFonts w:ascii="Times New Roman" w:hAnsi="Times New Roman"/>
          <w:szCs w:val="24"/>
        </w:rPr>
        <w:t>.</w:t>
      </w:r>
      <w:r w:rsidRPr="00C045B7">
        <w:rPr>
          <w:rFonts w:ascii="Times New Roman" w:hAnsi="Times New Roman"/>
          <w:szCs w:val="24"/>
        </w:rPr>
        <w:t xml:space="preserve"> Serrano Pascual &amp; </w:t>
      </w:r>
      <w:r w:rsidR="00287C26" w:rsidRPr="00C045B7">
        <w:rPr>
          <w:rFonts w:ascii="Times New Roman" w:hAnsi="Times New Roman"/>
          <w:szCs w:val="24"/>
        </w:rPr>
        <w:t>M</w:t>
      </w:r>
      <w:r w:rsidR="00287C26">
        <w:rPr>
          <w:rFonts w:ascii="Times New Roman" w:hAnsi="Times New Roman"/>
          <w:szCs w:val="24"/>
        </w:rPr>
        <w:t>.</w:t>
      </w:r>
      <w:r w:rsidR="00287C26" w:rsidRPr="00C045B7">
        <w:rPr>
          <w:rFonts w:ascii="Times New Roman" w:hAnsi="Times New Roman"/>
          <w:szCs w:val="24"/>
        </w:rPr>
        <w:t xml:space="preserve"> </w:t>
      </w:r>
      <w:r w:rsidRPr="00C045B7">
        <w:rPr>
          <w:rFonts w:ascii="Times New Roman" w:hAnsi="Times New Roman"/>
          <w:szCs w:val="24"/>
        </w:rPr>
        <w:t>Jepsen</w:t>
      </w:r>
      <w:r w:rsidR="00287C26">
        <w:rPr>
          <w:rFonts w:ascii="Times New Roman" w:hAnsi="Times New Roman"/>
          <w:szCs w:val="24"/>
        </w:rPr>
        <w:t xml:space="preserve"> (Ed.),</w:t>
      </w:r>
      <w:r w:rsidRPr="00C045B7">
        <w:rPr>
          <w:rFonts w:ascii="Times New Roman" w:hAnsi="Times New Roman"/>
          <w:szCs w:val="24"/>
        </w:rPr>
        <w:t xml:space="preserve"> </w:t>
      </w:r>
      <w:r w:rsidRPr="00C045B7">
        <w:rPr>
          <w:rFonts w:ascii="Times New Roman" w:hAnsi="Times New Roman"/>
          <w:i/>
          <w:szCs w:val="24"/>
        </w:rPr>
        <w:t>The decostruction of employment question: employment as a floating signifier</w:t>
      </w:r>
      <w:r w:rsidRPr="00C045B7">
        <w:rPr>
          <w:rFonts w:ascii="Times New Roman" w:hAnsi="Times New Roman"/>
          <w:szCs w:val="24"/>
        </w:rPr>
        <w:t xml:space="preserve">, </w:t>
      </w:r>
      <w:r w:rsidR="00287C26">
        <w:rPr>
          <w:rFonts w:ascii="Times New Roman" w:hAnsi="Times New Roman"/>
          <w:szCs w:val="24"/>
        </w:rPr>
        <w:t xml:space="preserve">(pp. </w:t>
      </w:r>
      <w:r w:rsidR="00287C26" w:rsidRPr="00536377">
        <w:rPr>
          <w:rFonts w:ascii="Times New Roman" w:hAnsi="Times New Roman"/>
          <w:szCs w:val="24"/>
        </w:rPr>
        <w:t>131-148 )</w:t>
      </w:r>
      <w:r w:rsidR="007D2D41">
        <w:rPr>
          <w:rFonts w:ascii="Times New Roman" w:hAnsi="Times New Roman"/>
          <w:szCs w:val="24"/>
        </w:rPr>
        <w:t>.</w:t>
      </w:r>
      <w:r w:rsidR="00287C26" w:rsidRPr="00536377">
        <w:rPr>
          <w:rFonts w:ascii="Times New Roman" w:hAnsi="Times New Roman"/>
          <w:szCs w:val="24"/>
        </w:rPr>
        <w:t xml:space="preserve"> </w:t>
      </w:r>
      <w:r w:rsidRPr="00C045B7">
        <w:rPr>
          <w:rFonts w:ascii="Times New Roman" w:hAnsi="Times New Roman"/>
          <w:szCs w:val="24"/>
        </w:rPr>
        <w:t>New York</w:t>
      </w:r>
      <w:r w:rsidR="00A36DE5">
        <w:rPr>
          <w:rFonts w:ascii="Times New Roman" w:hAnsi="Times New Roman"/>
          <w:szCs w:val="24"/>
        </w:rPr>
        <w:t>:</w:t>
      </w:r>
      <w:r w:rsidRPr="00C045B7">
        <w:rPr>
          <w:rFonts w:ascii="Times New Roman" w:hAnsi="Times New Roman"/>
          <w:szCs w:val="24"/>
        </w:rPr>
        <w:t xml:space="preserve"> Palgrave.</w:t>
      </w:r>
    </w:p>
    <w:p w14:paraId="290FEAFE" w14:textId="77777777" w:rsidR="001B61A1" w:rsidRPr="00C045B7" w:rsidRDefault="001B61A1" w:rsidP="003D4206">
      <w:pPr>
        <w:rPr>
          <w:rFonts w:ascii="Times New Roman" w:hAnsi="Times New Roman"/>
        </w:rPr>
      </w:pPr>
      <w:r w:rsidRPr="00C045B7">
        <w:rPr>
          <w:rFonts w:ascii="Times New Roman" w:hAnsi="Times New Roman"/>
        </w:rPr>
        <w:t>Boltanski, L.</w:t>
      </w:r>
      <w:r w:rsidR="00024774">
        <w:rPr>
          <w:rFonts w:ascii="Times New Roman" w:hAnsi="Times New Roman"/>
        </w:rPr>
        <w:t>,</w:t>
      </w:r>
      <w:r w:rsidRPr="00C045B7">
        <w:rPr>
          <w:rFonts w:ascii="Times New Roman" w:hAnsi="Times New Roman"/>
        </w:rPr>
        <w:t xml:space="preserve"> Chiapello</w:t>
      </w:r>
      <w:r w:rsidR="00024774">
        <w:rPr>
          <w:rFonts w:ascii="Times New Roman" w:hAnsi="Times New Roman"/>
        </w:rPr>
        <w:t xml:space="preserve"> </w:t>
      </w:r>
      <w:r w:rsidR="00024774" w:rsidRPr="00C045B7">
        <w:rPr>
          <w:rFonts w:ascii="Times New Roman" w:hAnsi="Times New Roman"/>
        </w:rPr>
        <w:t>E.</w:t>
      </w:r>
      <w:r w:rsidRPr="00C045B7">
        <w:rPr>
          <w:rFonts w:ascii="Times New Roman" w:hAnsi="Times New Roman"/>
        </w:rPr>
        <w:t xml:space="preserve"> (2002)</w:t>
      </w:r>
      <w:r w:rsidR="00A36DE5">
        <w:rPr>
          <w:rFonts w:ascii="Times New Roman" w:hAnsi="Times New Roman"/>
        </w:rPr>
        <w:t>.</w:t>
      </w:r>
      <w:r w:rsidRPr="00C045B7">
        <w:rPr>
          <w:rFonts w:ascii="Times New Roman" w:hAnsi="Times New Roman"/>
        </w:rPr>
        <w:t xml:space="preserve"> </w:t>
      </w:r>
      <w:r w:rsidRPr="00485412">
        <w:rPr>
          <w:rFonts w:ascii="Times New Roman" w:hAnsi="Times New Roman"/>
        </w:rPr>
        <w:t>El nuevo espíritu del capitalismo</w:t>
      </w:r>
      <w:r w:rsidR="007D2D41">
        <w:rPr>
          <w:rFonts w:ascii="Times New Roman" w:hAnsi="Times New Roman"/>
        </w:rPr>
        <w:t>.</w:t>
      </w:r>
      <w:r w:rsidRPr="00C045B7">
        <w:rPr>
          <w:rFonts w:ascii="Times New Roman" w:hAnsi="Times New Roman"/>
        </w:rPr>
        <w:t xml:space="preserve"> Madrid: Akal. </w:t>
      </w:r>
    </w:p>
    <w:p w14:paraId="62B6E12C" w14:textId="77777777" w:rsidR="001B61A1" w:rsidRPr="00C045B7" w:rsidRDefault="001B61A1" w:rsidP="003D4206">
      <w:pPr>
        <w:rPr>
          <w:rFonts w:ascii="Times New Roman" w:hAnsi="Times New Roman"/>
        </w:rPr>
      </w:pPr>
      <w:r w:rsidRPr="00C045B7">
        <w:rPr>
          <w:rFonts w:ascii="Times New Roman" w:hAnsi="Times New Roman"/>
        </w:rPr>
        <w:t>Byrne, CH. (2017)</w:t>
      </w:r>
      <w:r w:rsidR="00A36DE5">
        <w:rPr>
          <w:rFonts w:ascii="Times New Roman" w:hAnsi="Times New Roman"/>
        </w:rPr>
        <w:t>.</w:t>
      </w:r>
      <w:r w:rsidRPr="00C045B7">
        <w:rPr>
          <w:rFonts w:ascii="Times New Roman" w:hAnsi="Times New Roman"/>
        </w:rPr>
        <w:t xml:space="preserve"> Neoliberalism as an object of political analysis: an ideology, a mode of regulation or a govermentality?</w:t>
      </w:r>
      <w:r w:rsidR="007D2D41">
        <w:rPr>
          <w:rFonts w:ascii="Times New Roman" w:hAnsi="Times New Roman"/>
        </w:rPr>
        <w:t>.</w:t>
      </w:r>
      <w:r>
        <w:rPr>
          <w:rFonts w:ascii="Times New Roman" w:hAnsi="Times New Roman"/>
        </w:rPr>
        <w:t xml:space="preserve"> </w:t>
      </w:r>
      <w:r w:rsidRPr="00C045B7">
        <w:rPr>
          <w:rFonts w:ascii="Times New Roman" w:hAnsi="Times New Roman"/>
          <w:i/>
        </w:rPr>
        <w:t>Policy and Politics</w:t>
      </w:r>
      <w:r>
        <w:rPr>
          <w:rFonts w:ascii="Times New Roman" w:hAnsi="Times New Roman"/>
          <w:i/>
        </w:rPr>
        <w:t>,</w:t>
      </w:r>
      <w:r w:rsidRPr="00C045B7">
        <w:rPr>
          <w:rFonts w:ascii="Times New Roman" w:hAnsi="Times New Roman"/>
        </w:rPr>
        <w:t xml:space="preserve"> 45(3), 343-60. </w:t>
      </w:r>
    </w:p>
    <w:p w14:paraId="1CE93917" w14:textId="77777777" w:rsidR="001B61A1" w:rsidRPr="00C045B7" w:rsidRDefault="001B61A1" w:rsidP="003D4206">
      <w:pPr>
        <w:rPr>
          <w:rFonts w:ascii="Times New Roman" w:hAnsi="Times New Roman"/>
          <w:szCs w:val="24"/>
        </w:rPr>
      </w:pPr>
      <w:r w:rsidRPr="00C045B7">
        <w:rPr>
          <w:rFonts w:ascii="Times New Roman" w:hAnsi="Times New Roman"/>
          <w:szCs w:val="24"/>
        </w:rPr>
        <w:t>Callejo, J. (2002)</w:t>
      </w:r>
      <w:r w:rsidR="00A36DE5">
        <w:rPr>
          <w:rFonts w:ascii="Times New Roman" w:hAnsi="Times New Roman"/>
          <w:szCs w:val="24"/>
        </w:rPr>
        <w:t>.</w:t>
      </w:r>
      <w:r w:rsidRPr="00C045B7">
        <w:rPr>
          <w:rFonts w:ascii="Times New Roman" w:hAnsi="Times New Roman"/>
          <w:szCs w:val="24"/>
        </w:rPr>
        <w:t xml:space="preserve"> Observación, entrevista y grupo de discusión: El silencio de tres prácticas de investigación</w:t>
      </w:r>
      <w:r w:rsidR="00633230">
        <w:rPr>
          <w:rFonts w:ascii="Times New Roman" w:hAnsi="Times New Roman"/>
          <w:szCs w:val="24"/>
        </w:rPr>
        <w:t>.</w:t>
      </w:r>
      <w:r w:rsidRPr="00C045B7">
        <w:rPr>
          <w:rFonts w:ascii="Times New Roman" w:hAnsi="Times New Roman"/>
          <w:szCs w:val="24"/>
        </w:rPr>
        <w:t xml:space="preserve"> </w:t>
      </w:r>
      <w:r w:rsidRPr="00C045B7">
        <w:rPr>
          <w:rFonts w:ascii="Times New Roman" w:hAnsi="Times New Roman"/>
          <w:i/>
          <w:szCs w:val="24"/>
        </w:rPr>
        <w:t>Rev</w:t>
      </w:r>
      <w:r>
        <w:rPr>
          <w:rFonts w:ascii="Times New Roman" w:hAnsi="Times New Roman"/>
          <w:i/>
          <w:szCs w:val="24"/>
        </w:rPr>
        <w:t>ista</w:t>
      </w:r>
      <w:r w:rsidRPr="00C045B7">
        <w:rPr>
          <w:rFonts w:ascii="Times New Roman" w:hAnsi="Times New Roman"/>
          <w:i/>
          <w:szCs w:val="24"/>
        </w:rPr>
        <w:t xml:space="preserve"> Esp</w:t>
      </w:r>
      <w:r>
        <w:rPr>
          <w:rFonts w:ascii="Times New Roman" w:hAnsi="Times New Roman"/>
          <w:i/>
          <w:szCs w:val="24"/>
        </w:rPr>
        <w:t>añola de</w:t>
      </w:r>
      <w:r w:rsidRPr="00C045B7">
        <w:rPr>
          <w:rFonts w:ascii="Times New Roman" w:hAnsi="Times New Roman"/>
          <w:i/>
          <w:szCs w:val="24"/>
        </w:rPr>
        <w:t xml:space="preserve"> Salud Pública</w:t>
      </w:r>
      <w:r w:rsidR="00E03565">
        <w:rPr>
          <w:rFonts w:ascii="Times New Roman" w:hAnsi="Times New Roman"/>
          <w:i/>
          <w:szCs w:val="24"/>
        </w:rPr>
        <w:t>,</w:t>
      </w:r>
      <w:r w:rsidRPr="00C045B7">
        <w:rPr>
          <w:rFonts w:ascii="Times New Roman" w:hAnsi="Times New Roman"/>
          <w:szCs w:val="24"/>
        </w:rPr>
        <w:t xml:space="preserve"> </w:t>
      </w:r>
      <w:r w:rsidRPr="00C045B7">
        <w:rPr>
          <w:rFonts w:ascii="Times New Roman" w:hAnsi="Times New Roman"/>
        </w:rPr>
        <w:t>76 (5), 409-422.</w:t>
      </w:r>
    </w:p>
    <w:p w14:paraId="3A3FF49B" w14:textId="77777777" w:rsidR="001B61A1" w:rsidRPr="00485412" w:rsidRDefault="001B61A1" w:rsidP="003D4206">
      <w:pPr>
        <w:rPr>
          <w:rFonts w:ascii="Times New Roman" w:hAnsi="Times New Roman"/>
          <w:szCs w:val="24"/>
        </w:rPr>
      </w:pPr>
      <w:r w:rsidRPr="00C045B7">
        <w:rPr>
          <w:rFonts w:ascii="Times New Roman" w:hAnsi="Times New Roman"/>
          <w:szCs w:val="24"/>
        </w:rPr>
        <w:t>Castel, R. (1997)</w:t>
      </w:r>
      <w:r w:rsidR="00A36DE5">
        <w:rPr>
          <w:rFonts w:ascii="Times New Roman" w:hAnsi="Times New Roman"/>
          <w:szCs w:val="24"/>
        </w:rPr>
        <w:t>.</w:t>
      </w:r>
      <w:r w:rsidRPr="00C045B7">
        <w:rPr>
          <w:rFonts w:ascii="Times New Roman" w:hAnsi="Times New Roman"/>
          <w:szCs w:val="24"/>
        </w:rPr>
        <w:t xml:space="preserve"> </w:t>
      </w:r>
      <w:r w:rsidRPr="00485412">
        <w:rPr>
          <w:rFonts w:ascii="Times New Roman" w:hAnsi="Times New Roman"/>
          <w:szCs w:val="24"/>
        </w:rPr>
        <w:t>La metamorfosis de la cuestión social: una crónica del asalariado</w:t>
      </w:r>
      <w:r w:rsidR="007D2D41">
        <w:rPr>
          <w:rFonts w:ascii="Times New Roman" w:hAnsi="Times New Roman"/>
          <w:szCs w:val="24"/>
        </w:rPr>
        <w:t>.</w:t>
      </w:r>
      <w:r w:rsidRPr="00485412">
        <w:rPr>
          <w:rFonts w:ascii="Times New Roman" w:hAnsi="Times New Roman"/>
          <w:szCs w:val="24"/>
        </w:rPr>
        <w:t xml:space="preserve"> Buenos Aires</w:t>
      </w:r>
      <w:r w:rsidR="00A36DE5" w:rsidRPr="00485412">
        <w:rPr>
          <w:rFonts w:ascii="Times New Roman" w:hAnsi="Times New Roman"/>
          <w:szCs w:val="24"/>
        </w:rPr>
        <w:t>:</w:t>
      </w:r>
      <w:r w:rsidRPr="00485412">
        <w:rPr>
          <w:rFonts w:ascii="Times New Roman" w:hAnsi="Times New Roman"/>
          <w:szCs w:val="24"/>
        </w:rPr>
        <w:t xml:space="preserve"> Paidós.</w:t>
      </w:r>
    </w:p>
    <w:p w14:paraId="4297C290" w14:textId="77777777" w:rsidR="001B61A1" w:rsidRPr="00C045B7" w:rsidRDefault="001B61A1" w:rsidP="003D4206">
      <w:pPr>
        <w:rPr>
          <w:rFonts w:ascii="Times New Roman" w:hAnsi="Times New Roman"/>
          <w:szCs w:val="24"/>
        </w:rPr>
      </w:pPr>
      <w:r w:rsidRPr="00C045B7">
        <w:rPr>
          <w:rFonts w:ascii="Times New Roman" w:hAnsi="Times New Roman"/>
          <w:szCs w:val="24"/>
        </w:rPr>
        <w:t>Castells, M. (1997)</w:t>
      </w:r>
      <w:r w:rsidR="00A36DE5">
        <w:rPr>
          <w:rFonts w:ascii="Times New Roman" w:hAnsi="Times New Roman"/>
          <w:szCs w:val="24"/>
        </w:rPr>
        <w:t>.</w:t>
      </w:r>
      <w:r w:rsidRPr="00C045B7">
        <w:rPr>
          <w:rFonts w:ascii="Times New Roman" w:hAnsi="Times New Roman"/>
          <w:szCs w:val="24"/>
        </w:rPr>
        <w:t xml:space="preserve"> </w:t>
      </w:r>
      <w:r w:rsidRPr="00485412">
        <w:rPr>
          <w:rFonts w:ascii="Times New Roman" w:hAnsi="Times New Roman"/>
          <w:szCs w:val="24"/>
        </w:rPr>
        <w:t>La era de la información: economía, sociedad y cultura Volumen I La sociedad Red.  Madrid</w:t>
      </w:r>
      <w:r w:rsidR="00A36DE5" w:rsidRPr="00485412">
        <w:rPr>
          <w:rFonts w:ascii="Times New Roman" w:hAnsi="Times New Roman"/>
          <w:szCs w:val="24"/>
        </w:rPr>
        <w:t>:</w:t>
      </w:r>
      <w:r w:rsidRPr="00485412">
        <w:rPr>
          <w:rFonts w:ascii="Times New Roman" w:hAnsi="Times New Roman"/>
          <w:szCs w:val="24"/>
        </w:rPr>
        <w:t xml:space="preserve"> Alianza</w:t>
      </w:r>
      <w:r w:rsidRPr="00C045B7">
        <w:rPr>
          <w:rFonts w:ascii="Times New Roman" w:hAnsi="Times New Roman"/>
          <w:szCs w:val="24"/>
        </w:rPr>
        <w:t xml:space="preserve"> Editorial, S. A. </w:t>
      </w:r>
    </w:p>
    <w:p w14:paraId="530FE980" w14:textId="77777777" w:rsidR="007D2D41" w:rsidRDefault="007D2D41" w:rsidP="003D4206">
      <w:pPr>
        <w:rPr>
          <w:rFonts w:ascii="Times New Roman" w:hAnsi="Times New Roman"/>
          <w:szCs w:val="24"/>
        </w:rPr>
      </w:pPr>
      <w:r w:rsidRPr="00C045B7">
        <w:rPr>
          <w:rFonts w:ascii="Times New Roman" w:hAnsi="Times New Roman"/>
        </w:rPr>
        <w:t>Castillo, J. J. (1988)</w:t>
      </w:r>
      <w:r>
        <w:rPr>
          <w:rFonts w:ascii="Times New Roman" w:hAnsi="Times New Roman"/>
        </w:rPr>
        <w:t>.</w:t>
      </w:r>
      <w:r w:rsidRPr="00C045B7">
        <w:rPr>
          <w:rFonts w:ascii="Times New Roman" w:hAnsi="Times New Roman"/>
        </w:rPr>
        <w:t xml:space="preserve">(ed.)  </w:t>
      </w:r>
      <w:r w:rsidRPr="00485412">
        <w:rPr>
          <w:rFonts w:ascii="Times New Roman" w:hAnsi="Times New Roman"/>
        </w:rPr>
        <w:t>Las nuevas formas de organización del trabajo</w:t>
      </w:r>
      <w:r>
        <w:rPr>
          <w:rFonts w:ascii="Times New Roman" w:hAnsi="Times New Roman"/>
        </w:rPr>
        <w:t>.</w:t>
      </w:r>
      <w:r w:rsidRPr="00C045B7">
        <w:rPr>
          <w:rFonts w:ascii="Times New Roman" w:hAnsi="Times New Roman"/>
        </w:rPr>
        <w:t xml:space="preserve"> Madrid</w:t>
      </w:r>
      <w:r>
        <w:rPr>
          <w:rFonts w:ascii="Times New Roman" w:hAnsi="Times New Roman"/>
        </w:rPr>
        <w:t>:</w:t>
      </w:r>
      <w:r w:rsidRPr="00C045B7">
        <w:rPr>
          <w:rFonts w:ascii="Times New Roman" w:hAnsi="Times New Roman"/>
        </w:rPr>
        <w:t xml:space="preserve"> MTSS</w:t>
      </w:r>
      <w:r>
        <w:rPr>
          <w:rFonts w:ascii="Times New Roman" w:hAnsi="Times New Roman"/>
        </w:rPr>
        <w:t>.</w:t>
      </w:r>
      <w:r w:rsidRPr="00C045B7">
        <w:rPr>
          <w:rFonts w:ascii="Times New Roman" w:hAnsi="Times New Roman"/>
        </w:rPr>
        <w:t xml:space="preserve"> </w:t>
      </w:r>
    </w:p>
    <w:p w14:paraId="247DAF84" w14:textId="77777777" w:rsidR="001B61A1" w:rsidRPr="00C045B7" w:rsidRDefault="001B61A1" w:rsidP="003D4206">
      <w:pPr>
        <w:rPr>
          <w:rFonts w:ascii="Times New Roman" w:hAnsi="Times New Roman"/>
          <w:szCs w:val="24"/>
        </w:rPr>
      </w:pPr>
      <w:r w:rsidRPr="00C045B7">
        <w:rPr>
          <w:rFonts w:ascii="Times New Roman" w:hAnsi="Times New Roman"/>
          <w:szCs w:val="24"/>
        </w:rPr>
        <w:t>Castillo, J. J. (2007</w:t>
      </w:r>
      <w:r w:rsidRPr="00485412">
        <w:rPr>
          <w:rFonts w:ascii="Times New Roman" w:hAnsi="Times New Roman"/>
          <w:szCs w:val="24"/>
        </w:rPr>
        <w:t>)</w:t>
      </w:r>
      <w:r w:rsidR="00A36DE5" w:rsidRPr="00485412">
        <w:rPr>
          <w:rFonts w:ascii="Times New Roman" w:hAnsi="Times New Roman"/>
          <w:szCs w:val="24"/>
        </w:rPr>
        <w:t>.</w:t>
      </w:r>
      <w:r w:rsidRPr="00485412">
        <w:rPr>
          <w:rFonts w:ascii="Times New Roman" w:hAnsi="Times New Roman"/>
          <w:szCs w:val="24"/>
        </w:rPr>
        <w:t xml:space="preserve"> El trabajo fluido en la sociedad de la información: organización y división del trabajo en las fábricas de software</w:t>
      </w:r>
      <w:r w:rsidR="007D2D41">
        <w:rPr>
          <w:rFonts w:ascii="Times New Roman" w:hAnsi="Times New Roman"/>
          <w:szCs w:val="24"/>
        </w:rPr>
        <w:t xml:space="preserve">. </w:t>
      </w:r>
      <w:r w:rsidRPr="00485412">
        <w:rPr>
          <w:rFonts w:ascii="Times New Roman" w:hAnsi="Times New Roman"/>
          <w:szCs w:val="24"/>
        </w:rPr>
        <w:t>Madrid</w:t>
      </w:r>
      <w:r w:rsidR="00A36DE5" w:rsidRPr="00485412">
        <w:rPr>
          <w:rFonts w:ascii="Times New Roman" w:hAnsi="Times New Roman"/>
          <w:szCs w:val="24"/>
        </w:rPr>
        <w:t>:</w:t>
      </w:r>
      <w:r w:rsidRPr="00485412">
        <w:rPr>
          <w:rFonts w:ascii="Times New Roman" w:hAnsi="Times New Roman"/>
          <w:szCs w:val="24"/>
        </w:rPr>
        <w:t xml:space="preserve"> Miño y Dávila.</w:t>
      </w:r>
    </w:p>
    <w:p w14:paraId="04C31088" w14:textId="77777777" w:rsidR="001B61A1" w:rsidRPr="00485412" w:rsidRDefault="001B61A1" w:rsidP="003D4206">
      <w:pPr>
        <w:rPr>
          <w:rFonts w:ascii="Times New Roman" w:hAnsi="Times New Roman"/>
          <w:szCs w:val="24"/>
        </w:rPr>
      </w:pPr>
      <w:r w:rsidRPr="00C045B7">
        <w:rPr>
          <w:rFonts w:ascii="Times New Roman" w:hAnsi="Times New Roman"/>
        </w:rPr>
        <w:t>Castillo, J.J.</w:t>
      </w:r>
      <w:r w:rsidR="00024774">
        <w:rPr>
          <w:rFonts w:ascii="Times New Roman" w:hAnsi="Times New Roman"/>
        </w:rPr>
        <w:t>,</w:t>
      </w:r>
      <w:r w:rsidRPr="00C045B7">
        <w:rPr>
          <w:rFonts w:ascii="Times New Roman" w:hAnsi="Times New Roman"/>
        </w:rPr>
        <w:t xml:space="preserve"> Agulló</w:t>
      </w:r>
      <w:r w:rsidR="00024774">
        <w:rPr>
          <w:rFonts w:ascii="Times New Roman" w:hAnsi="Times New Roman"/>
        </w:rPr>
        <w:t>,</w:t>
      </w:r>
      <w:r w:rsidRPr="00C045B7">
        <w:rPr>
          <w:rFonts w:ascii="Times New Roman" w:hAnsi="Times New Roman"/>
        </w:rPr>
        <w:t xml:space="preserve"> </w:t>
      </w:r>
      <w:r w:rsidR="00024774" w:rsidRPr="00C045B7">
        <w:rPr>
          <w:rFonts w:ascii="Times New Roman" w:hAnsi="Times New Roman"/>
        </w:rPr>
        <w:t>I</w:t>
      </w:r>
      <w:r w:rsidR="00024774">
        <w:rPr>
          <w:rFonts w:ascii="Times New Roman" w:hAnsi="Times New Roman"/>
        </w:rPr>
        <w:t>.</w:t>
      </w:r>
      <w:r w:rsidR="00024774" w:rsidRPr="00C045B7">
        <w:rPr>
          <w:rFonts w:ascii="Times New Roman" w:hAnsi="Times New Roman"/>
        </w:rPr>
        <w:t xml:space="preserve"> </w:t>
      </w:r>
      <w:r w:rsidRPr="00C045B7">
        <w:rPr>
          <w:rFonts w:ascii="Times New Roman" w:hAnsi="Times New Roman"/>
        </w:rPr>
        <w:t>(2012)</w:t>
      </w:r>
      <w:r w:rsidR="00A36DE5">
        <w:rPr>
          <w:rFonts w:ascii="Times New Roman" w:hAnsi="Times New Roman"/>
        </w:rPr>
        <w:t>.</w:t>
      </w:r>
      <w:r w:rsidRPr="00C045B7">
        <w:rPr>
          <w:rFonts w:ascii="Times New Roman" w:hAnsi="Times New Roman"/>
        </w:rPr>
        <w:t xml:space="preserve"> </w:t>
      </w:r>
      <w:r w:rsidRPr="00485412">
        <w:rPr>
          <w:rFonts w:ascii="Times New Roman" w:hAnsi="Times New Roman"/>
        </w:rPr>
        <w:t>Trabajo y vida en la sociedad de la información</w:t>
      </w:r>
      <w:r w:rsidR="007D2D41">
        <w:rPr>
          <w:rFonts w:ascii="Times New Roman" w:hAnsi="Times New Roman"/>
        </w:rPr>
        <w:t>.</w:t>
      </w:r>
      <w:r w:rsidRPr="00485412">
        <w:rPr>
          <w:rFonts w:ascii="Times New Roman" w:hAnsi="Times New Roman"/>
        </w:rPr>
        <w:t xml:space="preserve"> Madrid</w:t>
      </w:r>
      <w:r w:rsidR="00A36DE5" w:rsidRPr="00485412">
        <w:rPr>
          <w:rFonts w:ascii="Times New Roman" w:hAnsi="Times New Roman"/>
        </w:rPr>
        <w:t>:</w:t>
      </w:r>
      <w:r w:rsidRPr="00485412">
        <w:rPr>
          <w:rFonts w:ascii="Times New Roman" w:hAnsi="Times New Roman"/>
        </w:rPr>
        <w:t xml:space="preserve"> La Catarata.</w:t>
      </w:r>
    </w:p>
    <w:p w14:paraId="4A5DE003" w14:textId="77777777" w:rsidR="001B61A1" w:rsidRPr="00485412" w:rsidRDefault="001B61A1" w:rsidP="003D4206">
      <w:pPr>
        <w:rPr>
          <w:rFonts w:ascii="Times New Roman" w:hAnsi="Times New Roman"/>
          <w:szCs w:val="24"/>
        </w:rPr>
      </w:pPr>
      <w:r w:rsidRPr="00C045B7">
        <w:rPr>
          <w:rFonts w:ascii="Times New Roman" w:hAnsi="Times New Roman"/>
          <w:szCs w:val="24"/>
        </w:rPr>
        <w:t>Clot, Y. (2009)</w:t>
      </w:r>
      <w:r w:rsidR="00A36DE5">
        <w:rPr>
          <w:rFonts w:ascii="Times New Roman" w:hAnsi="Times New Roman"/>
          <w:szCs w:val="24"/>
        </w:rPr>
        <w:t>.</w:t>
      </w:r>
      <w:r w:rsidRPr="00C045B7">
        <w:rPr>
          <w:rFonts w:ascii="Times New Roman" w:hAnsi="Times New Roman"/>
          <w:szCs w:val="24"/>
        </w:rPr>
        <w:t xml:space="preserve"> </w:t>
      </w:r>
      <w:r w:rsidRPr="00485412">
        <w:rPr>
          <w:rFonts w:ascii="Times New Roman" w:hAnsi="Times New Roman"/>
          <w:szCs w:val="24"/>
        </w:rPr>
        <w:t>¿El trabajo sin seres humanos? Psicología de los entornos de trabajo y vida</w:t>
      </w:r>
      <w:r w:rsidR="007D2D41">
        <w:rPr>
          <w:rFonts w:ascii="Times New Roman" w:hAnsi="Times New Roman"/>
          <w:szCs w:val="24"/>
        </w:rPr>
        <w:t>.</w:t>
      </w:r>
      <w:r w:rsidRPr="00485412">
        <w:rPr>
          <w:rFonts w:ascii="Times New Roman" w:hAnsi="Times New Roman"/>
          <w:szCs w:val="24"/>
        </w:rPr>
        <w:t xml:space="preserve"> Madrid</w:t>
      </w:r>
      <w:r w:rsidR="00A36DE5" w:rsidRPr="00485412">
        <w:rPr>
          <w:rFonts w:ascii="Times New Roman" w:hAnsi="Times New Roman"/>
          <w:szCs w:val="24"/>
        </w:rPr>
        <w:t>:</w:t>
      </w:r>
      <w:r w:rsidRPr="00485412">
        <w:rPr>
          <w:rFonts w:ascii="Times New Roman" w:hAnsi="Times New Roman"/>
          <w:szCs w:val="24"/>
        </w:rPr>
        <w:t xml:space="preserve"> Modus Laborandi. </w:t>
      </w:r>
    </w:p>
    <w:p w14:paraId="0E67AC2F" w14:textId="77777777" w:rsidR="001B61A1" w:rsidRPr="001B61A1" w:rsidRDefault="001B61A1" w:rsidP="003D4206">
      <w:pPr>
        <w:rPr>
          <w:rFonts w:ascii="Times New Roman" w:hAnsi="Times New Roman"/>
          <w:i/>
          <w:szCs w:val="24"/>
        </w:rPr>
      </w:pPr>
      <w:r>
        <w:rPr>
          <w:rFonts w:ascii="Times New Roman" w:hAnsi="Times New Roman"/>
          <w:szCs w:val="24"/>
        </w:rPr>
        <w:t>Coller, X. (1997)</w:t>
      </w:r>
      <w:r w:rsidR="00A36DE5">
        <w:rPr>
          <w:rFonts w:ascii="Times New Roman" w:hAnsi="Times New Roman"/>
          <w:szCs w:val="24"/>
        </w:rPr>
        <w:t>.</w:t>
      </w:r>
      <w:r>
        <w:rPr>
          <w:rFonts w:ascii="Times New Roman" w:hAnsi="Times New Roman"/>
          <w:szCs w:val="24"/>
        </w:rPr>
        <w:t xml:space="preserve"> </w:t>
      </w:r>
      <w:r w:rsidRPr="00485412">
        <w:rPr>
          <w:rFonts w:ascii="Times New Roman" w:hAnsi="Times New Roman"/>
          <w:szCs w:val="24"/>
        </w:rPr>
        <w:t>La empresa flexible. Estudio sociológico del impacto de la flexibilidad en el proceso de trabajo</w:t>
      </w:r>
      <w:r w:rsidR="007D2D41">
        <w:rPr>
          <w:rFonts w:ascii="Times New Roman" w:hAnsi="Times New Roman"/>
          <w:szCs w:val="24"/>
        </w:rPr>
        <w:t>.</w:t>
      </w:r>
      <w:r w:rsidRPr="00485412">
        <w:rPr>
          <w:rFonts w:ascii="Times New Roman" w:hAnsi="Times New Roman"/>
          <w:szCs w:val="24"/>
        </w:rPr>
        <w:t xml:space="preserve"> Madrid</w:t>
      </w:r>
      <w:r w:rsidR="00A36DE5" w:rsidRPr="00485412">
        <w:rPr>
          <w:rFonts w:ascii="Times New Roman" w:hAnsi="Times New Roman"/>
          <w:szCs w:val="24"/>
        </w:rPr>
        <w:t>:</w:t>
      </w:r>
      <w:r w:rsidRPr="00485412">
        <w:rPr>
          <w:rFonts w:ascii="Times New Roman" w:hAnsi="Times New Roman"/>
          <w:szCs w:val="24"/>
        </w:rPr>
        <w:t xml:space="preserve"> Centro de</w:t>
      </w:r>
      <w:r w:rsidRPr="001B61A1">
        <w:rPr>
          <w:rFonts w:ascii="Times New Roman" w:hAnsi="Times New Roman"/>
          <w:szCs w:val="24"/>
        </w:rPr>
        <w:t xml:space="preserve"> Investigaciones Sociológicas</w:t>
      </w:r>
      <w:r>
        <w:rPr>
          <w:rFonts w:ascii="Times New Roman" w:hAnsi="Times New Roman"/>
          <w:szCs w:val="24"/>
        </w:rPr>
        <w:t>.</w:t>
      </w:r>
    </w:p>
    <w:p w14:paraId="3A45396D" w14:textId="77777777" w:rsidR="001B61A1" w:rsidRPr="00485412" w:rsidRDefault="001B61A1" w:rsidP="003D4206">
      <w:pPr>
        <w:rPr>
          <w:rFonts w:ascii="Times New Roman" w:hAnsi="Times New Roman"/>
          <w:szCs w:val="24"/>
        </w:rPr>
      </w:pPr>
      <w:r w:rsidRPr="000D21AA">
        <w:rPr>
          <w:rFonts w:ascii="Times New Roman" w:hAnsi="Times New Roman"/>
          <w:szCs w:val="24"/>
        </w:rPr>
        <w:t>Connor, R</w:t>
      </w:r>
      <w:r>
        <w:rPr>
          <w:rFonts w:ascii="Times New Roman" w:hAnsi="Times New Roman"/>
          <w:szCs w:val="24"/>
        </w:rPr>
        <w:t>.,</w:t>
      </w:r>
      <w:r w:rsidRPr="000D21AA">
        <w:rPr>
          <w:rFonts w:ascii="Times New Roman" w:hAnsi="Times New Roman"/>
          <w:szCs w:val="24"/>
        </w:rPr>
        <w:t xml:space="preserve"> </w:t>
      </w:r>
      <w:r w:rsidR="00B3300C" w:rsidRPr="000D21AA">
        <w:rPr>
          <w:rFonts w:ascii="Times New Roman" w:hAnsi="Times New Roman"/>
          <w:szCs w:val="24"/>
        </w:rPr>
        <w:t>Connor</w:t>
      </w:r>
      <w:r w:rsidR="00B3300C">
        <w:rPr>
          <w:rFonts w:ascii="Times New Roman" w:hAnsi="Times New Roman"/>
          <w:szCs w:val="24"/>
        </w:rPr>
        <w:t>,</w:t>
      </w:r>
      <w:r w:rsidR="00B3300C" w:rsidRPr="000D21AA">
        <w:rPr>
          <w:rFonts w:ascii="Times New Roman" w:hAnsi="Times New Roman"/>
          <w:szCs w:val="24"/>
        </w:rPr>
        <w:t xml:space="preserve"> </w:t>
      </w:r>
      <w:r>
        <w:rPr>
          <w:rFonts w:ascii="Times New Roman" w:hAnsi="Times New Roman"/>
          <w:szCs w:val="24"/>
        </w:rPr>
        <w:t>D.</w:t>
      </w:r>
      <w:r w:rsidR="00B3300C">
        <w:rPr>
          <w:rFonts w:ascii="Times New Roman" w:hAnsi="Times New Roman"/>
          <w:szCs w:val="24"/>
        </w:rPr>
        <w:t xml:space="preserve">, </w:t>
      </w:r>
      <w:r w:rsidR="00B3300C" w:rsidRPr="000D21AA">
        <w:rPr>
          <w:rFonts w:ascii="Times New Roman" w:hAnsi="Times New Roman"/>
          <w:szCs w:val="24"/>
        </w:rPr>
        <w:t>D</w:t>
      </w:r>
      <w:r w:rsidR="00B3300C">
        <w:rPr>
          <w:rFonts w:ascii="Times New Roman" w:hAnsi="Times New Roman"/>
          <w:szCs w:val="24"/>
        </w:rPr>
        <w:t>avidson,</w:t>
      </w:r>
      <w:r w:rsidRPr="000D21AA">
        <w:rPr>
          <w:rFonts w:ascii="Times New Roman" w:hAnsi="Times New Roman"/>
          <w:szCs w:val="24"/>
        </w:rPr>
        <w:t xml:space="preserve"> J. (1990)</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Marketing your consulting and profesional services</w:t>
      </w:r>
      <w:r w:rsidR="007D2D41">
        <w:rPr>
          <w:rFonts w:ascii="Times New Roman" w:hAnsi="Times New Roman"/>
          <w:szCs w:val="24"/>
        </w:rPr>
        <w:t>.</w:t>
      </w:r>
      <w:r w:rsidRPr="00485412">
        <w:rPr>
          <w:rFonts w:ascii="Times New Roman" w:hAnsi="Times New Roman"/>
          <w:szCs w:val="24"/>
        </w:rPr>
        <w:t xml:space="preserve"> Nueva York</w:t>
      </w:r>
      <w:r w:rsidR="00A36DE5" w:rsidRPr="00485412">
        <w:rPr>
          <w:rFonts w:ascii="Times New Roman" w:hAnsi="Times New Roman"/>
          <w:szCs w:val="24"/>
        </w:rPr>
        <w:t>:</w:t>
      </w:r>
      <w:r w:rsidRPr="00485412">
        <w:rPr>
          <w:rFonts w:ascii="Times New Roman" w:hAnsi="Times New Roman"/>
          <w:szCs w:val="24"/>
        </w:rPr>
        <w:t xml:space="preserve"> John Wiley.</w:t>
      </w:r>
    </w:p>
    <w:p w14:paraId="0CB8E6D6" w14:textId="77777777" w:rsidR="001B61A1" w:rsidRPr="000D21AA" w:rsidRDefault="001B61A1" w:rsidP="003D4206">
      <w:pPr>
        <w:rPr>
          <w:rFonts w:ascii="Times New Roman" w:hAnsi="Times New Roman"/>
          <w:szCs w:val="24"/>
        </w:rPr>
      </w:pPr>
      <w:r w:rsidRPr="000D21AA">
        <w:rPr>
          <w:rFonts w:ascii="Times New Roman" w:hAnsi="Times New Roman"/>
          <w:szCs w:val="24"/>
        </w:rPr>
        <w:t>Crespo</w:t>
      </w:r>
      <w:r>
        <w:rPr>
          <w:rFonts w:ascii="Times New Roman" w:hAnsi="Times New Roman"/>
          <w:szCs w:val="24"/>
        </w:rPr>
        <w:t xml:space="preserve"> Suárez</w:t>
      </w:r>
      <w:r w:rsidRPr="000D21AA">
        <w:rPr>
          <w:rFonts w:ascii="Times New Roman" w:hAnsi="Times New Roman"/>
          <w:szCs w:val="24"/>
        </w:rPr>
        <w:t>, E.</w:t>
      </w:r>
      <w:r w:rsidR="00B3300C">
        <w:rPr>
          <w:rFonts w:ascii="Times New Roman" w:hAnsi="Times New Roman"/>
          <w:szCs w:val="24"/>
        </w:rPr>
        <w:t>,</w:t>
      </w:r>
      <w:r w:rsidRPr="000D21AA">
        <w:rPr>
          <w:rFonts w:ascii="Times New Roman" w:hAnsi="Times New Roman"/>
          <w:szCs w:val="24"/>
        </w:rPr>
        <w:t xml:space="preserve"> </w:t>
      </w:r>
      <w:r w:rsidR="007D2D41">
        <w:rPr>
          <w:rFonts w:ascii="Times New Roman" w:hAnsi="Times New Roman"/>
          <w:szCs w:val="24"/>
        </w:rPr>
        <w:t xml:space="preserve">y </w:t>
      </w:r>
      <w:r w:rsidRPr="000D21AA">
        <w:rPr>
          <w:rFonts w:ascii="Times New Roman" w:hAnsi="Times New Roman"/>
          <w:szCs w:val="24"/>
        </w:rPr>
        <w:t xml:space="preserve">Serrano </w:t>
      </w:r>
      <w:r>
        <w:rPr>
          <w:rFonts w:ascii="Times New Roman" w:hAnsi="Times New Roman"/>
          <w:szCs w:val="24"/>
        </w:rPr>
        <w:t>Pascual</w:t>
      </w:r>
      <w:r w:rsidR="0058113F">
        <w:rPr>
          <w:rFonts w:ascii="Times New Roman" w:hAnsi="Times New Roman"/>
          <w:szCs w:val="24"/>
        </w:rPr>
        <w:t>,</w:t>
      </w:r>
      <w:r>
        <w:rPr>
          <w:rFonts w:ascii="Times New Roman" w:hAnsi="Times New Roman"/>
          <w:szCs w:val="24"/>
        </w:rPr>
        <w:t xml:space="preserve"> </w:t>
      </w:r>
      <w:r w:rsidR="00B3300C">
        <w:rPr>
          <w:rFonts w:ascii="Times New Roman" w:hAnsi="Times New Roman"/>
          <w:szCs w:val="24"/>
        </w:rPr>
        <w:t xml:space="preserve">A. </w:t>
      </w:r>
      <w:r w:rsidRPr="000D21AA">
        <w:rPr>
          <w:rFonts w:ascii="Times New Roman" w:hAnsi="Times New Roman"/>
          <w:szCs w:val="24"/>
        </w:rPr>
        <w:t>(201</w:t>
      </w:r>
      <w:r w:rsidRPr="000D21AA" w:rsidDel="008F6F94">
        <w:rPr>
          <w:rFonts w:ascii="Times New Roman" w:hAnsi="Times New Roman"/>
          <w:szCs w:val="24"/>
        </w:rPr>
        <w:t>0</w:t>
      </w:r>
      <w:r w:rsidRPr="000D21AA">
        <w:rPr>
          <w:rFonts w:ascii="Times New Roman" w:hAnsi="Times New Roman"/>
          <w:szCs w:val="24"/>
        </w:rPr>
        <w:t>)</w:t>
      </w:r>
      <w:r w:rsidR="00A36DE5">
        <w:rPr>
          <w:rFonts w:ascii="Times New Roman" w:hAnsi="Times New Roman"/>
          <w:szCs w:val="24"/>
        </w:rPr>
        <w:t>.</w:t>
      </w:r>
      <w:r w:rsidRPr="000D21AA">
        <w:rPr>
          <w:rFonts w:ascii="Times New Roman" w:hAnsi="Times New Roman"/>
          <w:szCs w:val="24"/>
        </w:rPr>
        <w:t xml:space="preserve"> </w:t>
      </w:r>
      <w:r w:rsidRPr="008D07CC">
        <w:rPr>
          <w:rFonts w:ascii="Times New Roman" w:hAnsi="Times New Roman"/>
          <w:szCs w:val="24"/>
        </w:rPr>
        <w:t>Regulación del trabajo y el gobierno de la subjetividad: La psicologización política del trabajo</w:t>
      </w:r>
      <w:r w:rsidR="00340D88">
        <w:rPr>
          <w:rFonts w:ascii="Times New Roman" w:hAnsi="Times New Roman"/>
          <w:szCs w:val="24"/>
        </w:rPr>
        <w:t>.</w:t>
      </w:r>
      <w:r w:rsidRPr="000D21AA">
        <w:rPr>
          <w:rFonts w:ascii="Times New Roman" w:hAnsi="Times New Roman"/>
          <w:szCs w:val="24"/>
        </w:rPr>
        <w:t xml:space="preserve"> </w:t>
      </w:r>
      <w:r w:rsidR="00340D88">
        <w:rPr>
          <w:rFonts w:ascii="Times New Roman" w:hAnsi="Times New Roman"/>
          <w:szCs w:val="24"/>
        </w:rPr>
        <w:t>E</w:t>
      </w:r>
      <w:r w:rsidRPr="000D21AA">
        <w:rPr>
          <w:rFonts w:ascii="Times New Roman" w:hAnsi="Times New Roman"/>
          <w:szCs w:val="24"/>
        </w:rPr>
        <w:t xml:space="preserve">n </w:t>
      </w:r>
      <w:r>
        <w:rPr>
          <w:rFonts w:ascii="Times New Roman" w:hAnsi="Times New Roman"/>
          <w:szCs w:val="24"/>
        </w:rPr>
        <w:t xml:space="preserve">A. </w:t>
      </w:r>
      <w:r w:rsidRPr="000D21AA">
        <w:rPr>
          <w:rFonts w:ascii="Times New Roman" w:hAnsi="Times New Roman"/>
          <w:szCs w:val="24"/>
        </w:rPr>
        <w:t>Ovejero</w:t>
      </w:r>
      <w:r>
        <w:rPr>
          <w:rFonts w:ascii="Times New Roman" w:hAnsi="Times New Roman"/>
          <w:szCs w:val="24"/>
        </w:rPr>
        <w:t xml:space="preserve"> </w:t>
      </w:r>
      <w:r w:rsidRPr="000D21AA">
        <w:rPr>
          <w:rFonts w:ascii="Times New Roman" w:hAnsi="Times New Roman"/>
          <w:szCs w:val="24"/>
        </w:rPr>
        <w:t>y J.</w:t>
      </w:r>
      <w:r>
        <w:rPr>
          <w:rFonts w:ascii="Times New Roman" w:hAnsi="Times New Roman"/>
          <w:szCs w:val="24"/>
        </w:rPr>
        <w:t xml:space="preserve"> </w:t>
      </w:r>
      <w:r w:rsidRPr="000D21AA">
        <w:rPr>
          <w:rFonts w:ascii="Times New Roman" w:hAnsi="Times New Roman"/>
          <w:szCs w:val="24"/>
        </w:rPr>
        <w:t>Ramos (coord.)</w:t>
      </w:r>
      <w:r w:rsidR="00340D88">
        <w:rPr>
          <w:rFonts w:ascii="Times New Roman" w:hAnsi="Times New Roman"/>
          <w:szCs w:val="24"/>
        </w:rPr>
        <w:t>,</w:t>
      </w:r>
      <w:r w:rsidRPr="000D21AA">
        <w:rPr>
          <w:rFonts w:ascii="Times New Roman" w:hAnsi="Times New Roman"/>
          <w:szCs w:val="24"/>
        </w:rPr>
        <w:t xml:space="preserve"> </w:t>
      </w:r>
      <w:r w:rsidRPr="00C045B7">
        <w:rPr>
          <w:rFonts w:ascii="Times New Roman" w:hAnsi="Times New Roman"/>
          <w:i/>
          <w:szCs w:val="24"/>
        </w:rPr>
        <w:t>Psicología social crítica</w:t>
      </w:r>
      <w:r w:rsidR="004E7A19">
        <w:rPr>
          <w:rFonts w:ascii="Times New Roman" w:hAnsi="Times New Roman"/>
          <w:szCs w:val="24"/>
        </w:rPr>
        <w:t xml:space="preserve"> (pp. 246-263).</w:t>
      </w:r>
      <w:r w:rsidRPr="000D21AA">
        <w:rPr>
          <w:rFonts w:ascii="Times New Roman" w:hAnsi="Times New Roman"/>
          <w:szCs w:val="24"/>
        </w:rPr>
        <w:t xml:space="preserve"> </w:t>
      </w:r>
      <w:r w:rsidRPr="008D07CC">
        <w:rPr>
          <w:rFonts w:ascii="Times New Roman" w:hAnsi="Times New Roman"/>
          <w:szCs w:val="24"/>
        </w:rPr>
        <w:t>Madrid</w:t>
      </w:r>
      <w:r w:rsidR="00A36DE5">
        <w:rPr>
          <w:rFonts w:ascii="Times New Roman" w:hAnsi="Times New Roman"/>
          <w:szCs w:val="24"/>
        </w:rPr>
        <w:t>:</w:t>
      </w:r>
      <w:r>
        <w:rPr>
          <w:rFonts w:ascii="Times New Roman" w:hAnsi="Times New Roman"/>
          <w:szCs w:val="24"/>
        </w:rPr>
        <w:t xml:space="preserve"> </w:t>
      </w:r>
      <w:r w:rsidRPr="008D07CC">
        <w:rPr>
          <w:rFonts w:ascii="Times New Roman" w:hAnsi="Times New Roman"/>
          <w:szCs w:val="24"/>
        </w:rPr>
        <w:t>Biblioteca Nueva</w:t>
      </w:r>
      <w:r>
        <w:rPr>
          <w:rFonts w:ascii="Times New Roman" w:hAnsi="Times New Roman"/>
          <w:szCs w:val="24"/>
        </w:rPr>
        <w:t>.</w:t>
      </w:r>
      <w:r w:rsidRPr="008D07CC">
        <w:rPr>
          <w:rFonts w:ascii="Times New Roman" w:hAnsi="Times New Roman"/>
          <w:szCs w:val="24"/>
        </w:rPr>
        <w:t xml:space="preserve"> </w:t>
      </w:r>
    </w:p>
    <w:p w14:paraId="2C7C6A39" w14:textId="77777777" w:rsidR="001B61A1" w:rsidRPr="000D21AA" w:rsidRDefault="001B61A1" w:rsidP="003D4206">
      <w:pPr>
        <w:rPr>
          <w:rFonts w:ascii="Times New Roman" w:hAnsi="Times New Roman"/>
          <w:szCs w:val="24"/>
        </w:rPr>
      </w:pPr>
      <w:r w:rsidRPr="000D21AA">
        <w:rPr>
          <w:rFonts w:ascii="Times New Roman" w:hAnsi="Times New Roman"/>
          <w:szCs w:val="24"/>
        </w:rPr>
        <w:t>Ehrenreich, B. (2016</w:t>
      </w:r>
      <w:r w:rsidRPr="00485412">
        <w:rPr>
          <w:rFonts w:ascii="Times New Roman" w:hAnsi="Times New Roman"/>
          <w:szCs w:val="24"/>
        </w:rPr>
        <w:t>)</w:t>
      </w:r>
      <w:r w:rsidR="00A36DE5" w:rsidRPr="00485412">
        <w:rPr>
          <w:rFonts w:ascii="Times New Roman" w:hAnsi="Times New Roman"/>
          <w:szCs w:val="24"/>
        </w:rPr>
        <w:t>.</w:t>
      </w:r>
      <w:r w:rsidRPr="00485412">
        <w:rPr>
          <w:rFonts w:ascii="Times New Roman" w:hAnsi="Times New Roman"/>
          <w:szCs w:val="24"/>
        </w:rPr>
        <w:t xml:space="preserve"> Sonríe o muere: La trampa del pensamiento positivo</w:t>
      </w:r>
      <w:r w:rsidR="007D2D41">
        <w:rPr>
          <w:rFonts w:ascii="Times New Roman" w:hAnsi="Times New Roman"/>
          <w:szCs w:val="24"/>
        </w:rPr>
        <w:t>.</w:t>
      </w:r>
      <w:r w:rsidRPr="000D21AA">
        <w:rPr>
          <w:rFonts w:ascii="Times New Roman" w:hAnsi="Times New Roman"/>
          <w:szCs w:val="24"/>
        </w:rPr>
        <w:t xml:space="preserve"> Madrid</w:t>
      </w:r>
      <w:r w:rsidR="00A36DE5">
        <w:rPr>
          <w:rFonts w:ascii="Times New Roman" w:hAnsi="Times New Roman"/>
          <w:szCs w:val="24"/>
        </w:rPr>
        <w:t>:</w:t>
      </w:r>
      <w:r w:rsidRPr="000D21AA">
        <w:rPr>
          <w:rFonts w:ascii="Times New Roman" w:hAnsi="Times New Roman"/>
          <w:szCs w:val="24"/>
        </w:rPr>
        <w:t xml:space="preserve"> Turner. </w:t>
      </w:r>
    </w:p>
    <w:p w14:paraId="3C03D550" w14:textId="77777777" w:rsidR="001B61A1" w:rsidRPr="00485412" w:rsidRDefault="001B61A1" w:rsidP="003D4206">
      <w:pPr>
        <w:rPr>
          <w:rFonts w:ascii="Times New Roman" w:hAnsi="Times New Roman"/>
          <w:szCs w:val="24"/>
        </w:rPr>
      </w:pPr>
      <w:r w:rsidRPr="000D21AA">
        <w:rPr>
          <w:rFonts w:ascii="Times New Roman" w:hAnsi="Times New Roman"/>
          <w:szCs w:val="24"/>
        </w:rPr>
        <w:t>Fern</w:t>
      </w:r>
      <w:r>
        <w:rPr>
          <w:rFonts w:ascii="Times New Roman" w:hAnsi="Times New Roman"/>
          <w:szCs w:val="24"/>
        </w:rPr>
        <w:t>á</w:t>
      </w:r>
      <w:r w:rsidRPr="000D21AA">
        <w:rPr>
          <w:rFonts w:ascii="Times New Roman" w:hAnsi="Times New Roman"/>
          <w:szCs w:val="24"/>
        </w:rPr>
        <w:t>ndez</w:t>
      </w:r>
      <w:r>
        <w:rPr>
          <w:rFonts w:ascii="Times New Roman" w:hAnsi="Times New Roman"/>
          <w:szCs w:val="24"/>
        </w:rPr>
        <w:t xml:space="preserve"> Rodríguez</w:t>
      </w:r>
      <w:r w:rsidRPr="000D21AA">
        <w:rPr>
          <w:rFonts w:ascii="Times New Roman" w:hAnsi="Times New Roman"/>
          <w:szCs w:val="24"/>
        </w:rPr>
        <w:t>, C. J. (2007</w:t>
      </w:r>
      <w:r w:rsidRPr="003469EA">
        <w:rPr>
          <w:rFonts w:ascii="Times New Roman" w:hAnsi="Times New Roman"/>
          <w:szCs w:val="24"/>
          <w:highlight w:val="yellow"/>
        </w:rPr>
        <w:t>a</w:t>
      </w:r>
      <w:r w:rsidRPr="000D21AA">
        <w:rPr>
          <w:rFonts w:ascii="Times New Roman" w:hAnsi="Times New Roman"/>
          <w:szCs w:val="24"/>
        </w:rPr>
        <w:t>)</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El discurso del Management: tiempo y narración</w:t>
      </w:r>
      <w:r w:rsidR="007D2D41">
        <w:rPr>
          <w:rFonts w:ascii="Times New Roman" w:hAnsi="Times New Roman"/>
          <w:szCs w:val="24"/>
        </w:rPr>
        <w:t>.</w:t>
      </w:r>
      <w:r w:rsidRPr="00485412">
        <w:rPr>
          <w:rFonts w:ascii="Times New Roman" w:hAnsi="Times New Roman"/>
          <w:szCs w:val="24"/>
        </w:rPr>
        <w:t xml:space="preserve"> Madrid</w:t>
      </w:r>
      <w:r w:rsidR="00A36DE5" w:rsidRPr="00485412">
        <w:rPr>
          <w:rFonts w:ascii="Times New Roman" w:hAnsi="Times New Roman"/>
          <w:szCs w:val="24"/>
        </w:rPr>
        <w:t>:</w:t>
      </w:r>
      <w:r w:rsidRPr="00485412">
        <w:rPr>
          <w:rFonts w:ascii="Times New Roman" w:hAnsi="Times New Roman"/>
          <w:szCs w:val="24"/>
        </w:rPr>
        <w:t xml:space="preserve"> CIS.</w:t>
      </w:r>
    </w:p>
    <w:p w14:paraId="7A1B3846" w14:textId="77777777" w:rsidR="001B61A1" w:rsidRPr="00485412" w:rsidRDefault="001B61A1" w:rsidP="003D4206">
      <w:pPr>
        <w:rPr>
          <w:rFonts w:ascii="Times New Roman" w:hAnsi="Times New Roman"/>
          <w:szCs w:val="24"/>
        </w:rPr>
      </w:pPr>
      <w:r w:rsidRPr="000D21AA">
        <w:rPr>
          <w:rFonts w:ascii="Times New Roman" w:hAnsi="Times New Roman"/>
          <w:szCs w:val="24"/>
        </w:rPr>
        <w:t>Fernández</w:t>
      </w:r>
      <w:r>
        <w:rPr>
          <w:rFonts w:ascii="Times New Roman" w:hAnsi="Times New Roman"/>
          <w:szCs w:val="24"/>
        </w:rPr>
        <w:t xml:space="preserve"> Rodríguez</w:t>
      </w:r>
      <w:r w:rsidRPr="000D21AA">
        <w:rPr>
          <w:rFonts w:ascii="Times New Roman" w:hAnsi="Times New Roman"/>
          <w:szCs w:val="24"/>
        </w:rPr>
        <w:t>, C. J.</w:t>
      </w:r>
      <w:r>
        <w:rPr>
          <w:rFonts w:ascii="Times New Roman" w:hAnsi="Times New Roman"/>
          <w:szCs w:val="24"/>
        </w:rPr>
        <w:t xml:space="preserve"> (coord.)</w:t>
      </w:r>
      <w:r w:rsidRPr="000D21AA">
        <w:rPr>
          <w:rFonts w:ascii="Times New Roman" w:hAnsi="Times New Roman"/>
          <w:szCs w:val="24"/>
        </w:rPr>
        <w:t xml:space="preserve"> (2007</w:t>
      </w:r>
      <w:r w:rsidRPr="003469EA">
        <w:rPr>
          <w:rFonts w:ascii="Times New Roman" w:hAnsi="Times New Roman"/>
          <w:szCs w:val="24"/>
          <w:highlight w:val="yellow"/>
        </w:rPr>
        <w:t>b</w:t>
      </w:r>
      <w:r w:rsidRPr="000D21AA">
        <w:rPr>
          <w:rFonts w:ascii="Times New Roman" w:hAnsi="Times New Roman"/>
          <w:szCs w:val="24"/>
        </w:rPr>
        <w:t>)</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Vigilar y organizar: una introducción a los Critical Management Studies, Madrid</w:t>
      </w:r>
      <w:r w:rsidR="00B96133" w:rsidRPr="00485412">
        <w:rPr>
          <w:rFonts w:ascii="Times New Roman" w:hAnsi="Times New Roman"/>
          <w:szCs w:val="24"/>
        </w:rPr>
        <w:t>:</w:t>
      </w:r>
      <w:r w:rsidRPr="00485412">
        <w:rPr>
          <w:rFonts w:ascii="Times New Roman" w:hAnsi="Times New Roman"/>
          <w:szCs w:val="24"/>
        </w:rPr>
        <w:t xml:space="preserve"> Siglo XXI de España. </w:t>
      </w:r>
    </w:p>
    <w:p w14:paraId="014AC9F3" w14:textId="77777777" w:rsidR="001B61A1" w:rsidRPr="003469EA" w:rsidRDefault="001B61A1" w:rsidP="003D4206">
      <w:pPr>
        <w:rPr>
          <w:rFonts w:ascii="Times New Roman" w:hAnsi="Times New Roman"/>
          <w:szCs w:val="24"/>
          <w:highlight w:val="yellow"/>
        </w:rPr>
      </w:pPr>
      <w:r w:rsidRPr="003469EA">
        <w:rPr>
          <w:rFonts w:ascii="Times New Roman" w:hAnsi="Times New Roman"/>
          <w:szCs w:val="24"/>
          <w:highlight w:val="yellow"/>
        </w:rPr>
        <w:t>Foucault, M. (1977a)</w:t>
      </w:r>
      <w:r w:rsidR="00A36DE5" w:rsidRPr="003469EA">
        <w:rPr>
          <w:rFonts w:ascii="Times New Roman" w:hAnsi="Times New Roman"/>
          <w:szCs w:val="24"/>
          <w:highlight w:val="yellow"/>
        </w:rPr>
        <w:t>.</w:t>
      </w:r>
      <w:r w:rsidRPr="003469EA">
        <w:rPr>
          <w:rFonts w:ascii="Times New Roman" w:hAnsi="Times New Roman"/>
          <w:szCs w:val="24"/>
          <w:highlight w:val="yellow"/>
        </w:rPr>
        <w:t xml:space="preserve"> Historia de la sexualidad: La voluntad de</w:t>
      </w:r>
      <w:r w:rsidRPr="003469EA">
        <w:rPr>
          <w:rFonts w:ascii="Times New Roman" w:hAnsi="Times New Roman"/>
          <w:i/>
          <w:szCs w:val="24"/>
          <w:highlight w:val="yellow"/>
        </w:rPr>
        <w:t xml:space="preserve"> saber</w:t>
      </w:r>
      <w:r w:rsidR="007D2D41" w:rsidRPr="003469EA">
        <w:rPr>
          <w:rFonts w:ascii="Times New Roman" w:hAnsi="Times New Roman"/>
          <w:szCs w:val="24"/>
          <w:highlight w:val="yellow"/>
        </w:rPr>
        <w:t>.</w:t>
      </w:r>
      <w:r w:rsidRPr="003469EA">
        <w:rPr>
          <w:rFonts w:ascii="Times New Roman" w:hAnsi="Times New Roman"/>
          <w:szCs w:val="24"/>
          <w:highlight w:val="yellow"/>
        </w:rPr>
        <w:t xml:space="preserve"> México</w:t>
      </w:r>
      <w:r w:rsidR="00B96133" w:rsidRPr="003469EA">
        <w:rPr>
          <w:rFonts w:ascii="Times New Roman" w:hAnsi="Times New Roman"/>
          <w:szCs w:val="24"/>
          <w:highlight w:val="yellow"/>
        </w:rPr>
        <w:t>:</w:t>
      </w:r>
      <w:r w:rsidRPr="003469EA">
        <w:rPr>
          <w:rFonts w:ascii="Times New Roman" w:hAnsi="Times New Roman"/>
          <w:szCs w:val="24"/>
          <w:highlight w:val="yellow"/>
        </w:rPr>
        <w:t xml:space="preserve"> Siglo XXI. </w:t>
      </w:r>
    </w:p>
    <w:p w14:paraId="2D320DC6" w14:textId="77777777" w:rsidR="001B61A1" w:rsidRPr="000D21AA" w:rsidRDefault="001B61A1" w:rsidP="003D4206">
      <w:pPr>
        <w:rPr>
          <w:rFonts w:ascii="Times New Roman" w:hAnsi="Times New Roman"/>
          <w:szCs w:val="24"/>
        </w:rPr>
      </w:pPr>
      <w:r w:rsidRPr="003469EA">
        <w:rPr>
          <w:rFonts w:ascii="Times New Roman" w:hAnsi="Times New Roman"/>
          <w:szCs w:val="24"/>
          <w:highlight w:val="yellow"/>
        </w:rPr>
        <w:t>Foucault, M. (1985b)</w:t>
      </w:r>
      <w:r w:rsidR="00A36DE5" w:rsidRPr="003469EA">
        <w:rPr>
          <w:rFonts w:ascii="Times New Roman" w:hAnsi="Times New Roman"/>
          <w:szCs w:val="24"/>
          <w:highlight w:val="yellow"/>
        </w:rPr>
        <w:t>.</w:t>
      </w:r>
      <w:r w:rsidRPr="003469EA">
        <w:rPr>
          <w:rFonts w:ascii="Times New Roman" w:hAnsi="Times New Roman"/>
          <w:szCs w:val="24"/>
          <w:highlight w:val="yellow"/>
        </w:rPr>
        <w:t xml:space="preserve"> ¿Qué es la ilustración?</w:t>
      </w:r>
      <w:r w:rsidR="007D2D41" w:rsidRPr="003469EA">
        <w:rPr>
          <w:rFonts w:ascii="Times New Roman" w:hAnsi="Times New Roman"/>
          <w:szCs w:val="24"/>
          <w:highlight w:val="yellow"/>
        </w:rPr>
        <w:t>. E</w:t>
      </w:r>
      <w:r w:rsidRPr="003469EA">
        <w:rPr>
          <w:rFonts w:ascii="Times New Roman" w:hAnsi="Times New Roman"/>
          <w:szCs w:val="24"/>
          <w:highlight w:val="yellow"/>
        </w:rPr>
        <w:t xml:space="preserve">n J. Varela &amp; F. Alvarez-Uría (Eds.), </w:t>
      </w:r>
      <w:r w:rsidRPr="003469EA">
        <w:rPr>
          <w:rFonts w:ascii="Times New Roman" w:hAnsi="Times New Roman"/>
          <w:i/>
          <w:szCs w:val="24"/>
          <w:highlight w:val="yellow"/>
        </w:rPr>
        <w:t>Saber y verdad</w:t>
      </w:r>
      <w:r w:rsidR="007D2D41" w:rsidRPr="003469EA">
        <w:rPr>
          <w:rFonts w:ascii="Times New Roman" w:hAnsi="Times New Roman"/>
          <w:szCs w:val="24"/>
          <w:highlight w:val="yellow"/>
        </w:rPr>
        <w:t>.</w:t>
      </w:r>
      <w:r w:rsidRPr="003469EA">
        <w:rPr>
          <w:rFonts w:ascii="Times New Roman" w:hAnsi="Times New Roman"/>
          <w:szCs w:val="24"/>
          <w:highlight w:val="yellow"/>
        </w:rPr>
        <w:t xml:space="preserve"> Madrid</w:t>
      </w:r>
      <w:r w:rsidR="00B96133" w:rsidRPr="003469EA">
        <w:rPr>
          <w:rFonts w:ascii="Times New Roman" w:hAnsi="Times New Roman"/>
          <w:szCs w:val="24"/>
          <w:highlight w:val="yellow"/>
        </w:rPr>
        <w:t>:</w:t>
      </w:r>
      <w:r w:rsidRPr="003469EA">
        <w:rPr>
          <w:rFonts w:ascii="Times New Roman" w:hAnsi="Times New Roman"/>
          <w:szCs w:val="24"/>
          <w:highlight w:val="yellow"/>
        </w:rPr>
        <w:t xml:space="preserve"> La Piqueta.</w:t>
      </w:r>
    </w:p>
    <w:p w14:paraId="74473BFF" w14:textId="77777777" w:rsidR="001B61A1" w:rsidRDefault="001B61A1" w:rsidP="003D4206">
      <w:pPr>
        <w:rPr>
          <w:rFonts w:ascii="Times New Roman" w:hAnsi="Times New Roman"/>
          <w:szCs w:val="24"/>
        </w:rPr>
      </w:pPr>
      <w:r w:rsidRPr="00A13C28">
        <w:rPr>
          <w:rFonts w:ascii="Times New Roman" w:hAnsi="Times New Roman"/>
          <w:szCs w:val="24"/>
          <w:highlight w:val="yellow"/>
        </w:rPr>
        <w:t>Han-Chul, B.</w:t>
      </w:r>
      <w:r w:rsidRPr="000D21AA">
        <w:rPr>
          <w:rFonts w:ascii="Times New Roman" w:hAnsi="Times New Roman"/>
          <w:szCs w:val="24"/>
        </w:rPr>
        <w:t xml:space="preserve"> (2014)</w:t>
      </w:r>
      <w:r w:rsidR="00A36DE5">
        <w:rPr>
          <w:rFonts w:ascii="Times New Roman" w:hAnsi="Times New Roman"/>
          <w:szCs w:val="24"/>
        </w:rPr>
        <w:t>.</w:t>
      </w:r>
      <w:r w:rsidRPr="000D21AA" w:rsidDel="00095ACA">
        <w:rPr>
          <w:rFonts w:ascii="Times New Roman" w:hAnsi="Times New Roman"/>
          <w:szCs w:val="24"/>
        </w:rPr>
        <w:t xml:space="preserve"> </w:t>
      </w:r>
      <w:r w:rsidRPr="00485412">
        <w:rPr>
          <w:rFonts w:ascii="Times New Roman" w:hAnsi="Times New Roman"/>
          <w:szCs w:val="24"/>
        </w:rPr>
        <w:t>Psicopolítica</w:t>
      </w:r>
      <w:r w:rsidR="007D2D41">
        <w:rPr>
          <w:rFonts w:ascii="Times New Roman" w:hAnsi="Times New Roman"/>
          <w:szCs w:val="24"/>
        </w:rPr>
        <w:t>.</w:t>
      </w:r>
      <w:r w:rsidRPr="000D21AA">
        <w:rPr>
          <w:rFonts w:ascii="Times New Roman" w:hAnsi="Times New Roman"/>
          <w:szCs w:val="24"/>
        </w:rPr>
        <w:t xml:space="preserve"> Barcelona</w:t>
      </w:r>
      <w:r w:rsidR="00B96133">
        <w:rPr>
          <w:rFonts w:ascii="Times New Roman" w:hAnsi="Times New Roman"/>
          <w:szCs w:val="24"/>
        </w:rPr>
        <w:t>:</w:t>
      </w:r>
      <w:r w:rsidRPr="000D21AA">
        <w:rPr>
          <w:rFonts w:ascii="Times New Roman" w:hAnsi="Times New Roman"/>
          <w:szCs w:val="24"/>
        </w:rPr>
        <w:t xml:space="preserve"> Herder Editorial</w:t>
      </w:r>
      <w:r>
        <w:rPr>
          <w:rFonts w:ascii="Times New Roman" w:hAnsi="Times New Roman"/>
          <w:szCs w:val="24"/>
        </w:rPr>
        <w:t>.</w:t>
      </w:r>
      <w:r w:rsidRPr="000D21AA">
        <w:rPr>
          <w:rFonts w:ascii="Times New Roman" w:hAnsi="Times New Roman"/>
          <w:szCs w:val="24"/>
        </w:rPr>
        <w:t xml:space="preserve">S.L. </w:t>
      </w:r>
    </w:p>
    <w:p w14:paraId="6BD58D86" w14:textId="77777777" w:rsidR="001B61A1" w:rsidRPr="000D21AA" w:rsidDel="000E3F90" w:rsidRDefault="001B61A1" w:rsidP="003D4206">
      <w:pPr>
        <w:rPr>
          <w:rFonts w:ascii="Times New Roman" w:hAnsi="Times New Roman"/>
        </w:rPr>
      </w:pPr>
      <w:r w:rsidRPr="003469EA">
        <w:rPr>
          <w:rFonts w:ascii="Times New Roman" w:hAnsi="Times New Roman"/>
          <w:szCs w:val="24"/>
          <w:highlight w:val="yellow"/>
        </w:rPr>
        <w:t>Hidgon, H. (</w:t>
      </w:r>
      <w:bookmarkStart w:id="13" w:name="_GoBack"/>
      <w:r w:rsidRPr="003469EA">
        <w:rPr>
          <w:rFonts w:ascii="Times New Roman" w:hAnsi="Times New Roman"/>
          <w:szCs w:val="24"/>
          <w:highlight w:val="yellow"/>
        </w:rPr>
        <w:t>1969</w:t>
      </w:r>
      <w:bookmarkEnd w:id="13"/>
      <w:r w:rsidRPr="003469EA">
        <w:rPr>
          <w:rFonts w:ascii="Times New Roman" w:hAnsi="Times New Roman"/>
          <w:szCs w:val="24"/>
          <w:highlight w:val="yellow"/>
        </w:rPr>
        <w:t>)</w:t>
      </w:r>
      <w:r w:rsidR="00A36DE5" w:rsidRPr="003469EA">
        <w:rPr>
          <w:rFonts w:ascii="Times New Roman" w:hAnsi="Times New Roman"/>
          <w:szCs w:val="24"/>
          <w:highlight w:val="yellow"/>
        </w:rPr>
        <w:t>.</w:t>
      </w:r>
      <w:r w:rsidRPr="003469EA">
        <w:rPr>
          <w:rFonts w:ascii="Times New Roman" w:hAnsi="Times New Roman"/>
          <w:szCs w:val="24"/>
          <w:highlight w:val="yellow"/>
        </w:rPr>
        <w:t xml:space="preserve"> The Business Healers</w:t>
      </w:r>
      <w:r w:rsidR="00633230" w:rsidRPr="003469EA">
        <w:rPr>
          <w:rFonts w:ascii="Times New Roman" w:hAnsi="Times New Roman"/>
          <w:szCs w:val="24"/>
          <w:highlight w:val="yellow"/>
        </w:rPr>
        <w:t>.</w:t>
      </w:r>
      <w:r w:rsidRPr="003469EA">
        <w:rPr>
          <w:rFonts w:ascii="Times New Roman" w:hAnsi="Times New Roman"/>
          <w:szCs w:val="24"/>
          <w:highlight w:val="yellow"/>
        </w:rPr>
        <w:t xml:space="preserve"> Nueva York</w:t>
      </w:r>
      <w:r w:rsidR="00B96133" w:rsidRPr="003469EA">
        <w:rPr>
          <w:rFonts w:ascii="Times New Roman" w:hAnsi="Times New Roman"/>
          <w:szCs w:val="24"/>
          <w:highlight w:val="yellow"/>
        </w:rPr>
        <w:t>:</w:t>
      </w:r>
      <w:r w:rsidRPr="003469EA">
        <w:rPr>
          <w:rFonts w:ascii="Times New Roman" w:hAnsi="Times New Roman"/>
          <w:szCs w:val="24"/>
          <w:highlight w:val="yellow"/>
        </w:rPr>
        <w:t xml:space="preserve"> Randome House.</w:t>
      </w:r>
    </w:p>
    <w:p w14:paraId="7AA334DA" w14:textId="77777777" w:rsidR="001B61A1" w:rsidRPr="000D21AA" w:rsidRDefault="001B61A1" w:rsidP="003D4206">
      <w:pPr>
        <w:rPr>
          <w:rFonts w:ascii="Times New Roman" w:hAnsi="Times New Roman"/>
          <w:szCs w:val="24"/>
        </w:rPr>
      </w:pPr>
      <w:r w:rsidRPr="000D21AA">
        <w:rPr>
          <w:rFonts w:ascii="Times New Roman" w:hAnsi="Times New Roman"/>
          <w:szCs w:val="24"/>
        </w:rPr>
        <w:lastRenderedPageBreak/>
        <w:t>Lahera, A. (2004</w:t>
      </w:r>
      <w:r w:rsidRPr="003469EA">
        <w:rPr>
          <w:rFonts w:ascii="Times New Roman" w:hAnsi="Times New Roman"/>
          <w:szCs w:val="24"/>
          <w:highlight w:val="yellow"/>
        </w:rPr>
        <w:t>a</w:t>
      </w:r>
      <w:r w:rsidRPr="000D21AA">
        <w:rPr>
          <w:rFonts w:ascii="Times New Roman" w:hAnsi="Times New Roman"/>
          <w:szCs w:val="24"/>
        </w:rPr>
        <w:t>)</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La participación de los trabajadores en la calidad total: nuevos dispositivos disciplinarios de organización del trabajo</w:t>
      </w:r>
      <w:r w:rsidR="00633230">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i/>
          <w:szCs w:val="24"/>
        </w:rPr>
        <w:t>Revista Española de Investigaciones Sociológicas</w:t>
      </w:r>
      <w:r w:rsidRPr="000D21AA">
        <w:rPr>
          <w:rFonts w:ascii="Times New Roman" w:hAnsi="Times New Roman"/>
          <w:szCs w:val="24"/>
        </w:rPr>
        <w:t xml:space="preserve">, </w:t>
      </w:r>
      <w:hyperlink r:id="rId12" w:history="1">
        <w:r w:rsidRPr="000D21AA">
          <w:rPr>
            <w:rFonts w:ascii="Times New Roman" w:hAnsi="Times New Roman"/>
            <w:szCs w:val="24"/>
          </w:rPr>
          <w:t xml:space="preserve">106, </w:t>
        </w:r>
      </w:hyperlink>
      <w:r w:rsidRPr="000D21AA">
        <w:rPr>
          <w:rFonts w:ascii="Times New Roman" w:hAnsi="Times New Roman"/>
          <w:szCs w:val="24"/>
        </w:rPr>
        <w:t xml:space="preserve"> 63-101.</w:t>
      </w:r>
    </w:p>
    <w:p w14:paraId="622F940B" w14:textId="77777777" w:rsidR="001B61A1" w:rsidRPr="000D21AA" w:rsidRDefault="001B61A1" w:rsidP="003D4206">
      <w:r w:rsidRPr="000D21AA">
        <w:rPr>
          <w:rFonts w:ascii="Times New Roman" w:hAnsi="Times New Roman"/>
        </w:rPr>
        <w:t>Lahera, A. (2004</w:t>
      </w:r>
      <w:r w:rsidRPr="003469EA">
        <w:rPr>
          <w:rFonts w:ascii="Times New Roman" w:hAnsi="Times New Roman"/>
          <w:highlight w:val="yellow"/>
        </w:rPr>
        <w:t>b</w:t>
      </w:r>
      <w:r w:rsidRPr="000D21AA">
        <w:rPr>
          <w:rFonts w:ascii="Times New Roman" w:hAnsi="Times New Roman"/>
        </w:rPr>
        <w:t>)</w:t>
      </w:r>
      <w:r w:rsidR="00A36DE5">
        <w:rPr>
          <w:rFonts w:ascii="Times New Roman" w:hAnsi="Times New Roman"/>
        </w:rPr>
        <w:t>.</w:t>
      </w:r>
      <w:r w:rsidRPr="000D21AA">
        <w:rPr>
          <w:rFonts w:ascii="Times New Roman" w:hAnsi="Times New Roman"/>
        </w:rPr>
        <w:t xml:space="preserve"> </w:t>
      </w:r>
      <w:r w:rsidRPr="00485412">
        <w:rPr>
          <w:rFonts w:ascii="Times New Roman" w:hAnsi="Times New Roman"/>
        </w:rPr>
        <w:t>La participación de los trabajadores en la democracia industrial</w:t>
      </w:r>
      <w:r w:rsidR="00633230">
        <w:rPr>
          <w:rFonts w:ascii="Times New Roman" w:hAnsi="Times New Roman"/>
        </w:rPr>
        <w:t>.</w:t>
      </w:r>
      <w:r w:rsidRPr="000D21AA">
        <w:rPr>
          <w:rFonts w:ascii="Times New Roman" w:hAnsi="Times New Roman"/>
        </w:rPr>
        <w:t xml:space="preserve"> Madrid</w:t>
      </w:r>
      <w:r w:rsidR="00B96133">
        <w:rPr>
          <w:rFonts w:ascii="Times New Roman" w:hAnsi="Times New Roman"/>
        </w:rPr>
        <w:t>:</w:t>
      </w:r>
      <w:r w:rsidRPr="000D21AA">
        <w:rPr>
          <w:rFonts w:ascii="Times New Roman" w:hAnsi="Times New Roman"/>
        </w:rPr>
        <w:t xml:space="preserve"> La Catarata</w:t>
      </w:r>
      <w:r>
        <w:rPr>
          <w:rFonts w:ascii="Times New Roman" w:hAnsi="Times New Roman"/>
        </w:rPr>
        <w:t>.</w:t>
      </w:r>
    </w:p>
    <w:p w14:paraId="564F45C8" w14:textId="77777777" w:rsidR="001B61A1" w:rsidRPr="00B33F64" w:rsidRDefault="001B61A1" w:rsidP="003D4206">
      <w:pPr>
        <w:rPr>
          <w:rFonts w:ascii="Times New Roman" w:hAnsi="Times New Roman"/>
        </w:rPr>
      </w:pPr>
      <w:r w:rsidRPr="00A31F15">
        <w:rPr>
          <w:rFonts w:ascii="Times New Roman" w:hAnsi="Times New Roman"/>
          <w:szCs w:val="24"/>
        </w:rPr>
        <w:t>Laval, Ch.</w:t>
      </w:r>
      <w:r w:rsidR="0058113F">
        <w:rPr>
          <w:rFonts w:ascii="Times New Roman" w:hAnsi="Times New Roman"/>
          <w:szCs w:val="24"/>
        </w:rPr>
        <w:t>,</w:t>
      </w:r>
      <w:r w:rsidRPr="00A31F15">
        <w:rPr>
          <w:rFonts w:ascii="Times New Roman" w:hAnsi="Times New Roman"/>
          <w:szCs w:val="24"/>
        </w:rPr>
        <w:t xml:space="preserve"> </w:t>
      </w:r>
      <w:r w:rsidR="007D2D41">
        <w:rPr>
          <w:rFonts w:ascii="Times New Roman" w:hAnsi="Times New Roman"/>
          <w:szCs w:val="24"/>
        </w:rPr>
        <w:t xml:space="preserve">y </w:t>
      </w:r>
      <w:r w:rsidR="0058113F" w:rsidRPr="00A31F15">
        <w:rPr>
          <w:rFonts w:ascii="Times New Roman" w:hAnsi="Times New Roman"/>
          <w:szCs w:val="24"/>
        </w:rPr>
        <w:t>Dardot</w:t>
      </w:r>
      <w:r w:rsidR="0058113F">
        <w:rPr>
          <w:rFonts w:ascii="Times New Roman" w:hAnsi="Times New Roman"/>
          <w:szCs w:val="24"/>
        </w:rPr>
        <w:t>,</w:t>
      </w:r>
      <w:r w:rsidR="0058113F" w:rsidRPr="00A31F15">
        <w:rPr>
          <w:rFonts w:ascii="Times New Roman" w:hAnsi="Times New Roman"/>
          <w:szCs w:val="24"/>
        </w:rPr>
        <w:t xml:space="preserve"> </w:t>
      </w:r>
      <w:r w:rsidRPr="00A31F15">
        <w:rPr>
          <w:rFonts w:ascii="Times New Roman" w:hAnsi="Times New Roman"/>
          <w:szCs w:val="24"/>
        </w:rPr>
        <w:t>P.</w:t>
      </w:r>
      <w:r w:rsidRPr="00A31F15" w:rsidDel="008B3950">
        <w:rPr>
          <w:rFonts w:ascii="Times New Roman" w:hAnsi="Times New Roman"/>
        </w:rPr>
        <w:t xml:space="preserve"> </w:t>
      </w:r>
      <w:r w:rsidRPr="00A31F15">
        <w:rPr>
          <w:rFonts w:ascii="Times New Roman" w:hAnsi="Times New Roman"/>
        </w:rPr>
        <w:t>(2014</w:t>
      </w:r>
      <w:r w:rsidRPr="00A31F15">
        <w:rPr>
          <w:rFonts w:ascii="Times New Roman" w:hAnsi="Times New Roman"/>
          <w:i/>
        </w:rPr>
        <w:t>)</w:t>
      </w:r>
      <w:r w:rsidR="00A36DE5" w:rsidRPr="00A31F15">
        <w:rPr>
          <w:rFonts w:ascii="Times New Roman" w:hAnsi="Times New Roman"/>
          <w:i/>
        </w:rPr>
        <w:t>.</w:t>
      </w:r>
      <w:r w:rsidRPr="00A31F15">
        <w:rPr>
          <w:rFonts w:ascii="Times New Roman" w:hAnsi="Times New Roman"/>
          <w:i/>
        </w:rPr>
        <w:t xml:space="preserve"> </w:t>
      </w:r>
      <w:r w:rsidRPr="008C7F13">
        <w:rPr>
          <w:rFonts w:ascii="Times New Roman" w:hAnsi="Times New Roman"/>
        </w:rPr>
        <w:t>El neoliberalismo es una forma de vida, no sólo una ideología o una política económica</w:t>
      </w:r>
      <w:r w:rsidRPr="00B33F64">
        <w:rPr>
          <w:rFonts w:ascii="Times New Roman" w:hAnsi="Times New Roman"/>
        </w:rPr>
        <w:t xml:space="preserve">, entrevista realizada por Amador Fernández Savater, disponible en </w:t>
      </w:r>
      <w:hyperlink r:id="rId13" w:history="1">
        <w:r w:rsidRPr="00B33F64">
          <w:rPr>
            <w:rFonts w:ascii="Times New Roman" w:hAnsi="Times New Roman"/>
            <w:szCs w:val="24"/>
          </w:rPr>
          <w:t>https://www.eldiario.es/interferencias/neoliberalismo-ideologia-politica-economica-forma_6_312228808.html</w:t>
        </w:r>
      </w:hyperlink>
      <w:r w:rsidRPr="00B33F64">
        <w:rPr>
          <w:rFonts w:ascii="Times New Roman" w:hAnsi="Times New Roman"/>
          <w:szCs w:val="24"/>
        </w:rPr>
        <w:t>.</w:t>
      </w:r>
      <w:r w:rsidRPr="00B33F64">
        <w:rPr>
          <w:rFonts w:ascii="Times New Roman" w:hAnsi="Times New Roman"/>
        </w:rPr>
        <w:t xml:space="preserve"> </w:t>
      </w:r>
      <w:r w:rsidRPr="00B33F64">
        <w:rPr>
          <w:rFonts w:ascii="Times New Roman" w:hAnsi="Times New Roman"/>
          <w:szCs w:val="24"/>
        </w:rPr>
        <w:t>[Consulta: 15 de mayo de 2018]</w:t>
      </w:r>
      <w:r w:rsidRPr="00B33F64" w:rsidDel="00DF2D6C">
        <w:rPr>
          <w:rFonts w:ascii="Times New Roman" w:hAnsi="Times New Roman"/>
        </w:rPr>
        <w:t xml:space="preserve"> </w:t>
      </w:r>
    </w:p>
    <w:p w14:paraId="3A34F70D" w14:textId="77777777" w:rsidR="001B61A1" w:rsidRPr="0007225F" w:rsidRDefault="001B61A1" w:rsidP="003D4206">
      <w:pPr>
        <w:rPr>
          <w:rFonts w:ascii="Times New Roman" w:hAnsi="Times New Roman"/>
          <w:szCs w:val="24"/>
        </w:rPr>
      </w:pPr>
      <w:r>
        <w:rPr>
          <w:rFonts w:ascii="Times New Roman" w:hAnsi="Times New Roman"/>
          <w:szCs w:val="24"/>
        </w:rPr>
        <w:t>Linhart, D. (2013)</w:t>
      </w:r>
      <w:r w:rsidR="00A36DE5">
        <w:rPr>
          <w:rFonts w:ascii="Times New Roman" w:hAnsi="Times New Roman"/>
          <w:szCs w:val="24"/>
        </w:rPr>
        <w:t>.</w:t>
      </w:r>
      <w:r>
        <w:rPr>
          <w:rFonts w:ascii="Times New Roman" w:hAnsi="Times New Roman"/>
          <w:szCs w:val="24"/>
        </w:rPr>
        <w:t xml:space="preserve"> La emergencia de una precariedad subjetiva en los asalariados estables</w:t>
      </w:r>
      <w:r w:rsidR="0096537D">
        <w:rPr>
          <w:rFonts w:ascii="Times New Roman" w:hAnsi="Times New Roman"/>
          <w:szCs w:val="24"/>
        </w:rPr>
        <w:t>. E</w:t>
      </w:r>
      <w:r>
        <w:rPr>
          <w:rFonts w:ascii="Times New Roman" w:hAnsi="Times New Roman"/>
          <w:szCs w:val="24"/>
        </w:rPr>
        <w:t xml:space="preserve">n </w:t>
      </w:r>
      <w:r w:rsidR="0096537D" w:rsidRPr="0007225F">
        <w:rPr>
          <w:rFonts w:ascii="Times New Roman" w:hAnsi="Times New Roman"/>
          <w:szCs w:val="24"/>
        </w:rPr>
        <w:t xml:space="preserve">B. </w:t>
      </w:r>
      <w:r w:rsidRPr="0007225F">
        <w:rPr>
          <w:rFonts w:ascii="Times New Roman" w:hAnsi="Times New Roman"/>
          <w:szCs w:val="24"/>
        </w:rPr>
        <w:t>Tejerina, y</w:t>
      </w:r>
      <w:r>
        <w:rPr>
          <w:rFonts w:ascii="Times New Roman" w:hAnsi="Times New Roman"/>
          <w:szCs w:val="24"/>
        </w:rPr>
        <w:t xml:space="preserve"> </w:t>
      </w:r>
      <w:r w:rsidRPr="0007225F">
        <w:rPr>
          <w:rFonts w:ascii="Times New Roman" w:hAnsi="Times New Roman"/>
          <w:szCs w:val="24"/>
        </w:rPr>
        <w:t>B</w:t>
      </w:r>
      <w:r>
        <w:rPr>
          <w:rFonts w:ascii="Times New Roman" w:hAnsi="Times New Roman"/>
          <w:szCs w:val="24"/>
        </w:rPr>
        <w:t>.</w:t>
      </w:r>
      <w:r w:rsidRPr="0007225F">
        <w:rPr>
          <w:rFonts w:ascii="Times New Roman" w:hAnsi="Times New Roman"/>
          <w:szCs w:val="24"/>
        </w:rPr>
        <w:t xml:space="preserve"> Cavia (coord.)</w:t>
      </w:r>
      <w:r>
        <w:rPr>
          <w:rFonts w:ascii="Times New Roman" w:hAnsi="Times New Roman"/>
          <w:szCs w:val="24"/>
        </w:rPr>
        <w:t>,</w:t>
      </w:r>
      <w:r w:rsidRPr="0007225F">
        <w:rPr>
          <w:rFonts w:ascii="Times New Roman" w:hAnsi="Times New Roman"/>
          <w:szCs w:val="24"/>
        </w:rPr>
        <w:t xml:space="preserve"> </w:t>
      </w:r>
      <w:r w:rsidRPr="00BF2675">
        <w:rPr>
          <w:rFonts w:ascii="Times New Roman" w:hAnsi="Times New Roman"/>
          <w:i/>
          <w:szCs w:val="24"/>
        </w:rPr>
        <w:t>Crisis y precariedad vital: trabajo, prácticas sociales y modos de vida en Francia y España</w:t>
      </w:r>
      <w:r w:rsidR="0096537D">
        <w:rPr>
          <w:rFonts w:ascii="Times New Roman" w:hAnsi="Times New Roman"/>
          <w:szCs w:val="24"/>
        </w:rPr>
        <w:t xml:space="preserve"> (pp. 67-85).</w:t>
      </w:r>
      <w:r w:rsidRPr="0007225F">
        <w:rPr>
          <w:rFonts w:ascii="Times New Roman" w:hAnsi="Times New Roman"/>
          <w:szCs w:val="24"/>
        </w:rPr>
        <w:t xml:space="preserve"> Valencia</w:t>
      </w:r>
      <w:r w:rsidR="00B96133">
        <w:rPr>
          <w:rFonts w:ascii="Times New Roman" w:hAnsi="Times New Roman"/>
          <w:szCs w:val="24"/>
        </w:rPr>
        <w:t>:</w:t>
      </w:r>
      <w:r w:rsidRPr="0007225F">
        <w:rPr>
          <w:rFonts w:ascii="Times New Roman" w:hAnsi="Times New Roman"/>
          <w:szCs w:val="24"/>
        </w:rPr>
        <w:t xml:space="preserve"> Tirant lo Blanch.</w:t>
      </w:r>
    </w:p>
    <w:p w14:paraId="1CF68F0F" w14:textId="77777777" w:rsidR="001B61A1" w:rsidRPr="000D21AA" w:rsidRDefault="001B61A1" w:rsidP="003D4206">
      <w:pPr>
        <w:rPr>
          <w:rFonts w:ascii="Times New Roman" w:hAnsi="Times New Roman"/>
        </w:rPr>
      </w:pPr>
      <w:r w:rsidRPr="000D21AA">
        <w:rPr>
          <w:rFonts w:ascii="Times New Roman" w:hAnsi="Times New Roman"/>
        </w:rPr>
        <w:t xml:space="preserve">López </w:t>
      </w:r>
      <w:r w:rsidRPr="00485412">
        <w:rPr>
          <w:rFonts w:ascii="Times New Roman" w:hAnsi="Times New Roman"/>
        </w:rPr>
        <w:t>Carrasco, C. (2016)</w:t>
      </w:r>
      <w:r w:rsidR="00A36DE5" w:rsidRPr="00485412">
        <w:rPr>
          <w:rFonts w:ascii="Times New Roman" w:hAnsi="Times New Roman"/>
        </w:rPr>
        <w:t>.</w:t>
      </w:r>
      <w:r w:rsidRPr="00485412">
        <w:rPr>
          <w:rFonts w:ascii="Times New Roman" w:hAnsi="Times New Roman"/>
        </w:rPr>
        <w:t xml:space="preserve"> Intensificación del trabajo y tensiones del reconocimiento: Experiencias de estrés de trabajadores jóvenes en los sectores del telemarketing y la consultoría</w:t>
      </w:r>
      <w:r w:rsidR="007D2D41">
        <w:rPr>
          <w:rFonts w:ascii="Times New Roman" w:hAnsi="Times New Roman"/>
        </w:rPr>
        <w:t>.</w:t>
      </w:r>
      <w:r w:rsidRPr="00485412">
        <w:rPr>
          <w:rFonts w:ascii="Times New Roman" w:hAnsi="Times New Roman"/>
        </w:rPr>
        <w:t xml:space="preserve"> Tesis doctoral, Universidad Complutense de Madrid.</w:t>
      </w:r>
    </w:p>
    <w:p w14:paraId="39DAE40D" w14:textId="77777777" w:rsidR="001B61A1" w:rsidRPr="000D21AA" w:rsidRDefault="001B61A1" w:rsidP="00C76BF4">
      <w:pPr>
        <w:rPr>
          <w:rFonts w:ascii="Times New Roman" w:hAnsi="Times New Roman"/>
          <w:szCs w:val="24"/>
        </w:rPr>
      </w:pPr>
      <w:r w:rsidRPr="000D21AA">
        <w:rPr>
          <w:rFonts w:ascii="Times New Roman" w:hAnsi="Times New Roman"/>
          <w:szCs w:val="24"/>
        </w:rPr>
        <w:t>Maravelias, C. (2007)</w:t>
      </w:r>
      <w:r w:rsidR="00A36DE5">
        <w:rPr>
          <w:rFonts w:ascii="Times New Roman" w:hAnsi="Times New Roman"/>
          <w:szCs w:val="24"/>
        </w:rPr>
        <w:t>.</w:t>
      </w:r>
      <w:r w:rsidRPr="000D21AA">
        <w:rPr>
          <w:rFonts w:ascii="Times New Roman" w:hAnsi="Times New Roman"/>
          <w:szCs w:val="24"/>
        </w:rPr>
        <w:t xml:space="preserve"> Fredom at work in the Age of Post-bureaucratic Organization</w:t>
      </w:r>
      <w:r w:rsidR="007D2D41">
        <w:rPr>
          <w:rFonts w:ascii="Times New Roman" w:hAnsi="Times New Roman"/>
          <w:szCs w:val="24"/>
        </w:rPr>
        <w:t xml:space="preserve">. </w:t>
      </w:r>
      <w:r w:rsidRPr="00A74A18">
        <w:rPr>
          <w:rFonts w:ascii="Times New Roman" w:hAnsi="Times New Roman"/>
          <w:i/>
          <w:szCs w:val="24"/>
        </w:rPr>
        <w:t>Ephemera</w:t>
      </w:r>
      <w:r>
        <w:rPr>
          <w:rFonts w:ascii="Times New Roman" w:hAnsi="Times New Roman"/>
          <w:i/>
          <w:szCs w:val="24"/>
        </w:rPr>
        <w:t>,</w:t>
      </w:r>
      <w:r w:rsidRPr="00A74A18">
        <w:rPr>
          <w:rFonts w:ascii="Times New Roman" w:hAnsi="Times New Roman"/>
          <w:i/>
          <w:szCs w:val="24"/>
        </w:rPr>
        <w:t xml:space="preserve"> Theory and politics in organization</w:t>
      </w:r>
      <w:r w:rsidRPr="000D21AA">
        <w:rPr>
          <w:rFonts w:ascii="Times New Roman" w:hAnsi="Times New Roman"/>
          <w:szCs w:val="24"/>
        </w:rPr>
        <w:t xml:space="preserve">, 7 (4) 555-574. </w:t>
      </w:r>
    </w:p>
    <w:p w14:paraId="1D6BAA01" w14:textId="77777777" w:rsidR="001B61A1" w:rsidRPr="000D21AA" w:rsidRDefault="001B61A1" w:rsidP="003D4206">
      <w:pPr>
        <w:rPr>
          <w:rFonts w:ascii="Times New Roman" w:hAnsi="Times New Roman"/>
          <w:szCs w:val="24"/>
        </w:rPr>
      </w:pPr>
      <w:r w:rsidRPr="00D67716">
        <w:rPr>
          <w:rFonts w:ascii="Times New Roman" w:hAnsi="Times New Roman"/>
          <w:szCs w:val="24"/>
        </w:rPr>
        <w:t>Martínez</w:t>
      </w:r>
      <w:r>
        <w:rPr>
          <w:rFonts w:ascii="Times New Roman" w:hAnsi="Times New Roman"/>
          <w:szCs w:val="24"/>
        </w:rPr>
        <w:t xml:space="preserve"> Sordoni</w:t>
      </w:r>
      <w:r w:rsidRPr="00D67716">
        <w:rPr>
          <w:rFonts w:ascii="Times New Roman" w:hAnsi="Times New Roman"/>
          <w:szCs w:val="24"/>
        </w:rPr>
        <w:t>, L.</w:t>
      </w:r>
      <w:r w:rsidR="007D2D41">
        <w:rPr>
          <w:rFonts w:ascii="Times New Roman" w:hAnsi="Times New Roman"/>
          <w:szCs w:val="24"/>
        </w:rPr>
        <w:t xml:space="preserve">y </w:t>
      </w:r>
      <w:r w:rsidR="0072054A" w:rsidRPr="00D67716">
        <w:rPr>
          <w:rFonts w:ascii="Times New Roman" w:hAnsi="Times New Roman"/>
          <w:szCs w:val="24"/>
        </w:rPr>
        <w:t>Amigot Leache</w:t>
      </w:r>
      <w:r w:rsidR="0072054A">
        <w:rPr>
          <w:rFonts w:ascii="Times New Roman" w:hAnsi="Times New Roman"/>
          <w:szCs w:val="24"/>
        </w:rPr>
        <w:t>,</w:t>
      </w:r>
      <w:r w:rsidR="0072054A" w:rsidRPr="00D67716">
        <w:rPr>
          <w:rFonts w:ascii="Times New Roman" w:hAnsi="Times New Roman"/>
          <w:szCs w:val="24"/>
        </w:rPr>
        <w:t xml:space="preserve"> </w:t>
      </w:r>
      <w:r w:rsidRPr="00D67716">
        <w:rPr>
          <w:rFonts w:ascii="Times New Roman" w:hAnsi="Times New Roman"/>
          <w:szCs w:val="24"/>
        </w:rPr>
        <w:t>P. (2015)</w:t>
      </w:r>
      <w:r w:rsidR="00A36DE5">
        <w:rPr>
          <w:rFonts w:ascii="Times New Roman" w:hAnsi="Times New Roman"/>
          <w:szCs w:val="24"/>
        </w:rPr>
        <w:t>.</w:t>
      </w:r>
      <w:r w:rsidRPr="00D67716">
        <w:rPr>
          <w:rFonts w:ascii="Times New Roman" w:hAnsi="Times New Roman"/>
          <w:szCs w:val="24"/>
        </w:rPr>
        <w:t xml:space="preserve"> Una aproximación al discurso europeo sobre la educación emprendedora a nivel superior: ¿cambiar la mentalidad para generar empleo? </w:t>
      </w:r>
      <w:r w:rsidRPr="00D67716">
        <w:rPr>
          <w:rFonts w:ascii="Times New Roman" w:hAnsi="Times New Roman"/>
          <w:i/>
          <w:szCs w:val="24"/>
        </w:rPr>
        <w:t>Arxius de sociología</w:t>
      </w:r>
      <w:r w:rsidRPr="00D67716">
        <w:rPr>
          <w:rFonts w:ascii="Times New Roman" w:hAnsi="Times New Roman"/>
          <w:szCs w:val="24"/>
        </w:rPr>
        <w:t>, (32), 99-110.</w:t>
      </w:r>
    </w:p>
    <w:p w14:paraId="4665B5B0" w14:textId="77777777" w:rsidR="001B61A1" w:rsidRPr="00485412" w:rsidRDefault="001B61A1" w:rsidP="003D4206">
      <w:pPr>
        <w:rPr>
          <w:rFonts w:ascii="Times New Roman" w:hAnsi="Times New Roman"/>
        </w:rPr>
      </w:pPr>
      <w:r w:rsidRPr="000D21AA">
        <w:rPr>
          <w:rFonts w:ascii="Times New Roman" w:hAnsi="Times New Roman"/>
        </w:rPr>
        <w:t>Mart</w:t>
      </w:r>
      <w:r>
        <w:rPr>
          <w:rFonts w:ascii="Times New Roman" w:hAnsi="Times New Roman"/>
        </w:rPr>
        <w:t>í</w:t>
      </w:r>
      <w:r w:rsidRPr="000D21AA">
        <w:rPr>
          <w:rFonts w:ascii="Times New Roman" w:hAnsi="Times New Roman"/>
        </w:rPr>
        <w:t>nez</w:t>
      </w:r>
      <w:r>
        <w:rPr>
          <w:rFonts w:ascii="Times New Roman" w:hAnsi="Times New Roman"/>
        </w:rPr>
        <w:t xml:space="preserve"> Sordoni</w:t>
      </w:r>
      <w:r w:rsidRPr="000D21AA">
        <w:rPr>
          <w:rFonts w:ascii="Times New Roman" w:hAnsi="Times New Roman"/>
        </w:rPr>
        <w:t>, L. (2016)</w:t>
      </w:r>
      <w:r w:rsidR="00A36DE5">
        <w:rPr>
          <w:rFonts w:ascii="Times New Roman" w:hAnsi="Times New Roman"/>
        </w:rPr>
        <w:t>.</w:t>
      </w:r>
      <w:r w:rsidRPr="000D21AA">
        <w:rPr>
          <w:rFonts w:ascii="Times New Roman" w:hAnsi="Times New Roman"/>
        </w:rPr>
        <w:t xml:space="preserve"> </w:t>
      </w:r>
      <w:r w:rsidRPr="00485412">
        <w:rPr>
          <w:rFonts w:ascii="Times New Roman" w:hAnsi="Times New Roman"/>
        </w:rPr>
        <w:t>El discurso europeo sobre el emprendimiento: Políticas públicas, trabajo y subjetividad en el marco de la gobernanza económica europea</w:t>
      </w:r>
      <w:r w:rsidR="007D2D41">
        <w:rPr>
          <w:rFonts w:ascii="Times New Roman" w:hAnsi="Times New Roman"/>
        </w:rPr>
        <w:t>.</w:t>
      </w:r>
      <w:r w:rsidRPr="00485412">
        <w:rPr>
          <w:rFonts w:ascii="Times New Roman" w:hAnsi="Times New Roman"/>
        </w:rPr>
        <w:t xml:space="preserve"> Tesis doctoral de la Universidad Política de Navarra.</w:t>
      </w:r>
    </w:p>
    <w:p w14:paraId="46F80C29" w14:textId="77777777" w:rsidR="001B61A1" w:rsidRPr="000D21AA" w:rsidRDefault="001B61A1" w:rsidP="003D4206">
      <w:pPr>
        <w:rPr>
          <w:rFonts w:ascii="Times New Roman" w:hAnsi="Times New Roman"/>
          <w:szCs w:val="24"/>
        </w:rPr>
      </w:pPr>
      <w:r w:rsidRPr="000D21AA">
        <w:rPr>
          <w:rFonts w:ascii="Times New Roman" w:hAnsi="Times New Roman"/>
          <w:szCs w:val="24"/>
        </w:rPr>
        <w:t>Míguez, P. (2008)</w:t>
      </w:r>
      <w:r w:rsidR="00A36DE5">
        <w:rPr>
          <w:rFonts w:ascii="Times New Roman" w:hAnsi="Times New Roman"/>
          <w:szCs w:val="24"/>
        </w:rPr>
        <w:t>.</w:t>
      </w:r>
      <w:r w:rsidRPr="000D21AA">
        <w:rPr>
          <w:rFonts w:ascii="Times New Roman" w:hAnsi="Times New Roman"/>
          <w:szCs w:val="24"/>
        </w:rPr>
        <w:t xml:space="preserve"> Las transformaciones recientes de los procesos de trabajo: desde la automatización hasta la revolución informática. </w:t>
      </w:r>
      <w:r w:rsidRPr="00A74A18">
        <w:rPr>
          <w:rFonts w:ascii="Times New Roman" w:hAnsi="Times New Roman"/>
          <w:i/>
          <w:szCs w:val="24"/>
        </w:rPr>
        <w:t>Trabajo y Sociedad</w:t>
      </w:r>
      <w:r w:rsidRPr="000D21AA">
        <w:rPr>
          <w:rFonts w:ascii="Times New Roman" w:hAnsi="Times New Roman"/>
          <w:szCs w:val="24"/>
        </w:rPr>
        <w:t>, 10 (11), 1-20.</w:t>
      </w:r>
    </w:p>
    <w:p w14:paraId="34F757F6" w14:textId="77777777" w:rsidR="001B61A1" w:rsidRPr="000D21AA" w:rsidRDefault="001B61A1" w:rsidP="003D4206">
      <w:pPr>
        <w:rPr>
          <w:rFonts w:ascii="Times New Roman" w:hAnsi="Times New Roman"/>
          <w:szCs w:val="24"/>
        </w:rPr>
      </w:pPr>
      <w:r w:rsidRPr="00A13C28">
        <w:rPr>
          <w:rFonts w:ascii="Times New Roman" w:hAnsi="Times New Roman"/>
          <w:szCs w:val="24"/>
          <w:highlight w:val="yellow"/>
        </w:rPr>
        <w:t>Montenego</w:t>
      </w:r>
      <w:r w:rsidRPr="00C045B7">
        <w:rPr>
          <w:rFonts w:ascii="Times New Roman" w:hAnsi="Times New Roman"/>
          <w:szCs w:val="24"/>
        </w:rPr>
        <w:t xml:space="preserve">, M. </w:t>
      </w:r>
      <w:r w:rsidR="007D2D41">
        <w:rPr>
          <w:rFonts w:ascii="Times New Roman" w:hAnsi="Times New Roman"/>
          <w:szCs w:val="24"/>
        </w:rPr>
        <w:t xml:space="preserve">y </w:t>
      </w:r>
      <w:r w:rsidRPr="00C045B7">
        <w:rPr>
          <w:rFonts w:ascii="Times New Roman" w:hAnsi="Times New Roman"/>
          <w:szCs w:val="24"/>
        </w:rPr>
        <w:t>Pujol</w:t>
      </w:r>
      <w:r w:rsidR="0072054A">
        <w:rPr>
          <w:rFonts w:ascii="Times New Roman" w:hAnsi="Times New Roman"/>
          <w:szCs w:val="24"/>
        </w:rPr>
        <w:t xml:space="preserve">, </w:t>
      </w:r>
      <w:r w:rsidR="0072054A" w:rsidRPr="00C045B7">
        <w:rPr>
          <w:rFonts w:ascii="Times New Roman" w:hAnsi="Times New Roman"/>
          <w:szCs w:val="24"/>
        </w:rPr>
        <w:t>J.</w:t>
      </w:r>
      <w:r w:rsidRPr="00C045B7">
        <w:rPr>
          <w:rFonts w:ascii="Times New Roman" w:hAnsi="Times New Roman"/>
          <w:szCs w:val="24"/>
        </w:rPr>
        <w:t xml:space="preserve"> (2008)</w:t>
      </w:r>
      <w:r w:rsidR="00A36DE5">
        <w:rPr>
          <w:rFonts w:ascii="Times New Roman" w:hAnsi="Times New Roman"/>
          <w:szCs w:val="24"/>
        </w:rPr>
        <w:t>.</w:t>
      </w:r>
      <w:r w:rsidRPr="00C045B7">
        <w:rPr>
          <w:rFonts w:ascii="Times New Roman" w:hAnsi="Times New Roman"/>
          <w:szCs w:val="24"/>
        </w:rPr>
        <w:t xml:space="preserve"> Derivas y actuaciones. Aproximaciones metodológicas, en, J. A. Gordo Lopez,</w:t>
      </w:r>
      <w:r w:rsidR="007D2D41">
        <w:rPr>
          <w:rFonts w:ascii="Times New Roman" w:hAnsi="Times New Roman"/>
          <w:szCs w:val="24"/>
        </w:rPr>
        <w:t xml:space="preserve"> y</w:t>
      </w:r>
      <w:r w:rsidRPr="000D21AA">
        <w:rPr>
          <w:rFonts w:ascii="Times New Roman" w:hAnsi="Times New Roman"/>
          <w:szCs w:val="24"/>
        </w:rPr>
        <w:t xml:space="preserve"> A</w:t>
      </w:r>
      <w:r>
        <w:rPr>
          <w:rFonts w:ascii="Times New Roman" w:hAnsi="Times New Roman"/>
          <w:szCs w:val="24"/>
        </w:rPr>
        <w:t>.</w:t>
      </w:r>
      <w:r w:rsidRPr="000D21AA">
        <w:rPr>
          <w:rFonts w:ascii="Times New Roman" w:hAnsi="Times New Roman"/>
          <w:szCs w:val="24"/>
        </w:rPr>
        <w:t xml:space="preserve"> Serrano Pascual (coord.)</w:t>
      </w:r>
      <w:r w:rsidRPr="00A74A18">
        <w:rPr>
          <w:rFonts w:ascii="Times New Roman" w:hAnsi="Times New Roman"/>
          <w:i/>
          <w:szCs w:val="24"/>
        </w:rPr>
        <w:t xml:space="preserve"> </w:t>
      </w:r>
      <w:r w:rsidRPr="0069150C">
        <w:rPr>
          <w:rFonts w:ascii="Times New Roman" w:hAnsi="Times New Roman"/>
          <w:i/>
          <w:szCs w:val="24"/>
        </w:rPr>
        <w:t>Estrategias y prácticas cualitativas de investigación social</w:t>
      </w:r>
      <w:r w:rsidR="007D2D41">
        <w:rPr>
          <w:rFonts w:ascii="Times New Roman" w:hAnsi="Times New Roman"/>
          <w:szCs w:val="24"/>
        </w:rPr>
        <w:t>.</w:t>
      </w:r>
      <w:r w:rsidRPr="000D21AA">
        <w:rPr>
          <w:rFonts w:ascii="Times New Roman" w:hAnsi="Times New Roman"/>
          <w:szCs w:val="24"/>
        </w:rPr>
        <w:t xml:space="preserve"> Madrid</w:t>
      </w:r>
      <w:r w:rsidR="00B96133">
        <w:rPr>
          <w:rFonts w:ascii="Times New Roman" w:hAnsi="Times New Roman"/>
          <w:szCs w:val="24"/>
        </w:rPr>
        <w:t>:</w:t>
      </w:r>
      <w:r w:rsidRPr="000D21AA">
        <w:rPr>
          <w:rFonts w:ascii="Times New Roman" w:hAnsi="Times New Roman"/>
          <w:szCs w:val="24"/>
        </w:rPr>
        <w:t xml:space="preserve"> Pearson Educación, S.A.  </w:t>
      </w:r>
    </w:p>
    <w:p w14:paraId="0FF654C2" w14:textId="77777777" w:rsidR="001B61A1" w:rsidRPr="00485412" w:rsidRDefault="001B61A1" w:rsidP="003D4206">
      <w:pPr>
        <w:rPr>
          <w:rFonts w:ascii="Times New Roman" w:hAnsi="Times New Roman"/>
          <w:szCs w:val="24"/>
        </w:rPr>
      </w:pPr>
      <w:r w:rsidRPr="000D21AA">
        <w:rPr>
          <w:rFonts w:ascii="Times New Roman" w:hAnsi="Times New Roman"/>
          <w:szCs w:val="24"/>
        </w:rPr>
        <w:t>Moruno, J. (2009)</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La fábrica del emprendedor. Trabajo y política en la empresa mundo</w:t>
      </w:r>
      <w:r w:rsidR="007D2D41">
        <w:rPr>
          <w:rFonts w:ascii="Times New Roman" w:hAnsi="Times New Roman"/>
          <w:szCs w:val="24"/>
        </w:rPr>
        <w:t xml:space="preserve">. </w:t>
      </w:r>
      <w:r w:rsidRPr="00485412">
        <w:rPr>
          <w:rFonts w:ascii="Times New Roman" w:hAnsi="Times New Roman"/>
          <w:szCs w:val="24"/>
        </w:rPr>
        <w:t>Madrid</w:t>
      </w:r>
      <w:r w:rsidR="00B96133" w:rsidRPr="00485412">
        <w:rPr>
          <w:rFonts w:ascii="Times New Roman" w:hAnsi="Times New Roman"/>
          <w:szCs w:val="24"/>
        </w:rPr>
        <w:t>:</w:t>
      </w:r>
      <w:r w:rsidRPr="00485412">
        <w:rPr>
          <w:rFonts w:ascii="Times New Roman" w:hAnsi="Times New Roman"/>
          <w:szCs w:val="24"/>
        </w:rPr>
        <w:t xml:space="preserve"> Akal.</w:t>
      </w:r>
    </w:p>
    <w:p w14:paraId="781E4887" w14:textId="77777777" w:rsidR="001B61A1" w:rsidRPr="000D21AA" w:rsidRDefault="001B61A1" w:rsidP="003D4206">
      <w:pPr>
        <w:rPr>
          <w:rFonts w:ascii="Times New Roman" w:hAnsi="Times New Roman"/>
          <w:szCs w:val="24"/>
        </w:rPr>
      </w:pPr>
      <w:r w:rsidRPr="000D21AA">
        <w:rPr>
          <w:rFonts w:ascii="Times New Roman" w:hAnsi="Times New Roman"/>
          <w:szCs w:val="24"/>
        </w:rPr>
        <w:t>Osio, L.</w:t>
      </w:r>
      <w:r w:rsidR="0072054A">
        <w:rPr>
          <w:rFonts w:ascii="Times New Roman" w:hAnsi="Times New Roman"/>
          <w:szCs w:val="24"/>
        </w:rPr>
        <w:t>,</w:t>
      </w:r>
      <w:r w:rsidRPr="000D21AA">
        <w:rPr>
          <w:rFonts w:ascii="Times New Roman" w:hAnsi="Times New Roman"/>
          <w:szCs w:val="24"/>
        </w:rPr>
        <w:t xml:space="preserve"> </w:t>
      </w:r>
      <w:r w:rsidR="0072054A" w:rsidRPr="000D21AA">
        <w:rPr>
          <w:rFonts w:ascii="Times New Roman" w:hAnsi="Times New Roman"/>
          <w:szCs w:val="24"/>
        </w:rPr>
        <w:t>Delgado</w:t>
      </w:r>
      <w:r w:rsidR="0072054A">
        <w:rPr>
          <w:rFonts w:ascii="Times New Roman" w:hAnsi="Times New Roman"/>
          <w:szCs w:val="24"/>
        </w:rPr>
        <w:t xml:space="preserve"> </w:t>
      </w:r>
      <w:r w:rsidR="0072054A" w:rsidRPr="000D21AA">
        <w:rPr>
          <w:rFonts w:ascii="Times New Roman" w:hAnsi="Times New Roman"/>
          <w:szCs w:val="24"/>
        </w:rPr>
        <w:t>de Smith</w:t>
      </w:r>
      <w:r w:rsidR="0072054A">
        <w:rPr>
          <w:rFonts w:ascii="Times New Roman" w:hAnsi="Times New Roman"/>
          <w:szCs w:val="24"/>
        </w:rPr>
        <w:t>,</w:t>
      </w:r>
      <w:r w:rsidR="0072054A" w:rsidRPr="000D21AA">
        <w:rPr>
          <w:rFonts w:ascii="Times New Roman" w:hAnsi="Times New Roman"/>
          <w:szCs w:val="24"/>
        </w:rPr>
        <w:t xml:space="preserve"> </w:t>
      </w:r>
      <w:r w:rsidRPr="000D21AA">
        <w:rPr>
          <w:rFonts w:ascii="Times New Roman" w:hAnsi="Times New Roman"/>
          <w:szCs w:val="24"/>
        </w:rPr>
        <w:t>Y. (2010)</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Mujer, Ciberfetichismo y Teletrabajo</w:t>
      </w:r>
      <w:r w:rsidR="00D7143E">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i/>
          <w:szCs w:val="24"/>
        </w:rPr>
        <w:t>Barquisimetro</w:t>
      </w:r>
      <w:r>
        <w:rPr>
          <w:rFonts w:ascii="Times New Roman" w:hAnsi="Times New Roman"/>
          <w:i/>
          <w:szCs w:val="24"/>
        </w:rPr>
        <w:t>,</w:t>
      </w:r>
      <w:r w:rsidRPr="00A74A18">
        <w:rPr>
          <w:rFonts w:ascii="Times New Roman" w:hAnsi="Times New Roman"/>
          <w:i/>
          <w:szCs w:val="24"/>
        </w:rPr>
        <w:t xml:space="preserve"> Comprendium</w:t>
      </w:r>
      <w:r w:rsidRPr="000D21AA">
        <w:rPr>
          <w:rFonts w:ascii="Times New Roman" w:hAnsi="Times New Roman"/>
          <w:szCs w:val="24"/>
        </w:rPr>
        <w:t xml:space="preserve">, (24), </w:t>
      </w:r>
      <w:r>
        <w:rPr>
          <w:rFonts w:ascii="Times New Roman" w:hAnsi="Times New Roman"/>
          <w:szCs w:val="24"/>
        </w:rPr>
        <w:t>pp.61-78.</w:t>
      </w:r>
    </w:p>
    <w:p w14:paraId="3CD149C5" w14:textId="77777777" w:rsidR="001B61A1" w:rsidRPr="000D21AA" w:rsidRDefault="001B61A1" w:rsidP="003D4206">
      <w:pPr>
        <w:rPr>
          <w:rFonts w:ascii="Times New Roman" w:hAnsi="Times New Roman"/>
          <w:szCs w:val="24"/>
        </w:rPr>
      </w:pPr>
      <w:r w:rsidRPr="000D21AA">
        <w:rPr>
          <w:rFonts w:ascii="Times New Roman" w:hAnsi="Times New Roman"/>
          <w:szCs w:val="24"/>
        </w:rPr>
        <w:t>Pérez Zapata, O (201</w:t>
      </w:r>
      <w:r w:rsidRPr="00C045B7">
        <w:rPr>
          <w:rFonts w:ascii="Times New Roman" w:hAnsi="Times New Roman"/>
          <w:szCs w:val="24"/>
        </w:rPr>
        <w:t>5</w:t>
      </w:r>
      <w:r w:rsidRPr="00485412">
        <w:rPr>
          <w:rFonts w:ascii="Times New Roman" w:hAnsi="Times New Roman"/>
          <w:szCs w:val="24"/>
        </w:rPr>
        <w:t>)</w:t>
      </w:r>
      <w:r w:rsidR="00A36DE5" w:rsidRPr="00485412">
        <w:rPr>
          <w:rFonts w:ascii="Times New Roman" w:hAnsi="Times New Roman"/>
          <w:szCs w:val="24"/>
        </w:rPr>
        <w:t>.</w:t>
      </w:r>
      <w:r w:rsidRPr="00485412">
        <w:rPr>
          <w:rFonts w:ascii="Times New Roman" w:hAnsi="Times New Roman"/>
          <w:szCs w:val="24"/>
        </w:rPr>
        <w:t xml:space="preserve"> Trabajo sin límites, salud insostenible: la intensificación del trabajo del conocimiento. </w:t>
      </w:r>
      <w:r>
        <w:rPr>
          <w:rFonts w:ascii="Times New Roman" w:hAnsi="Times New Roman"/>
          <w:szCs w:val="24"/>
        </w:rPr>
        <w:t>Tesis doctoral.</w:t>
      </w:r>
      <w:r w:rsidRPr="000D21AA">
        <w:rPr>
          <w:rFonts w:ascii="Times New Roman" w:hAnsi="Times New Roman"/>
          <w:szCs w:val="24"/>
        </w:rPr>
        <w:t xml:space="preserve"> Universidad Complutense de Madrid. </w:t>
      </w:r>
    </w:p>
    <w:p w14:paraId="4407E59B" w14:textId="77777777" w:rsidR="001B61A1" w:rsidRPr="000D21AA" w:rsidRDefault="001B61A1" w:rsidP="003D4206">
      <w:pPr>
        <w:rPr>
          <w:rFonts w:ascii="Times New Roman" w:hAnsi="Times New Roman"/>
          <w:szCs w:val="24"/>
        </w:rPr>
      </w:pPr>
      <w:r w:rsidRPr="000D21AA">
        <w:rPr>
          <w:rFonts w:ascii="Times New Roman" w:hAnsi="Times New Roman"/>
          <w:szCs w:val="24"/>
        </w:rPr>
        <w:t>Prieto, C. (2015)</w:t>
      </w:r>
      <w:r w:rsidR="00A36DE5">
        <w:rPr>
          <w:rFonts w:ascii="Times New Roman" w:hAnsi="Times New Roman"/>
          <w:szCs w:val="24"/>
        </w:rPr>
        <w:t>.</w:t>
      </w:r>
      <w:r w:rsidRPr="000D21AA">
        <w:rPr>
          <w:rFonts w:ascii="Times New Roman" w:hAnsi="Times New Roman"/>
          <w:szCs w:val="24"/>
        </w:rPr>
        <w:t xml:space="preserve"> </w:t>
      </w:r>
      <w:r w:rsidR="007D2D41" w:rsidRPr="000D21AA">
        <w:rPr>
          <w:rFonts w:ascii="Times New Roman" w:hAnsi="Times New Roman"/>
          <w:szCs w:val="24"/>
        </w:rPr>
        <w:t xml:space="preserve">(ed) </w:t>
      </w:r>
      <w:r w:rsidRPr="00485412">
        <w:rPr>
          <w:rFonts w:ascii="Times New Roman" w:hAnsi="Times New Roman"/>
          <w:szCs w:val="24"/>
        </w:rPr>
        <w:t>Trabajo, Cuidados, tiempo libre y relaciones de género en la sociedad española. Madrid</w:t>
      </w:r>
      <w:r w:rsidR="00B96133" w:rsidRPr="00485412">
        <w:rPr>
          <w:rFonts w:ascii="Times New Roman" w:hAnsi="Times New Roman"/>
          <w:szCs w:val="24"/>
        </w:rPr>
        <w:t>:</w:t>
      </w:r>
      <w:r w:rsidRPr="00485412">
        <w:rPr>
          <w:rFonts w:ascii="Times New Roman" w:hAnsi="Times New Roman"/>
          <w:szCs w:val="24"/>
        </w:rPr>
        <w:t xml:space="preserve"> Edi</w:t>
      </w:r>
      <w:r w:rsidRPr="000D21AA">
        <w:rPr>
          <w:rFonts w:ascii="Times New Roman" w:hAnsi="Times New Roman"/>
          <w:szCs w:val="24"/>
        </w:rPr>
        <w:t>ciones Cinia</w:t>
      </w:r>
      <w:r>
        <w:rPr>
          <w:rFonts w:ascii="Times New Roman" w:hAnsi="Times New Roman"/>
          <w:szCs w:val="24"/>
        </w:rPr>
        <w:t>.</w:t>
      </w:r>
    </w:p>
    <w:p w14:paraId="7E003961" w14:textId="77777777" w:rsidR="001B61A1" w:rsidRPr="000D21AA" w:rsidRDefault="001B61A1" w:rsidP="003D4206">
      <w:pPr>
        <w:rPr>
          <w:rFonts w:ascii="Times New Roman" w:hAnsi="Times New Roman"/>
          <w:szCs w:val="24"/>
        </w:rPr>
      </w:pPr>
      <w:r w:rsidRPr="000D21AA">
        <w:rPr>
          <w:rFonts w:ascii="Times New Roman" w:hAnsi="Times New Roman"/>
          <w:szCs w:val="24"/>
        </w:rPr>
        <w:t>Pujol, J. (199</w:t>
      </w:r>
      <w:r>
        <w:rPr>
          <w:rFonts w:ascii="Times New Roman" w:hAnsi="Times New Roman"/>
          <w:szCs w:val="24"/>
        </w:rPr>
        <w:t>9</w:t>
      </w:r>
      <w:r w:rsidRPr="000D21AA">
        <w:rPr>
          <w:rFonts w:ascii="Times New Roman" w:hAnsi="Times New Roman"/>
          <w:szCs w:val="24"/>
        </w:rPr>
        <w:t>)</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Deconstructin</w:t>
      </w:r>
      <w:r>
        <w:rPr>
          <w:rFonts w:ascii="Times New Roman" w:hAnsi="Times New Roman"/>
          <w:szCs w:val="24"/>
        </w:rPr>
        <w:t>g</w:t>
      </w:r>
      <w:r w:rsidRPr="00A74A18">
        <w:rPr>
          <w:rFonts w:ascii="Times New Roman" w:hAnsi="Times New Roman"/>
          <w:szCs w:val="24"/>
        </w:rPr>
        <w:t xml:space="preserve"> and reconstructing: Producing a Reading on Human Reproductive Technologies</w:t>
      </w:r>
      <w:r w:rsidR="007D2D41">
        <w:rPr>
          <w:rFonts w:ascii="Times New Roman" w:hAnsi="Times New Roman"/>
          <w:szCs w:val="24"/>
        </w:rPr>
        <w:t>. E</w:t>
      </w:r>
      <w:r>
        <w:rPr>
          <w:rFonts w:ascii="Times New Roman" w:hAnsi="Times New Roman"/>
          <w:szCs w:val="24"/>
        </w:rPr>
        <w:t>n</w:t>
      </w:r>
      <w:r w:rsidRPr="000D21AA">
        <w:rPr>
          <w:rFonts w:ascii="Times New Roman" w:hAnsi="Times New Roman"/>
          <w:szCs w:val="24"/>
        </w:rPr>
        <w:t xml:space="preserve"> </w:t>
      </w:r>
      <w:r>
        <w:rPr>
          <w:rFonts w:ascii="Times New Roman" w:hAnsi="Times New Roman"/>
          <w:szCs w:val="24"/>
        </w:rPr>
        <w:t xml:space="preserve">C. </w:t>
      </w:r>
      <w:r w:rsidRPr="000D21AA">
        <w:rPr>
          <w:rFonts w:ascii="Times New Roman" w:hAnsi="Times New Roman"/>
          <w:szCs w:val="24"/>
        </w:rPr>
        <w:t>Wilig</w:t>
      </w:r>
      <w:r>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i/>
          <w:szCs w:val="24"/>
        </w:rPr>
        <w:t>Applied Discourse Analysis. Social and Psychological Intervention</w:t>
      </w:r>
      <w:r w:rsidR="00CA559E">
        <w:rPr>
          <w:rFonts w:ascii="Times New Roman" w:hAnsi="Times New Roman"/>
          <w:szCs w:val="24"/>
        </w:rPr>
        <w:t xml:space="preserve"> (pp. 87-109).</w:t>
      </w:r>
      <w:r w:rsidRPr="000D21AA">
        <w:rPr>
          <w:rFonts w:ascii="Times New Roman" w:hAnsi="Times New Roman"/>
          <w:szCs w:val="24"/>
        </w:rPr>
        <w:t xml:space="preserve"> London</w:t>
      </w:r>
      <w:r w:rsidR="00B96133">
        <w:rPr>
          <w:rFonts w:ascii="Times New Roman" w:hAnsi="Times New Roman"/>
          <w:szCs w:val="24"/>
        </w:rPr>
        <w:t>:</w:t>
      </w:r>
      <w:r w:rsidRPr="000D21AA">
        <w:rPr>
          <w:rFonts w:ascii="Times New Roman" w:hAnsi="Times New Roman"/>
          <w:szCs w:val="24"/>
        </w:rPr>
        <w:t xml:space="preserve"> Open University Press</w:t>
      </w:r>
      <w:r>
        <w:rPr>
          <w:rFonts w:ascii="Times New Roman" w:hAnsi="Times New Roman"/>
          <w:szCs w:val="24"/>
        </w:rPr>
        <w:t>.</w:t>
      </w:r>
    </w:p>
    <w:p w14:paraId="69A648C7" w14:textId="77777777" w:rsidR="001B61A1" w:rsidRPr="000D21AA" w:rsidRDefault="001B61A1" w:rsidP="003D4206">
      <w:pPr>
        <w:rPr>
          <w:rFonts w:ascii="Times New Roman" w:hAnsi="Times New Roman"/>
          <w:szCs w:val="24"/>
        </w:rPr>
      </w:pPr>
      <w:r w:rsidRPr="000D21AA">
        <w:rPr>
          <w:rFonts w:ascii="Times New Roman" w:hAnsi="Times New Roman"/>
        </w:rPr>
        <w:t>Revilla</w:t>
      </w:r>
      <w:r>
        <w:rPr>
          <w:rFonts w:ascii="Times New Roman" w:hAnsi="Times New Roman"/>
        </w:rPr>
        <w:t xml:space="preserve"> Castro</w:t>
      </w:r>
      <w:r w:rsidRPr="000D21AA">
        <w:rPr>
          <w:rFonts w:ascii="Times New Roman" w:hAnsi="Times New Roman"/>
        </w:rPr>
        <w:t>, J. C.</w:t>
      </w:r>
      <w:r w:rsidR="0072054A">
        <w:rPr>
          <w:rFonts w:ascii="Times New Roman" w:hAnsi="Times New Roman"/>
        </w:rPr>
        <w:t xml:space="preserve">, </w:t>
      </w:r>
      <w:r w:rsidRPr="000D21AA">
        <w:rPr>
          <w:rFonts w:ascii="Times New Roman" w:hAnsi="Times New Roman"/>
        </w:rPr>
        <w:t>Tovar</w:t>
      </w:r>
      <w:r w:rsidR="0072054A">
        <w:rPr>
          <w:rFonts w:ascii="Times New Roman" w:hAnsi="Times New Roman"/>
        </w:rPr>
        <w:t xml:space="preserve">, </w:t>
      </w:r>
      <w:r w:rsidR="0072054A" w:rsidRPr="000D21AA">
        <w:rPr>
          <w:rFonts w:ascii="Times New Roman" w:hAnsi="Times New Roman"/>
        </w:rPr>
        <w:t xml:space="preserve">F. J. </w:t>
      </w:r>
      <w:r w:rsidRPr="000D21AA">
        <w:rPr>
          <w:rFonts w:ascii="Times New Roman" w:hAnsi="Times New Roman"/>
        </w:rPr>
        <w:t xml:space="preserve"> (2011)</w:t>
      </w:r>
      <w:r w:rsidR="00A36DE5">
        <w:rPr>
          <w:rFonts w:ascii="Times New Roman" w:hAnsi="Times New Roman"/>
        </w:rPr>
        <w:t>.</w:t>
      </w:r>
      <w:r w:rsidRPr="000D21AA">
        <w:rPr>
          <w:rFonts w:ascii="Times New Roman" w:hAnsi="Times New Roman"/>
          <w:szCs w:val="24"/>
        </w:rPr>
        <w:t xml:space="preserve"> </w:t>
      </w:r>
      <w:r w:rsidRPr="00A74A18">
        <w:rPr>
          <w:rFonts w:ascii="Times New Roman" w:hAnsi="Times New Roman"/>
          <w:szCs w:val="24"/>
        </w:rPr>
        <w:t>El control organizacional en el siglo XXI: en busca del trabajador autodisciplinado</w:t>
      </w:r>
      <w:r w:rsidRPr="000D21AA">
        <w:rPr>
          <w:rFonts w:ascii="Times New Roman" w:hAnsi="Times New Roman"/>
          <w:szCs w:val="24"/>
        </w:rPr>
        <w:t xml:space="preserve">. </w:t>
      </w:r>
      <w:r w:rsidRPr="00C045B7">
        <w:rPr>
          <w:rFonts w:ascii="Times New Roman" w:hAnsi="Times New Roman"/>
          <w:i/>
          <w:szCs w:val="24"/>
        </w:rPr>
        <w:t>Revista Española de Investigaciones Sociológicas</w:t>
      </w:r>
      <w:r>
        <w:rPr>
          <w:rFonts w:ascii="Times New Roman" w:hAnsi="Times New Roman"/>
          <w:szCs w:val="24"/>
        </w:rPr>
        <w:t>,</w:t>
      </w:r>
      <w:r w:rsidRPr="000D21AA">
        <w:rPr>
          <w:rFonts w:ascii="Times New Roman" w:hAnsi="Times New Roman"/>
          <w:szCs w:val="24"/>
        </w:rPr>
        <w:t xml:space="preserve">135, 47-68. </w:t>
      </w:r>
    </w:p>
    <w:p w14:paraId="2B42F4F4" w14:textId="77777777" w:rsidR="001B61A1" w:rsidRPr="000D21AA" w:rsidRDefault="001B61A1" w:rsidP="003D4206">
      <w:pPr>
        <w:rPr>
          <w:rFonts w:ascii="Times New Roman" w:hAnsi="Times New Roman"/>
          <w:szCs w:val="24"/>
        </w:rPr>
      </w:pPr>
      <w:r w:rsidRPr="000D21AA">
        <w:rPr>
          <w:rFonts w:ascii="Times New Roman" w:hAnsi="Times New Roman"/>
          <w:szCs w:val="24"/>
        </w:rPr>
        <w:t>Riesco Sanz, A. (2016)</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Trabajo, independencia y subordinación. La regulación del trabajo autónomo en España</w:t>
      </w:r>
      <w:r w:rsidR="00D7143E">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i/>
          <w:szCs w:val="24"/>
        </w:rPr>
        <w:t>Revista Internacional de sociología</w:t>
      </w:r>
      <w:r w:rsidR="00D76619">
        <w:rPr>
          <w:rFonts w:ascii="Times New Roman" w:hAnsi="Times New Roman"/>
          <w:i/>
          <w:szCs w:val="24"/>
        </w:rPr>
        <w:t>,</w:t>
      </w:r>
      <w:r w:rsidRPr="000D21AA">
        <w:rPr>
          <w:rFonts w:ascii="Times New Roman" w:hAnsi="Times New Roman"/>
          <w:szCs w:val="24"/>
        </w:rPr>
        <w:t xml:space="preserve"> 74 (1)</w:t>
      </w:r>
      <w:r>
        <w:rPr>
          <w:rFonts w:ascii="Times New Roman" w:hAnsi="Times New Roman"/>
          <w:szCs w:val="24"/>
        </w:rPr>
        <w:t>,</w:t>
      </w:r>
      <w:r w:rsidRPr="000D21AA">
        <w:rPr>
          <w:rFonts w:ascii="Times New Roman" w:hAnsi="Times New Roman"/>
          <w:szCs w:val="24"/>
        </w:rPr>
        <w:t xml:space="preserve"> </w:t>
      </w:r>
      <w:r>
        <w:rPr>
          <w:rFonts w:ascii="Times New Roman" w:hAnsi="Times New Roman"/>
          <w:szCs w:val="24"/>
        </w:rPr>
        <w:t>1-13.</w:t>
      </w:r>
    </w:p>
    <w:p w14:paraId="42BBF561" w14:textId="77777777" w:rsidR="001B61A1" w:rsidRPr="00485412" w:rsidRDefault="001B61A1" w:rsidP="003D4206">
      <w:pPr>
        <w:rPr>
          <w:rFonts w:ascii="Times New Roman" w:hAnsi="Times New Roman"/>
          <w:szCs w:val="24"/>
        </w:rPr>
      </w:pPr>
      <w:r w:rsidRPr="000D21AA">
        <w:rPr>
          <w:rFonts w:ascii="Times New Roman" w:hAnsi="Times New Roman"/>
          <w:szCs w:val="24"/>
        </w:rPr>
        <w:lastRenderedPageBreak/>
        <w:t>Rose, N. (1989</w:t>
      </w:r>
      <w:r w:rsidRPr="003469EA">
        <w:rPr>
          <w:rFonts w:ascii="Times New Roman" w:hAnsi="Times New Roman"/>
          <w:szCs w:val="24"/>
          <w:highlight w:val="yellow"/>
        </w:rPr>
        <w:t>a</w:t>
      </w:r>
      <w:r w:rsidRPr="000D21AA">
        <w:rPr>
          <w:rFonts w:ascii="Times New Roman" w:hAnsi="Times New Roman"/>
          <w:szCs w:val="24"/>
        </w:rPr>
        <w:t>)</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Governing the soul: The sharing of the private self. London</w:t>
      </w:r>
      <w:r w:rsidR="00B96133" w:rsidRPr="00485412">
        <w:rPr>
          <w:rFonts w:ascii="Times New Roman" w:hAnsi="Times New Roman"/>
          <w:szCs w:val="24"/>
        </w:rPr>
        <w:t>:</w:t>
      </w:r>
      <w:r w:rsidRPr="00485412">
        <w:rPr>
          <w:rFonts w:ascii="Times New Roman" w:hAnsi="Times New Roman"/>
          <w:szCs w:val="24"/>
        </w:rPr>
        <w:t xml:space="preserve"> Free Association Books.</w:t>
      </w:r>
    </w:p>
    <w:p w14:paraId="3FC161AE" w14:textId="77777777" w:rsidR="001B61A1" w:rsidRPr="000D21AA" w:rsidRDefault="001B61A1" w:rsidP="00A74A18">
      <w:pPr>
        <w:spacing w:line="276" w:lineRule="auto"/>
        <w:rPr>
          <w:rFonts w:ascii="Times New Roman" w:hAnsi="Times New Roman"/>
          <w:szCs w:val="24"/>
        </w:rPr>
      </w:pPr>
      <w:r w:rsidRPr="000D21AA">
        <w:rPr>
          <w:rFonts w:ascii="Times New Roman" w:hAnsi="Times New Roman"/>
          <w:szCs w:val="24"/>
        </w:rPr>
        <w:t>Rose, N. (1997</w:t>
      </w:r>
      <w:r w:rsidRPr="003469EA">
        <w:rPr>
          <w:rFonts w:ascii="Times New Roman" w:hAnsi="Times New Roman"/>
          <w:szCs w:val="24"/>
          <w:highlight w:val="yellow"/>
        </w:rPr>
        <w:t>b</w:t>
      </w:r>
      <w:r w:rsidRPr="000D21AA">
        <w:rPr>
          <w:rFonts w:ascii="Times New Roman" w:hAnsi="Times New Roman"/>
          <w:szCs w:val="24"/>
        </w:rPr>
        <w:t>)</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El gobierno en las democracias liberales “avanzadas”: del liberalismo al neoliberalismo</w:t>
      </w:r>
      <w:r>
        <w:rPr>
          <w:rFonts w:ascii="Times New Roman" w:hAnsi="Times New Roman"/>
          <w:szCs w:val="24"/>
        </w:rPr>
        <w:t>,</w:t>
      </w:r>
      <w:r w:rsidRPr="000D21AA">
        <w:rPr>
          <w:rFonts w:ascii="Times New Roman" w:hAnsi="Times New Roman"/>
          <w:szCs w:val="24"/>
        </w:rPr>
        <w:t xml:space="preserve"> </w:t>
      </w:r>
      <w:r w:rsidRPr="008C7F13">
        <w:rPr>
          <w:rFonts w:ascii="Times New Roman" w:hAnsi="Times New Roman"/>
          <w:iCs/>
          <w:szCs w:val="24"/>
        </w:rPr>
        <w:t>Archipiélago</w:t>
      </w:r>
      <w:r w:rsidR="00D7143E" w:rsidRPr="008C7F13">
        <w:rPr>
          <w:rFonts w:ascii="Times New Roman" w:hAnsi="Times New Roman"/>
          <w:iCs/>
          <w:szCs w:val="24"/>
        </w:rPr>
        <w:t>.</w:t>
      </w:r>
      <w:r w:rsidRPr="0069150C">
        <w:rPr>
          <w:rFonts w:ascii="Times New Roman" w:hAnsi="Times New Roman"/>
          <w:i/>
          <w:iCs/>
          <w:szCs w:val="24"/>
        </w:rPr>
        <w:t xml:space="preserve"> Cuadernos de crítica de la cultura</w:t>
      </w:r>
      <w:r w:rsidR="00D76619">
        <w:rPr>
          <w:rFonts w:ascii="Times New Roman" w:hAnsi="Times New Roman"/>
          <w:i/>
          <w:iCs/>
          <w:szCs w:val="24"/>
        </w:rPr>
        <w:t>,</w:t>
      </w:r>
      <w:r w:rsidRPr="000D21AA">
        <w:rPr>
          <w:rFonts w:ascii="Times New Roman" w:hAnsi="Times New Roman"/>
          <w:szCs w:val="24"/>
        </w:rPr>
        <w:t xml:space="preserve"> 29</w:t>
      </w:r>
      <w:r>
        <w:rPr>
          <w:rFonts w:ascii="Times New Roman" w:hAnsi="Times New Roman"/>
          <w:szCs w:val="24"/>
        </w:rPr>
        <w:t>, 25-40.</w:t>
      </w:r>
    </w:p>
    <w:p w14:paraId="78CD2913" w14:textId="77777777" w:rsidR="001B61A1" w:rsidRPr="00485412" w:rsidRDefault="001B61A1" w:rsidP="003D4206">
      <w:pPr>
        <w:rPr>
          <w:rFonts w:ascii="Times New Roman" w:hAnsi="Times New Roman"/>
        </w:rPr>
      </w:pPr>
      <w:r w:rsidRPr="000D21AA">
        <w:rPr>
          <w:rFonts w:ascii="Times New Roman" w:hAnsi="Times New Roman"/>
        </w:rPr>
        <w:t>Santamaría López, E. (2011)</w:t>
      </w:r>
      <w:r w:rsidR="00A36DE5">
        <w:rPr>
          <w:rFonts w:ascii="Times New Roman" w:hAnsi="Times New Roman"/>
        </w:rPr>
        <w:t>.</w:t>
      </w:r>
      <w:r w:rsidRPr="000D21AA">
        <w:rPr>
          <w:rFonts w:ascii="Times New Roman" w:hAnsi="Times New Roman"/>
        </w:rPr>
        <w:t xml:space="preserve"> </w:t>
      </w:r>
      <w:r w:rsidRPr="00485412">
        <w:rPr>
          <w:rFonts w:ascii="Times New Roman" w:hAnsi="Times New Roman"/>
        </w:rPr>
        <w:t>Trayectorias laborales en los márgenes del empleo: políticas, subjetividades y experiencias de jóvenes en la precariedad laboral. Vitoria-Gasteiz, Servicio Central de Publicaciones del Gobierno Vasco.</w:t>
      </w:r>
    </w:p>
    <w:p w14:paraId="71ADA813" w14:textId="77777777" w:rsidR="001B61A1" w:rsidRPr="000D21AA" w:rsidRDefault="001B61A1" w:rsidP="003D4206">
      <w:pPr>
        <w:rPr>
          <w:rFonts w:ascii="Times New Roman" w:hAnsi="Times New Roman"/>
          <w:szCs w:val="24"/>
        </w:rPr>
      </w:pPr>
      <w:r w:rsidRPr="00C045B7">
        <w:rPr>
          <w:rFonts w:ascii="Times New Roman" w:hAnsi="Times New Roman"/>
          <w:szCs w:val="24"/>
        </w:rPr>
        <w:t>Santos Ortega, A. (2014)</w:t>
      </w:r>
      <w:r w:rsidR="00A36DE5">
        <w:rPr>
          <w:rFonts w:ascii="Times New Roman" w:hAnsi="Times New Roman"/>
          <w:szCs w:val="24"/>
        </w:rPr>
        <w:t>.</w:t>
      </w:r>
      <w:r w:rsidRPr="00C045B7">
        <w:rPr>
          <w:rFonts w:ascii="Times New Roman" w:hAnsi="Times New Roman"/>
          <w:szCs w:val="24"/>
        </w:rPr>
        <w:t xml:space="preserve"> La política en manos de los empresarios: el imparable ascenso de la ideología del emprendedor</w:t>
      </w:r>
      <w:r w:rsidR="00D7143E">
        <w:rPr>
          <w:rFonts w:ascii="Times New Roman" w:hAnsi="Times New Roman"/>
          <w:szCs w:val="24"/>
        </w:rPr>
        <w:t>.</w:t>
      </w:r>
      <w:r w:rsidRPr="00C045B7">
        <w:rPr>
          <w:rFonts w:ascii="Times New Roman" w:hAnsi="Times New Roman"/>
          <w:szCs w:val="24"/>
        </w:rPr>
        <w:t xml:space="preserve"> </w:t>
      </w:r>
      <w:r w:rsidRPr="00C045B7">
        <w:rPr>
          <w:rFonts w:ascii="Times New Roman" w:hAnsi="Times New Roman"/>
          <w:i/>
          <w:szCs w:val="24"/>
        </w:rPr>
        <w:t>Papeles de relaciones ecosociales y cambio global</w:t>
      </w:r>
      <w:r w:rsidRPr="00C045B7">
        <w:rPr>
          <w:rFonts w:ascii="Times New Roman" w:hAnsi="Times New Roman"/>
          <w:szCs w:val="24"/>
        </w:rPr>
        <w:t>, 127</w:t>
      </w:r>
      <w:r>
        <w:rPr>
          <w:rFonts w:ascii="Times New Roman" w:hAnsi="Times New Roman"/>
          <w:szCs w:val="24"/>
        </w:rPr>
        <w:t xml:space="preserve">, </w:t>
      </w:r>
      <w:r w:rsidRPr="00C045B7">
        <w:rPr>
          <w:rFonts w:ascii="Times New Roman" w:hAnsi="Times New Roman"/>
          <w:szCs w:val="24"/>
        </w:rPr>
        <w:t>29-43.</w:t>
      </w:r>
    </w:p>
    <w:p w14:paraId="2E15C994" w14:textId="77777777" w:rsidR="001B61A1" w:rsidRPr="000D21AA" w:rsidRDefault="001B61A1" w:rsidP="00DB7747">
      <w:pPr>
        <w:rPr>
          <w:rFonts w:ascii="Times New Roman" w:hAnsi="Times New Roman"/>
          <w:szCs w:val="24"/>
        </w:rPr>
      </w:pPr>
      <w:r w:rsidRPr="00C045B7">
        <w:rPr>
          <w:rFonts w:ascii="Times New Roman" w:hAnsi="Times New Roman"/>
          <w:szCs w:val="24"/>
        </w:rPr>
        <w:t>Santos Ortega, A. y</w:t>
      </w:r>
      <w:r>
        <w:rPr>
          <w:rFonts w:ascii="Times New Roman" w:hAnsi="Times New Roman"/>
          <w:szCs w:val="24"/>
        </w:rPr>
        <w:t xml:space="preserve"> </w:t>
      </w:r>
      <w:r w:rsidRPr="003469EA">
        <w:rPr>
          <w:rFonts w:ascii="Times New Roman" w:hAnsi="Times New Roman"/>
          <w:szCs w:val="24"/>
          <w:highlight w:val="yellow"/>
        </w:rPr>
        <w:t>D.</w:t>
      </w:r>
      <w:r w:rsidRPr="00C045B7">
        <w:rPr>
          <w:rFonts w:ascii="Times New Roman" w:hAnsi="Times New Roman"/>
          <w:szCs w:val="24"/>
        </w:rPr>
        <w:t xml:space="preserve"> Muñoz</w:t>
      </w:r>
      <w:r>
        <w:rPr>
          <w:rFonts w:ascii="Times New Roman" w:hAnsi="Times New Roman"/>
          <w:szCs w:val="24"/>
        </w:rPr>
        <w:t xml:space="preserve"> Rodríguez </w:t>
      </w:r>
      <w:r w:rsidRPr="000D21AA">
        <w:rPr>
          <w:rFonts w:ascii="Times New Roman" w:hAnsi="Times New Roman"/>
          <w:szCs w:val="24"/>
        </w:rPr>
        <w:t>(2018)</w:t>
      </w:r>
      <w:r w:rsidR="00A36DE5">
        <w:rPr>
          <w:rFonts w:ascii="Times New Roman" w:hAnsi="Times New Roman"/>
          <w:szCs w:val="24"/>
        </w:rPr>
        <w:t>.</w:t>
      </w:r>
      <w:r w:rsidRPr="00C045B7">
        <w:rPr>
          <w:rFonts w:ascii="Times New Roman" w:hAnsi="Times New Roman"/>
          <w:szCs w:val="24"/>
        </w:rPr>
        <w:t xml:space="preserve"> ¿Qué es esa cosa llamada intraemprendedor? Gestión del trabajo en el capitalismo cognitivo y concepciones emprendedoras</w:t>
      </w:r>
      <w:r w:rsidR="00D7143E">
        <w:rPr>
          <w:rFonts w:ascii="Times New Roman" w:hAnsi="Times New Roman"/>
          <w:szCs w:val="24"/>
        </w:rPr>
        <w:t>.</w:t>
      </w:r>
      <w:r>
        <w:rPr>
          <w:rFonts w:ascii="Times New Roman" w:hAnsi="Times New Roman"/>
          <w:szCs w:val="24"/>
        </w:rPr>
        <w:t xml:space="preserve"> </w:t>
      </w:r>
      <w:r w:rsidRPr="00A74A18">
        <w:rPr>
          <w:rFonts w:ascii="Times New Roman" w:hAnsi="Times New Roman"/>
          <w:i/>
          <w:szCs w:val="24"/>
        </w:rPr>
        <w:t>Cuadernos de relaciones laborales</w:t>
      </w:r>
      <w:r w:rsidR="00D76619">
        <w:rPr>
          <w:rFonts w:ascii="Times New Roman" w:hAnsi="Times New Roman"/>
          <w:i/>
          <w:szCs w:val="24"/>
        </w:rPr>
        <w:t>,</w:t>
      </w:r>
      <w:r w:rsidRPr="000D21AA">
        <w:rPr>
          <w:rFonts w:ascii="Times New Roman" w:hAnsi="Times New Roman"/>
          <w:szCs w:val="24"/>
        </w:rPr>
        <w:t xml:space="preserve"> 36</w:t>
      </w:r>
      <w:r>
        <w:rPr>
          <w:rFonts w:ascii="Times New Roman" w:hAnsi="Times New Roman"/>
          <w:szCs w:val="24"/>
        </w:rPr>
        <w:t xml:space="preserve"> (2), 285-303.</w:t>
      </w:r>
    </w:p>
    <w:p w14:paraId="14E3032B" w14:textId="77777777" w:rsidR="001B61A1" w:rsidRPr="00A74A18" w:rsidRDefault="001B61A1" w:rsidP="00A74A18">
      <w:pPr>
        <w:spacing w:line="276" w:lineRule="auto"/>
        <w:jc w:val="both"/>
        <w:rPr>
          <w:rFonts w:ascii="Times New Roman" w:hAnsi="Times New Roman"/>
          <w:szCs w:val="24"/>
        </w:rPr>
      </w:pPr>
      <w:r w:rsidRPr="000D21AA">
        <w:rPr>
          <w:rFonts w:ascii="Times New Roman" w:hAnsi="Times New Roman"/>
          <w:szCs w:val="24"/>
        </w:rPr>
        <w:t>Sennet</w:t>
      </w:r>
      <w:r>
        <w:rPr>
          <w:rFonts w:ascii="Times New Roman" w:hAnsi="Times New Roman"/>
          <w:szCs w:val="24"/>
        </w:rPr>
        <w:t>t</w:t>
      </w:r>
      <w:r w:rsidRPr="000D21AA">
        <w:rPr>
          <w:rFonts w:ascii="Times New Roman" w:hAnsi="Times New Roman"/>
          <w:szCs w:val="24"/>
        </w:rPr>
        <w:t>, R. (1998)</w:t>
      </w:r>
      <w:r w:rsidR="00A36DE5">
        <w:rPr>
          <w:rFonts w:ascii="Times New Roman" w:hAnsi="Times New Roman"/>
          <w:szCs w:val="24"/>
        </w:rPr>
        <w:t>.</w:t>
      </w:r>
      <w:r w:rsidRPr="000D21AA">
        <w:rPr>
          <w:rFonts w:ascii="Times New Roman" w:hAnsi="Times New Roman"/>
          <w:szCs w:val="24"/>
        </w:rPr>
        <w:t xml:space="preserve"> </w:t>
      </w:r>
      <w:r w:rsidRPr="00485412">
        <w:rPr>
          <w:rFonts w:ascii="Times New Roman" w:hAnsi="Times New Roman"/>
          <w:szCs w:val="24"/>
        </w:rPr>
        <w:t>The corrosión of Character: the personal consequences of work in the new capitalism</w:t>
      </w:r>
      <w:r w:rsidR="00D7143E" w:rsidRPr="00485412">
        <w:rPr>
          <w:rFonts w:ascii="Times New Roman" w:hAnsi="Times New Roman"/>
          <w:szCs w:val="24"/>
        </w:rPr>
        <w:t>.</w:t>
      </w:r>
      <w:r w:rsidRPr="000D21AA">
        <w:rPr>
          <w:rFonts w:ascii="Times New Roman" w:hAnsi="Times New Roman"/>
          <w:szCs w:val="24"/>
        </w:rPr>
        <w:t xml:space="preserve"> New York</w:t>
      </w:r>
      <w:r w:rsidR="00B96133">
        <w:rPr>
          <w:rFonts w:ascii="Times New Roman" w:hAnsi="Times New Roman"/>
          <w:szCs w:val="24"/>
        </w:rPr>
        <w:t>:</w:t>
      </w:r>
      <w:r w:rsidRPr="000D21AA">
        <w:rPr>
          <w:rFonts w:ascii="Times New Roman" w:hAnsi="Times New Roman"/>
          <w:szCs w:val="24"/>
        </w:rPr>
        <w:t xml:space="preserve"> Norton.</w:t>
      </w:r>
    </w:p>
    <w:p w14:paraId="63FD3846" w14:textId="77777777" w:rsidR="001B61A1" w:rsidRPr="000D21AA" w:rsidRDefault="001B61A1" w:rsidP="00A74A18">
      <w:pPr>
        <w:spacing w:line="276" w:lineRule="auto"/>
        <w:jc w:val="both"/>
        <w:rPr>
          <w:rFonts w:ascii="Times New Roman" w:hAnsi="Times New Roman"/>
          <w:szCs w:val="24"/>
        </w:rPr>
      </w:pPr>
      <w:r w:rsidRPr="000D21AA">
        <w:rPr>
          <w:rFonts w:ascii="Times New Roman" w:hAnsi="Times New Roman"/>
          <w:szCs w:val="24"/>
        </w:rPr>
        <w:t>Sennet</w:t>
      </w:r>
      <w:r>
        <w:rPr>
          <w:rFonts w:ascii="Times New Roman" w:hAnsi="Times New Roman"/>
          <w:szCs w:val="24"/>
        </w:rPr>
        <w:t>t</w:t>
      </w:r>
      <w:r w:rsidRPr="000D21AA">
        <w:rPr>
          <w:rFonts w:ascii="Times New Roman" w:hAnsi="Times New Roman"/>
          <w:szCs w:val="24"/>
        </w:rPr>
        <w:t>, R. (2006</w:t>
      </w:r>
      <w:r w:rsidRPr="00485412">
        <w:rPr>
          <w:rFonts w:ascii="Times New Roman" w:hAnsi="Times New Roman"/>
          <w:szCs w:val="24"/>
        </w:rPr>
        <w:t>)</w:t>
      </w:r>
      <w:r w:rsidR="00A36DE5" w:rsidRPr="00485412">
        <w:rPr>
          <w:rFonts w:ascii="Times New Roman" w:hAnsi="Times New Roman"/>
          <w:szCs w:val="24"/>
        </w:rPr>
        <w:t>.</w:t>
      </w:r>
      <w:r w:rsidRPr="00485412">
        <w:rPr>
          <w:rFonts w:ascii="Times New Roman" w:hAnsi="Times New Roman"/>
          <w:szCs w:val="24"/>
        </w:rPr>
        <w:t xml:space="preserve"> La cultura del nuevo capitalismo</w:t>
      </w:r>
      <w:r w:rsidR="00D7143E">
        <w:rPr>
          <w:rFonts w:ascii="Times New Roman" w:hAnsi="Times New Roman"/>
          <w:szCs w:val="24"/>
        </w:rPr>
        <w:t>.</w:t>
      </w:r>
      <w:r w:rsidRPr="000D21AA">
        <w:rPr>
          <w:rFonts w:ascii="Times New Roman" w:hAnsi="Times New Roman"/>
          <w:szCs w:val="24"/>
        </w:rPr>
        <w:t xml:space="preserve"> Barcelona</w:t>
      </w:r>
      <w:r w:rsidR="00B96133">
        <w:rPr>
          <w:rFonts w:ascii="Times New Roman" w:hAnsi="Times New Roman"/>
          <w:szCs w:val="24"/>
        </w:rPr>
        <w:t>:</w:t>
      </w:r>
      <w:r w:rsidRPr="000D21AA">
        <w:rPr>
          <w:rFonts w:ascii="Times New Roman" w:hAnsi="Times New Roman"/>
          <w:szCs w:val="24"/>
        </w:rPr>
        <w:t xml:space="preserve"> Anagrama</w:t>
      </w:r>
      <w:r>
        <w:rPr>
          <w:rFonts w:ascii="Times New Roman" w:hAnsi="Times New Roman"/>
          <w:szCs w:val="24"/>
        </w:rPr>
        <w:t>.</w:t>
      </w:r>
    </w:p>
    <w:p w14:paraId="0464C35A" w14:textId="77777777" w:rsidR="001B61A1" w:rsidRPr="0007225F" w:rsidRDefault="001B61A1" w:rsidP="003D4206">
      <w:pPr>
        <w:rPr>
          <w:rFonts w:ascii="Times New Roman" w:hAnsi="Times New Roman"/>
          <w:szCs w:val="24"/>
        </w:rPr>
      </w:pPr>
      <w:r>
        <w:rPr>
          <w:rFonts w:ascii="Times New Roman" w:hAnsi="Times New Roman"/>
          <w:szCs w:val="24"/>
        </w:rPr>
        <w:t>Serrano Pascual</w:t>
      </w:r>
      <w:r w:rsidRPr="00C045B7">
        <w:rPr>
          <w:rFonts w:ascii="Times New Roman" w:hAnsi="Times New Roman"/>
          <w:szCs w:val="24"/>
        </w:rPr>
        <w:t xml:space="preserve"> A.</w:t>
      </w:r>
      <w:r w:rsidR="0072054A">
        <w:rPr>
          <w:rFonts w:ascii="Times New Roman" w:hAnsi="Times New Roman"/>
          <w:szCs w:val="24"/>
        </w:rPr>
        <w:t>,</w:t>
      </w:r>
      <w:r>
        <w:rPr>
          <w:rFonts w:ascii="Times New Roman" w:hAnsi="Times New Roman"/>
          <w:szCs w:val="24"/>
        </w:rPr>
        <w:t xml:space="preserve"> </w:t>
      </w:r>
      <w:r w:rsidR="0072054A">
        <w:rPr>
          <w:rFonts w:ascii="Times New Roman" w:hAnsi="Times New Roman"/>
          <w:szCs w:val="24"/>
        </w:rPr>
        <w:t xml:space="preserve">Fernández Rodríguez, </w:t>
      </w:r>
      <w:r>
        <w:rPr>
          <w:rFonts w:ascii="Times New Roman" w:hAnsi="Times New Roman"/>
          <w:szCs w:val="24"/>
        </w:rPr>
        <w:t xml:space="preserve">C. </w:t>
      </w:r>
      <w:r w:rsidRPr="000D21AA">
        <w:rPr>
          <w:rFonts w:ascii="Times New Roman" w:hAnsi="Times New Roman"/>
          <w:szCs w:val="24"/>
        </w:rPr>
        <w:t>(2018)</w:t>
      </w:r>
      <w:r w:rsidR="00A36DE5">
        <w:rPr>
          <w:rFonts w:ascii="Times New Roman" w:hAnsi="Times New Roman"/>
          <w:szCs w:val="24"/>
        </w:rPr>
        <w:t>.</w:t>
      </w:r>
      <w:r w:rsidRPr="00C045B7">
        <w:rPr>
          <w:rFonts w:ascii="Times New Roman" w:hAnsi="Times New Roman"/>
          <w:szCs w:val="24"/>
        </w:rPr>
        <w:t xml:space="preserve"> </w:t>
      </w:r>
      <w:r w:rsidRPr="003038B7">
        <w:rPr>
          <w:rFonts w:ascii="Times New Roman" w:hAnsi="Times New Roman"/>
          <w:szCs w:val="24"/>
        </w:rPr>
        <w:t>De la metáfora del mercado a la sinécdoque del emprendedor: la reconfiguración política del modelo referencial de trabajador</w:t>
      </w:r>
      <w:r w:rsidR="00D7143E">
        <w:rPr>
          <w:rFonts w:ascii="Times New Roman" w:hAnsi="Times New Roman"/>
          <w:szCs w:val="24"/>
        </w:rPr>
        <w:t>.</w:t>
      </w:r>
      <w:r>
        <w:rPr>
          <w:rFonts w:ascii="Times New Roman" w:hAnsi="Times New Roman"/>
          <w:szCs w:val="24"/>
        </w:rPr>
        <w:t xml:space="preserve"> </w:t>
      </w:r>
      <w:r w:rsidRPr="00A74A18">
        <w:rPr>
          <w:rFonts w:ascii="Times New Roman" w:hAnsi="Times New Roman"/>
          <w:i/>
          <w:szCs w:val="24"/>
        </w:rPr>
        <w:t>Cuadernos de relaciones laborales</w:t>
      </w:r>
      <w:r w:rsidR="00D76619">
        <w:rPr>
          <w:rFonts w:ascii="Times New Roman" w:hAnsi="Times New Roman"/>
          <w:i/>
          <w:szCs w:val="24"/>
        </w:rPr>
        <w:t>,</w:t>
      </w:r>
      <w:r w:rsidRPr="000D21AA">
        <w:rPr>
          <w:rFonts w:ascii="Times New Roman" w:hAnsi="Times New Roman"/>
          <w:szCs w:val="24"/>
        </w:rPr>
        <w:t xml:space="preserve"> 36</w:t>
      </w:r>
      <w:r>
        <w:rPr>
          <w:rFonts w:ascii="Times New Roman" w:hAnsi="Times New Roman"/>
          <w:szCs w:val="24"/>
        </w:rPr>
        <w:t xml:space="preserve"> (2), 207-224.</w:t>
      </w:r>
    </w:p>
    <w:p w14:paraId="28A71915" w14:textId="77777777" w:rsidR="001B61A1" w:rsidRPr="000D21AA" w:rsidRDefault="001B61A1" w:rsidP="003D4206">
      <w:pPr>
        <w:rPr>
          <w:rFonts w:ascii="Times New Roman" w:hAnsi="Times New Roman"/>
          <w:szCs w:val="24"/>
        </w:rPr>
      </w:pPr>
      <w:r w:rsidRPr="000D21AA">
        <w:rPr>
          <w:rFonts w:ascii="Times New Roman" w:hAnsi="Times New Roman"/>
          <w:szCs w:val="24"/>
        </w:rPr>
        <w:t>Serrano</w:t>
      </w:r>
      <w:r>
        <w:rPr>
          <w:rFonts w:ascii="Times New Roman" w:hAnsi="Times New Roman"/>
          <w:szCs w:val="24"/>
        </w:rPr>
        <w:t xml:space="preserve"> Pascual</w:t>
      </w:r>
      <w:r w:rsidRPr="000D21AA">
        <w:rPr>
          <w:rFonts w:ascii="Times New Roman" w:hAnsi="Times New Roman"/>
          <w:szCs w:val="24"/>
        </w:rPr>
        <w:t>, A. (2016)</w:t>
      </w:r>
      <w:r w:rsidR="00A36DE5">
        <w:rPr>
          <w:rFonts w:ascii="Times New Roman" w:hAnsi="Times New Roman"/>
          <w:szCs w:val="24"/>
        </w:rPr>
        <w:t>.</w:t>
      </w:r>
      <w:r w:rsidRPr="000D21AA">
        <w:rPr>
          <w:rFonts w:ascii="Times New Roman" w:hAnsi="Times New Roman"/>
          <w:szCs w:val="24"/>
        </w:rPr>
        <w:t xml:space="preserve"> </w:t>
      </w:r>
      <w:r w:rsidRPr="00A74A18">
        <w:rPr>
          <w:rFonts w:ascii="Times New Roman" w:hAnsi="Times New Roman"/>
          <w:szCs w:val="24"/>
        </w:rPr>
        <w:t xml:space="preserve">Colonización política de los imaginarios del trabajo la invención </w:t>
      </w:r>
      <w:r w:rsidRPr="000D21AA">
        <w:rPr>
          <w:rFonts w:ascii="Times New Roman" w:hAnsi="Times New Roman"/>
          <w:szCs w:val="24"/>
        </w:rPr>
        <w:t>paradój</w:t>
      </w:r>
      <w:r w:rsidRPr="005D144F">
        <w:rPr>
          <w:rFonts w:ascii="Times New Roman" w:hAnsi="Times New Roman"/>
          <w:szCs w:val="24"/>
        </w:rPr>
        <w:t>ica</w:t>
      </w:r>
      <w:r w:rsidRPr="00A74A18">
        <w:rPr>
          <w:rFonts w:ascii="Times New Roman" w:hAnsi="Times New Roman"/>
          <w:szCs w:val="24"/>
        </w:rPr>
        <w:t xml:space="preserve"> del Emprendedor</w:t>
      </w:r>
      <w:r w:rsidRPr="000D21AA">
        <w:rPr>
          <w:rFonts w:ascii="Times New Roman" w:hAnsi="Times New Roman"/>
          <w:szCs w:val="24"/>
        </w:rPr>
        <w:t xml:space="preserve">, </w:t>
      </w:r>
      <w:r w:rsidR="000510CA">
        <w:rPr>
          <w:rFonts w:ascii="Times New Roman" w:hAnsi="Times New Roman"/>
          <w:szCs w:val="24"/>
        </w:rPr>
        <w:t>E</w:t>
      </w:r>
      <w:r w:rsidRPr="000D21AA">
        <w:rPr>
          <w:rFonts w:ascii="Times New Roman" w:hAnsi="Times New Roman"/>
          <w:szCs w:val="24"/>
        </w:rPr>
        <w:t>n E</w:t>
      </w:r>
      <w:r>
        <w:rPr>
          <w:rFonts w:ascii="Times New Roman" w:hAnsi="Times New Roman"/>
          <w:szCs w:val="24"/>
        </w:rPr>
        <w:t>.</w:t>
      </w:r>
      <w:r w:rsidRPr="000D21AA">
        <w:rPr>
          <w:rFonts w:ascii="Times New Roman" w:hAnsi="Times New Roman"/>
          <w:szCs w:val="24"/>
        </w:rPr>
        <w:t xml:space="preserve"> Gil Calvo (coord.)</w:t>
      </w:r>
      <w:r>
        <w:rPr>
          <w:rFonts w:ascii="Times New Roman" w:hAnsi="Times New Roman"/>
          <w:szCs w:val="24"/>
        </w:rPr>
        <w:t xml:space="preserve"> </w:t>
      </w:r>
      <w:r w:rsidRPr="0069150C">
        <w:rPr>
          <w:rFonts w:ascii="Times New Roman" w:hAnsi="Times New Roman"/>
          <w:i/>
          <w:szCs w:val="24"/>
        </w:rPr>
        <w:t>Sociólogos contra el economicismo</w:t>
      </w:r>
      <w:r w:rsidR="00FA508F">
        <w:rPr>
          <w:rFonts w:ascii="Times New Roman" w:hAnsi="Times New Roman"/>
          <w:szCs w:val="24"/>
        </w:rPr>
        <w:t xml:space="preserve"> (pp.110-128).</w:t>
      </w:r>
      <w:r>
        <w:rPr>
          <w:rFonts w:ascii="Times New Roman" w:hAnsi="Times New Roman"/>
          <w:szCs w:val="24"/>
        </w:rPr>
        <w:t xml:space="preserve"> </w:t>
      </w:r>
      <w:r w:rsidRPr="000D21AA">
        <w:rPr>
          <w:rFonts w:ascii="Times New Roman" w:hAnsi="Times New Roman"/>
          <w:szCs w:val="24"/>
        </w:rPr>
        <w:t>Madri</w:t>
      </w:r>
      <w:r>
        <w:rPr>
          <w:rFonts w:ascii="Times New Roman" w:hAnsi="Times New Roman"/>
          <w:szCs w:val="24"/>
        </w:rPr>
        <w:t>d</w:t>
      </w:r>
      <w:r w:rsidR="00B96133">
        <w:rPr>
          <w:rFonts w:ascii="Times New Roman" w:hAnsi="Times New Roman"/>
          <w:szCs w:val="24"/>
        </w:rPr>
        <w:t>:</w:t>
      </w:r>
      <w:r w:rsidRPr="000D21AA">
        <w:rPr>
          <w:rFonts w:ascii="Times New Roman" w:hAnsi="Times New Roman"/>
          <w:szCs w:val="24"/>
        </w:rPr>
        <w:t xml:space="preserve"> La Catarara</w:t>
      </w:r>
      <w:r>
        <w:rPr>
          <w:rFonts w:ascii="Times New Roman" w:hAnsi="Times New Roman"/>
          <w:szCs w:val="24"/>
        </w:rPr>
        <w:t>.</w:t>
      </w:r>
    </w:p>
    <w:p w14:paraId="2D79F5C0" w14:textId="77777777" w:rsidR="001B61A1" w:rsidRDefault="001B61A1" w:rsidP="003D4206">
      <w:pPr>
        <w:rPr>
          <w:rFonts w:ascii="Times New Roman" w:hAnsi="Times New Roman"/>
          <w:szCs w:val="24"/>
        </w:rPr>
      </w:pPr>
      <w:r w:rsidRPr="000D21AA">
        <w:rPr>
          <w:rFonts w:ascii="Times New Roman" w:hAnsi="Times New Roman"/>
          <w:szCs w:val="24"/>
        </w:rPr>
        <w:t>Serrano</w:t>
      </w:r>
      <w:r>
        <w:rPr>
          <w:rFonts w:ascii="Times New Roman" w:hAnsi="Times New Roman"/>
          <w:szCs w:val="24"/>
        </w:rPr>
        <w:t xml:space="preserve"> Pascual,</w:t>
      </w:r>
      <w:r w:rsidRPr="000D21AA">
        <w:rPr>
          <w:rFonts w:ascii="Times New Roman" w:hAnsi="Times New Roman"/>
          <w:szCs w:val="24"/>
        </w:rPr>
        <w:t xml:space="preserve"> A.</w:t>
      </w:r>
      <w:r w:rsidR="0072054A">
        <w:rPr>
          <w:rFonts w:ascii="Times New Roman" w:hAnsi="Times New Roman"/>
          <w:szCs w:val="24"/>
        </w:rPr>
        <w:t>,</w:t>
      </w:r>
      <w:r w:rsidR="0072054A" w:rsidRPr="0007225F">
        <w:rPr>
          <w:rFonts w:ascii="Times New Roman" w:hAnsi="Times New Roman"/>
          <w:szCs w:val="24"/>
        </w:rPr>
        <w:t xml:space="preserve"> </w:t>
      </w:r>
      <w:r w:rsidR="0072054A" w:rsidRPr="000D21AA">
        <w:rPr>
          <w:rFonts w:ascii="Times New Roman" w:hAnsi="Times New Roman"/>
          <w:szCs w:val="24"/>
        </w:rPr>
        <w:t>Jepsen</w:t>
      </w:r>
      <w:r w:rsidR="0072054A">
        <w:rPr>
          <w:rFonts w:ascii="Times New Roman" w:hAnsi="Times New Roman"/>
          <w:szCs w:val="24"/>
        </w:rPr>
        <w:t>,</w:t>
      </w:r>
      <w:r w:rsidR="0072054A" w:rsidRPr="000D21AA">
        <w:rPr>
          <w:rFonts w:ascii="Times New Roman" w:hAnsi="Times New Roman"/>
          <w:szCs w:val="24"/>
        </w:rPr>
        <w:t xml:space="preserve"> </w:t>
      </w:r>
      <w:r w:rsidRPr="000D21AA">
        <w:rPr>
          <w:rFonts w:ascii="Times New Roman" w:hAnsi="Times New Roman"/>
          <w:szCs w:val="24"/>
        </w:rPr>
        <w:t>M</w:t>
      </w:r>
      <w:r w:rsidR="0072054A">
        <w:rPr>
          <w:rFonts w:ascii="Times New Roman" w:hAnsi="Times New Roman"/>
          <w:szCs w:val="24"/>
        </w:rPr>
        <w:t>.</w:t>
      </w:r>
      <w:r w:rsidRPr="000D21AA">
        <w:rPr>
          <w:rFonts w:ascii="Times New Roman" w:hAnsi="Times New Roman"/>
          <w:szCs w:val="24"/>
        </w:rPr>
        <w:t xml:space="preserve"> </w:t>
      </w:r>
      <w:r w:rsidRPr="0007225F">
        <w:rPr>
          <w:rFonts w:ascii="Times New Roman" w:hAnsi="Times New Roman"/>
          <w:szCs w:val="24"/>
        </w:rPr>
        <w:t>(2018)</w:t>
      </w:r>
      <w:r w:rsidR="00A36DE5">
        <w:rPr>
          <w:rFonts w:ascii="Times New Roman" w:hAnsi="Times New Roman"/>
          <w:szCs w:val="24"/>
        </w:rPr>
        <w:t>.</w:t>
      </w:r>
      <w:r w:rsidRPr="0007225F">
        <w:rPr>
          <w:rFonts w:ascii="Times New Roman" w:hAnsi="Times New Roman"/>
          <w:szCs w:val="24"/>
        </w:rPr>
        <w:t xml:space="preserve"> </w:t>
      </w:r>
      <w:r w:rsidRPr="00485412">
        <w:rPr>
          <w:rFonts w:ascii="Times New Roman" w:hAnsi="Times New Roman"/>
          <w:szCs w:val="24"/>
        </w:rPr>
        <w:t>The deconstruction of employment as a political question: employment as a floating signifier</w:t>
      </w:r>
      <w:r w:rsidR="00D7143E">
        <w:rPr>
          <w:rFonts w:ascii="Times New Roman" w:hAnsi="Times New Roman"/>
          <w:szCs w:val="24"/>
        </w:rPr>
        <w:t>.</w:t>
      </w:r>
      <w:r w:rsidRPr="0007225F">
        <w:rPr>
          <w:rFonts w:ascii="Times New Roman" w:hAnsi="Times New Roman"/>
          <w:szCs w:val="24"/>
        </w:rPr>
        <w:t xml:space="preserve"> New York</w:t>
      </w:r>
      <w:r w:rsidR="00B96133">
        <w:rPr>
          <w:rFonts w:ascii="Times New Roman" w:hAnsi="Times New Roman"/>
          <w:szCs w:val="24"/>
        </w:rPr>
        <w:t>:</w:t>
      </w:r>
      <w:r w:rsidRPr="0007225F">
        <w:rPr>
          <w:rFonts w:ascii="Times New Roman" w:hAnsi="Times New Roman"/>
          <w:szCs w:val="24"/>
        </w:rPr>
        <w:t xml:space="preserve"> Palgrave. </w:t>
      </w:r>
    </w:p>
    <w:p w14:paraId="3AD5864A" w14:textId="77777777" w:rsidR="001B61A1" w:rsidRDefault="001B61A1" w:rsidP="003D4206">
      <w:pPr>
        <w:rPr>
          <w:rFonts w:ascii="Times New Roman" w:hAnsi="Times New Roman"/>
          <w:szCs w:val="24"/>
        </w:rPr>
      </w:pPr>
      <w:r w:rsidRPr="002B488E">
        <w:rPr>
          <w:rFonts w:ascii="Times New Roman" w:hAnsi="Times New Roman"/>
          <w:szCs w:val="24"/>
        </w:rPr>
        <w:t>Tanguy, L.</w:t>
      </w:r>
      <w:r>
        <w:rPr>
          <w:rFonts w:ascii="Times New Roman" w:hAnsi="Times New Roman"/>
          <w:szCs w:val="24"/>
        </w:rPr>
        <w:t xml:space="preserve"> </w:t>
      </w:r>
      <w:r w:rsidRPr="002B488E">
        <w:rPr>
          <w:rFonts w:ascii="Times New Roman" w:hAnsi="Times New Roman"/>
          <w:szCs w:val="24"/>
        </w:rPr>
        <w:t>(2001)</w:t>
      </w:r>
      <w:r w:rsidR="00A36DE5">
        <w:rPr>
          <w:rFonts w:ascii="Times New Roman" w:hAnsi="Times New Roman"/>
          <w:szCs w:val="24"/>
        </w:rPr>
        <w:t>.</w:t>
      </w:r>
      <w:r w:rsidRPr="002B488E">
        <w:rPr>
          <w:rFonts w:ascii="Times New Roman" w:hAnsi="Times New Roman"/>
          <w:szCs w:val="24"/>
        </w:rPr>
        <w:t xml:space="preserve"> De la evaluación de los puestos de trabajo a la de las cualidades de los trabajadores. Definiciones y usos de la noción de competencias, </w:t>
      </w:r>
      <w:r w:rsidR="008855E5">
        <w:rPr>
          <w:rFonts w:ascii="Times New Roman" w:hAnsi="Times New Roman"/>
          <w:szCs w:val="24"/>
        </w:rPr>
        <w:t>E</w:t>
      </w:r>
      <w:r w:rsidRPr="002B488E">
        <w:rPr>
          <w:rFonts w:ascii="Times New Roman" w:hAnsi="Times New Roman"/>
          <w:szCs w:val="24"/>
        </w:rPr>
        <w:t>n J.C. Neffa</w:t>
      </w:r>
      <w:r>
        <w:rPr>
          <w:rFonts w:ascii="Times New Roman" w:hAnsi="Times New Roman"/>
          <w:szCs w:val="24"/>
        </w:rPr>
        <w:t xml:space="preserve"> </w:t>
      </w:r>
      <w:r w:rsidRPr="002B488E">
        <w:rPr>
          <w:rFonts w:ascii="Times New Roman" w:hAnsi="Times New Roman"/>
          <w:szCs w:val="24"/>
        </w:rPr>
        <w:t>y T</w:t>
      </w:r>
      <w:r>
        <w:rPr>
          <w:rFonts w:ascii="Times New Roman" w:hAnsi="Times New Roman"/>
          <w:szCs w:val="24"/>
        </w:rPr>
        <w:t>.</w:t>
      </w:r>
      <w:r w:rsidRPr="002B488E">
        <w:rPr>
          <w:rFonts w:ascii="Times New Roman" w:hAnsi="Times New Roman"/>
          <w:szCs w:val="24"/>
        </w:rPr>
        <w:t xml:space="preserve"> E. de la Garza, </w:t>
      </w:r>
      <w:r>
        <w:rPr>
          <w:rFonts w:ascii="Times New Roman" w:hAnsi="Times New Roman"/>
          <w:szCs w:val="24"/>
        </w:rPr>
        <w:t>(</w:t>
      </w:r>
      <w:r w:rsidRPr="002B488E">
        <w:rPr>
          <w:rFonts w:ascii="Times New Roman" w:hAnsi="Times New Roman"/>
          <w:szCs w:val="24"/>
        </w:rPr>
        <w:t>Eds</w:t>
      </w:r>
      <w:r>
        <w:rPr>
          <w:rFonts w:ascii="Times New Roman" w:hAnsi="Times New Roman"/>
          <w:szCs w:val="24"/>
        </w:rPr>
        <w:t>),</w:t>
      </w:r>
      <w:r w:rsidRPr="002B488E">
        <w:rPr>
          <w:rFonts w:ascii="Times New Roman" w:hAnsi="Times New Roman"/>
          <w:szCs w:val="24"/>
        </w:rPr>
        <w:t xml:space="preserve"> </w:t>
      </w:r>
      <w:r w:rsidRPr="002B488E">
        <w:rPr>
          <w:rFonts w:ascii="Times New Roman" w:hAnsi="Times New Roman"/>
          <w:i/>
          <w:szCs w:val="24"/>
        </w:rPr>
        <w:t>El trabajo del futuro. El futuro del trabajo</w:t>
      </w:r>
      <w:r w:rsidR="008855E5">
        <w:rPr>
          <w:rFonts w:ascii="Times New Roman" w:hAnsi="Times New Roman"/>
          <w:szCs w:val="24"/>
        </w:rPr>
        <w:t xml:space="preserve"> (pp. 111-128).</w:t>
      </w:r>
      <w:r w:rsidRPr="002B488E">
        <w:rPr>
          <w:rFonts w:ascii="Times New Roman" w:hAnsi="Times New Roman"/>
          <w:szCs w:val="24"/>
        </w:rPr>
        <w:t xml:space="preserve"> Buenos Aires</w:t>
      </w:r>
      <w:r w:rsidR="00B96133">
        <w:rPr>
          <w:rFonts w:ascii="Times New Roman" w:hAnsi="Times New Roman"/>
          <w:szCs w:val="24"/>
        </w:rPr>
        <w:t>:</w:t>
      </w:r>
      <w:r w:rsidRPr="002B488E">
        <w:rPr>
          <w:rFonts w:ascii="Times New Roman" w:hAnsi="Times New Roman"/>
          <w:szCs w:val="24"/>
        </w:rPr>
        <w:t xml:space="preserve"> CLACSO</w:t>
      </w:r>
      <w:r>
        <w:rPr>
          <w:rFonts w:ascii="Times New Roman" w:hAnsi="Times New Roman"/>
          <w:szCs w:val="24"/>
        </w:rPr>
        <w:t>.</w:t>
      </w:r>
    </w:p>
    <w:p w14:paraId="2C8D9FEC" w14:textId="77777777" w:rsidR="001B61A1" w:rsidRPr="0007225F" w:rsidRDefault="001B61A1" w:rsidP="003D4206">
      <w:pPr>
        <w:rPr>
          <w:rFonts w:ascii="Times New Roman" w:hAnsi="Times New Roman"/>
        </w:rPr>
      </w:pPr>
      <w:r w:rsidRPr="0007225F">
        <w:rPr>
          <w:rFonts w:ascii="Times New Roman" w:hAnsi="Times New Roman"/>
        </w:rPr>
        <w:t>Ucha,</w:t>
      </w:r>
      <w:r w:rsidRPr="0007225F">
        <w:t xml:space="preserve"> F</w:t>
      </w:r>
      <w:r w:rsidRPr="0007225F">
        <w:rPr>
          <w:rFonts w:ascii="Times New Roman" w:hAnsi="Times New Roman"/>
        </w:rPr>
        <w:t>. (2010)</w:t>
      </w:r>
      <w:r w:rsidR="008C544D">
        <w:rPr>
          <w:rFonts w:ascii="Times New Roman" w:hAnsi="Times New Roman"/>
        </w:rPr>
        <w:t>.</w:t>
      </w:r>
      <w:r w:rsidRPr="0007225F">
        <w:rPr>
          <w:rFonts w:ascii="Times New Roman" w:hAnsi="Times New Roman"/>
        </w:rPr>
        <w:t xml:space="preserve"> </w:t>
      </w:r>
      <w:r w:rsidR="008C544D">
        <w:rPr>
          <w:rFonts w:ascii="Times New Roman" w:hAnsi="Times New Roman"/>
        </w:rPr>
        <w:t>D</w:t>
      </w:r>
      <w:r w:rsidRPr="0007225F">
        <w:rPr>
          <w:rFonts w:ascii="Times New Roman" w:hAnsi="Times New Roman"/>
        </w:rPr>
        <w:t>efinición ABC. Tu diccionario fácil</w:t>
      </w:r>
      <w:r>
        <w:rPr>
          <w:rFonts w:ascii="Times New Roman" w:hAnsi="Times New Roman"/>
        </w:rPr>
        <w:t xml:space="preserve">. </w:t>
      </w:r>
      <w:r w:rsidR="008C544D">
        <w:rPr>
          <w:rFonts w:ascii="Times New Roman" w:hAnsi="Times New Roman"/>
        </w:rPr>
        <w:t xml:space="preserve">(en línea) </w:t>
      </w:r>
      <w:hyperlink r:id="rId14" w:history="1">
        <w:r w:rsidRPr="00F764BC">
          <w:rPr>
            <w:rFonts w:ascii="Times New Roman" w:hAnsi="Times New Roman"/>
          </w:rPr>
          <w:t>https://www.definicionabc.com/general/ceo.php</w:t>
        </w:r>
      </w:hyperlink>
      <w:r w:rsidR="008C544D" w:rsidRPr="00F764BC">
        <w:rPr>
          <w:rFonts w:ascii="Times New Roman" w:hAnsi="Times New Roman"/>
        </w:rPr>
        <w:t>,</w:t>
      </w:r>
      <w:r>
        <w:rPr>
          <w:rFonts w:ascii="Times New Roman" w:hAnsi="Times New Roman"/>
        </w:rPr>
        <w:t xml:space="preserve"> </w:t>
      </w:r>
      <w:r w:rsidR="008C544D">
        <w:rPr>
          <w:rFonts w:ascii="Times New Roman" w:hAnsi="Times New Roman"/>
        </w:rPr>
        <w:t>acceso</w:t>
      </w:r>
      <w:r>
        <w:rPr>
          <w:rFonts w:ascii="Times New Roman" w:hAnsi="Times New Roman"/>
        </w:rPr>
        <w:t xml:space="preserve"> </w:t>
      </w:r>
      <w:r w:rsidRPr="000D21AA">
        <w:rPr>
          <w:rFonts w:ascii="Times New Roman" w:hAnsi="Times New Roman"/>
        </w:rPr>
        <w:t>1</w:t>
      </w:r>
      <w:r>
        <w:rPr>
          <w:rFonts w:ascii="Times New Roman" w:hAnsi="Times New Roman"/>
        </w:rPr>
        <w:t xml:space="preserve">7 de julio de </w:t>
      </w:r>
      <w:r w:rsidRPr="000D21AA">
        <w:rPr>
          <w:rFonts w:ascii="Times New Roman" w:hAnsi="Times New Roman"/>
        </w:rPr>
        <w:t>2018</w:t>
      </w:r>
      <w:r w:rsidR="000049FD">
        <w:rPr>
          <w:rFonts w:ascii="Times New Roman" w:hAnsi="Times New Roman"/>
        </w:rPr>
        <w:t>.</w:t>
      </w:r>
      <w:r>
        <w:rPr>
          <w:rFonts w:ascii="Times New Roman" w:hAnsi="Times New Roman"/>
        </w:rPr>
        <w:t xml:space="preserve"> </w:t>
      </w:r>
    </w:p>
    <w:p w14:paraId="503CEECF" w14:textId="77777777" w:rsidR="001B61A1" w:rsidRPr="0007225F" w:rsidRDefault="001B61A1" w:rsidP="003D4206">
      <w:pPr>
        <w:rPr>
          <w:rFonts w:ascii="Times New Roman" w:hAnsi="Times New Roman"/>
          <w:szCs w:val="24"/>
        </w:rPr>
      </w:pPr>
      <w:r w:rsidRPr="0007225F">
        <w:rPr>
          <w:rFonts w:ascii="Times New Roman" w:hAnsi="Times New Roman"/>
          <w:szCs w:val="24"/>
        </w:rPr>
        <w:t>Wacquant, L.</w:t>
      </w:r>
      <w:r w:rsidRPr="00A74A18">
        <w:rPr>
          <w:rFonts w:ascii="Times New Roman" w:hAnsi="Times New Roman"/>
          <w:szCs w:val="24"/>
        </w:rPr>
        <w:t xml:space="preserve"> </w:t>
      </w:r>
      <w:r w:rsidRPr="0007225F">
        <w:rPr>
          <w:rFonts w:ascii="Times New Roman" w:hAnsi="Times New Roman"/>
          <w:szCs w:val="24"/>
        </w:rPr>
        <w:t>(20</w:t>
      </w:r>
      <w:r>
        <w:rPr>
          <w:rFonts w:ascii="Times New Roman" w:hAnsi="Times New Roman"/>
          <w:szCs w:val="24"/>
        </w:rPr>
        <w:t>05</w:t>
      </w:r>
      <w:r w:rsidRPr="0007225F">
        <w:rPr>
          <w:rFonts w:ascii="Times New Roman" w:hAnsi="Times New Roman"/>
          <w:szCs w:val="24"/>
        </w:rPr>
        <w:t>)</w:t>
      </w:r>
      <w:r w:rsidR="00A36DE5">
        <w:rPr>
          <w:rFonts w:ascii="Times New Roman" w:hAnsi="Times New Roman"/>
          <w:szCs w:val="24"/>
        </w:rPr>
        <w:t>.</w:t>
      </w:r>
      <w:r w:rsidRPr="0007225F">
        <w:rPr>
          <w:rFonts w:ascii="Times New Roman" w:hAnsi="Times New Roman"/>
          <w:szCs w:val="24"/>
        </w:rPr>
        <w:t xml:space="preserve"> </w:t>
      </w:r>
      <w:r w:rsidRPr="00A74A18">
        <w:rPr>
          <w:rFonts w:ascii="Times New Roman" w:hAnsi="Times New Roman"/>
          <w:szCs w:val="24"/>
        </w:rPr>
        <w:t>Adentrarse en el campo con Bourdieu</w:t>
      </w:r>
      <w:r w:rsidRPr="0007225F">
        <w:rPr>
          <w:rFonts w:ascii="Times New Roman" w:hAnsi="Times New Roman"/>
          <w:szCs w:val="24"/>
        </w:rPr>
        <w:t>, en Minerva. 20</w:t>
      </w:r>
      <w:r w:rsidR="00D7143E">
        <w:rPr>
          <w:rFonts w:ascii="Times New Roman" w:hAnsi="Times New Roman"/>
          <w:szCs w:val="24"/>
        </w:rPr>
        <w:t>.</w:t>
      </w:r>
      <w:r w:rsidRPr="0007225F">
        <w:rPr>
          <w:rFonts w:ascii="Times New Roman" w:hAnsi="Times New Roman"/>
          <w:szCs w:val="24"/>
        </w:rPr>
        <w:t xml:space="preserve"> Círculo de bellas artes de Madrid Casa Europa</w:t>
      </w:r>
      <w:r w:rsidR="00C919C4">
        <w:rPr>
          <w:rFonts w:ascii="Times New Roman" w:hAnsi="Times New Roman"/>
          <w:szCs w:val="24"/>
        </w:rPr>
        <w:t>, pp. 49-58.</w:t>
      </w:r>
    </w:p>
    <w:p w14:paraId="4CA25F61" w14:textId="77777777" w:rsidR="00577857" w:rsidRPr="0007225F" w:rsidRDefault="00577857" w:rsidP="003D4206">
      <w:pPr>
        <w:rPr>
          <w:rFonts w:ascii="Times New Roman" w:hAnsi="Times New Roman"/>
          <w:szCs w:val="24"/>
        </w:rPr>
      </w:pPr>
    </w:p>
    <w:sectPr w:rsidR="00577857" w:rsidRPr="0007225F" w:rsidSect="00DD7148">
      <w:footerReference w:type="default" r:id="rId15"/>
      <w:pgSz w:w="11906" w:h="16838"/>
      <w:pgMar w:top="1417" w:right="1701" w:bottom="1417" w:left="170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visión" w:date="2019-06-13T13:40:00Z" w:initials="R">
    <w:p w14:paraId="0C31E076" w14:textId="77777777" w:rsidR="00A13C28" w:rsidRDefault="00A13C28">
      <w:pPr>
        <w:pStyle w:val="Textocomentario"/>
      </w:pPr>
      <w:r>
        <w:rPr>
          <w:rStyle w:val="Refdecomentario"/>
        </w:rPr>
        <w:annotationRef/>
      </w:r>
      <w:r>
        <w:t>Revisar las referencias a Foucault</w:t>
      </w:r>
    </w:p>
  </w:comment>
  <w:comment w:id="3" w:author="revisión" w:date="2019-06-13T13:41:00Z" w:initials="R">
    <w:p w14:paraId="707CC8A2" w14:textId="77777777" w:rsidR="00A13C28" w:rsidRDefault="00A13C28">
      <w:pPr>
        <w:pStyle w:val="Textocomentario"/>
      </w:pPr>
      <w:r>
        <w:rPr>
          <w:rStyle w:val="Refdecomentario"/>
        </w:rPr>
        <w:annotationRef/>
      </w:r>
      <w:r>
        <w:t>La nota sobre las TIC es prescindible</w:t>
      </w:r>
    </w:p>
  </w:comment>
  <w:comment w:id="6" w:author="revisión" w:date="2019-06-13T13:41:00Z" w:initials="R">
    <w:p w14:paraId="7E29F0C6" w14:textId="77777777" w:rsidR="00A13C28" w:rsidRDefault="00A13C28">
      <w:pPr>
        <w:pStyle w:val="Textocomentario"/>
      </w:pPr>
      <w:r>
        <w:rPr>
          <w:rStyle w:val="Refdecomentario"/>
        </w:rPr>
        <w:annotationRef/>
      </w:r>
      <w:r>
        <w:t>redacción</w:t>
      </w:r>
    </w:p>
  </w:comment>
  <w:comment w:id="10" w:author="Revisor R" w:date="2019-06-13T18:08:00Z" w:initials="R">
    <w:p w14:paraId="2A06DAEF" w14:textId="77777777" w:rsidR="00A13C28" w:rsidRDefault="00A13C28">
      <w:pPr>
        <w:pStyle w:val="Textocomentario"/>
      </w:pPr>
      <w:r>
        <w:rPr>
          <w:rStyle w:val="Refdecomentario"/>
        </w:rPr>
        <w:annotationRef/>
      </w:r>
      <w:r>
        <w:t>redacción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31E076" w15:done="0"/>
  <w15:commentEx w15:paraId="707CC8A2" w15:done="0"/>
  <w15:commentEx w15:paraId="7E29F0C6" w15:done="0"/>
  <w15:commentEx w15:paraId="2A06DAE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31E076" w16cid:durableId="20B64F89"/>
  <w16cid:commentId w16cid:paraId="707CC8A2" w16cid:durableId="20B64F8A"/>
  <w16cid:commentId w16cid:paraId="7E29F0C6" w16cid:durableId="20B64F8B"/>
  <w16cid:commentId w16cid:paraId="2A06DAEF" w16cid:durableId="20B64F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0033B" w14:textId="77777777" w:rsidR="009626A2" w:rsidRDefault="009626A2">
      <w:pPr>
        <w:spacing w:after="0" w:line="240" w:lineRule="auto"/>
      </w:pPr>
      <w:r>
        <w:separator/>
      </w:r>
    </w:p>
  </w:endnote>
  <w:endnote w:type="continuationSeparator" w:id="0">
    <w:p w14:paraId="3BF41E79" w14:textId="77777777" w:rsidR="009626A2" w:rsidRDefault="0096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mbria"/>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E1729" w14:textId="77777777" w:rsidR="00A13C28" w:rsidRDefault="009626A2">
    <w:pPr>
      <w:pStyle w:val="Piedepgina"/>
      <w:jc w:val="center"/>
      <w:rPr>
        <w:caps/>
        <w:color w:val="4472C4" w:themeColor="accent1"/>
      </w:rPr>
    </w:pPr>
    <w:r>
      <w:rPr>
        <w:caps/>
        <w:noProof/>
        <w:color w:val="4472C4" w:themeColor="accent1"/>
      </w:rPr>
      <w:fldChar w:fldCharType="begin"/>
    </w:r>
    <w:r>
      <w:rPr>
        <w:caps/>
        <w:noProof/>
        <w:color w:val="4472C4" w:themeColor="accent1"/>
      </w:rPr>
      <w:instrText>PAGE   \* MERGEFORMAT</w:instrText>
    </w:r>
    <w:r>
      <w:rPr>
        <w:caps/>
        <w:noProof/>
        <w:color w:val="4472C4" w:themeColor="accent1"/>
      </w:rPr>
      <w:fldChar w:fldCharType="separate"/>
    </w:r>
    <w:r w:rsidR="00A83836">
      <w:rPr>
        <w:caps/>
        <w:noProof/>
        <w:color w:val="4472C4" w:themeColor="accent1"/>
      </w:rPr>
      <w:t>25</w:t>
    </w:r>
    <w:r>
      <w:rPr>
        <w:caps/>
        <w:noProof/>
        <w:color w:val="4472C4" w:themeColor="accent1"/>
      </w:rPr>
      <w:fldChar w:fldCharType="end"/>
    </w:r>
  </w:p>
  <w:p w14:paraId="1C0B4E32" w14:textId="77777777" w:rsidR="00A13C28" w:rsidRDefault="00A13C2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74971" w14:textId="77777777" w:rsidR="009626A2" w:rsidRDefault="009626A2">
      <w:pPr>
        <w:spacing w:after="0" w:line="240" w:lineRule="auto"/>
      </w:pPr>
      <w:r>
        <w:rPr>
          <w:color w:val="000000"/>
        </w:rPr>
        <w:separator/>
      </w:r>
    </w:p>
  </w:footnote>
  <w:footnote w:type="continuationSeparator" w:id="0">
    <w:p w14:paraId="7DF70B56" w14:textId="77777777" w:rsidR="009626A2" w:rsidRDefault="009626A2">
      <w:pPr>
        <w:spacing w:after="0" w:line="240" w:lineRule="auto"/>
      </w:pPr>
      <w:r>
        <w:continuationSeparator/>
      </w:r>
    </w:p>
  </w:footnote>
  <w:footnote w:id="1">
    <w:p w14:paraId="0A8C9D20" w14:textId="77777777" w:rsidR="00A13C28" w:rsidRDefault="00A13C28" w:rsidP="005C5DB0">
      <w:pPr>
        <w:spacing w:line="240" w:lineRule="auto"/>
      </w:pPr>
      <w:r w:rsidRPr="005C5DB0">
        <w:rPr>
          <w:rStyle w:val="Refdenotaalpie"/>
        </w:rPr>
        <w:footnoteRef/>
      </w:r>
      <w:r w:rsidRPr="005C5DB0">
        <w:rPr>
          <w:rFonts w:ascii="Times New Roman" w:hAnsi="Times New Roman"/>
          <w:vertAlign w:val="superscript"/>
        </w:rPr>
        <w:t xml:space="preserve"> El presente artículo se engarza en el proyecto “El emprendimiento como estrategia de lucha contra el desempleo juvenil: de la política institucional a la vivencia y experiencia de los sujetos” (CSO2017-82839-P), financiado por el Ministerio de Economía, Industria y Competitividad. Periodo de vigencia: 1.1.2018 al 1.1.2022.</w:t>
      </w:r>
    </w:p>
  </w:footnote>
  <w:footnote w:id="2">
    <w:p w14:paraId="4F74863A" w14:textId="77777777" w:rsidR="00A13C28" w:rsidRPr="002341E3" w:rsidRDefault="00A13C28" w:rsidP="00E71DD0">
      <w:pPr>
        <w:spacing w:line="240" w:lineRule="auto"/>
        <w:rPr>
          <w:rFonts w:ascii="Times New Roman" w:hAnsi="Times New Roman"/>
        </w:rPr>
      </w:pPr>
      <w:r w:rsidRPr="002341E3">
        <w:rPr>
          <w:rStyle w:val="Refdenotaalpie"/>
          <w:rFonts w:ascii="Times New Roman" w:hAnsi="Times New Roman"/>
        </w:rPr>
        <w:footnoteRef/>
      </w:r>
      <w:r w:rsidRPr="002341E3">
        <w:rPr>
          <w:rFonts w:ascii="Times New Roman" w:hAnsi="Times New Roman"/>
          <w:vertAlign w:val="superscript"/>
        </w:rPr>
        <w:t xml:space="preserve">Entendemos las tecnologías de subjetivación como </w:t>
      </w:r>
      <w:r>
        <w:rPr>
          <w:rFonts w:ascii="Times New Roman" w:hAnsi="Times New Roman"/>
          <w:vertAlign w:val="superscript"/>
        </w:rPr>
        <w:t>“</w:t>
      </w:r>
      <w:r w:rsidRPr="002341E3">
        <w:rPr>
          <w:rFonts w:ascii="Times New Roman" w:hAnsi="Times New Roman"/>
          <w:vertAlign w:val="superscript"/>
        </w:rPr>
        <w:t>tecnologías sociales, es decir</w:t>
      </w:r>
      <w:r w:rsidRPr="002341E3">
        <w:rPr>
          <w:rFonts w:ascii="Times New Roman" w:hAnsi="Times New Roman"/>
          <w:b/>
          <w:vertAlign w:val="superscript"/>
        </w:rPr>
        <w:t xml:space="preserve">, </w:t>
      </w:r>
      <w:r w:rsidRPr="002341E3">
        <w:rPr>
          <w:rFonts w:ascii="Times New Roman" w:hAnsi="Times New Roman"/>
          <w:vertAlign w:val="superscript"/>
        </w:rPr>
        <w:t>como un dispositivo construido para forzar, acuñar o modelar un comportamiento o una práctica en los sujetos</w:t>
      </w:r>
      <w:r>
        <w:rPr>
          <w:rFonts w:ascii="Times New Roman" w:hAnsi="Times New Roman"/>
          <w:vertAlign w:val="superscript"/>
        </w:rPr>
        <w:t>, en este caso los trabajadores”</w:t>
      </w:r>
      <w:r w:rsidRPr="002341E3">
        <w:rPr>
          <w:rFonts w:ascii="Times New Roman" w:hAnsi="Times New Roman"/>
          <w:vertAlign w:val="superscript"/>
        </w:rPr>
        <w:t xml:space="preserve"> </w:t>
      </w:r>
      <w:r w:rsidRPr="00E06CD7">
        <w:rPr>
          <w:rFonts w:ascii="Times New Roman" w:hAnsi="Times New Roman"/>
          <w:vertAlign w:val="superscript"/>
        </w:rPr>
        <w:t xml:space="preserve">(Lahera Sánchez, </w:t>
      </w:r>
      <w:r w:rsidRPr="003469EA">
        <w:rPr>
          <w:rFonts w:ascii="Times New Roman" w:hAnsi="Times New Roman"/>
          <w:highlight w:val="yellow"/>
          <w:vertAlign w:val="superscript"/>
        </w:rPr>
        <w:t>2004:38</w:t>
      </w:r>
      <w:r w:rsidRPr="00E06CD7">
        <w:rPr>
          <w:rFonts w:ascii="Times New Roman" w:hAnsi="Times New Roman"/>
          <w:vertAlign w:val="superscript"/>
        </w:rPr>
        <w:t>).</w:t>
      </w:r>
    </w:p>
  </w:footnote>
  <w:footnote w:id="3">
    <w:p w14:paraId="444E425A" w14:textId="77777777" w:rsidR="00A13C28" w:rsidRPr="00E06CD7" w:rsidRDefault="00A13C28" w:rsidP="00F449C8">
      <w:pPr>
        <w:pStyle w:val="Textonotapie"/>
        <w:rPr>
          <w:rFonts w:ascii="Times New Roman" w:hAnsi="Times New Roman"/>
          <w:sz w:val="22"/>
          <w:szCs w:val="22"/>
        </w:rPr>
      </w:pPr>
      <w:r w:rsidRPr="00E06CD7">
        <w:rPr>
          <w:rStyle w:val="Refdenotaalpie"/>
          <w:rFonts w:ascii="Times New Roman" w:hAnsi="Times New Roman"/>
          <w:sz w:val="22"/>
          <w:szCs w:val="22"/>
        </w:rPr>
        <w:footnoteRef/>
      </w:r>
      <w:r w:rsidRPr="00E06CD7">
        <w:rPr>
          <w:rFonts w:ascii="Times New Roman" w:hAnsi="Times New Roman"/>
          <w:sz w:val="22"/>
          <w:szCs w:val="22"/>
          <w:vertAlign w:val="superscript"/>
        </w:rPr>
        <w:t xml:space="preserve">La concepción intraemprendedora, como la entendemos aquí, es, al mismo tiempo, </w:t>
      </w:r>
      <w:r>
        <w:rPr>
          <w:rFonts w:ascii="Times New Roman" w:hAnsi="Times New Roman"/>
          <w:sz w:val="22"/>
          <w:szCs w:val="22"/>
          <w:vertAlign w:val="superscript"/>
        </w:rPr>
        <w:t>“</w:t>
      </w:r>
      <w:r w:rsidRPr="00E06CD7">
        <w:rPr>
          <w:rFonts w:ascii="Times New Roman" w:hAnsi="Times New Roman"/>
          <w:sz w:val="22"/>
          <w:szCs w:val="22"/>
          <w:vertAlign w:val="superscript"/>
        </w:rPr>
        <w:t xml:space="preserve">una forma de organizar el trabajo y, asimismo, una forma de mentalidad y de gobierno </w:t>
      </w:r>
      <w:r>
        <w:rPr>
          <w:rFonts w:ascii="Times New Roman" w:hAnsi="Times New Roman"/>
          <w:sz w:val="22"/>
          <w:szCs w:val="22"/>
          <w:vertAlign w:val="superscript"/>
        </w:rPr>
        <w:t>en busca de modelar subjetividades”</w:t>
      </w:r>
      <w:r w:rsidRPr="00E06CD7">
        <w:rPr>
          <w:rFonts w:ascii="Times New Roman" w:hAnsi="Times New Roman"/>
          <w:sz w:val="22"/>
          <w:szCs w:val="22"/>
          <w:vertAlign w:val="superscript"/>
        </w:rPr>
        <w:t xml:space="preserve"> (</w:t>
      </w:r>
      <w:r w:rsidRPr="00EE7249">
        <w:rPr>
          <w:rFonts w:ascii="Times New Roman" w:hAnsi="Times New Roman"/>
          <w:sz w:val="22"/>
          <w:szCs w:val="22"/>
          <w:vertAlign w:val="superscript"/>
        </w:rPr>
        <w:t>Santos</w:t>
      </w:r>
      <w:r>
        <w:rPr>
          <w:rFonts w:ascii="Times New Roman" w:hAnsi="Times New Roman"/>
          <w:sz w:val="22"/>
          <w:szCs w:val="22"/>
          <w:vertAlign w:val="superscript"/>
        </w:rPr>
        <w:t xml:space="preserve"> Ortega</w:t>
      </w:r>
      <w:r w:rsidRPr="00E06CD7">
        <w:rPr>
          <w:rFonts w:ascii="Times New Roman" w:hAnsi="Times New Roman"/>
          <w:sz w:val="22"/>
          <w:szCs w:val="22"/>
          <w:vertAlign w:val="superscript"/>
        </w:rPr>
        <w:t xml:space="preserve"> y Muñoz</w:t>
      </w:r>
      <w:r>
        <w:rPr>
          <w:rFonts w:ascii="Times New Roman" w:hAnsi="Times New Roman"/>
          <w:sz w:val="22"/>
          <w:szCs w:val="22"/>
          <w:vertAlign w:val="superscript"/>
        </w:rPr>
        <w:t xml:space="preserve"> Rodríguez</w:t>
      </w:r>
      <w:r w:rsidRPr="00E06CD7">
        <w:rPr>
          <w:rFonts w:ascii="Times New Roman" w:hAnsi="Times New Roman"/>
          <w:sz w:val="22"/>
          <w:szCs w:val="22"/>
          <w:vertAlign w:val="superscript"/>
        </w:rPr>
        <w:t>, 2018</w:t>
      </w:r>
      <w:r>
        <w:rPr>
          <w:rFonts w:ascii="Times New Roman" w:hAnsi="Times New Roman"/>
          <w:sz w:val="22"/>
          <w:szCs w:val="22"/>
          <w:vertAlign w:val="superscript"/>
        </w:rPr>
        <w:t>:298</w:t>
      </w:r>
      <w:r w:rsidRPr="00E06CD7">
        <w:rPr>
          <w:rFonts w:ascii="Times New Roman" w:hAnsi="Times New Roman"/>
          <w:sz w:val="22"/>
          <w:szCs w:val="22"/>
          <w:vertAlign w:val="superscript"/>
        </w:rPr>
        <w:t>)</w:t>
      </w:r>
      <w:r>
        <w:rPr>
          <w:rFonts w:ascii="Times New Roman" w:hAnsi="Times New Roman"/>
          <w:sz w:val="22"/>
          <w:szCs w:val="22"/>
          <w:vertAlign w:val="superscript"/>
        </w:rPr>
        <w:t>.</w:t>
      </w:r>
    </w:p>
  </w:footnote>
  <w:footnote w:id="4">
    <w:p w14:paraId="09544406" w14:textId="77777777" w:rsidR="00A13C28" w:rsidRPr="00E06CD7" w:rsidRDefault="00A13C28" w:rsidP="00F449C8">
      <w:pPr>
        <w:pStyle w:val="Textonotapie"/>
        <w:rPr>
          <w:rFonts w:ascii="Times New Roman" w:hAnsi="Times New Roman"/>
          <w:sz w:val="22"/>
          <w:szCs w:val="22"/>
        </w:rPr>
      </w:pPr>
      <w:r w:rsidRPr="00E06CD7">
        <w:rPr>
          <w:rStyle w:val="Refdenotaalpie"/>
          <w:rFonts w:ascii="Times New Roman" w:hAnsi="Times New Roman"/>
          <w:sz w:val="22"/>
          <w:szCs w:val="22"/>
        </w:rPr>
        <w:footnoteRef/>
      </w:r>
      <w:r w:rsidRPr="00E06CD7">
        <w:rPr>
          <w:rFonts w:ascii="Times New Roman" w:hAnsi="Times New Roman"/>
          <w:sz w:val="22"/>
          <w:szCs w:val="22"/>
          <w:vertAlign w:val="superscript"/>
        </w:rPr>
        <w:t xml:space="preserve">Entendemos la consultoría como aquel </w:t>
      </w:r>
      <w:r>
        <w:rPr>
          <w:rFonts w:ascii="Times New Roman" w:hAnsi="Times New Roman"/>
          <w:sz w:val="22"/>
          <w:szCs w:val="22"/>
          <w:vertAlign w:val="superscript"/>
        </w:rPr>
        <w:t>“</w:t>
      </w:r>
      <w:r w:rsidRPr="00E06CD7">
        <w:rPr>
          <w:rFonts w:ascii="Times New Roman" w:hAnsi="Times New Roman"/>
          <w:sz w:val="22"/>
          <w:szCs w:val="22"/>
          <w:vertAlign w:val="superscript"/>
        </w:rPr>
        <w:t>servicio profesional realizado por personas especializadas y con experiencia para ayudar a managers a identificar y solucionar problemas de alguna institución de nuestra sociedad, centrándose en la mejora de la función gestora, operativa o económica de estas instituciones</w:t>
      </w:r>
      <w:r>
        <w:rPr>
          <w:rFonts w:ascii="Times New Roman" w:hAnsi="Times New Roman"/>
          <w:sz w:val="22"/>
          <w:szCs w:val="22"/>
          <w:vertAlign w:val="superscript"/>
        </w:rPr>
        <w:t>”</w:t>
      </w:r>
      <w:r w:rsidRPr="00E06CD7">
        <w:rPr>
          <w:rFonts w:ascii="Times New Roman" w:hAnsi="Times New Roman"/>
          <w:sz w:val="22"/>
          <w:szCs w:val="22"/>
          <w:vertAlign w:val="superscript"/>
        </w:rPr>
        <w:t xml:space="preserve"> (</w:t>
      </w:r>
      <w:r>
        <w:rPr>
          <w:rFonts w:ascii="Times New Roman" w:hAnsi="Times New Roman"/>
          <w:sz w:val="22"/>
          <w:szCs w:val="22"/>
          <w:vertAlign w:val="superscript"/>
        </w:rPr>
        <w:t>citado en Higdon, 1969:306</w:t>
      </w:r>
      <w:r w:rsidRPr="00E06CD7">
        <w:rPr>
          <w:rFonts w:ascii="Times New Roman" w:hAnsi="Times New Roman"/>
          <w:sz w:val="22"/>
          <w:szCs w:val="22"/>
          <w:vertAlign w:val="superscript"/>
        </w:rPr>
        <w:t>)</w:t>
      </w:r>
      <w:r>
        <w:rPr>
          <w:rFonts w:ascii="Times New Roman" w:hAnsi="Times New Roman"/>
          <w:sz w:val="22"/>
          <w:szCs w:val="22"/>
          <w:vertAlign w:val="superscript"/>
        </w:rPr>
        <w:t>.</w:t>
      </w:r>
    </w:p>
  </w:footnote>
  <w:footnote w:id="5">
    <w:p w14:paraId="00C25F0B" w14:textId="77777777" w:rsidR="00A13C28" w:rsidRPr="00E06CD7" w:rsidRDefault="00A13C28" w:rsidP="00CB6473">
      <w:pPr>
        <w:pStyle w:val="Textonotapie"/>
      </w:pPr>
      <w:r w:rsidRPr="00E06CD7">
        <w:rPr>
          <w:rStyle w:val="Refdenotaalpie"/>
          <w:rFonts w:ascii="Times New Roman" w:hAnsi="Times New Roman"/>
          <w:sz w:val="22"/>
        </w:rPr>
        <w:footnoteRef/>
      </w:r>
      <w:r w:rsidRPr="00E06CD7">
        <w:rPr>
          <w:rFonts w:ascii="Times New Roman" w:hAnsi="Times New Roman"/>
          <w:sz w:val="22"/>
          <w:szCs w:val="22"/>
          <w:vertAlign w:val="superscript"/>
        </w:rPr>
        <w:t>Las tecnologías identificadas en el presente artículo no son las únicas; podríamos también mencionar otras como el team building, la entrevista bilateral o el trabajo a éxito.</w:t>
      </w:r>
    </w:p>
  </w:footnote>
  <w:footnote w:id="6">
    <w:p w14:paraId="3BC4D9B3" w14:textId="77777777" w:rsidR="00A13C28" w:rsidRPr="00C96EBA" w:rsidRDefault="00A13C28" w:rsidP="0096114B">
      <w:pPr>
        <w:pStyle w:val="Textonotapie1"/>
        <w:rPr>
          <w:rFonts w:ascii="Times New Roman" w:hAnsi="Times New Roman"/>
          <w:sz w:val="22"/>
          <w:szCs w:val="22"/>
        </w:rPr>
      </w:pPr>
      <w:r w:rsidRPr="00E06CD7">
        <w:rPr>
          <w:rStyle w:val="Refdenotaalpie"/>
          <w:rFonts w:ascii="Times New Roman" w:hAnsi="Times New Roman"/>
          <w:sz w:val="22"/>
          <w:szCs w:val="22"/>
        </w:rPr>
        <w:footnoteRef/>
      </w:r>
      <w:r w:rsidRPr="00E06CD7">
        <w:rPr>
          <w:rStyle w:val="Refdenotaalpie"/>
          <w:rFonts w:ascii="Times New Roman" w:hAnsi="Times New Roman"/>
          <w:sz w:val="22"/>
          <w:szCs w:val="22"/>
        </w:rPr>
        <w:t>Basándonos en el planteamiento de Byrne</w:t>
      </w:r>
      <w:r w:rsidRPr="00954194">
        <w:rPr>
          <w:rStyle w:val="Refdenotaalpie"/>
          <w:rFonts w:ascii="Times New Roman" w:hAnsi="Times New Roman"/>
          <w:sz w:val="22"/>
          <w:szCs w:val="22"/>
        </w:rPr>
        <w:t xml:space="preserve"> </w:t>
      </w:r>
      <w:r w:rsidRPr="00E06CD7">
        <w:rPr>
          <w:rStyle w:val="Refdenotaalpie"/>
          <w:rFonts w:ascii="Times New Roman" w:hAnsi="Times New Roman"/>
          <w:sz w:val="22"/>
          <w:szCs w:val="22"/>
        </w:rPr>
        <w:t>(</w:t>
      </w:r>
      <w:bookmarkStart w:id="1" w:name="_Hlk528611203"/>
      <w:r w:rsidRPr="00E06CD7">
        <w:rPr>
          <w:rStyle w:val="Refdenotaalpie"/>
          <w:rFonts w:ascii="Times New Roman" w:hAnsi="Times New Roman"/>
          <w:sz w:val="22"/>
          <w:szCs w:val="22"/>
        </w:rPr>
        <w:t>Byrne</w:t>
      </w:r>
      <w:bookmarkEnd w:id="1"/>
      <w:r w:rsidRPr="00954194">
        <w:rPr>
          <w:rStyle w:val="Refdenotaalpie"/>
          <w:rFonts w:ascii="Times New Roman" w:hAnsi="Times New Roman"/>
          <w:sz w:val="22"/>
          <w:szCs w:val="22"/>
        </w:rPr>
        <w:t>,</w:t>
      </w:r>
      <w:r w:rsidRPr="00E60A7F">
        <w:rPr>
          <w:rStyle w:val="Refdenotaalpie"/>
          <w:rFonts w:ascii="Times New Roman" w:hAnsi="Times New Roman"/>
          <w:sz w:val="22"/>
          <w:szCs w:val="22"/>
        </w:rPr>
        <w:t xml:space="preserve"> 2017</w:t>
      </w:r>
      <w:r w:rsidRPr="00E06CD7">
        <w:rPr>
          <w:rStyle w:val="Refdenotaalpie"/>
          <w:rFonts w:ascii="Times New Roman" w:hAnsi="Times New Roman"/>
          <w:sz w:val="22"/>
          <w:szCs w:val="22"/>
        </w:rPr>
        <w:t>)</w:t>
      </w:r>
      <w:r w:rsidRPr="00FF52AF">
        <w:rPr>
          <w:rStyle w:val="Refdenotaalpie"/>
        </w:rPr>
        <w:t>,</w:t>
      </w:r>
      <w:r w:rsidRPr="00E06CD7">
        <w:rPr>
          <w:rStyle w:val="Refdenotaalpie"/>
          <w:rFonts w:ascii="Times New Roman" w:hAnsi="Times New Roman"/>
          <w:sz w:val="22"/>
          <w:szCs w:val="22"/>
        </w:rPr>
        <w:t xml:space="preserve"> distinguimos entre</w:t>
      </w:r>
      <w:r>
        <w:rPr>
          <w:rFonts w:ascii="Times New Roman" w:hAnsi="Times New Roman"/>
          <w:sz w:val="22"/>
          <w:szCs w:val="22"/>
        </w:rPr>
        <w:t xml:space="preserve"> </w:t>
      </w:r>
      <w:r w:rsidRPr="00E06CD7">
        <w:rPr>
          <w:rStyle w:val="Refdenotaalpie"/>
          <w:rFonts w:ascii="Times New Roman" w:hAnsi="Times New Roman"/>
          <w:sz w:val="22"/>
          <w:szCs w:val="22"/>
        </w:rPr>
        <w:t>neoliberalismo como marco de políticas, como modo de regulación/proyecto de clase y  como gubernamentalidad.</w:t>
      </w:r>
    </w:p>
  </w:footnote>
  <w:footnote w:id="7">
    <w:p w14:paraId="09E0846B" w14:textId="77777777" w:rsidR="00A13C28" w:rsidRPr="00C96EBA" w:rsidRDefault="00A13C28" w:rsidP="0096114B">
      <w:pPr>
        <w:pStyle w:val="Textonotapie1"/>
        <w:rPr>
          <w:rFonts w:ascii="Times New Roman" w:hAnsi="Times New Roman"/>
          <w:sz w:val="22"/>
          <w:szCs w:val="22"/>
          <w:vertAlign w:val="superscript"/>
        </w:rPr>
      </w:pPr>
      <w:r w:rsidRPr="00D45EE9">
        <w:rPr>
          <w:rStyle w:val="Refdenotaalpie"/>
          <w:rFonts w:ascii="Times New Roman" w:hAnsi="Times New Roman"/>
          <w:sz w:val="22"/>
          <w:szCs w:val="22"/>
        </w:rPr>
        <w:footnoteRef/>
      </w:r>
      <w:r w:rsidRPr="00D45EE9">
        <w:rPr>
          <w:rStyle w:val="Refdenotaalpie"/>
          <w:rFonts w:ascii="Times New Roman" w:hAnsi="Times New Roman"/>
          <w:sz w:val="22"/>
          <w:szCs w:val="22"/>
        </w:rPr>
        <w:t>Por lo</w:t>
      </w:r>
      <w:r w:rsidRPr="00D45EE9">
        <w:rPr>
          <w:rFonts w:ascii="Times New Roman" w:hAnsi="Times New Roman"/>
          <w:sz w:val="22"/>
          <w:szCs w:val="22"/>
        </w:rPr>
        <w:t xml:space="preserve"> </w:t>
      </w:r>
      <w:r w:rsidRPr="00D45EE9">
        <w:rPr>
          <w:rStyle w:val="Refdenotaalpie"/>
          <w:rFonts w:ascii="Times New Roman" w:hAnsi="Times New Roman"/>
          <w:sz w:val="22"/>
          <w:szCs w:val="22"/>
        </w:rPr>
        <w:t>tanto,  según esta perspectiva, gobernar consiste en conducir conductas</w:t>
      </w:r>
      <w:r w:rsidRPr="00C045B7">
        <w:rPr>
          <w:rStyle w:val="Refdenotaalpie"/>
        </w:rPr>
        <w:t xml:space="preserve">. </w:t>
      </w:r>
      <w:r w:rsidRPr="00D45EE9">
        <w:rPr>
          <w:rStyle w:val="Refdenotaalpie"/>
          <w:rFonts w:ascii="Times New Roman" w:hAnsi="Times New Roman"/>
          <w:sz w:val="22"/>
          <w:szCs w:val="22"/>
        </w:rPr>
        <w:t>(Foucault, 1985)</w:t>
      </w:r>
    </w:p>
  </w:footnote>
  <w:footnote w:id="8">
    <w:p w14:paraId="0544BA64" w14:textId="77777777" w:rsidR="00A13C28" w:rsidRPr="0096114B" w:rsidRDefault="00A13C28" w:rsidP="0096114B">
      <w:pPr>
        <w:pStyle w:val="Textonotapie1"/>
        <w:rPr>
          <w:rFonts w:ascii="Times New Roman" w:hAnsi="Times New Roman"/>
          <w:sz w:val="22"/>
          <w:szCs w:val="22"/>
        </w:rPr>
      </w:pPr>
      <w:r w:rsidRPr="00C96EBA">
        <w:rPr>
          <w:rStyle w:val="Refdenotaalpie"/>
          <w:rFonts w:ascii="Times New Roman" w:hAnsi="Times New Roman"/>
          <w:sz w:val="22"/>
          <w:szCs w:val="22"/>
        </w:rPr>
        <w:footnoteRef/>
      </w:r>
      <w:r w:rsidRPr="00C96EBA">
        <w:rPr>
          <w:rStyle w:val="Refdenotaalpie"/>
          <w:rFonts w:ascii="Times New Roman" w:hAnsi="Times New Roman"/>
          <w:sz w:val="22"/>
          <w:szCs w:val="22"/>
        </w:rPr>
        <w:t xml:space="preserve">Emilio Duró, Víctor Kuppers, Kevin Roberts, Tom Peters, Rafael Santandreu, Elsa Punset son algunos ejemplos de personas que se enmarcan dentro </w:t>
      </w:r>
      <w:r w:rsidRPr="0096114B">
        <w:rPr>
          <w:rStyle w:val="Refdenotaalpie"/>
          <w:rFonts w:ascii="Times New Roman" w:hAnsi="Times New Roman"/>
          <w:sz w:val="22"/>
          <w:szCs w:val="22"/>
        </w:rPr>
        <w:t>del fenómeno del coaching y de la psicología positiva.</w:t>
      </w:r>
    </w:p>
    <w:p w14:paraId="38AF46AD" w14:textId="77777777" w:rsidR="00A13C28" w:rsidRDefault="00A13C28">
      <w:pPr>
        <w:pStyle w:val="Textonotapie1"/>
        <w:rPr>
          <w:sz w:val="28"/>
          <w:vertAlign w:val="superscript"/>
        </w:rPr>
      </w:pPr>
    </w:p>
  </w:footnote>
  <w:footnote w:id="9">
    <w:p w14:paraId="3737251A" w14:textId="77777777" w:rsidR="00A13C28" w:rsidRPr="002065CB" w:rsidRDefault="00A13C28" w:rsidP="002065CB">
      <w:pPr>
        <w:pStyle w:val="Textonotapie1"/>
        <w:rPr>
          <w:rFonts w:ascii="Times New Roman" w:hAnsi="Times New Roman"/>
          <w:b/>
          <w:sz w:val="22"/>
          <w:szCs w:val="22"/>
          <w:vertAlign w:val="superscript"/>
        </w:rPr>
      </w:pPr>
      <w:r w:rsidRPr="002065CB">
        <w:rPr>
          <w:rStyle w:val="Refdenotaalpie"/>
          <w:rFonts w:ascii="Times New Roman" w:hAnsi="Times New Roman"/>
          <w:sz w:val="22"/>
          <w:szCs w:val="22"/>
        </w:rPr>
        <w:footnoteRef/>
      </w:r>
      <w:r w:rsidRPr="002065CB">
        <w:rPr>
          <w:rFonts w:ascii="Times New Roman" w:hAnsi="Times New Roman"/>
          <w:sz w:val="22"/>
          <w:szCs w:val="22"/>
          <w:vertAlign w:val="superscript"/>
        </w:rPr>
        <w:t>Las siglas TIC se refieren a las tecnologías de la información</w:t>
      </w:r>
      <w:r>
        <w:rPr>
          <w:rFonts w:ascii="Times New Roman" w:hAnsi="Times New Roman"/>
          <w:sz w:val="22"/>
          <w:szCs w:val="22"/>
          <w:vertAlign w:val="superscript"/>
        </w:rPr>
        <w:t xml:space="preserve"> </w:t>
      </w:r>
      <w:r w:rsidRPr="002065CB">
        <w:rPr>
          <w:rFonts w:ascii="Times New Roman" w:hAnsi="Times New Roman"/>
          <w:sz w:val="22"/>
          <w:szCs w:val="22"/>
          <w:vertAlign w:val="superscript"/>
        </w:rPr>
        <w:t xml:space="preserve">y la comunicación. </w:t>
      </w:r>
      <w:r w:rsidRPr="00E06CD7">
        <w:rPr>
          <w:rFonts w:ascii="Times New Roman" w:hAnsi="Times New Roman"/>
          <w:sz w:val="22"/>
          <w:szCs w:val="22"/>
          <w:vertAlign w:val="superscript"/>
        </w:rPr>
        <w:t xml:space="preserve">Este término, recoge </w:t>
      </w:r>
      <w:r>
        <w:rPr>
          <w:rFonts w:ascii="Times New Roman" w:hAnsi="Times New Roman"/>
          <w:sz w:val="22"/>
          <w:szCs w:val="22"/>
          <w:vertAlign w:val="superscript"/>
        </w:rPr>
        <w:t>“</w:t>
      </w:r>
      <w:r w:rsidRPr="00E06CD7">
        <w:rPr>
          <w:rFonts w:ascii="Times New Roman" w:hAnsi="Times New Roman"/>
          <w:sz w:val="22"/>
          <w:szCs w:val="22"/>
          <w:vertAlign w:val="superscript"/>
        </w:rPr>
        <w:t>todas las tecnologías duras y blandas que hacen posible la generación, transmisión, y difusión de la información a través del mundo global</w:t>
      </w:r>
      <w:r>
        <w:rPr>
          <w:rFonts w:ascii="Times New Roman" w:hAnsi="Times New Roman"/>
          <w:sz w:val="22"/>
          <w:szCs w:val="22"/>
          <w:vertAlign w:val="superscript"/>
        </w:rPr>
        <w:t>”</w:t>
      </w:r>
      <w:r w:rsidRPr="00E06CD7">
        <w:rPr>
          <w:rFonts w:ascii="Times New Roman" w:hAnsi="Times New Roman"/>
          <w:sz w:val="22"/>
          <w:szCs w:val="22"/>
          <w:vertAlign w:val="superscript"/>
        </w:rPr>
        <w:t xml:space="preserve"> (</w:t>
      </w:r>
      <w:bookmarkStart w:id="4" w:name="_Hlk528611506"/>
      <w:r w:rsidRPr="00E06CD7">
        <w:rPr>
          <w:rFonts w:ascii="Times New Roman" w:hAnsi="Times New Roman"/>
          <w:sz w:val="22"/>
          <w:szCs w:val="22"/>
          <w:vertAlign w:val="superscript"/>
        </w:rPr>
        <w:t>Osio y Delgado, 2010</w:t>
      </w:r>
      <w:bookmarkEnd w:id="4"/>
      <w:r>
        <w:rPr>
          <w:rFonts w:ascii="Times New Roman" w:hAnsi="Times New Roman"/>
          <w:sz w:val="22"/>
          <w:szCs w:val="22"/>
          <w:vertAlign w:val="superscript"/>
        </w:rPr>
        <w:t>:65</w:t>
      </w:r>
      <w:r w:rsidRPr="00E06CD7">
        <w:rPr>
          <w:rFonts w:ascii="Times New Roman" w:hAnsi="Times New Roman"/>
          <w:sz w:val="22"/>
          <w:szCs w:val="22"/>
          <w:vertAlign w:val="superscript"/>
        </w:rPr>
        <w:t>)</w:t>
      </w:r>
      <w:r>
        <w:rPr>
          <w:rFonts w:ascii="Times New Roman" w:hAnsi="Times New Roman"/>
          <w:sz w:val="22"/>
          <w:szCs w:val="22"/>
          <w:vertAlign w:val="superscript"/>
        </w:rPr>
        <w:t>.</w:t>
      </w:r>
    </w:p>
    <w:p w14:paraId="59973082" w14:textId="77777777" w:rsidR="00A13C28" w:rsidRDefault="00A13C28">
      <w:pPr>
        <w:pStyle w:val="Textonotapie1"/>
        <w:rPr>
          <w:sz w:val="24"/>
          <w:szCs w:val="18"/>
          <w:vertAlign w:val="superscript"/>
        </w:rPr>
      </w:pPr>
    </w:p>
    <w:p w14:paraId="182CD1CE" w14:textId="77777777" w:rsidR="00A13C28" w:rsidRDefault="00A13C28">
      <w:pPr>
        <w:pStyle w:val="Textonotapie1"/>
        <w:rPr>
          <w:sz w:val="18"/>
          <w:szCs w:val="18"/>
        </w:rPr>
      </w:pPr>
    </w:p>
  </w:footnote>
  <w:footnote w:id="10">
    <w:p w14:paraId="0A7998DE" w14:textId="77777777" w:rsidR="00A13C28" w:rsidRPr="00954D8D" w:rsidRDefault="00A13C28" w:rsidP="00DA7886">
      <w:pPr>
        <w:pStyle w:val="Textonotapie1"/>
        <w:rPr>
          <w:rFonts w:ascii="Times New Roman" w:hAnsi="Times New Roman"/>
          <w:sz w:val="22"/>
          <w:szCs w:val="22"/>
        </w:rPr>
      </w:pPr>
      <w:r w:rsidRPr="00954D8D">
        <w:rPr>
          <w:rStyle w:val="Refdenotaalpie"/>
          <w:rFonts w:ascii="Times New Roman" w:hAnsi="Times New Roman"/>
          <w:sz w:val="22"/>
          <w:szCs w:val="22"/>
        </w:rPr>
        <w:footnoteRef/>
      </w:r>
      <w:r w:rsidRPr="00954D8D">
        <w:rPr>
          <w:rFonts w:ascii="Times New Roman" w:hAnsi="Times New Roman"/>
          <w:sz w:val="22"/>
          <w:szCs w:val="22"/>
          <w:vertAlign w:val="superscript"/>
        </w:rPr>
        <w:t xml:space="preserve"> El modelo por competencias característico de esta última etapa dentro del capitalismo post-burocrático ha venido a desplazar al modelo de la calificación, dominante en el contexto de la sociedad industrial, hasta tal punto que se nos presenta como contrapunto del modelo del “puesto de trabajo”</w:t>
      </w:r>
      <w:r w:rsidRPr="00954D8D">
        <w:rPr>
          <w:rFonts w:ascii="Times New Roman" w:hAnsi="Times New Roman"/>
          <w:sz w:val="22"/>
          <w:szCs w:val="22"/>
        </w:rPr>
        <w:t xml:space="preserve"> </w:t>
      </w:r>
      <w:r w:rsidRPr="00954D8D">
        <w:rPr>
          <w:rFonts w:ascii="Times New Roman" w:hAnsi="Times New Roman"/>
          <w:sz w:val="22"/>
          <w:szCs w:val="22"/>
          <w:vertAlign w:val="superscript"/>
        </w:rPr>
        <w:t>(Martínez S</w:t>
      </w:r>
      <w:r w:rsidRPr="003469EA">
        <w:rPr>
          <w:rFonts w:ascii="Times New Roman" w:hAnsi="Times New Roman"/>
          <w:sz w:val="22"/>
          <w:szCs w:val="22"/>
          <w:highlight w:val="yellow"/>
          <w:vertAlign w:val="superscript"/>
        </w:rPr>
        <w:t>ar</w:t>
      </w:r>
      <w:r w:rsidRPr="00954D8D">
        <w:rPr>
          <w:rFonts w:ascii="Times New Roman" w:hAnsi="Times New Roman"/>
          <w:sz w:val="22"/>
          <w:szCs w:val="22"/>
          <w:vertAlign w:val="superscript"/>
        </w:rPr>
        <w:t xml:space="preserve">doni, 2016; Tanguy, 2001).                                                                                                                                                                                                                                                                                                                                                                                                                                                                                                                     </w:t>
      </w:r>
    </w:p>
  </w:footnote>
  <w:footnote w:id="11">
    <w:p w14:paraId="75EA25A2" w14:textId="77777777" w:rsidR="00A13C28" w:rsidRPr="00954D8D" w:rsidRDefault="00A13C28" w:rsidP="00DA7886">
      <w:pPr>
        <w:pStyle w:val="Textonotapie1"/>
        <w:rPr>
          <w:rFonts w:ascii="Times New Roman" w:hAnsi="Times New Roman"/>
          <w:sz w:val="22"/>
          <w:szCs w:val="22"/>
        </w:rPr>
      </w:pPr>
      <w:r w:rsidRPr="00954D8D">
        <w:rPr>
          <w:rStyle w:val="Refdenotaalpie"/>
          <w:rFonts w:ascii="Times New Roman" w:hAnsi="Times New Roman"/>
          <w:sz w:val="22"/>
          <w:szCs w:val="22"/>
        </w:rPr>
        <w:footnoteRef/>
      </w:r>
      <w:r w:rsidRPr="00954D8D">
        <w:rPr>
          <w:rFonts w:ascii="Times New Roman" w:hAnsi="Times New Roman"/>
          <w:sz w:val="22"/>
          <w:szCs w:val="22"/>
          <w:vertAlign w:val="superscript"/>
        </w:rPr>
        <w:t xml:space="preserve">De esta manera </w:t>
      </w:r>
      <w:r>
        <w:rPr>
          <w:rFonts w:ascii="Times New Roman" w:hAnsi="Times New Roman"/>
          <w:sz w:val="22"/>
          <w:szCs w:val="22"/>
          <w:vertAlign w:val="superscript"/>
        </w:rPr>
        <w:t>“</w:t>
      </w:r>
      <w:r w:rsidRPr="00954D8D">
        <w:rPr>
          <w:rFonts w:ascii="Times New Roman" w:hAnsi="Times New Roman"/>
          <w:sz w:val="22"/>
          <w:szCs w:val="22"/>
          <w:vertAlign w:val="superscript"/>
        </w:rPr>
        <w:t>la participación supone también un dispositivo que pretende la mutación o remodelado del trabajo humano, de sus características y atribuciones productivas, orientadas ahora a que se impliquen “armoniosamente” con los objetivos empresariales apareciendo como el factor fundamental de gestión de la empresa, como el eje sobre el que desarrollar las nuevas estrategias productivas en un contexto de mercado internacional turbulentamente transformado</w:t>
      </w:r>
      <w:r>
        <w:rPr>
          <w:rFonts w:ascii="Times New Roman" w:hAnsi="Times New Roman"/>
          <w:sz w:val="22"/>
          <w:szCs w:val="22"/>
          <w:vertAlign w:val="superscript"/>
        </w:rPr>
        <w:t>”</w:t>
      </w:r>
      <w:r w:rsidRPr="00954D8D">
        <w:rPr>
          <w:rFonts w:ascii="Times New Roman" w:hAnsi="Times New Roman"/>
          <w:sz w:val="22"/>
          <w:szCs w:val="22"/>
          <w:vertAlign w:val="superscript"/>
        </w:rPr>
        <w:t xml:space="preserve"> (Lahera Sánchez, 2004</w:t>
      </w:r>
      <w:r>
        <w:rPr>
          <w:rFonts w:ascii="Times New Roman" w:hAnsi="Times New Roman"/>
          <w:sz w:val="22"/>
          <w:szCs w:val="22"/>
          <w:vertAlign w:val="superscript"/>
        </w:rPr>
        <w:t>:97</w:t>
      </w:r>
      <w:r w:rsidRPr="00954D8D">
        <w:rPr>
          <w:rFonts w:ascii="Times New Roman" w:hAnsi="Times New Roman"/>
          <w:sz w:val="22"/>
          <w:szCs w:val="22"/>
          <w:vertAlign w:val="superscript"/>
        </w:rPr>
        <w:t>).</w:t>
      </w:r>
    </w:p>
    <w:p w14:paraId="32B29F67" w14:textId="77777777" w:rsidR="00A13C28" w:rsidRPr="00C045B7" w:rsidRDefault="00A13C28">
      <w:pPr>
        <w:pStyle w:val="Textonotapie1"/>
        <w:rPr>
          <w:color w:val="FF0000"/>
        </w:rPr>
      </w:pPr>
    </w:p>
  </w:footnote>
  <w:footnote w:id="12">
    <w:p w14:paraId="099A0D76" w14:textId="77777777" w:rsidR="00A13C28" w:rsidRPr="00E06CD7" w:rsidRDefault="00A13C28" w:rsidP="00801032">
      <w:pPr>
        <w:spacing w:line="240" w:lineRule="auto"/>
        <w:jc w:val="both"/>
        <w:rPr>
          <w:rFonts w:ascii="Times New Roman" w:hAnsi="Times New Roman"/>
          <w:vertAlign w:val="superscript"/>
        </w:rPr>
      </w:pPr>
      <w:r w:rsidRPr="00E06CD7">
        <w:rPr>
          <w:rStyle w:val="Refdenotaalpie"/>
          <w:rFonts w:ascii="Times New Roman" w:hAnsi="Times New Roman"/>
        </w:rPr>
        <w:footnoteRef/>
      </w:r>
      <w:r w:rsidRPr="00E06CD7">
        <w:rPr>
          <w:rFonts w:ascii="Times New Roman" w:hAnsi="Times New Roman"/>
          <w:vertAlign w:val="superscript"/>
        </w:rPr>
        <w:t xml:space="preserve"> En el presente artículo nos centraremos en aquellas empresas cuya función estructural consiste en el fomento de la revalorización del capital de las empresas a través de la asistencia en materias estratégicas y organizativas</w:t>
      </w:r>
      <w:r w:rsidRPr="00E06CD7">
        <w:rPr>
          <w:rFonts w:ascii="Times New Roman" w:hAnsi="Times New Roman"/>
        </w:rPr>
        <w:t xml:space="preserve"> </w:t>
      </w:r>
      <w:r w:rsidRPr="00E06CD7">
        <w:rPr>
          <w:rFonts w:ascii="Times New Roman" w:hAnsi="Times New Roman"/>
          <w:vertAlign w:val="superscript"/>
        </w:rPr>
        <w:t>(Connor, 1990; López Carrasco, 2016).</w:t>
      </w:r>
    </w:p>
  </w:footnote>
  <w:footnote w:id="13">
    <w:p w14:paraId="76030F94" w14:textId="77777777" w:rsidR="00A13C28" w:rsidRPr="00EC7125" w:rsidRDefault="00A13C28" w:rsidP="00801032">
      <w:pPr>
        <w:pStyle w:val="Textonotapie1"/>
        <w:rPr>
          <w:rFonts w:ascii="Times New Roman" w:hAnsi="Times New Roman"/>
          <w:sz w:val="22"/>
          <w:szCs w:val="22"/>
          <w:vertAlign w:val="superscript"/>
        </w:rPr>
      </w:pPr>
      <w:r w:rsidRPr="00E06CD7">
        <w:rPr>
          <w:rStyle w:val="Refdenotaalpie"/>
          <w:rFonts w:ascii="Times New Roman" w:hAnsi="Times New Roman"/>
          <w:sz w:val="22"/>
          <w:szCs w:val="22"/>
        </w:rPr>
        <w:footnoteRef/>
      </w:r>
      <w:hyperlink r:id="rId1" w:history="1">
        <w:r w:rsidRPr="00E06CD7">
          <w:rPr>
            <w:rFonts w:ascii="Times New Roman" w:hAnsi="Times New Roman"/>
            <w:sz w:val="22"/>
            <w:szCs w:val="22"/>
            <w:vertAlign w:val="superscript"/>
          </w:rPr>
          <w:t>Con relación a sus ingresos, estos crecieron un 6,2% en 2017 hasta alcanzar los 12.944 millones de euros</w:t>
        </w:r>
      </w:hyperlink>
      <w:r w:rsidRPr="00E06CD7">
        <w:rPr>
          <w:rFonts w:ascii="Times New Roman" w:hAnsi="Times New Roman"/>
          <w:sz w:val="22"/>
          <w:szCs w:val="22"/>
          <w:vertAlign w:val="superscript"/>
        </w:rPr>
        <w:t>. Por otro lado, los servicios de consultoría representaron el 22,6% de los ingresos; los de desarrollo e integración, el 27,6 %; y los de outsourcing, el 49,8%. Finalmente, las previsiones para 2018 apuntan a un incremento de la actividad del 5,8% (AEC, 2017).</w:t>
      </w:r>
    </w:p>
  </w:footnote>
  <w:footnote w:id="14">
    <w:p w14:paraId="6E7984F1" w14:textId="77777777" w:rsidR="00A13C28" w:rsidRPr="00E06CD7" w:rsidRDefault="00A13C28" w:rsidP="00EF1140">
      <w:pPr>
        <w:pStyle w:val="Textonotapie1"/>
        <w:rPr>
          <w:rFonts w:ascii="Times New Roman" w:hAnsi="Times New Roman"/>
          <w:sz w:val="22"/>
          <w:szCs w:val="22"/>
        </w:rPr>
      </w:pPr>
      <w:r w:rsidRPr="00E06CD7">
        <w:rPr>
          <w:rStyle w:val="Refdenotaalpie"/>
          <w:rFonts w:ascii="Times New Roman" w:hAnsi="Times New Roman"/>
          <w:sz w:val="22"/>
          <w:szCs w:val="22"/>
        </w:rPr>
        <w:footnoteRef/>
      </w:r>
      <w:r w:rsidRPr="00E06CD7">
        <w:rPr>
          <w:rFonts w:ascii="Times New Roman" w:hAnsi="Times New Roman"/>
          <w:sz w:val="22"/>
          <w:szCs w:val="22"/>
          <w:vertAlign w:val="superscript"/>
        </w:rPr>
        <w:t>El mundo de la consultoría es enormemente complejo y diverso, aquí señalamos las diferentes y principales especializaciones existentes en la actualidad: Auditoría, legal y fiscal, recursos humanos, estrategias y operaciones, finanzas, ingeniería y tecnología, producción etc.</w:t>
      </w:r>
    </w:p>
  </w:footnote>
  <w:footnote w:id="15">
    <w:p w14:paraId="46EE0C35" w14:textId="77777777" w:rsidR="00A13C28" w:rsidRPr="008D74FA" w:rsidRDefault="00A13C28" w:rsidP="00EF1140">
      <w:pPr>
        <w:spacing w:line="240" w:lineRule="auto"/>
        <w:jc w:val="both"/>
        <w:rPr>
          <w:rFonts w:ascii="Times New Roman" w:hAnsi="Times New Roman"/>
        </w:rPr>
      </w:pPr>
      <w:r w:rsidRPr="00E06CD7">
        <w:rPr>
          <w:rStyle w:val="Refdenotaalpie"/>
          <w:rFonts w:ascii="Times New Roman" w:hAnsi="Times New Roman"/>
        </w:rPr>
        <w:footnoteRef/>
      </w:r>
      <w:r w:rsidRPr="00E06CD7">
        <w:rPr>
          <w:rFonts w:ascii="Times New Roman" w:hAnsi="Times New Roman"/>
          <w:vertAlign w:val="superscript"/>
        </w:rPr>
        <w:t>Debemos destacar que el sector de la consultoría se caracteriza, entre otras cosas, por tener una rotación muy elevada. El turnover de la empresa estudiada, en este artículo es de un 20%. Esta elevada rotación de empleados, por abandonos y despidos, opera en la organización como una tecnología disciplinadora al mantener un clima de inseguridad e inestabilidad notables.</w:t>
      </w:r>
    </w:p>
  </w:footnote>
  <w:footnote w:id="16">
    <w:p w14:paraId="3557346E" w14:textId="77777777" w:rsidR="00A13C28" w:rsidRPr="00E06CD7" w:rsidRDefault="00A13C28" w:rsidP="00EF1140">
      <w:pPr>
        <w:pStyle w:val="Textonotapie1"/>
        <w:rPr>
          <w:rFonts w:ascii="Times New Roman" w:hAnsi="Times New Roman"/>
          <w:sz w:val="22"/>
          <w:szCs w:val="22"/>
          <w:vertAlign w:val="superscript"/>
        </w:rPr>
      </w:pPr>
      <w:r w:rsidRPr="00E06CD7">
        <w:rPr>
          <w:rStyle w:val="Refdenotaalpie"/>
          <w:rFonts w:ascii="Times New Roman" w:hAnsi="Times New Roman"/>
          <w:sz w:val="22"/>
          <w:szCs w:val="22"/>
        </w:rPr>
        <w:footnoteRef/>
      </w:r>
      <w:r w:rsidRPr="00E06CD7">
        <w:rPr>
          <w:rFonts w:ascii="Times New Roman" w:hAnsi="Times New Roman"/>
          <w:sz w:val="22"/>
          <w:szCs w:val="22"/>
          <w:vertAlign w:val="superscript"/>
        </w:rPr>
        <w:t>Se suele denominar entre los consultores como cliente final y es la entidad que contrata los servicios de consultoría en función de la necesidad o necesidades concretas que tenga en un momento determinado. Esta empresa puede ser a su vez una consultora que desbordada de trabajo contrata a otra consultora más pequeña (AEC, 2017)</w:t>
      </w:r>
    </w:p>
  </w:footnote>
  <w:footnote w:id="17">
    <w:p w14:paraId="6D833E5E" w14:textId="77777777" w:rsidR="00A13C28" w:rsidRPr="00E06CD7" w:rsidRDefault="00A13C28" w:rsidP="00EF1140">
      <w:pPr>
        <w:spacing w:line="240" w:lineRule="auto"/>
        <w:jc w:val="both"/>
        <w:rPr>
          <w:rFonts w:ascii="Times New Roman" w:hAnsi="Times New Roman"/>
        </w:rPr>
      </w:pPr>
      <w:r w:rsidRPr="00E06CD7">
        <w:rPr>
          <w:rStyle w:val="Refdenotaalpie"/>
          <w:rFonts w:ascii="Times New Roman" w:hAnsi="Times New Roman"/>
        </w:rPr>
        <w:footnoteRef/>
      </w:r>
      <w:r w:rsidRPr="00E06CD7">
        <w:rPr>
          <w:rFonts w:ascii="Times New Roman" w:hAnsi="Times New Roman"/>
          <w:vertAlign w:val="superscript"/>
        </w:rPr>
        <w:t>Así, el funcionamiento del sector de la consultoría encuentra en la metáfora de la empresa red</w:t>
      </w:r>
      <w:r>
        <w:rPr>
          <w:rFonts w:ascii="Times New Roman" w:hAnsi="Times New Roman"/>
          <w:vertAlign w:val="superscript"/>
        </w:rPr>
        <w:t xml:space="preserve"> (</w:t>
      </w:r>
      <w:r w:rsidRPr="00E06CD7">
        <w:rPr>
          <w:rFonts w:ascii="Times New Roman" w:hAnsi="Times New Roman"/>
          <w:vertAlign w:val="superscript"/>
        </w:rPr>
        <w:t>Castells, 1997</w:t>
      </w:r>
      <w:r>
        <w:rPr>
          <w:rFonts w:ascii="Times New Roman" w:hAnsi="Times New Roman"/>
          <w:vertAlign w:val="superscript"/>
        </w:rPr>
        <w:t>)</w:t>
      </w:r>
      <w:r w:rsidRPr="00E06CD7">
        <w:rPr>
          <w:rFonts w:ascii="Times New Roman" w:hAnsi="Times New Roman"/>
          <w:vertAlign w:val="superscript"/>
        </w:rPr>
        <w:t xml:space="preserve">, definida por </w:t>
      </w:r>
      <w:r>
        <w:rPr>
          <w:rFonts w:ascii="Times New Roman" w:hAnsi="Times New Roman"/>
          <w:vertAlign w:val="superscript"/>
        </w:rPr>
        <w:t>“</w:t>
      </w:r>
      <w:r w:rsidRPr="00E06CD7">
        <w:rPr>
          <w:rFonts w:ascii="Times New Roman" w:hAnsi="Times New Roman"/>
          <w:vertAlign w:val="superscript"/>
        </w:rPr>
        <w:t>un centro esbelto rodeado de una nebulosa de proveedores, subcontratas, de prestadores de servicios, de personal interno que permite variar los efectivos según la actividad etc</w:t>
      </w:r>
      <w:r>
        <w:rPr>
          <w:rFonts w:ascii="Times New Roman" w:hAnsi="Times New Roman"/>
          <w:vertAlign w:val="superscript"/>
        </w:rPr>
        <w:t>”</w:t>
      </w:r>
      <w:r w:rsidRPr="00E06CD7">
        <w:rPr>
          <w:rFonts w:ascii="Times New Roman" w:hAnsi="Times New Roman"/>
          <w:vertAlign w:val="superscript"/>
        </w:rPr>
        <w:t>, (Boltanski y Chiapello, 2002</w:t>
      </w:r>
      <w:r>
        <w:rPr>
          <w:rFonts w:ascii="Times New Roman" w:hAnsi="Times New Roman"/>
          <w:vertAlign w:val="superscript"/>
        </w:rPr>
        <w:t>:119</w:t>
      </w:r>
      <w:r w:rsidRPr="00E06CD7">
        <w:rPr>
          <w:rFonts w:ascii="Times New Roman" w:hAnsi="Times New Roman"/>
          <w:vertAlign w:val="superscript"/>
        </w:rPr>
        <w:t>) el ejemplo perfecto que nos ayuda a entender la estructura y el funcionamiento de las empresas actuales.</w:t>
      </w:r>
    </w:p>
    <w:p w14:paraId="5EFC9741" w14:textId="77777777" w:rsidR="00A13C28" w:rsidRDefault="00A13C28">
      <w:pPr>
        <w:pStyle w:val="Textonotapie1"/>
      </w:pPr>
    </w:p>
  </w:footnote>
  <w:footnote w:id="18">
    <w:p w14:paraId="1B43833D" w14:textId="77777777" w:rsidR="00A13C28" w:rsidRPr="008D74FA" w:rsidRDefault="00A13C28" w:rsidP="00CA2160">
      <w:pPr>
        <w:pStyle w:val="Textonotapie"/>
        <w:rPr>
          <w:rFonts w:ascii="Times New Roman" w:hAnsi="Times New Roman"/>
          <w:b/>
          <w:sz w:val="22"/>
          <w:szCs w:val="22"/>
          <w:vertAlign w:val="superscript"/>
        </w:rPr>
      </w:pPr>
      <w:r w:rsidRPr="008D74FA">
        <w:rPr>
          <w:rStyle w:val="Refdenotaalpie"/>
          <w:rFonts w:ascii="Times New Roman" w:hAnsi="Times New Roman"/>
          <w:sz w:val="22"/>
          <w:szCs w:val="22"/>
        </w:rPr>
        <w:footnoteRef/>
      </w:r>
      <w:r>
        <w:rPr>
          <w:rFonts w:ascii="Times New Roman" w:hAnsi="Times New Roman"/>
          <w:sz w:val="22"/>
          <w:szCs w:val="22"/>
          <w:vertAlign w:val="superscript"/>
        </w:rPr>
        <w:t xml:space="preserve"> “</w:t>
      </w:r>
      <w:r w:rsidRPr="008D74FA">
        <w:rPr>
          <w:rFonts w:ascii="Times New Roman" w:hAnsi="Times New Roman"/>
          <w:sz w:val="22"/>
          <w:szCs w:val="22"/>
          <w:vertAlign w:val="superscript"/>
        </w:rPr>
        <w:t xml:space="preserve">Los especialistas en gestión y recursos humanos han insistido a partir de la década de 1990 en la transición de un modelo de empleo fijo hacia un </w:t>
      </w:r>
      <w:r w:rsidRPr="00E06CD7">
        <w:rPr>
          <w:rFonts w:ascii="Times New Roman" w:hAnsi="Times New Roman"/>
          <w:sz w:val="22"/>
          <w:szCs w:val="22"/>
          <w:vertAlign w:val="superscript"/>
        </w:rPr>
        <w:t>modelo de trabajador emprendedor. Este último garantizaría la flexibilidad requerida por las nuevas formas de organización del trabajo que se imponen en los sistemas postfordistas. Desde entonces, la autonomía, la responsabilidad son las nuevas competencias que los asalariados tienen que aportar y la empresa promover</w:t>
      </w:r>
      <w:r>
        <w:rPr>
          <w:rFonts w:ascii="Times New Roman" w:hAnsi="Times New Roman"/>
          <w:sz w:val="22"/>
          <w:szCs w:val="22"/>
          <w:vertAlign w:val="superscript"/>
        </w:rPr>
        <w:t>”</w:t>
      </w:r>
      <w:r w:rsidRPr="00E06CD7">
        <w:rPr>
          <w:rFonts w:ascii="Times New Roman" w:hAnsi="Times New Roman"/>
          <w:sz w:val="22"/>
          <w:szCs w:val="22"/>
          <w:vertAlign w:val="superscript"/>
        </w:rPr>
        <w:t xml:space="preserve"> (</w:t>
      </w:r>
      <w:r w:rsidRPr="00666E18">
        <w:rPr>
          <w:rFonts w:ascii="Times New Roman" w:hAnsi="Times New Roman"/>
          <w:sz w:val="22"/>
          <w:szCs w:val="22"/>
          <w:vertAlign w:val="superscript"/>
        </w:rPr>
        <w:t>S</w:t>
      </w:r>
      <w:r w:rsidRPr="00E06CD7">
        <w:rPr>
          <w:rFonts w:ascii="Times New Roman" w:hAnsi="Times New Roman"/>
          <w:sz w:val="22"/>
          <w:szCs w:val="22"/>
          <w:vertAlign w:val="superscript"/>
        </w:rPr>
        <w:t>a</w:t>
      </w:r>
      <w:r w:rsidRPr="00666E18">
        <w:rPr>
          <w:rFonts w:ascii="Times New Roman" w:hAnsi="Times New Roman"/>
          <w:sz w:val="22"/>
          <w:szCs w:val="22"/>
          <w:vertAlign w:val="superscript"/>
        </w:rPr>
        <w:t>ntos Ortega y Muñoz Rodríguez, 2018</w:t>
      </w:r>
      <w:r>
        <w:rPr>
          <w:rFonts w:ascii="Times New Roman" w:hAnsi="Times New Roman"/>
          <w:sz w:val="22"/>
          <w:szCs w:val="22"/>
          <w:vertAlign w:val="superscript"/>
        </w:rPr>
        <w:t>:</w:t>
      </w:r>
      <w:r w:rsidRPr="009244E7">
        <w:rPr>
          <w:rFonts w:ascii="Times New Roman" w:hAnsi="Times New Roman"/>
          <w:sz w:val="22"/>
          <w:szCs w:val="22"/>
          <w:vertAlign w:val="superscript"/>
        </w:rPr>
        <w:t xml:space="preserve"> </w:t>
      </w:r>
      <w:r>
        <w:rPr>
          <w:rFonts w:ascii="Times New Roman" w:hAnsi="Times New Roman"/>
          <w:sz w:val="22"/>
          <w:szCs w:val="22"/>
          <w:vertAlign w:val="superscript"/>
        </w:rPr>
        <w:t>290</w:t>
      </w:r>
      <w:r w:rsidRPr="00E06CD7">
        <w:rPr>
          <w:rFonts w:ascii="Times New Roman" w:hAnsi="Times New Roman"/>
          <w:sz w:val="22"/>
          <w:szCs w:val="22"/>
          <w:vertAlign w:val="superscript"/>
        </w:rPr>
        <w:t>).</w:t>
      </w:r>
    </w:p>
    <w:p w14:paraId="080E80D9" w14:textId="77777777" w:rsidR="00A13C28" w:rsidRDefault="00A13C28" w:rsidP="009922DC">
      <w:pPr>
        <w:pStyle w:val="Textonotapie"/>
        <w:rPr>
          <w:sz w:val="22"/>
        </w:rPr>
      </w:pPr>
    </w:p>
  </w:footnote>
  <w:footnote w:id="19">
    <w:p w14:paraId="2F71B576" w14:textId="77777777" w:rsidR="00A13C28" w:rsidRPr="00345DB3" w:rsidRDefault="00A13C28" w:rsidP="00345DB3">
      <w:pPr>
        <w:spacing w:line="240" w:lineRule="auto"/>
        <w:jc w:val="both"/>
        <w:rPr>
          <w:rFonts w:ascii="Times New Roman" w:hAnsi="Times New Roman"/>
          <w:vertAlign w:val="superscript"/>
        </w:rPr>
      </w:pPr>
      <w:r w:rsidRPr="009E0E84">
        <w:rPr>
          <w:rFonts w:ascii="Times New Roman" w:hAnsi="Times New Roman"/>
          <w:vertAlign w:val="superscript"/>
        </w:rPr>
        <w:footnoteRef/>
      </w:r>
      <w:r w:rsidRPr="009E0E84">
        <w:rPr>
          <w:rFonts w:ascii="Times New Roman" w:hAnsi="Times New Roman"/>
          <w:vertAlign w:val="superscript"/>
        </w:rPr>
        <w:t xml:space="preserve"> El modelo de gestión postfordista también se caracteriza por la búsqueda de una mayor horizontalidad organizacional que se metaforiza en el propio espacio. Si en las formas de gestión fordistas el espacio estaba dividido, y se mostraba, en ocasiones, algo opaco, las técnicas postburocráticas demandan espacios abiertos en donde apenas se distingan las</w:t>
      </w:r>
      <w:r w:rsidRPr="009E0E84">
        <w:rPr>
          <w:rFonts w:ascii="Times New Roman" w:hAnsi="Times New Roman"/>
          <w:sz w:val="20"/>
        </w:rPr>
        <w:t xml:space="preserve"> </w:t>
      </w:r>
      <w:r w:rsidRPr="009E0E84">
        <w:rPr>
          <w:rFonts w:ascii="Times New Roman" w:hAnsi="Times New Roman"/>
          <w:vertAlign w:val="superscript"/>
        </w:rPr>
        <w:t>diferencias jerárquicas existentes (managers, empleados y becarios comparten el mismo espacio llegando incluso a trabajar unos al lado de los otros) y lugares de reunión con grandes cristaleras que reflejen la transparencia como valor de la organización.</w:t>
      </w:r>
    </w:p>
  </w:footnote>
  <w:footnote w:id="20">
    <w:p w14:paraId="384B4549" w14:textId="77777777" w:rsidR="00A13C28" w:rsidRPr="00E84E05" w:rsidRDefault="00A13C28" w:rsidP="00345DB3">
      <w:pPr>
        <w:pStyle w:val="Textonotapie1"/>
        <w:rPr>
          <w:rFonts w:ascii="Times New Roman" w:hAnsi="Times New Roman"/>
          <w:color w:val="FF0000"/>
          <w:sz w:val="22"/>
          <w:szCs w:val="22"/>
        </w:rPr>
      </w:pPr>
      <w:r w:rsidRPr="00345DB3">
        <w:rPr>
          <w:rStyle w:val="Refdenotaalpie"/>
          <w:rFonts w:ascii="Times New Roman" w:hAnsi="Times New Roman"/>
          <w:sz w:val="22"/>
          <w:szCs w:val="22"/>
        </w:rPr>
        <w:footnoteRef/>
      </w:r>
      <w:r w:rsidRPr="00345DB3">
        <w:rPr>
          <w:rFonts w:ascii="Times New Roman" w:hAnsi="Times New Roman"/>
          <w:sz w:val="22"/>
          <w:szCs w:val="22"/>
          <w:vertAlign w:val="superscript"/>
        </w:rPr>
        <w:t>El CEO (Chief Executive Officer, tal reza su denominación en idioma inglés) o Director Ejecutivo, Consejero Delegado, Presidente Ejecutivo o Principal Oficial Ejecutivo, como tradicionalmente se lo llamó hasta que la globalización</w:t>
      </w:r>
      <w:r>
        <w:rPr>
          <w:rFonts w:ascii="Times New Roman" w:hAnsi="Times New Roman"/>
          <w:sz w:val="22"/>
          <w:szCs w:val="22"/>
          <w:vertAlign w:val="superscript"/>
        </w:rPr>
        <w:t xml:space="preserve"> </w:t>
      </w:r>
      <w:r w:rsidRPr="00345DB3">
        <w:rPr>
          <w:rFonts w:ascii="Times New Roman" w:hAnsi="Times New Roman"/>
          <w:sz w:val="22"/>
          <w:szCs w:val="22"/>
          <w:vertAlign w:val="superscript"/>
        </w:rPr>
        <w:t>trajo aparejado innumerables reformas sociales, políticas, económicas y de términos también</w:t>
      </w:r>
      <w:r w:rsidRPr="002C23B9">
        <w:rPr>
          <w:rFonts w:ascii="Times New Roman" w:hAnsi="Times New Roman"/>
          <w:sz w:val="22"/>
          <w:szCs w:val="22"/>
          <w:vertAlign w:val="superscript"/>
        </w:rPr>
        <w:t xml:space="preserve"> </w:t>
      </w:r>
      <w:bookmarkStart w:id="9" w:name="_Hlk528612322"/>
      <w:r w:rsidRPr="002C23B9">
        <w:rPr>
          <w:rFonts w:ascii="Times New Roman" w:hAnsi="Times New Roman"/>
          <w:sz w:val="22"/>
          <w:szCs w:val="22"/>
          <w:vertAlign w:val="superscript"/>
        </w:rPr>
        <w:t>(Ucha, 2010</w:t>
      </w:r>
      <w:r w:rsidRPr="00E84E05">
        <w:rPr>
          <w:rFonts w:ascii="Times New Roman" w:hAnsi="Times New Roman"/>
          <w:sz w:val="22"/>
          <w:szCs w:val="22"/>
          <w:vertAlign w:val="superscript"/>
        </w:rPr>
        <w:t>)</w:t>
      </w:r>
      <w:bookmarkEnd w:id="9"/>
      <w:r>
        <w:rPr>
          <w:rFonts w:ascii="Times New Roman" w:hAnsi="Times New Roman"/>
          <w:sz w:val="22"/>
          <w:szCs w:val="22"/>
          <w:vertAlign w:val="superscript"/>
        </w:rPr>
        <w:t>.</w:t>
      </w:r>
    </w:p>
    <w:p w14:paraId="3AADDE0E" w14:textId="77777777" w:rsidR="00A13C28" w:rsidRDefault="00A13C28">
      <w:pPr>
        <w:pStyle w:val="Textonotapie1"/>
      </w:pPr>
    </w:p>
  </w:footnote>
  <w:footnote w:id="21">
    <w:p w14:paraId="3B2CA570" w14:textId="77777777" w:rsidR="00A13C28" w:rsidRPr="00995EC0" w:rsidRDefault="00A13C28" w:rsidP="00D75A33">
      <w:pPr>
        <w:spacing w:line="240" w:lineRule="auto"/>
        <w:jc w:val="both"/>
        <w:rPr>
          <w:rFonts w:ascii="Times New Roman" w:hAnsi="Times New Roman"/>
        </w:rPr>
      </w:pPr>
      <w:r w:rsidRPr="00995EC0">
        <w:rPr>
          <w:rStyle w:val="Refdenotaalpie"/>
          <w:rFonts w:ascii="Times New Roman" w:hAnsi="Times New Roman"/>
        </w:rPr>
        <w:footnoteRef/>
      </w:r>
      <w:r w:rsidRPr="00995EC0">
        <w:rPr>
          <w:rFonts w:ascii="Times New Roman" w:hAnsi="Times New Roman"/>
          <w:vertAlign w:val="superscript"/>
        </w:rPr>
        <w:t xml:space="preserve">El perfil medio del trabajador </w:t>
      </w:r>
      <w:r>
        <w:rPr>
          <w:rFonts w:ascii="Times New Roman" w:hAnsi="Times New Roman"/>
          <w:vertAlign w:val="superscript"/>
        </w:rPr>
        <w:t>en esta organización, Adaptia,</w:t>
      </w:r>
      <w:r w:rsidRPr="00995EC0">
        <w:rPr>
          <w:rFonts w:ascii="Times New Roman" w:hAnsi="Times New Roman"/>
          <w:vertAlign w:val="superscript"/>
        </w:rPr>
        <w:t xml:space="preserve"> es </w:t>
      </w:r>
      <w:r>
        <w:rPr>
          <w:rFonts w:ascii="Times New Roman" w:hAnsi="Times New Roman"/>
          <w:vertAlign w:val="superscript"/>
        </w:rPr>
        <w:t xml:space="preserve">una </w:t>
      </w:r>
      <w:r w:rsidRPr="00995EC0">
        <w:rPr>
          <w:rFonts w:ascii="Times New Roman" w:hAnsi="Times New Roman"/>
          <w:vertAlign w:val="superscript"/>
        </w:rPr>
        <w:t xml:space="preserve">persona joven, el 85% mujeres, entre veinticinco y treinta años, con no más de tres años de experiencia dentro del propio sector y en un noventa y nueve por ciento provenientes de carreras universitarias de letras puras y ciencias sociales. </w:t>
      </w:r>
      <w:r>
        <w:rPr>
          <w:rFonts w:ascii="Times New Roman" w:hAnsi="Times New Roman"/>
          <w:vertAlign w:val="superscript"/>
        </w:rPr>
        <w:t>Todos disponían en el momento del estudio</w:t>
      </w:r>
      <w:r w:rsidRPr="00995EC0">
        <w:rPr>
          <w:rFonts w:ascii="Times New Roman" w:hAnsi="Times New Roman"/>
          <w:vertAlign w:val="superscript"/>
        </w:rPr>
        <w:t xml:space="preserve"> de un título universitario, a excepción de los becarios que suelen encontrarse en su último año de universidad y de la recepcionista.</w:t>
      </w:r>
      <w:r>
        <w:rPr>
          <w:rFonts w:ascii="Times New Roman" w:hAnsi="Times New Roman"/>
          <w:vertAlign w:val="superscript"/>
        </w:rPr>
        <w:t xml:space="preserve"> </w:t>
      </w:r>
      <w:r w:rsidRPr="00995EC0">
        <w:rPr>
          <w:rFonts w:ascii="Times New Roman" w:hAnsi="Times New Roman"/>
          <w:vertAlign w:val="superscript"/>
        </w:rPr>
        <w:t>Estos datos concuerdan y superan el propio sector que arroja unas cifras de más de un 69%, de trabajadores con titulación universitaria, muy por encima de las cifras medias en la economía española.</w:t>
      </w:r>
    </w:p>
  </w:footnote>
  <w:footnote w:id="22">
    <w:p w14:paraId="3AD3982C" w14:textId="77777777" w:rsidR="00A13C28" w:rsidRPr="00A97B19" w:rsidRDefault="00A13C28" w:rsidP="008E2F6E">
      <w:pPr>
        <w:pStyle w:val="Textonotapie"/>
        <w:rPr>
          <w:vertAlign w:val="superscript"/>
        </w:rPr>
      </w:pPr>
      <w:r w:rsidRPr="000B365E">
        <w:rPr>
          <w:rStyle w:val="Refdenotaalpie"/>
          <w:rFonts w:ascii="Times New Roman" w:hAnsi="Times New Roman"/>
          <w:sz w:val="22"/>
          <w:szCs w:val="22"/>
        </w:rPr>
        <w:footnoteRef/>
      </w:r>
      <w:r w:rsidRPr="000B365E">
        <w:rPr>
          <w:rFonts w:ascii="Times New Roman" w:hAnsi="Times New Roman"/>
          <w:sz w:val="22"/>
          <w:szCs w:val="22"/>
          <w:vertAlign w:val="superscript"/>
        </w:rPr>
        <w:t xml:space="preserve"> Estas prácticas son particularmente exitosas en el contexto de precariedad y de degradación del trabajo que </w:t>
      </w:r>
      <w:r>
        <w:rPr>
          <w:rFonts w:ascii="Times New Roman" w:hAnsi="Times New Roman"/>
          <w:sz w:val="22"/>
          <w:szCs w:val="22"/>
          <w:vertAlign w:val="superscript"/>
        </w:rPr>
        <w:t>caracteriza</w:t>
      </w:r>
      <w:r w:rsidRPr="000B365E">
        <w:rPr>
          <w:rFonts w:ascii="Times New Roman" w:hAnsi="Times New Roman"/>
          <w:sz w:val="22"/>
          <w:szCs w:val="22"/>
          <w:vertAlign w:val="superscript"/>
        </w:rPr>
        <w:t xml:space="preserve"> actualmente en nuestras sociedades (Prieto, 2015)</w:t>
      </w:r>
      <w:r>
        <w:rPr>
          <w:rFonts w:ascii="Times New Roman" w:hAnsi="Times New Roman"/>
          <w:sz w:val="22"/>
          <w:szCs w:val="22"/>
          <w:vertAlign w:val="superscript"/>
        </w:rPr>
        <w:t>.</w:t>
      </w:r>
    </w:p>
  </w:footnote>
  <w:footnote w:id="23">
    <w:p w14:paraId="6281ABB2" w14:textId="77777777" w:rsidR="00A13C28" w:rsidRPr="00F3222E" w:rsidRDefault="00A13C28" w:rsidP="00D97F5E">
      <w:pPr>
        <w:spacing w:line="240" w:lineRule="auto"/>
        <w:jc w:val="both"/>
        <w:rPr>
          <w:rFonts w:ascii="Times New Roman" w:hAnsi="Times New Roman"/>
          <w:szCs w:val="24"/>
        </w:rPr>
      </w:pPr>
      <w:r w:rsidRPr="00F3222E">
        <w:rPr>
          <w:rStyle w:val="Refdenotaalpie"/>
          <w:rFonts w:ascii="Times New Roman" w:hAnsi="Times New Roman"/>
        </w:rPr>
        <w:footnoteRef/>
      </w:r>
      <w:r w:rsidRPr="00F3222E">
        <w:rPr>
          <w:rFonts w:ascii="Times New Roman" w:hAnsi="Times New Roman"/>
          <w:szCs w:val="24"/>
          <w:vertAlign w:val="subscript"/>
        </w:rPr>
        <w:t>Una de las maneras en las que operan estas formas de disciplinar al trabajador es traduciendo la adhesión a los principios y valores de la empresa en una recompensa que adopta el formato de reconocimiento grupal, ticket regalo, etc. Es decir, la consecución de estos “premios” da cierta esperanza al consultor y le hace saber que el esfuerzo y el trabajo llevado a cabo durante todo el mes o toda la semana van a obtener el merecido reconocimiento.</w:t>
      </w:r>
    </w:p>
    <w:p w14:paraId="23A4B218" w14:textId="77777777" w:rsidR="00A13C28" w:rsidRDefault="00A13C28" w:rsidP="00F3222E">
      <w:pPr>
        <w:pStyle w:val="Textonotapie"/>
      </w:pPr>
    </w:p>
  </w:footnote>
  <w:footnote w:id="24">
    <w:p w14:paraId="005101D0" w14:textId="77777777" w:rsidR="00A13C28" w:rsidRPr="00D64626" w:rsidRDefault="00A13C28" w:rsidP="00D64626">
      <w:pPr>
        <w:spacing w:line="240" w:lineRule="auto"/>
        <w:jc w:val="both"/>
        <w:rPr>
          <w:rFonts w:ascii="Times New Roman" w:hAnsi="Times New Roman"/>
          <w:szCs w:val="24"/>
          <w:vertAlign w:val="superscript"/>
        </w:rPr>
      </w:pPr>
      <w:r w:rsidRPr="00D64626">
        <w:rPr>
          <w:rStyle w:val="Refdenotaalpie"/>
          <w:rFonts w:ascii="Times New Roman" w:hAnsi="Times New Roman"/>
        </w:rPr>
        <w:footnoteRef/>
      </w:r>
      <w:r w:rsidRPr="00D97F5E">
        <w:rPr>
          <w:rFonts w:ascii="Times New Roman" w:hAnsi="Times New Roman"/>
          <w:szCs w:val="24"/>
          <w:vertAlign w:val="superscript"/>
        </w:rPr>
        <w:t xml:space="preserve">Encontramos una tendencia, en el mundo de la consultoría, a la atomización e individualización de los empleados, produciéndose una situación paradójica en la que la empresa fomenta, por un lado, un sentimiento de pertenencia al grupo corporativo y, por otro, estrategias de aislamiento y atomización de los empleados. </w:t>
      </w:r>
    </w:p>
  </w:footnote>
  <w:footnote w:id="25">
    <w:p w14:paraId="3EBF39CA" w14:textId="77777777" w:rsidR="00A13C28" w:rsidRPr="002B704A" w:rsidRDefault="00A13C28" w:rsidP="00947F30">
      <w:pPr>
        <w:spacing w:line="240" w:lineRule="auto"/>
        <w:rPr>
          <w:rFonts w:ascii="Times New Roman" w:hAnsi="Times New Roman"/>
        </w:rPr>
      </w:pPr>
      <w:r w:rsidRPr="002B704A">
        <w:rPr>
          <w:rStyle w:val="Refdenotaalpie"/>
          <w:rFonts w:ascii="Times New Roman" w:hAnsi="Times New Roman"/>
        </w:rPr>
        <w:footnoteRef/>
      </w:r>
      <w:r w:rsidRPr="002B704A">
        <w:rPr>
          <w:rFonts w:ascii="Times New Roman" w:hAnsi="Times New Roman"/>
          <w:vertAlign w:val="superscript"/>
        </w:rPr>
        <w:t>Estos medidores de rendimiento se denominan</w:t>
      </w:r>
      <w:r>
        <w:rPr>
          <w:rFonts w:ascii="Times New Roman" w:hAnsi="Times New Roman"/>
          <w:vertAlign w:val="superscript"/>
        </w:rPr>
        <w:t xml:space="preserve"> </w:t>
      </w:r>
      <w:r w:rsidRPr="002B704A">
        <w:rPr>
          <w:rFonts w:ascii="Times New Roman" w:hAnsi="Times New Roman"/>
          <w:vertAlign w:val="superscript"/>
        </w:rPr>
        <w:t>KPIs (key performance indicator)</w:t>
      </w:r>
      <w:r>
        <w:rPr>
          <w:rFonts w:ascii="Times New Roman" w:hAnsi="Times New Roman"/>
          <w:vertAlign w:val="superscript"/>
        </w:rPr>
        <w:t xml:space="preserve"> (</w:t>
      </w:r>
      <w:r w:rsidRPr="002B704A">
        <w:rPr>
          <w:rFonts w:ascii="Times New Roman" w:hAnsi="Times New Roman"/>
          <w:vertAlign w:val="superscript"/>
        </w:rPr>
        <w:t>Indicadores clave de</w:t>
      </w:r>
      <w:r>
        <w:rPr>
          <w:rFonts w:ascii="Times New Roman" w:hAnsi="Times New Roman"/>
          <w:vertAlign w:val="superscript"/>
        </w:rPr>
        <w:t xml:space="preserve"> </w:t>
      </w:r>
      <w:r w:rsidRPr="002B704A">
        <w:rPr>
          <w:rFonts w:ascii="Times New Roman" w:hAnsi="Times New Roman"/>
          <w:vertAlign w:val="superscript"/>
        </w:rPr>
        <w:t>rendimiento</w:t>
      </w:r>
      <w:r>
        <w:rPr>
          <w:rFonts w:ascii="Times New Roman" w:hAnsi="Times New Roman"/>
          <w:vertAlign w:val="superscript"/>
        </w:rPr>
        <w:t>)</w:t>
      </w:r>
      <w:r w:rsidRPr="002B704A">
        <w:rPr>
          <w:rFonts w:ascii="Times New Roman" w:hAnsi="Times New Roman"/>
          <w:vertAlign w:val="superscript"/>
        </w:rPr>
        <w:t>.</w:t>
      </w:r>
    </w:p>
  </w:footnote>
  <w:footnote w:id="26">
    <w:p w14:paraId="4918E130" w14:textId="77777777" w:rsidR="00A13C28" w:rsidRDefault="00A13C28" w:rsidP="004D1C30">
      <w:pPr>
        <w:spacing w:line="240" w:lineRule="auto"/>
      </w:pPr>
      <w:r w:rsidRPr="002B704A">
        <w:rPr>
          <w:rFonts w:ascii="Times New Roman" w:hAnsi="Times New Roman"/>
          <w:vertAlign w:val="superscript"/>
        </w:rPr>
        <w:footnoteRef/>
      </w:r>
      <w:r w:rsidRPr="002B704A">
        <w:rPr>
          <w:rFonts w:ascii="Times New Roman" w:hAnsi="Times New Roman"/>
          <w:vertAlign w:val="superscript"/>
        </w:rPr>
        <w:t xml:space="preserve"> Hay que añadir que este ranking es el principal elemento que utiliza el manager para elaborar los informes en base al rendimiento de cada c</w:t>
      </w:r>
      <w:r>
        <w:rPr>
          <w:rFonts w:ascii="Times New Roman" w:hAnsi="Times New Roman"/>
          <w:vertAlign w:val="superscript"/>
        </w:rPr>
        <w:t xml:space="preserve">onsultor, </w:t>
      </w:r>
      <w:r w:rsidRPr="002B704A">
        <w:rPr>
          <w:rFonts w:ascii="Times New Roman" w:hAnsi="Times New Roman"/>
          <w:vertAlign w:val="superscript"/>
        </w:rPr>
        <w:t>así como para justificar despidos, castigos, no aumentos de sueldo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46FBF"/>
    <w:multiLevelType w:val="hybridMultilevel"/>
    <w:tmpl w:val="2DE048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4B762063"/>
    <w:multiLevelType w:val="hybridMultilevel"/>
    <w:tmpl w:val="A928F0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15000E3"/>
    <w:multiLevelType w:val="hybridMultilevel"/>
    <w:tmpl w:val="C1A46A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84C4965"/>
    <w:multiLevelType w:val="multilevel"/>
    <w:tmpl w:val="FB3E3E7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isión">
    <w15:presenceInfo w15:providerId="None" w15:userId="revisió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0771"/>
    <w:rsid w:val="000019CA"/>
    <w:rsid w:val="00001B26"/>
    <w:rsid w:val="000049FD"/>
    <w:rsid w:val="00005BBE"/>
    <w:rsid w:val="00005E2C"/>
    <w:rsid w:val="00006847"/>
    <w:rsid w:val="000069BC"/>
    <w:rsid w:val="00011F64"/>
    <w:rsid w:val="0001358D"/>
    <w:rsid w:val="00013FCD"/>
    <w:rsid w:val="000151C4"/>
    <w:rsid w:val="00015D83"/>
    <w:rsid w:val="00020C21"/>
    <w:rsid w:val="00022228"/>
    <w:rsid w:val="0002287C"/>
    <w:rsid w:val="00023D0B"/>
    <w:rsid w:val="00024774"/>
    <w:rsid w:val="0002600D"/>
    <w:rsid w:val="000278FC"/>
    <w:rsid w:val="000305A5"/>
    <w:rsid w:val="00031A6B"/>
    <w:rsid w:val="00031E9B"/>
    <w:rsid w:val="000329ED"/>
    <w:rsid w:val="00034B23"/>
    <w:rsid w:val="000363A0"/>
    <w:rsid w:val="00037CE1"/>
    <w:rsid w:val="0004039A"/>
    <w:rsid w:val="0004304B"/>
    <w:rsid w:val="00043BCD"/>
    <w:rsid w:val="000441F9"/>
    <w:rsid w:val="000477F5"/>
    <w:rsid w:val="00047ACA"/>
    <w:rsid w:val="0005085D"/>
    <w:rsid w:val="000510CA"/>
    <w:rsid w:val="00051BD8"/>
    <w:rsid w:val="00052F1F"/>
    <w:rsid w:val="000545D5"/>
    <w:rsid w:val="0005542A"/>
    <w:rsid w:val="00055507"/>
    <w:rsid w:val="00060CA9"/>
    <w:rsid w:val="00060E3C"/>
    <w:rsid w:val="000618EB"/>
    <w:rsid w:val="000624DF"/>
    <w:rsid w:val="00062697"/>
    <w:rsid w:val="00063ECA"/>
    <w:rsid w:val="0006528F"/>
    <w:rsid w:val="000654E6"/>
    <w:rsid w:val="00065E16"/>
    <w:rsid w:val="00066A72"/>
    <w:rsid w:val="000710C3"/>
    <w:rsid w:val="000710D3"/>
    <w:rsid w:val="0007225F"/>
    <w:rsid w:val="00076D03"/>
    <w:rsid w:val="00076EF9"/>
    <w:rsid w:val="000775BB"/>
    <w:rsid w:val="0008005B"/>
    <w:rsid w:val="00080CD3"/>
    <w:rsid w:val="0008158D"/>
    <w:rsid w:val="00082D54"/>
    <w:rsid w:val="00082E9C"/>
    <w:rsid w:val="000836AB"/>
    <w:rsid w:val="00083AC4"/>
    <w:rsid w:val="00083B89"/>
    <w:rsid w:val="00083EC9"/>
    <w:rsid w:val="000842AD"/>
    <w:rsid w:val="00085F07"/>
    <w:rsid w:val="00086528"/>
    <w:rsid w:val="00086683"/>
    <w:rsid w:val="00087760"/>
    <w:rsid w:val="0009020F"/>
    <w:rsid w:val="0009035B"/>
    <w:rsid w:val="00090E7B"/>
    <w:rsid w:val="00091C45"/>
    <w:rsid w:val="00091D8C"/>
    <w:rsid w:val="00092448"/>
    <w:rsid w:val="0009269E"/>
    <w:rsid w:val="00095395"/>
    <w:rsid w:val="00095ACA"/>
    <w:rsid w:val="00095DE2"/>
    <w:rsid w:val="00097B9D"/>
    <w:rsid w:val="000A201D"/>
    <w:rsid w:val="000A3F89"/>
    <w:rsid w:val="000A44DC"/>
    <w:rsid w:val="000A4E26"/>
    <w:rsid w:val="000A59BA"/>
    <w:rsid w:val="000A6716"/>
    <w:rsid w:val="000A6DE7"/>
    <w:rsid w:val="000B0092"/>
    <w:rsid w:val="000B0324"/>
    <w:rsid w:val="000B31F2"/>
    <w:rsid w:val="000B35D4"/>
    <w:rsid w:val="000B365E"/>
    <w:rsid w:val="000B37F3"/>
    <w:rsid w:val="000B3905"/>
    <w:rsid w:val="000B3BC6"/>
    <w:rsid w:val="000B481D"/>
    <w:rsid w:val="000B65B9"/>
    <w:rsid w:val="000B6CB2"/>
    <w:rsid w:val="000B6F8B"/>
    <w:rsid w:val="000C0483"/>
    <w:rsid w:val="000C0487"/>
    <w:rsid w:val="000C0BDF"/>
    <w:rsid w:val="000C1933"/>
    <w:rsid w:val="000C2242"/>
    <w:rsid w:val="000C2A4F"/>
    <w:rsid w:val="000C314C"/>
    <w:rsid w:val="000C396D"/>
    <w:rsid w:val="000C75C7"/>
    <w:rsid w:val="000D0895"/>
    <w:rsid w:val="000D21AA"/>
    <w:rsid w:val="000D3BBD"/>
    <w:rsid w:val="000D6F25"/>
    <w:rsid w:val="000E04DB"/>
    <w:rsid w:val="000E16DD"/>
    <w:rsid w:val="000E292A"/>
    <w:rsid w:val="000E3622"/>
    <w:rsid w:val="000E3F90"/>
    <w:rsid w:val="000E5DD6"/>
    <w:rsid w:val="000F2B3D"/>
    <w:rsid w:val="000F3F44"/>
    <w:rsid w:val="000F4876"/>
    <w:rsid w:val="00101FEC"/>
    <w:rsid w:val="0010297F"/>
    <w:rsid w:val="00103D65"/>
    <w:rsid w:val="00103F5F"/>
    <w:rsid w:val="001046AC"/>
    <w:rsid w:val="001053EA"/>
    <w:rsid w:val="001077C4"/>
    <w:rsid w:val="001110AB"/>
    <w:rsid w:val="00111A06"/>
    <w:rsid w:val="00111B6A"/>
    <w:rsid w:val="00111D46"/>
    <w:rsid w:val="00112797"/>
    <w:rsid w:val="001133C3"/>
    <w:rsid w:val="00113B13"/>
    <w:rsid w:val="0011515A"/>
    <w:rsid w:val="00115438"/>
    <w:rsid w:val="0011549A"/>
    <w:rsid w:val="00121F75"/>
    <w:rsid w:val="001236D9"/>
    <w:rsid w:val="001240DD"/>
    <w:rsid w:val="0012516C"/>
    <w:rsid w:val="001255A8"/>
    <w:rsid w:val="00130BF7"/>
    <w:rsid w:val="00131F3D"/>
    <w:rsid w:val="0013325E"/>
    <w:rsid w:val="00133E25"/>
    <w:rsid w:val="001365CC"/>
    <w:rsid w:val="00141000"/>
    <w:rsid w:val="00141944"/>
    <w:rsid w:val="00142185"/>
    <w:rsid w:val="00145F67"/>
    <w:rsid w:val="00146701"/>
    <w:rsid w:val="00146C8F"/>
    <w:rsid w:val="001470AD"/>
    <w:rsid w:val="00151A65"/>
    <w:rsid w:val="00156DE0"/>
    <w:rsid w:val="001572A6"/>
    <w:rsid w:val="00162642"/>
    <w:rsid w:val="001648EB"/>
    <w:rsid w:val="001666D1"/>
    <w:rsid w:val="00167244"/>
    <w:rsid w:val="0017136F"/>
    <w:rsid w:val="001729AB"/>
    <w:rsid w:val="0017383D"/>
    <w:rsid w:val="001809F6"/>
    <w:rsid w:val="00184FF8"/>
    <w:rsid w:val="00185A71"/>
    <w:rsid w:val="00186B18"/>
    <w:rsid w:val="00191F64"/>
    <w:rsid w:val="00193CED"/>
    <w:rsid w:val="00195F7F"/>
    <w:rsid w:val="00195FC9"/>
    <w:rsid w:val="001A0002"/>
    <w:rsid w:val="001A0023"/>
    <w:rsid w:val="001A082C"/>
    <w:rsid w:val="001A0D91"/>
    <w:rsid w:val="001A1337"/>
    <w:rsid w:val="001A1979"/>
    <w:rsid w:val="001A1EF8"/>
    <w:rsid w:val="001A2DC1"/>
    <w:rsid w:val="001A4398"/>
    <w:rsid w:val="001A7BCA"/>
    <w:rsid w:val="001B0B4D"/>
    <w:rsid w:val="001B3A13"/>
    <w:rsid w:val="001B3B88"/>
    <w:rsid w:val="001B4520"/>
    <w:rsid w:val="001B4770"/>
    <w:rsid w:val="001B61A1"/>
    <w:rsid w:val="001B7C32"/>
    <w:rsid w:val="001C06FA"/>
    <w:rsid w:val="001C1ABF"/>
    <w:rsid w:val="001C58DF"/>
    <w:rsid w:val="001C694E"/>
    <w:rsid w:val="001C6DA3"/>
    <w:rsid w:val="001C6F49"/>
    <w:rsid w:val="001D1DF2"/>
    <w:rsid w:val="001D2F2A"/>
    <w:rsid w:val="001D5C0B"/>
    <w:rsid w:val="001E1BD5"/>
    <w:rsid w:val="001E1EF4"/>
    <w:rsid w:val="001E2335"/>
    <w:rsid w:val="001E6F16"/>
    <w:rsid w:val="001F3900"/>
    <w:rsid w:val="001F4A97"/>
    <w:rsid w:val="001F5886"/>
    <w:rsid w:val="001F6495"/>
    <w:rsid w:val="001F78B6"/>
    <w:rsid w:val="001F7BE2"/>
    <w:rsid w:val="002000A5"/>
    <w:rsid w:val="00201D18"/>
    <w:rsid w:val="00202AD5"/>
    <w:rsid w:val="00202B15"/>
    <w:rsid w:val="00203D29"/>
    <w:rsid w:val="00205A53"/>
    <w:rsid w:val="002065CB"/>
    <w:rsid w:val="002070DA"/>
    <w:rsid w:val="00210D2C"/>
    <w:rsid w:val="002113B0"/>
    <w:rsid w:val="002137C2"/>
    <w:rsid w:val="0021559C"/>
    <w:rsid w:val="00217D20"/>
    <w:rsid w:val="002201B7"/>
    <w:rsid w:val="00222602"/>
    <w:rsid w:val="00223B3E"/>
    <w:rsid w:val="00225F19"/>
    <w:rsid w:val="00226174"/>
    <w:rsid w:val="00230FF5"/>
    <w:rsid w:val="002314A3"/>
    <w:rsid w:val="00233032"/>
    <w:rsid w:val="002341E3"/>
    <w:rsid w:val="00234931"/>
    <w:rsid w:val="0024163A"/>
    <w:rsid w:val="00245668"/>
    <w:rsid w:val="00245DBF"/>
    <w:rsid w:val="002460EB"/>
    <w:rsid w:val="002556C6"/>
    <w:rsid w:val="002576DA"/>
    <w:rsid w:val="002610F3"/>
    <w:rsid w:val="002618D3"/>
    <w:rsid w:val="00262378"/>
    <w:rsid w:val="00265C2A"/>
    <w:rsid w:val="00266482"/>
    <w:rsid w:val="0027277B"/>
    <w:rsid w:val="002731B5"/>
    <w:rsid w:val="00275AB1"/>
    <w:rsid w:val="00275BAB"/>
    <w:rsid w:val="002852A1"/>
    <w:rsid w:val="002878D9"/>
    <w:rsid w:val="00287C26"/>
    <w:rsid w:val="00287C6C"/>
    <w:rsid w:val="00290C8B"/>
    <w:rsid w:val="002910B7"/>
    <w:rsid w:val="0029333D"/>
    <w:rsid w:val="00294101"/>
    <w:rsid w:val="0029438A"/>
    <w:rsid w:val="00295984"/>
    <w:rsid w:val="002962B1"/>
    <w:rsid w:val="0029692A"/>
    <w:rsid w:val="002A001D"/>
    <w:rsid w:val="002A1694"/>
    <w:rsid w:val="002A16A7"/>
    <w:rsid w:val="002A1D1A"/>
    <w:rsid w:val="002A225B"/>
    <w:rsid w:val="002A3384"/>
    <w:rsid w:val="002A43E0"/>
    <w:rsid w:val="002A6B5C"/>
    <w:rsid w:val="002A7361"/>
    <w:rsid w:val="002A7C52"/>
    <w:rsid w:val="002B0395"/>
    <w:rsid w:val="002B0B12"/>
    <w:rsid w:val="002B0EA5"/>
    <w:rsid w:val="002B17C9"/>
    <w:rsid w:val="002B17DD"/>
    <w:rsid w:val="002B284E"/>
    <w:rsid w:val="002B2AB1"/>
    <w:rsid w:val="002B488E"/>
    <w:rsid w:val="002B5C45"/>
    <w:rsid w:val="002B704A"/>
    <w:rsid w:val="002B73C4"/>
    <w:rsid w:val="002B7738"/>
    <w:rsid w:val="002C0E40"/>
    <w:rsid w:val="002C2159"/>
    <w:rsid w:val="002C23B9"/>
    <w:rsid w:val="002C2EE4"/>
    <w:rsid w:val="002C4CF4"/>
    <w:rsid w:val="002D0880"/>
    <w:rsid w:val="002D0BF6"/>
    <w:rsid w:val="002D1151"/>
    <w:rsid w:val="002D218F"/>
    <w:rsid w:val="002D400D"/>
    <w:rsid w:val="002D5E51"/>
    <w:rsid w:val="002D6A45"/>
    <w:rsid w:val="002E0DAD"/>
    <w:rsid w:val="002E14CB"/>
    <w:rsid w:val="002E2D57"/>
    <w:rsid w:val="002E3AED"/>
    <w:rsid w:val="002E52DD"/>
    <w:rsid w:val="002E60FF"/>
    <w:rsid w:val="002F0C1D"/>
    <w:rsid w:val="002F2A30"/>
    <w:rsid w:val="002F2D66"/>
    <w:rsid w:val="002F444E"/>
    <w:rsid w:val="00300E49"/>
    <w:rsid w:val="00301249"/>
    <w:rsid w:val="00302C72"/>
    <w:rsid w:val="003038B7"/>
    <w:rsid w:val="0030558B"/>
    <w:rsid w:val="00312ED5"/>
    <w:rsid w:val="0031331E"/>
    <w:rsid w:val="003137CD"/>
    <w:rsid w:val="00314A27"/>
    <w:rsid w:val="00315648"/>
    <w:rsid w:val="00316ED4"/>
    <w:rsid w:val="0032113E"/>
    <w:rsid w:val="00330A41"/>
    <w:rsid w:val="00331E9B"/>
    <w:rsid w:val="00332284"/>
    <w:rsid w:val="0033466E"/>
    <w:rsid w:val="00337B98"/>
    <w:rsid w:val="00340D88"/>
    <w:rsid w:val="0034138E"/>
    <w:rsid w:val="00341903"/>
    <w:rsid w:val="00341B72"/>
    <w:rsid w:val="00342493"/>
    <w:rsid w:val="00344A6E"/>
    <w:rsid w:val="00345DB3"/>
    <w:rsid w:val="003469EA"/>
    <w:rsid w:val="00346B32"/>
    <w:rsid w:val="00350E75"/>
    <w:rsid w:val="00352CB5"/>
    <w:rsid w:val="00353BAE"/>
    <w:rsid w:val="00355631"/>
    <w:rsid w:val="00355E3C"/>
    <w:rsid w:val="003563C2"/>
    <w:rsid w:val="0035648D"/>
    <w:rsid w:val="00356989"/>
    <w:rsid w:val="00360304"/>
    <w:rsid w:val="003606CA"/>
    <w:rsid w:val="00361D19"/>
    <w:rsid w:val="0036445C"/>
    <w:rsid w:val="003644DC"/>
    <w:rsid w:val="003671F3"/>
    <w:rsid w:val="003674C1"/>
    <w:rsid w:val="00371FC2"/>
    <w:rsid w:val="003725C7"/>
    <w:rsid w:val="0037456B"/>
    <w:rsid w:val="00374672"/>
    <w:rsid w:val="003761EF"/>
    <w:rsid w:val="0037683C"/>
    <w:rsid w:val="00380214"/>
    <w:rsid w:val="00382746"/>
    <w:rsid w:val="00382954"/>
    <w:rsid w:val="003837CC"/>
    <w:rsid w:val="00383FCC"/>
    <w:rsid w:val="00383FEC"/>
    <w:rsid w:val="003842BA"/>
    <w:rsid w:val="0038513B"/>
    <w:rsid w:val="00387BA7"/>
    <w:rsid w:val="00390B8F"/>
    <w:rsid w:val="00391C2A"/>
    <w:rsid w:val="003921FE"/>
    <w:rsid w:val="0039233F"/>
    <w:rsid w:val="003926DB"/>
    <w:rsid w:val="00393FC8"/>
    <w:rsid w:val="0039663C"/>
    <w:rsid w:val="003A191C"/>
    <w:rsid w:val="003A34A7"/>
    <w:rsid w:val="003A3A75"/>
    <w:rsid w:val="003A4455"/>
    <w:rsid w:val="003A46CB"/>
    <w:rsid w:val="003A5C84"/>
    <w:rsid w:val="003B0164"/>
    <w:rsid w:val="003B1FF8"/>
    <w:rsid w:val="003B3F15"/>
    <w:rsid w:val="003B44C1"/>
    <w:rsid w:val="003B4586"/>
    <w:rsid w:val="003B4D8A"/>
    <w:rsid w:val="003C0B83"/>
    <w:rsid w:val="003C157E"/>
    <w:rsid w:val="003C2065"/>
    <w:rsid w:val="003C3301"/>
    <w:rsid w:val="003D2E90"/>
    <w:rsid w:val="003D329F"/>
    <w:rsid w:val="003D393F"/>
    <w:rsid w:val="003D4206"/>
    <w:rsid w:val="003D5DEC"/>
    <w:rsid w:val="003D656E"/>
    <w:rsid w:val="003D78FB"/>
    <w:rsid w:val="003E0716"/>
    <w:rsid w:val="003E3709"/>
    <w:rsid w:val="003E5688"/>
    <w:rsid w:val="003E5BB2"/>
    <w:rsid w:val="003F1353"/>
    <w:rsid w:val="003F2EAF"/>
    <w:rsid w:val="003F3761"/>
    <w:rsid w:val="003F3C04"/>
    <w:rsid w:val="003F3C06"/>
    <w:rsid w:val="003F48D8"/>
    <w:rsid w:val="003F4CE5"/>
    <w:rsid w:val="003F53D1"/>
    <w:rsid w:val="003F6B87"/>
    <w:rsid w:val="004004B8"/>
    <w:rsid w:val="0040067F"/>
    <w:rsid w:val="004009B6"/>
    <w:rsid w:val="0040549C"/>
    <w:rsid w:val="004079EC"/>
    <w:rsid w:val="00410894"/>
    <w:rsid w:val="00411AAF"/>
    <w:rsid w:val="00411E61"/>
    <w:rsid w:val="004123BB"/>
    <w:rsid w:val="0041249F"/>
    <w:rsid w:val="0041271E"/>
    <w:rsid w:val="004140CE"/>
    <w:rsid w:val="00416136"/>
    <w:rsid w:val="004166D5"/>
    <w:rsid w:val="00416F47"/>
    <w:rsid w:val="004223BD"/>
    <w:rsid w:val="00423EAE"/>
    <w:rsid w:val="00424FB7"/>
    <w:rsid w:val="004255E3"/>
    <w:rsid w:val="004274F2"/>
    <w:rsid w:val="00430BAF"/>
    <w:rsid w:val="004322CE"/>
    <w:rsid w:val="004427EC"/>
    <w:rsid w:val="004430FC"/>
    <w:rsid w:val="00445A0B"/>
    <w:rsid w:val="004513CE"/>
    <w:rsid w:val="00451DCA"/>
    <w:rsid w:val="00454E2A"/>
    <w:rsid w:val="0045520A"/>
    <w:rsid w:val="004603FD"/>
    <w:rsid w:val="00460669"/>
    <w:rsid w:val="00461404"/>
    <w:rsid w:val="004615A2"/>
    <w:rsid w:val="00462446"/>
    <w:rsid w:val="00462CBC"/>
    <w:rsid w:val="00462D54"/>
    <w:rsid w:val="0046366B"/>
    <w:rsid w:val="00463E35"/>
    <w:rsid w:val="0046770C"/>
    <w:rsid w:val="00470EAD"/>
    <w:rsid w:val="00471A8A"/>
    <w:rsid w:val="00472DAD"/>
    <w:rsid w:val="00473F5D"/>
    <w:rsid w:val="004740C7"/>
    <w:rsid w:val="004751BA"/>
    <w:rsid w:val="004761EF"/>
    <w:rsid w:val="00480DD7"/>
    <w:rsid w:val="00485274"/>
    <w:rsid w:val="00485412"/>
    <w:rsid w:val="004862D8"/>
    <w:rsid w:val="004876B0"/>
    <w:rsid w:val="00490771"/>
    <w:rsid w:val="004908FA"/>
    <w:rsid w:val="004917AB"/>
    <w:rsid w:val="00494D80"/>
    <w:rsid w:val="004A126B"/>
    <w:rsid w:val="004A13CE"/>
    <w:rsid w:val="004A1F9E"/>
    <w:rsid w:val="004A2C25"/>
    <w:rsid w:val="004A33BA"/>
    <w:rsid w:val="004A382F"/>
    <w:rsid w:val="004A3B19"/>
    <w:rsid w:val="004A69DC"/>
    <w:rsid w:val="004A6B97"/>
    <w:rsid w:val="004B4C51"/>
    <w:rsid w:val="004B682B"/>
    <w:rsid w:val="004C0773"/>
    <w:rsid w:val="004C1E10"/>
    <w:rsid w:val="004C5468"/>
    <w:rsid w:val="004C5A2E"/>
    <w:rsid w:val="004C5B10"/>
    <w:rsid w:val="004C67B4"/>
    <w:rsid w:val="004C68CD"/>
    <w:rsid w:val="004C692E"/>
    <w:rsid w:val="004D0910"/>
    <w:rsid w:val="004D0CC1"/>
    <w:rsid w:val="004D0DA8"/>
    <w:rsid w:val="004D130E"/>
    <w:rsid w:val="004D1458"/>
    <w:rsid w:val="004D1BCC"/>
    <w:rsid w:val="004D1C30"/>
    <w:rsid w:val="004D3D54"/>
    <w:rsid w:val="004D4B81"/>
    <w:rsid w:val="004D5516"/>
    <w:rsid w:val="004E011C"/>
    <w:rsid w:val="004E0161"/>
    <w:rsid w:val="004E09BF"/>
    <w:rsid w:val="004E13BE"/>
    <w:rsid w:val="004E30BD"/>
    <w:rsid w:val="004E4FBD"/>
    <w:rsid w:val="004E7A19"/>
    <w:rsid w:val="004F45F1"/>
    <w:rsid w:val="004F479E"/>
    <w:rsid w:val="004F490D"/>
    <w:rsid w:val="004F54BD"/>
    <w:rsid w:val="004F76E5"/>
    <w:rsid w:val="004F7D76"/>
    <w:rsid w:val="0050202F"/>
    <w:rsid w:val="005053C8"/>
    <w:rsid w:val="00505B63"/>
    <w:rsid w:val="00507F0C"/>
    <w:rsid w:val="00511C98"/>
    <w:rsid w:val="00511E9E"/>
    <w:rsid w:val="00516D7B"/>
    <w:rsid w:val="00520595"/>
    <w:rsid w:val="00521B48"/>
    <w:rsid w:val="00521CA1"/>
    <w:rsid w:val="005222F3"/>
    <w:rsid w:val="005255B7"/>
    <w:rsid w:val="00525FBF"/>
    <w:rsid w:val="00527218"/>
    <w:rsid w:val="00527739"/>
    <w:rsid w:val="00530066"/>
    <w:rsid w:val="00534213"/>
    <w:rsid w:val="005345E6"/>
    <w:rsid w:val="00536377"/>
    <w:rsid w:val="00536518"/>
    <w:rsid w:val="00541079"/>
    <w:rsid w:val="00541175"/>
    <w:rsid w:val="00543FE4"/>
    <w:rsid w:val="00544221"/>
    <w:rsid w:val="00544367"/>
    <w:rsid w:val="00544D42"/>
    <w:rsid w:val="00544F26"/>
    <w:rsid w:val="0054561E"/>
    <w:rsid w:val="00551952"/>
    <w:rsid w:val="00551B2D"/>
    <w:rsid w:val="00551E63"/>
    <w:rsid w:val="00553073"/>
    <w:rsid w:val="00553DC2"/>
    <w:rsid w:val="005565A5"/>
    <w:rsid w:val="00556EFC"/>
    <w:rsid w:val="00561CB4"/>
    <w:rsid w:val="00565D46"/>
    <w:rsid w:val="00567F4C"/>
    <w:rsid w:val="005741DC"/>
    <w:rsid w:val="00574B2B"/>
    <w:rsid w:val="0057520D"/>
    <w:rsid w:val="00577857"/>
    <w:rsid w:val="00577F75"/>
    <w:rsid w:val="00580F55"/>
    <w:rsid w:val="0058113F"/>
    <w:rsid w:val="00583E1F"/>
    <w:rsid w:val="00584F5B"/>
    <w:rsid w:val="00584FDC"/>
    <w:rsid w:val="00585423"/>
    <w:rsid w:val="005857AC"/>
    <w:rsid w:val="00586B9F"/>
    <w:rsid w:val="00586FE4"/>
    <w:rsid w:val="005908C0"/>
    <w:rsid w:val="0059389C"/>
    <w:rsid w:val="00594263"/>
    <w:rsid w:val="005957F6"/>
    <w:rsid w:val="005959FB"/>
    <w:rsid w:val="00597147"/>
    <w:rsid w:val="005A18BB"/>
    <w:rsid w:val="005A1EF9"/>
    <w:rsid w:val="005A283A"/>
    <w:rsid w:val="005A3868"/>
    <w:rsid w:val="005A47F4"/>
    <w:rsid w:val="005A6CEC"/>
    <w:rsid w:val="005B00EA"/>
    <w:rsid w:val="005B2028"/>
    <w:rsid w:val="005B2214"/>
    <w:rsid w:val="005B44B5"/>
    <w:rsid w:val="005B597B"/>
    <w:rsid w:val="005B624C"/>
    <w:rsid w:val="005B728F"/>
    <w:rsid w:val="005C1C3A"/>
    <w:rsid w:val="005C333F"/>
    <w:rsid w:val="005C4584"/>
    <w:rsid w:val="005C5DB0"/>
    <w:rsid w:val="005C7209"/>
    <w:rsid w:val="005C7637"/>
    <w:rsid w:val="005D144F"/>
    <w:rsid w:val="005D33C7"/>
    <w:rsid w:val="005D6258"/>
    <w:rsid w:val="005D794E"/>
    <w:rsid w:val="005E0F7F"/>
    <w:rsid w:val="005E16E5"/>
    <w:rsid w:val="005E39DF"/>
    <w:rsid w:val="005E4F25"/>
    <w:rsid w:val="005E70F1"/>
    <w:rsid w:val="005E75B2"/>
    <w:rsid w:val="005E7B84"/>
    <w:rsid w:val="005F083B"/>
    <w:rsid w:val="005F3591"/>
    <w:rsid w:val="005F7FB8"/>
    <w:rsid w:val="00601359"/>
    <w:rsid w:val="00601E88"/>
    <w:rsid w:val="00602B01"/>
    <w:rsid w:val="00604B7F"/>
    <w:rsid w:val="00606307"/>
    <w:rsid w:val="006067A9"/>
    <w:rsid w:val="0060704E"/>
    <w:rsid w:val="0060723B"/>
    <w:rsid w:val="00611665"/>
    <w:rsid w:val="00611EF2"/>
    <w:rsid w:val="00612618"/>
    <w:rsid w:val="00612E8B"/>
    <w:rsid w:val="00613069"/>
    <w:rsid w:val="00613C50"/>
    <w:rsid w:val="00614C9A"/>
    <w:rsid w:val="006152ED"/>
    <w:rsid w:val="00616494"/>
    <w:rsid w:val="00616616"/>
    <w:rsid w:val="00622067"/>
    <w:rsid w:val="00625323"/>
    <w:rsid w:val="006256E1"/>
    <w:rsid w:val="006279DA"/>
    <w:rsid w:val="00627F25"/>
    <w:rsid w:val="00633230"/>
    <w:rsid w:val="00635756"/>
    <w:rsid w:val="00635A1A"/>
    <w:rsid w:val="0063682C"/>
    <w:rsid w:val="00641722"/>
    <w:rsid w:val="00643724"/>
    <w:rsid w:val="0064473C"/>
    <w:rsid w:val="0064474E"/>
    <w:rsid w:val="00644F3E"/>
    <w:rsid w:val="006455A2"/>
    <w:rsid w:val="00647F7B"/>
    <w:rsid w:val="00652CCE"/>
    <w:rsid w:val="006531BD"/>
    <w:rsid w:val="00654987"/>
    <w:rsid w:val="0065645E"/>
    <w:rsid w:val="00657939"/>
    <w:rsid w:val="00664161"/>
    <w:rsid w:val="00666035"/>
    <w:rsid w:val="00666E18"/>
    <w:rsid w:val="0067023B"/>
    <w:rsid w:val="00671DA3"/>
    <w:rsid w:val="00671EF2"/>
    <w:rsid w:val="006723EC"/>
    <w:rsid w:val="006736F5"/>
    <w:rsid w:val="00673BF9"/>
    <w:rsid w:val="0067742B"/>
    <w:rsid w:val="0068070C"/>
    <w:rsid w:val="006840D1"/>
    <w:rsid w:val="00685706"/>
    <w:rsid w:val="0069150C"/>
    <w:rsid w:val="006926AF"/>
    <w:rsid w:val="0069420B"/>
    <w:rsid w:val="0069482B"/>
    <w:rsid w:val="00696C9C"/>
    <w:rsid w:val="006A68FF"/>
    <w:rsid w:val="006A6F61"/>
    <w:rsid w:val="006B0329"/>
    <w:rsid w:val="006B0E16"/>
    <w:rsid w:val="006B2AE0"/>
    <w:rsid w:val="006C0C2F"/>
    <w:rsid w:val="006C12E6"/>
    <w:rsid w:val="006C14A3"/>
    <w:rsid w:val="006C15E0"/>
    <w:rsid w:val="006C16A9"/>
    <w:rsid w:val="006C1974"/>
    <w:rsid w:val="006C3C08"/>
    <w:rsid w:val="006C4FE4"/>
    <w:rsid w:val="006C6436"/>
    <w:rsid w:val="006C6B50"/>
    <w:rsid w:val="006D00CD"/>
    <w:rsid w:val="006D08AE"/>
    <w:rsid w:val="006D0DD6"/>
    <w:rsid w:val="006D1CAE"/>
    <w:rsid w:val="006D416E"/>
    <w:rsid w:val="006D4826"/>
    <w:rsid w:val="006D5646"/>
    <w:rsid w:val="006D5D63"/>
    <w:rsid w:val="006D701E"/>
    <w:rsid w:val="006E13C0"/>
    <w:rsid w:val="006E1776"/>
    <w:rsid w:val="006E2F91"/>
    <w:rsid w:val="006E2FAD"/>
    <w:rsid w:val="006E33D1"/>
    <w:rsid w:val="006E35A9"/>
    <w:rsid w:val="006E5389"/>
    <w:rsid w:val="006E66D4"/>
    <w:rsid w:val="006E7742"/>
    <w:rsid w:val="006F07EE"/>
    <w:rsid w:val="006F10C9"/>
    <w:rsid w:val="006F34A6"/>
    <w:rsid w:val="006F68E8"/>
    <w:rsid w:val="00700614"/>
    <w:rsid w:val="00700B3C"/>
    <w:rsid w:val="0070236C"/>
    <w:rsid w:val="007036C4"/>
    <w:rsid w:val="00703907"/>
    <w:rsid w:val="00704CF4"/>
    <w:rsid w:val="007163E3"/>
    <w:rsid w:val="0071644F"/>
    <w:rsid w:val="00716B62"/>
    <w:rsid w:val="0072054A"/>
    <w:rsid w:val="00722F9D"/>
    <w:rsid w:val="007231BE"/>
    <w:rsid w:val="00723307"/>
    <w:rsid w:val="00723E6E"/>
    <w:rsid w:val="0072565F"/>
    <w:rsid w:val="007262EB"/>
    <w:rsid w:val="00726D4B"/>
    <w:rsid w:val="00730662"/>
    <w:rsid w:val="0073217A"/>
    <w:rsid w:val="0073279F"/>
    <w:rsid w:val="007350E8"/>
    <w:rsid w:val="007357B4"/>
    <w:rsid w:val="0074325C"/>
    <w:rsid w:val="007432AE"/>
    <w:rsid w:val="00743561"/>
    <w:rsid w:val="0074420D"/>
    <w:rsid w:val="00746F4F"/>
    <w:rsid w:val="00747A9F"/>
    <w:rsid w:val="007520BB"/>
    <w:rsid w:val="00752F05"/>
    <w:rsid w:val="00755079"/>
    <w:rsid w:val="00755F4F"/>
    <w:rsid w:val="00760C30"/>
    <w:rsid w:val="0076607A"/>
    <w:rsid w:val="00770F39"/>
    <w:rsid w:val="00773694"/>
    <w:rsid w:val="007825B7"/>
    <w:rsid w:val="00783F20"/>
    <w:rsid w:val="0078436F"/>
    <w:rsid w:val="00784610"/>
    <w:rsid w:val="00784C6E"/>
    <w:rsid w:val="00784D09"/>
    <w:rsid w:val="00794317"/>
    <w:rsid w:val="007A0037"/>
    <w:rsid w:val="007A0525"/>
    <w:rsid w:val="007A05DD"/>
    <w:rsid w:val="007A2EDB"/>
    <w:rsid w:val="007A6C07"/>
    <w:rsid w:val="007A79F0"/>
    <w:rsid w:val="007A7AC0"/>
    <w:rsid w:val="007B0D95"/>
    <w:rsid w:val="007B15D7"/>
    <w:rsid w:val="007B2217"/>
    <w:rsid w:val="007B32FF"/>
    <w:rsid w:val="007B3836"/>
    <w:rsid w:val="007B39A3"/>
    <w:rsid w:val="007B4BD2"/>
    <w:rsid w:val="007B6811"/>
    <w:rsid w:val="007C021F"/>
    <w:rsid w:val="007C0C71"/>
    <w:rsid w:val="007C1C14"/>
    <w:rsid w:val="007C1D76"/>
    <w:rsid w:val="007C31E6"/>
    <w:rsid w:val="007C7DBC"/>
    <w:rsid w:val="007D058E"/>
    <w:rsid w:val="007D0A10"/>
    <w:rsid w:val="007D14C1"/>
    <w:rsid w:val="007D18D9"/>
    <w:rsid w:val="007D2D41"/>
    <w:rsid w:val="007D3B33"/>
    <w:rsid w:val="007D6A77"/>
    <w:rsid w:val="007D7640"/>
    <w:rsid w:val="007D7668"/>
    <w:rsid w:val="007E3494"/>
    <w:rsid w:val="007E3650"/>
    <w:rsid w:val="007E386E"/>
    <w:rsid w:val="007E3B61"/>
    <w:rsid w:val="007E577A"/>
    <w:rsid w:val="007E6AA0"/>
    <w:rsid w:val="007E6C33"/>
    <w:rsid w:val="007E73EB"/>
    <w:rsid w:val="007F2137"/>
    <w:rsid w:val="007F4F7A"/>
    <w:rsid w:val="007F5DF5"/>
    <w:rsid w:val="007F621C"/>
    <w:rsid w:val="00801032"/>
    <w:rsid w:val="0080108F"/>
    <w:rsid w:val="00801C65"/>
    <w:rsid w:val="00802958"/>
    <w:rsid w:val="00802E52"/>
    <w:rsid w:val="00804F02"/>
    <w:rsid w:val="00807FCB"/>
    <w:rsid w:val="0081035D"/>
    <w:rsid w:val="008118C0"/>
    <w:rsid w:val="008123CF"/>
    <w:rsid w:val="008131C2"/>
    <w:rsid w:val="00815390"/>
    <w:rsid w:val="008167CB"/>
    <w:rsid w:val="00821E57"/>
    <w:rsid w:val="00823BE6"/>
    <w:rsid w:val="00823E26"/>
    <w:rsid w:val="00823E29"/>
    <w:rsid w:val="00824460"/>
    <w:rsid w:val="008247D9"/>
    <w:rsid w:val="00831A7A"/>
    <w:rsid w:val="00834643"/>
    <w:rsid w:val="0083552D"/>
    <w:rsid w:val="0083578E"/>
    <w:rsid w:val="00835877"/>
    <w:rsid w:val="00835C3D"/>
    <w:rsid w:val="00835D28"/>
    <w:rsid w:val="008368A3"/>
    <w:rsid w:val="0084165C"/>
    <w:rsid w:val="0084278D"/>
    <w:rsid w:val="0084461D"/>
    <w:rsid w:val="00845867"/>
    <w:rsid w:val="008501B8"/>
    <w:rsid w:val="00851B04"/>
    <w:rsid w:val="008556D4"/>
    <w:rsid w:val="00856ED6"/>
    <w:rsid w:val="00862A05"/>
    <w:rsid w:val="00865456"/>
    <w:rsid w:val="00870F1E"/>
    <w:rsid w:val="0087132F"/>
    <w:rsid w:val="00871FCB"/>
    <w:rsid w:val="00873F5E"/>
    <w:rsid w:val="00873FEB"/>
    <w:rsid w:val="00874B27"/>
    <w:rsid w:val="00875752"/>
    <w:rsid w:val="008806CF"/>
    <w:rsid w:val="008855E5"/>
    <w:rsid w:val="00885F40"/>
    <w:rsid w:val="00890948"/>
    <w:rsid w:val="00890E09"/>
    <w:rsid w:val="00890EED"/>
    <w:rsid w:val="0089210E"/>
    <w:rsid w:val="008962AC"/>
    <w:rsid w:val="00897558"/>
    <w:rsid w:val="008A123A"/>
    <w:rsid w:val="008A17C3"/>
    <w:rsid w:val="008A198C"/>
    <w:rsid w:val="008A38AB"/>
    <w:rsid w:val="008A538F"/>
    <w:rsid w:val="008A6A90"/>
    <w:rsid w:val="008B07F3"/>
    <w:rsid w:val="008B0952"/>
    <w:rsid w:val="008B1C7A"/>
    <w:rsid w:val="008B2022"/>
    <w:rsid w:val="008B304E"/>
    <w:rsid w:val="008B3950"/>
    <w:rsid w:val="008B3EDC"/>
    <w:rsid w:val="008B5308"/>
    <w:rsid w:val="008B6785"/>
    <w:rsid w:val="008B6C3B"/>
    <w:rsid w:val="008B722C"/>
    <w:rsid w:val="008B76C7"/>
    <w:rsid w:val="008B7DE0"/>
    <w:rsid w:val="008C1A06"/>
    <w:rsid w:val="008C3444"/>
    <w:rsid w:val="008C4007"/>
    <w:rsid w:val="008C544D"/>
    <w:rsid w:val="008C5F54"/>
    <w:rsid w:val="008C6C57"/>
    <w:rsid w:val="008C7F13"/>
    <w:rsid w:val="008D04FD"/>
    <w:rsid w:val="008D07CC"/>
    <w:rsid w:val="008D1409"/>
    <w:rsid w:val="008D286E"/>
    <w:rsid w:val="008D370B"/>
    <w:rsid w:val="008D4533"/>
    <w:rsid w:val="008D54D4"/>
    <w:rsid w:val="008D5AC7"/>
    <w:rsid w:val="008D74FA"/>
    <w:rsid w:val="008E2EF6"/>
    <w:rsid w:val="008E2F6E"/>
    <w:rsid w:val="008E4EE9"/>
    <w:rsid w:val="008E570F"/>
    <w:rsid w:val="008E6488"/>
    <w:rsid w:val="008E6612"/>
    <w:rsid w:val="008F0E2D"/>
    <w:rsid w:val="008F0F24"/>
    <w:rsid w:val="008F108E"/>
    <w:rsid w:val="008F2981"/>
    <w:rsid w:val="008F39D6"/>
    <w:rsid w:val="008F6704"/>
    <w:rsid w:val="008F6F94"/>
    <w:rsid w:val="009007DC"/>
    <w:rsid w:val="00905A5C"/>
    <w:rsid w:val="009067A0"/>
    <w:rsid w:val="00907B7B"/>
    <w:rsid w:val="0091081D"/>
    <w:rsid w:val="009114A2"/>
    <w:rsid w:val="009128ED"/>
    <w:rsid w:val="00914EA7"/>
    <w:rsid w:val="0091749A"/>
    <w:rsid w:val="00917B19"/>
    <w:rsid w:val="00917C53"/>
    <w:rsid w:val="00917CE7"/>
    <w:rsid w:val="009219FD"/>
    <w:rsid w:val="009220CE"/>
    <w:rsid w:val="0092231A"/>
    <w:rsid w:val="009240E5"/>
    <w:rsid w:val="009244E7"/>
    <w:rsid w:val="00924C83"/>
    <w:rsid w:val="009258C7"/>
    <w:rsid w:val="00926F99"/>
    <w:rsid w:val="00933222"/>
    <w:rsid w:val="00934541"/>
    <w:rsid w:val="00934C22"/>
    <w:rsid w:val="00934F67"/>
    <w:rsid w:val="009403CF"/>
    <w:rsid w:val="009412C7"/>
    <w:rsid w:val="009462E1"/>
    <w:rsid w:val="009464FB"/>
    <w:rsid w:val="00946704"/>
    <w:rsid w:val="00946D32"/>
    <w:rsid w:val="00947F30"/>
    <w:rsid w:val="0095021D"/>
    <w:rsid w:val="0095191D"/>
    <w:rsid w:val="00951A34"/>
    <w:rsid w:val="00951C26"/>
    <w:rsid w:val="00951E3D"/>
    <w:rsid w:val="009522E3"/>
    <w:rsid w:val="00952B35"/>
    <w:rsid w:val="009536CD"/>
    <w:rsid w:val="009537F5"/>
    <w:rsid w:val="00953ACA"/>
    <w:rsid w:val="00954194"/>
    <w:rsid w:val="00954624"/>
    <w:rsid w:val="00954D8D"/>
    <w:rsid w:val="009560A5"/>
    <w:rsid w:val="0096022B"/>
    <w:rsid w:val="0096114B"/>
    <w:rsid w:val="009626A2"/>
    <w:rsid w:val="0096537D"/>
    <w:rsid w:val="00966D9F"/>
    <w:rsid w:val="00967DF4"/>
    <w:rsid w:val="0097044F"/>
    <w:rsid w:val="00972C76"/>
    <w:rsid w:val="0097416C"/>
    <w:rsid w:val="00974565"/>
    <w:rsid w:val="009757E3"/>
    <w:rsid w:val="0098049D"/>
    <w:rsid w:val="00980DEA"/>
    <w:rsid w:val="00981CB6"/>
    <w:rsid w:val="00982E58"/>
    <w:rsid w:val="00983095"/>
    <w:rsid w:val="00985686"/>
    <w:rsid w:val="00985F49"/>
    <w:rsid w:val="009922DC"/>
    <w:rsid w:val="0099272B"/>
    <w:rsid w:val="009928D9"/>
    <w:rsid w:val="00994958"/>
    <w:rsid w:val="00995EC0"/>
    <w:rsid w:val="009A0BB7"/>
    <w:rsid w:val="009A17CF"/>
    <w:rsid w:val="009A1923"/>
    <w:rsid w:val="009A2505"/>
    <w:rsid w:val="009A4265"/>
    <w:rsid w:val="009B21CA"/>
    <w:rsid w:val="009B29A8"/>
    <w:rsid w:val="009B3493"/>
    <w:rsid w:val="009B3D84"/>
    <w:rsid w:val="009B473A"/>
    <w:rsid w:val="009B5DC3"/>
    <w:rsid w:val="009C02CB"/>
    <w:rsid w:val="009C0754"/>
    <w:rsid w:val="009C461C"/>
    <w:rsid w:val="009C46ED"/>
    <w:rsid w:val="009D0BDA"/>
    <w:rsid w:val="009D0F5F"/>
    <w:rsid w:val="009D1348"/>
    <w:rsid w:val="009D2A13"/>
    <w:rsid w:val="009D2CCF"/>
    <w:rsid w:val="009D34EA"/>
    <w:rsid w:val="009D35EF"/>
    <w:rsid w:val="009D4172"/>
    <w:rsid w:val="009E0E84"/>
    <w:rsid w:val="009E2BBF"/>
    <w:rsid w:val="009E3182"/>
    <w:rsid w:val="009E61BA"/>
    <w:rsid w:val="009E650D"/>
    <w:rsid w:val="009E7498"/>
    <w:rsid w:val="009E78D4"/>
    <w:rsid w:val="009F0998"/>
    <w:rsid w:val="009F0C88"/>
    <w:rsid w:val="009F5794"/>
    <w:rsid w:val="00A00610"/>
    <w:rsid w:val="00A0113F"/>
    <w:rsid w:val="00A01164"/>
    <w:rsid w:val="00A017D7"/>
    <w:rsid w:val="00A0253C"/>
    <w:rsid w:val="00A03120"/>
    <w:rsid w:val="00A036FF"/>
    <w:rsid w:val="00A04DDB"/>
    <w:rsid w:val="00A107B6"/>
    <w:rsid w:val="00A10B7A"/>
    <w:rsid w:val="00A1394B"/>
    <w:rsid w:val="00A13959"/>
    <w:rsid w:val="00A13C28"/>
    <w:rsid w:val="00A141BE"/>
    <w:rsid w:val="00A15DB4"/>
    <w:rsid w:val="00A164BF"/>
    <w:rsid w:val="00A1656A"/>
    <w:rsid w:val="00A212B1"/>
    <w:rsid w:val="00A219FB"/>
    <w:rsid w:val="00A24CBA"/>
    <w:rsid w:val="00A24F1F"/>
    <w:rsid w:val="00A265C4"/>
    <w:rsid w:val="00A30450"/>
    <w:rsid w:val="00A31F15"/>
    <w:rsid w:val="00A32DBE"/>
    <w:rsid w:val="00A354DA"/>
    <w:rsid w:val="00A3575B"/>
    <w:rsid w:val="00A36DE5"/>
    <w:rsid w:val="00A3716A"/>
    <w:rsid w:val="00A379A5"/>
    <w:rsid w:val="00A4226C"/>
    <w:rsid w:val="00A44119"/>
    <w:rsid w:val="00A441D3"/>
    <w:rsid w:val="00A501D0"/>
    <w:rsid w:val="00A5131B"/>
    <w:rsid w:val="00A515B5"/>
    <w:rsid w:val="00A527A5"/>
    <w:rsid w:val="00A534B8"/>
    <w:rsid w:val="00A537E5"/>
    <w:rsid w:val="00A53829"/>
    <w:rsid w:val="00A545FF"/>
    <w:rsid w:val="00A55C96"/>
    <w:rsid w:val="00A562D1"/>
    <w:rsid w:val="00A57046"/>
    <w:rsid w:val="00A60D44"/>
    <w:rsid w:val="00A62E13"/>
    <w:rsid w:val="00A63234"/>
    <w:rsid w:val="00A64F90"/>
    <w:rsid w:val="00A66E48"/>
    <w:rsid w:val="00A723D3"/>
    <w:rsid w:val="00A72B1D"/>
    <w:rsid w:val="00A74A18"/>
    <w:rsid w:val="00A75B39"/>
    <w:rsid w:val="00A76A4D"/>
    <w:rsid w:val="00A80B04"/>
    <w:rsid w:val="00A83658"/>
    <w:rsid w:val="00A83836"/>
    <w:rsid w:val="00A853CB"/>
    <w:rsid w:val="00A8598F"/>
    <w:rsid w:val="00A85C0B"/>
    <w:rsid w:val="00A868AF"/>
    <w:rsid w:val="00A90835"/>
    <w:rsid w:val="00A92EB6"/>
    <w:rsid w:val="00A94ECC"/>
    <w:rsid w:val="00A96C6D"/>
    <w:rsid w:val="00A97B19"/>
    <w:rsid w:val="00AA3AFA"/>
    <w:rsid w:val="00AA45D6"/>
    <w:rsid w:val="00AA480F"/>
    <w:rsid w:val="00AA5AB5"/>
    <w:rsid w:val="00AA5FEB"/>
    <w:rsid w:val="00AA6DB9"/>
    <w:rsid w:val="00AA769F"/>
    <w:rsid w:val="00AB22D5"/>
    <w:rsid w:val="00AB6976"/>
    <w:rsid w:val="00AC05A9"/>
    <w:rsid w:val="00AC10DE"/>
    <w:rsid w:val="00AC2BA3"/>
    <w:rsid w:val="00AC3C05"/>
    <w:rsid w:val="00AC431D"/>
    <w:rsid w:val="00AC4829"/>
    <w:rsid w:val="00AC5EC2"/>
    <w:rsid w:val="00AC6EA9"/>
    <w:rsid w:val="00AD1B9C"/>
    <w:rsid w:val="00AD3055"/>
    <w:rsid w:val="00AD32B0"/>
    <w:rsid w:val="00AD5173"/>
    <w:rsid w:val="00AE2A88"/>
    <w:rsid w:val="00AE2B58"/>
    <w:rsid w:val="00AE7774"/>
    <w:rsid w:val="00AE78DD"/>
    <w:rsid w:val="00AF0CA9"/>
    <w:rsid w:val="00AF1A54"/>
    <w:rsid w:val="00AF2356"/>
    <w:rsid w:val="00AF271B"/>
    <w:rsid w:val="00AF2E74"/>
    <w:rsid w:val="00AF4075"/>
    <w:rsid w:val="00AF41B6"/>
    <w:rsid w:val="00AF6533"/>
    <w:rsid w:val="00AF6A2F"/>
    <w:rsid w:val="00AF7145"/>
    <w:rsid w:val="00B00557"/>
    <w:rsid w:val="00B010C6"/>
    <w:rsid w:val="00B02192"/>
    <w:rsid w:val="00B0387F"/>
    <w:rsid w:val="00B038F8"/>
    <w:rsid w:val="00B04A6F"/>
    <w:rsid w:val="00B05BCB"/>
    <w:rsid w:val="00B11221"/>
    <w:rsid w:val="00B15A86"/>
    <w:rsid w:val="00B1792D"/>
    <w:rsid w:val="00B17D0F"/>
    <w:rsid w:val="00B211B4"/>
    <w:rsid w:val="00B21215"/>
    <w:rsid w:val="00B23B60"/>
    <w:rsid w:val="00B23D58"/>
    <w:rsid w:val="00B24048"/>
    <w:rsid w:val="00B26456"/>
    <w:rsid w:val="00B30751"/>
    <w:rsid w:val="00B3300C"/>
    <w:rsid w:val="00B33F64"/>
    <w:rsid w:val="00B343EC"/>
    <w:rsid w:val="00B3587D"/>
    <w:rsid w:val="00B440E1"/>
    <w:rsid w:val="00B45747"/>
    <w:rsid w:val="00B466AD"/>
    <w:rsid w:val="00B466E9"/>
    <w:rsid w:val="00B508EE"/>
    <w:rsid w:val="00B51413"/>
    <w:rsid w:val="00B51DA2"/>
    <w:rsid w:val="00B616EC"/>
    <w:rsid w:val="00B6240F"/>
    <w:rsid w:val="00B628D5"/>
    <w:rsid w:val="00B62F2C"/>
    <w:rsid w:val="00B638B7"/>
    <w:rsid w:val="00B63B22"/>
    <w:rsid w:val="00B72535"/>
    <w:rsid w:val="00B73894"/>
    <w:rsid w:val="00B739EA"/>
    <w:rsid w:val="00B73EAC"/>
    <w:rsid w:val="00B74483"/>
    <w:rsid w:val="00B74F4D"/>
    <w:rsid w:val="00B75330"/>
    <w:rsid w:val="00B75EC4"/>
    <w:rsid w:val="00B77552"/>
    <w:rsid w:val="00B83B67"/>
    <w:rsid w:val="00B83E14"/>
    <w:rsid w:val="00B84EF6"/>
    <w:rsid w:val="00B866C4"/>
    <w:rsid w:val="00B90897"/>
    <w:rsid w:val="00B9192A"/>
    <w:rsid w:val="00B927D6"/>
    <w:rsid w:val="00B94D24"/>
    <w:rsid w:val="00B9591C"/>
    <w:rsid w:val="00B96133"/>
    <w:rsid w:val="00B972C3"/>
    <w:rsid w:val="00B9731A"/>
    <w:rsid w:val="00BA01C1"/>
    <w:rsid w:val="00BA0391"/>
    <w:rsid w:val="00BA208B"/>
    <w:rsid w:val="00BA20AA"/>
    <w:rsid w:val="00BA53F2"/>
    <w:rsid w:val="00BA5FE0"/>
    <w:rsid w:val="00BA6CA4"/>
    <w:rsid w:val="00BB0788"/>
    <w:rsid w:val="00BB080F"/>
    <w:rsid w:val="00BB3D74"/>
    <w:rsid w:val="00BB43C6"/>
    <w:rsid w:val="00BB6232"/>
    <w:rsid w:val="00BB6B21"/>
    <w:rsid w:val="00BB6C52"/>
    <w:rsid w:val="00BB6E22"/>
    <w:rsid w:val="00BB7994"/>
    <w:rsid w:val="00BC0254"/>
    <w:rsid w:val="00BC1E3A"/>
    <w:rsid w:val="00BC2028"/>
    <w:rsid w:val="00BC29F8"/>
    <w:rsid w:val="00BC2E71"/>
    <w:rsid w:val="00BC37C0"/>
    <w:rsid w:val="00BC4C96"/>
    <w:rsid w:val="00BC5C5C"/>
    <w:rsid w:val="00BD1303"/>
    <w:rsid w:val="00BD27EE"/>
    <w:rsid w:val="00BD5F48"/>
    <w:rsid w:val="00BE086C"/>
    <w:rsid w:val="00BE1858"/>
    <w:rsid w:val="00BE3305"/>
    <w:rsid w:val="00BE3A73"/>
    <w:rsid w:val="00BE72C8"/>
    <w:rsid w:val="00BF16F9"/>
    <w:rsid w:val="00BF22CD"/>
    <w:rsid w:val="00BF2675"/>
    <w:rsid w:val="00BF2BF3"/>
    <w:rsid w:val="00BF3167"/>
    <w:rsid w:val="00BF36C6"/>
    <w:rsid w:val="00BF6F69"/>
    <w:rsid w:val="00BF7115"/>
    <w:rsid w:val="00C007C7"/>
    <w:rsid w:val="00C03572"/>
    <w:rsid w:val="00C045B7"/>
    <w:rsid w:val="00C045B9"/>
    <w:rsid w:val="00C073F8"/>
    <w:rsid w:val="00C101CC"/>
    <w:rsid w:val="00C1085E"/>
    <w:rsid w:val="00C136D8"/>
    <w:rsid w:val="00C148D7"/>
    <w:rsid w:val="00C20451"/>
    <w:rsid w:val="00C23EE2"/>
    <w:rsid w:val="00C31AD3"/>
    <w:rsid w:val="00C327FB"/>
    <w:rsid w:val="00C338F7"/>
    <w:rsid w:val="00C3458B"/>
    <w:rsid w:val="00C36412"/>
    <w:rsid w:val="00C369DD"/>
    <w:rsid w:val="00C37265"/>
    <w:rsid w:val="00C37768"/>
    <w:rsid w:val="00C4097B"/>
    <w:rsid w:val="00C42FA8"/>
    <w:rsid w:val="00C44194"/>
    <w:rsid w:val="00C460D4"/>
    <w:rsid w:val="00C471FC"/>
    <w:rsid w:val="00C50BD4"/>
    <w:rsid w:val="00C50C90"/>
    <w:rsid w:val="00C51404"/>
    <w:rsid w:val="00C5195C"/>
    <w:rsid w:val="00C526F2"/>
    <w:rsid w:val="00C61CC1"/>
    <w:rsid w:val="00C626B6"/>
    <w:rsid w:val="00C62F02"/>
    <w:rsid w:val="00C656CF"/>
    <w:rsid w:val="00C65947"/>
    <w:rsid w:val="00C71A6F"/>
    <w:rsid w:val="00C729AB"/>
    <w:rsid w:val="00C72CB2"/>
    <w:rsid w:val="00C73A8A"/>
    <w:rsid w:val="00C746C6"/>
    <w:rsid w:val="00C75A40"/>
    <w:rsid w:val="00C76BF4"/>
    <w:rsid w:val="00C80CF1"/>
    <w:rsid w:val="00C82B60"/>
    <w:rsid w:val="00C83E7E"/>
    <w:rsid w:val="00C84793"/>
    <w:rsid w:val="00C84E20"/>
    <w:rsid w:val="00C919C4"/>
    <w:rsid w:val="00C91F1C"/>
    <w:rsid w:val="00C93DFB"/>
    <w:rsid w:val="00C944DB"/>
    <w:rsid w:val="00C959E0"/>
    <w:rsid w:val="00C96EBA"/>
    <w:rsid w:val="00CA0CC3"/>
    <w:rsid w:val="00CA2160"/>
    <w:rsid w:val="00CA3571"/>
    <w:rsid w:val="00CA3E5A"/>
    <w:rsid w:val="00CA40F2"/>
    <w:rsid w:val="00CA559E"/>
    <w:rsid w:val="00CA7A74"/>
    <w:rsid w:val="00CB101C"/>
    <w:rsid w:val="00CB1C10"/>
    <w:rsid w:val="00CB1DD0"/>
    <w:rsid w:val="00CB2C8A"/>
    <w:rsid w:val="00CB3782"/>
    <w:rsid w:val="00CB526F"/>
    <w:rsid w:val="00CB6473"/>
    <w:rsid w:val="00CB693B"/>
    <w:rsid w:val="00CB69FB"/>
    <w:rsid w:val="00CB6D31"/>
    <w:rsid w:val="00CB6F0D"/>
    <w:rsid w:val="00CC0141"/>
    <w:rsid w:val="00CC0821"/>
    <w:rsid w:val="00CC3933"/>
    <w:rsid w:val="00CC63CB"/>
    <w:rsid w:val="00CC67C9"/>
    <w:rsid w:val="00CC6994"/>
    <w:rsid w:val="00CC6B7C"/>
    <w:rsid w:val="00CD07A3"/>
    <w:rsid w:val="00CD09C3"/>
    <w:rsid w:val="00CD1D63"/>
    <w:rsid w:val="00CD2A0F"/>
    <w:rsid w:val="00CD3A28"/>
    <w:rsid w:val="00CD47D0"/>
    <w:rsid w:val="00CD5008"/>
    <w:rsid w:val="00CD6B48"/>
    <w:rsid w:val="00CD74EF"/>
    <w:rsid w:val="00CE0785"/>
    <w:rsid w:val="00CE33BA"/>
    <w:rsid w:val="00CE4CAD"/>
    <w:rsid w:val="00CE5143"/>
    <w:rsid w:val="00CE7CCE"/>
    <w:rsid w:val="00CF1674"/>
    <w:rsid w:val="00CF1699"/>
    <w:rsid w:val="00CF200D"/>
    <w:rsid w:val="00CF6356"/>
    <w:rsid w:val="00CF6505"/>
    <w:rsid w:val="00CF6FC2"/>
    <w:rsid w:val="00CF72CE"/>
    <w:rsid w:val="00CF755E"/>
    <w:rsid w:val="00D00125"/>
    <w:rsid w:val="00D03546"/>
    <w:rsid w:val="00D03D4B"/>
    <w:rsid w:val="00D05B62"/>
    <w:rsid w:val="00D0795B"/>
    <w:rsid w:val="00D11757"/>
    <w:rsid w:val="00D11AE6"/>
    <w:rsid w:val="00D1298D"/>
    <w:rsid w:val="00D129ED"/>
    <w:rsid w:val="00D12FFA"/>
    <w:rsid w:val="00D13EDE"/>
    <w:rsid w:val="00D14032"/>
    <w:rsid w:val="00D1514C"/>
    <w:rsid w:val="00D15DDE"/>
    <w:rsid w:val="00D2240A"/>
    <w:rsid w:val="00D22B95"/>
    <w:rsid w:val="00D30C94"/>
    <w:rsid w:val="00D31378"/>
    <w:rsid w:val="00D31796"/>
    <w:rsid w:val="00D3495D"/>
    <w:rsid w:val="00D35B99"/>
    <w:rsid w:val="00D36C75"/>
    <w:rsid w:val="00D37D34"/>
    <w:rsid w:val="00D40C0F"/>
    <w:rsid w:val="00D44A01"/>
    <w:rsid w:val="00D45583"/>
    <w:rsid w:val="00D45EE9"/>
    <w:rsid w:val="00D46254"/>
    <w:rsid w:val="00D46985"/>
    <w:rsid w:val="00D46DE7"/>
    <w:rsid w:val="00D47407"/>
    <w:rsid w:val="00D47BAA"/>
    <w:rsid w:val="00D51729"/>
    <w:rsid w:val="00D51918"/>
    <w:rsid w:val="00D52584"/>
    <w:rsid w:val="00D53DE3"/>
    <w:rsid w:val="00D563A3"/>
    <w:rsid w:val="00D579DF"/>
    <w:rsid w:val="00D609E6"/>
    <w:rsid w:val="00D636C9"/>
    <w:rsid w:val="00D64626"/>
    <w:rsid w:val="00D65CBC"/>
    <w:rsid w:val="00D66751"/>
    <w:rsid w:val="00D67716"/>
    <w:rsid w:val="00D6797A"/>
    <w:rsid w:val="00D7143E"/>
    <w:rsid w:val="00D715D5"/>
    <w:rsid w:val="00D73450"/>
    <w:rsid w:val="00D741C1"/>
    <w:rsid w:val="00D75A33"/>
    <w:rsid w:val="00D76619"/>
    <w:rsid w:val="00D76BF8"/>
    <w:rsid w:val="00D777FA"/>
    <w:rsid w:val="00D77C9E"/>
    <w:rsid w:val="00D832CF"/>
    <w:rsid w:val="00D856E7"/>
    <w:rsid w:val="00D86653"/>
    <w:rsid w:val="00D869F6"/>
    <w:rsid w:val="00D86F9F"/>
    <w:rsid w:val="00D87502"/>
    <w:rsid w:val="00D921B6"/>
    <w:rsid w:val="00D94BCD"/>
    <w:rsid w:val="00D97F5E"/>
    <w:rsid w:val="00DA0F3E"/>
    <w:rsid w:val="00DA2565"/>
    <w:rsid w:val="00DA469D"/>
    <w:rsid w:val="00DA7450"/>
    <w:rsid w:val="00DA7886"/>
    <w:rsid w:val="00DA7D18"/>
    <w:rsid w:val="00DB11FD"/>
    <w:rsid w:val="00DB4AF5"/>
    <w:rsid w:val="00DB5488"/>
    <w:rsid w:val="00DB7747"/>
    <w:rsid w:val="00DB7B79"/>
    <w:rsid w:val="00DC3917"/>
    <w:rsid w:val="00DC5557"/>
    <w:rsid w:val="00DC5D7B"/>
    <w:rsid w:val="00DC7F57"/>
    <w:rsid w:val="00DD0EE8"/>
    <w:rsid w:val="00DD275B"/>
    <w:rsid w:val="00DD3FC8"/>
    <w:rsid w:val="00DD40C9"/>
    <w:rsid w:val="00DD55DB"/>
    <w:rsid w:val="00DD7148"/>
    <w:rsid w:val="00DD71EF"/>
    <w:rsid w:val="00DE3AF0"/>
    <w:rsid w:val="00DE3FBA"/>
    <w:rsid w:val="00DE41E6"/>
    <w:rsid w:val="00DE6F07"/>
    <w:rsid w:val="00DF19E5"/>
    <w:rsid w:val="00DF2AA4"/>
    <w:rsid w:val="00DF2D6C"/>
    <w:rsid w:val="00DF3638"/>
    <w:rsid w:val="00DF45E2"/>
    <w:rsid w:val="00DF5BAA"/>
    <w:rsid w:val="00DF7A5A"/>
    <w:rsid w:val="00DF7FCB"/>
    <w:rsid w:val="00E0027F"/>
    <w:rsid w:val="00E003BF"/>
    <w:rsid w:val="00E00B2B"/>
    <w:rsid w:val="00E02564"/>
    <w:rsid w:val="00E03565"/>
    <w:rsid w:val="00E03C63"/>
    <w:rsid w:val="00E0434E"/>
    <w:rsid w:val="00E0480E"/>
    <w:rsid w:val="00E04CF4"/>
    <w:rsid w:val="00E0509B"/>
    <w:rsid w:val="00E05640"/>
    <w:rsid w:val="00E06CD7"/>
    <w:rsid w:val="00E06E5E"/>
    <w:rsid w:val="00E109B5"/>
    <w:rsid w:val="00E10BC1"/>
    <w:rsid w:val="00E12AC1"/>
    <w:rsid w:val="00E1381F"/>
    <w:rsid w:val="00E13BDB"/>
    <w:rsid w:val="00E14D37"/>
    <w:rsid w:val="00E201A5"/>
    <w:rsid w:val="00E206F9"/>
    <w:rsid w:val="00E235DE"/>
    <w:rsid w:val="00E25D5E"/>
    <w:rsid w:val="00E30149"/>
    <w:rsid w:val="00E302D3"/>
    <w:rsid w:val="00E30B9F"/>
    <w:rsid w:val="00E32746"/>
    <w:rsid w:val="00E34A27"/>
    <w:rsid w:val="00E37270"/>
    <w:rsid w:val="00E455D8"/>
    <w:rsid w:val="00E47293"/>
    <w:rsid w:val="00E50750"/>
    <w:rsid w:val="00E50E59"/>
    <w:rsid w:val="00E512DA"/>
    <w:rsid w:val="00E52E52"/>
    <w:rsid w:val="00E52F17"/>
    <w:rsid w:val="00E54ED7"/>
    <w:rsid w:val="00E5650D"/>
    <w:rsid w:val="00E60771"/>
    <w:rsid w:val="00E608F3"/>
    <w:rsid w:val="00E60A7F"/>
    <w:rsid w:val="00E6232A"/>
    <w:rsid w:val="00E6495F"/>
    <w:rsid w:val="00E657E6"/>
    <w:rsid w:val="00E6598B"/>
    <w:rsid w:val="00E66FBD"/>
    <w:rsid w:val="00E71DD0"/>
    <w:rsid w:val="00E72E88"/>
    <w:rsid w:val="00E74FB6"/>
    <w:rsid w:val="00E758E5"/>
    <w:rsid w:val="00E75C9C"/>
    <w:rsid w:val="00E76217"/>
    <w:rsid w:val="00E76ADA"/>
    <w:rsid w:val="00E80A59"/>
    <w:rsid w:val="00E80EC9"/>
    <w:rsid w:val="00E81292"/>
    <w:rsid w:val="00E813B6"/>
    <w:rsid w:val="00E82216"/>
    <w:rsid w:val="00E84E05"/>
    <w:rsid w:val="00E8753B"/>
    <w:rsid w:val="00E90842"/>
    <w:rsid w:val="00E9098A"/>
    <w:rsid w:val="00E91999"/>
    <w:rsid w:val="00E919C5"/>
    <w:rsid w:val="00E92D3A"/>
    <w:rsid w:val="00E94123"/>
    <w:rsid w:val="00E94B9B"/>
    <w:rsid w:val="00E950E2"/>
    <w:rsid w:val="00E96AF3"/>
    <w:rsid w:val="00EA1613"/>
    <w:rsid w:val="00EA282B"/>
    <w:rsid w:val="00EA4481"/>
    <w:rsid w:val="00EA78C5"/>
    <w:rsid w:val="00EA7CBA"/>
    <w:rsid w:val="00EB1B3E"/>
    <w:rsid w:val="00EB2B92"/>
    <w:rsid w:val="00EB4999"/>
    <w:rsid w:val="00EB5C32"/>
    <w:rsid w:val="00EC3F47"/>
    <w:rsid w:val="00EC6B4B"/>
    <w:rsid w:val="00ED04CF"/>
    <w:rsid w:val="00ED1331"/>
    <w:rsid w:val="00ED16C5"/>
    <w:rsid w:val="00ED356F"/>
    <w:rsid w:val="00ED4964"/>
    <w:rsid w:val="00ED738F"/>
    <w:rsid w:val="00EE0110"/>
    <w:rsid w:val="00EE097E"/>
    <w:rsid w:val="00EE0D11"/>
    <w:rsid w:val="00EE1201"/>
    <w:rsid w:val="00EE4175"/>
    <w:rsid w:val="00EE4659"/>
    <w:rsid w:val="00EE603D"/>
    <w:rsid w:val="00EE6C51"/>
    <w:rsid w:val="00EE7249"/>
    <w:rsid w:val="00EE7332"/>
    <w:rsid w:val="00EF1140"/>
    <w:rsid w:val="00EF25D0"/>
    <w:rsid w:val="00EF3A9F"/>
    <w:rsid w:val="00EF3C0A"/>
    <w:rsid w:val="00EF4BF4"/>
    <w:rsid w:val="00EF59DD"/>
    <w:rsid w:val="00F027EB"/>
    <w:rsid w:val="00F02F75"/>
    <w:rsid w:val="00F05BF8"/>
    <w:rsid w:val="00F0741F"/>
    <w:rsid w:val="00F0780D"/>
    <w:rsid w:val="00F07B02"/>
    <w:rsid w:val="00F10785"/>
    <w:rsid w:val="00F122D2"/>
    <w:rsid w:val="00F1348B"/>
    <w:rsid w:val="00F15BC7"/>
    <w:rsid w:val="00F16552"/>
    <w:rsid w:val="00F17070"/>
    <w:rsid w:val="00F17439"/>
    <w:rsid w:val="00F20ABD"/>
    <w:rsid w:val="00F2137C"/>
    <w:rsid w:val="00F260B8"/>
    <w:rsid w:val="00F3222E"/>
    <w:rsid w:val="00F32AA2"/>
    <w:rsid w:val="00F330B0"/>
    <w:rsid w:val="00F33787"/>
    <w:rsid w:val="00F33C0C"/>
    <w:rsid w:val="00F35EBD"/>
    <w:rsid w:val="00F40B42"/>
    <w:rsid w:val="00F42EE2"/>
    <w:rsid w:val="00F43181"/>
    <w:rsid w:val="00F449C8"/>
    <w:rsid w:val="00F44F2E"/>
    <w:rsid w:val="00F4503F"/>
    <w:rsid w:val="00F51C60"/>
    <w:rsid w:val="00F51E80"/>
    <w:rsid w:val="00F52ABB"/>
    <w:rsid w:val="00F52D04"/>
    <w:rsid w:val="00F52D61"/>
    <w:rsid w:val="00F534E1"/>
    <w:rsid w:val="00F53FAE"/>
    <w:rsid w:val="00F56D96"/>
    <w:rsid w:val="00F57735"/>
    <w:rsid w:val="00F6122C"/>
    <w:rsid w:val="00F63082"/>
    <w:rsid w:val="00F63391"/>
    <w:rsid w:val="00F64E7D"/>
    <w:rsid w:val="00F675C4"/>
    <w:rsid w:val="00F70073"/>
    <w:rsid w:val="00F70A67"/>
    <w:rsid w:val="00F712F9"/>
    <w:rsid w:val="00F74427"/>
    <w:rsid w:val="00F74645"/>
    <w:rsid w:val="00F75587"/>
    <w:rsid w:val="00F764BC"/>
    <w:rsid w:val="00F77AAB"/>
    <w:rsid w:val="00F801C0"/>
    <w:rsid w:val="00F83A66"/>
    <w:rsid w:val="00F83DD8"/>
    <w:rsid w:val="00F85DAC"/>
    <w:rsid w:val="00F86262"/>
    <w:rsid w:val="00F87462"/>
    <w:rsid w:val="00F87754"/>
    <w:rsid w:val="00F87A7A"/>
    <w:rsid w:val="00F87C96"/>
    <w:rsid w:val="00F95CD3"/>
    <w:rsid w:val="00F97512"/>
    <w:rsid w:val="00FA3F27"/>
    <w:rsid w:val="00FA508F"/>
    <w:rsid w:val="00FA61E6"/>
    <w:rsid w:val="00FA6631"/>
    <w:rsid w:val="00FA6F17"/>
    <w:rsid w:val="00FB0B6D"/>
    <w:rsid w:val="00FB0F11"/>
    <w:rsid w:val="00FB33A6"/>
    <w:rsid w:val="00FB431F"/>
    <w:rsid w:val="00FB57A8"/>
    <w:rsid w:val="00FB58C3"/>
    <w:rsid w:val="00FB72FD"/>
    <w:rsid w:val="00FC1D25"/>
    <w:rsid w:val="00FC4065"/>
    <w:rsid w:val="00FC5F7B"/>
    <w:rsid w:val="00FD12FE"/>
    <w:rsid w:val="00FD213B"/>
    <w:rsid w:val="00FD392B"/>
    <w:rsid w:val="00FD4EBA"/>
    <w:rsid w:val="00FD6E14"/>
    <w:rsid w:val="00FE184C"/>
    <w:rsid w:val="00FE4944"/>
    <w:rsid w:val="00FE5F0E"/>
    <w:rsid w:val="00FE6D4D"/>
    <w:rsid w:val="00FF220F"/>
    <w:rsid w:val="00FF27AB"/>
    <w:rsid w:val="00FF4060"/>
    <w:rsid w:val="00FF4797"/>
    <w:rsid w:val="00FF52AF"/>
    <w:rsid w:val="00FF648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286CD"/>
  <w15:docId w15:val="{ABDF8081-5D97-4752-AF5C-986169F8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D7148"/>
    <w:pPr>
      <w:suppressAutoHyphens/>
      <w:spacing w:line="251"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omentarioCar">
    <w:name w:val="Texto comentario Car"/>
    <w:basedOn w:val="Fuentedeprrafopredeter"/>
    <w:rsid w:val="00DD7148"/>
    <w:rPr>
      <w:sz w:val="20"/>
      <w:szCs w:val="20"/>
    </w:rPr>
  </w:style>
  <w:style w:type="character" w:customStyle="1" w:styleId="TextonotapieCar">
    <w:name w:val="Texto nota pie Car"/>
    <w:basedOn w:val="Fuentedeprrafopredeter"/>
    <w:rsid w:val="00DD7148"/>
    <w:rPr>
      <w:sz w:val="20"/>
      <w:szCs w:val="20"/>
    </w:rPr>
  </w:style>
  <w:style w:type="character" w:customStyle="1" w:styleId="Ancladenotaalpie">
    <w:name w:val="Ancla de nota al pie"/>
    <w:rsid w:val="00DD7148"/>
    <w:rPr>
      <w:position w:val="0"/>
      <w:vertAlign w:val="superscript"/>
    </w:rPr>
  </w:style>
  <w:style w:type="character" w:customStyle="1" w:styleId="Caracteresdenotaalpie">
    <w:name w:val="Caracteres de nota al pie"/>
    <w:rsid w:val="00DD7148"/>
  </w:style>
  <w:style w:type="paragraph" w:styleId="Prrafodelista">
    <w:name w:val="List Paragraph"/>
    <w:basedOn w:val="Normal"/>
    <w:rsid w:val="00DD7148"/>
    <w:pPr>
      <w:ind w:left="720"/>
    </w:pPr>
  </w:style>
  <w:style w:type="paragraph" w:styleId="Textocomentario">
    <w:name w:val="annotation text"/>
    <w:basedOn w:val="Normal"/>
    <w:link w:val="TextocomentarioCar2"/>
    <w:rsid w:val="00DD7148"/>
    <w:pPr>
      <w:spacing w:line="240" w:lineRule="auto"/>
    </w:pPr>
    <w:rPr>
      <w:sz w:val="20"/>
      <w:szCs w:val="20"/>
    </w:rPr>
  </w:style>
  <w:style w:type="character" w:customStyle="1" w:styleId="TextocomentarioCar1">
    <w:name w:val="Texto comentario Car1"/>
    <w:basedOn w:val="Fuentedeprrafopredeter"/>
    <w:rsid w:val="00DD7148"/>
    <w:rPr>
      <w:sz w:val="20"/>
      <w:szCs w:val="20"/>
    </w:rPr>
  </w:style>
  <w:style w:type="paragraph" w:customStyle="1" w:styleId="Textonotapie1">
    <w:name w:val="Texto nota pie1"/>
    <w:basedOn w:val="Normal"/>
    <w:rsid w:val="00DD7148"/>
    <w:pPr>
      <w:spacing w:after="0" w:line="240" w:lineRule="auto"/>
    </w:pPr>
    <w:rPr>
      <w:sz w:val="20"/>
      <w:szCs w:val="20"/>
    </w:rPr>
  </w:style>
  <w:style w:type="paragraph" w:styleId="Textonotapie">
    <w:name w:val="footnote text"/>
    <w:basedOn w:val="Normal"/>
    <w:rsid w:val="00DD7148"/>
    <w:pPr>
      <w:spacing w:after="0" w:line="240" w:lineRule="auto"/>
    </w:pPr>
    <w:rPr>
      <w:sz w:val="20"/>
      <w:szCs w:val="20"/>
    </w:rPr>
  </w:style>
  <w:style w:type="character" w:customStyle="1" w:styleId="TextonotapieCar1">
    <w:name w:val="Texto nota pie Car1"/>
    <w:basedOn w:val="Fuentedeprrafopredeter"/>
    <w:rsid w:val="00DD7148"/>
    <w:rPr>
      <w:sz w:val="20"/>
      <w:szCs w:val="20"/>
    </w:rPr>
  </w:style>
  <w:style w:type="character" w:styleId="Refdenotaalpie">
    <w:name w:val="footnote reference"/>
    <w:basedOn w:val="Fuentedeprrafopredeter"/>
    <w:rsid w:val="00DD7148"/>
    <w:rPr>
      <w:position w:val="0"/>
      <w:vertAlign w:val="superscript"/>
    </w:rPr>
  </w:style>
  <w:style w:type="character" w:styleId="Refdecomentario">
    <w:name w:val="annotation reference"/>
    <w:basedOn w:val="Fuentedeprrafopredeter"/>
    <w:uiPriority w:val="99"/>
    <w:semiHidden/>
    <w:unhideWhenUsed/>
    <w:rsid w:val="00463E35"/>
    <w:rPr>
      <w:sz w:val="16"/>
      <w:szCs w:val="16"/>
    </w:rPr>
  </w:style>
  <w:style w:type="paragraph" w:styleId="Asuntodelcomentario">
    <w:name w:val="annotation subject"/>
    <w:basedOn w:val="Textocomentario"/>
    <w:next w:val="Textocomentario"/>
    <w:link w:val="AsuntodelcomentarioCar"/>
    <w:uiPriority w:val="99"/>
    <w:semiHidden/>
    <w:unhideWhenUsed/>
    <w:rsid w:val="00463E35"/>
    <w:rPr>
      <w:b/>
      <w:bCs/>
    </w:rPr>
  </w:style>
  <w:style w:type="character" w:customStyle="1" w:styleId="TextocomentarioCar2">
    <w:name w:val="Texto comentario Car2"/>
    <w:basedOn w:val="Fuentedeprrafopredeter"/>
    <w:link w:val="Textocomentario"/>
    <w:rsid w:val="00463E35"/>
    <w:rPr>
      <w:sz w:val="20"/>
      <w:szCs w:val="20"/>
    </w:rPr>
  </w:style>
  <w:style w:type="character" w:customStyle="1" w:styleId="AsuntodelcomentarioCar">
    <w:name w:val="Asunto del comentario Car"/>
    <w:basedOn w:val="TextocomentarioCar2"/>
    <w:link w:val="Asuntodelcomentario"/>
    <w:uiPriority w:val="99"/>
    <w:semiHidden/>
    <w:rsid w:val="00463E35"/>
    <w:rPr>
      <w:b/>
      <w:bCs/>
      <w:sz w:val="20"/>
      <w:szCs w:val="20"/>
    </w:rPr>
  </w:style>
  <w:style w:type="paragraph" w:styleId="Revisin">
    <w:name w:val="Revision"/>
    <w:hidden/>
    <w:uiPriority w:val="99"/>
    <w:semiHidden/>
    <w:rsid w:val="00463E35"/>
    <w:pPr>
      <w:autoSpaceDN/>
      <w:spacing w:after="0" w:line="240" w:lineRule="auto"/>
      <w:textAlignment w:val="auto"/>
    </w:pPr>
  </w:style>
  <w:style w:type="paragraph" w:styleId="Textodeglobo">
    <w:name w:val="Balloon Text"/>
    <w:basedOn w:val="Normal"/>
    <w:link w:val="TextodegloboCar"/>
    <w:uiPriority w:val="99"/>
    <w:semiHidden/>
    <w:unhideWhenUsed/>
    <w:rsid w:val="00463E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3E35"/>
    <w:rPr>
      <w:rFonts w:ascii="Segoe UI" w:hAnsi="Segoe UI" w:cs="Segoe UI"/>
      <w:sz w:val="18"/>
      <w:szCs w:val="18"/>
    </w:rPr>
  </w:style>
  <w:style w:type="character" w:styleId="Hipervnculo">
    <w:name w:val="Hyperlink"/>
    <w:basedOn w:val="Fuentedeprrafopredeter"/>
    <w:uiPriority w:val="99"/>
    <w:unhideWhenUsed/>
    <w:rsid w:val="003D4206"/>
    <w:rPr>
      <w:color w:val="0563C1" w:themeColor="hyperlink"/>
      <w:u w:val="single"/>
    </w:rPr>
  </w:style>
  <w:style w:type="character" w:customStyle="1" w:styleId="Mencinsinresolver1">
    <w:name w:val="Mención sin resolver1"/>
    <w:basedOn w:val="Fuentedeprrafopredeter"/>
    <w:uiPriority w:val="99"/>
    <w:semiHidden/>
    <w:unhideWhenUsed/>
    <w:rsid w:val="004D1BCC"/>
    <w:rPr>
      <w:color w:val="808080"/>
      <w:shd w:val="clear" w:color="auto" w:fill="E6E6E6"/>
    </w:rPr>
  </w:style>
  <w:style w:type="character" w:styleId="AcrnimoHTML">
    <w:name w:val="HTML Acronym"/>
    <w:basedOn w:val="Fuentedeprrafopredeter"/>
    <w:uiPriority w:val="99"/>
    <w:semiHidden/>
    <w:unhideWhenUsed/>
    <w:rsid w:val="008F0F24"/>
  </w:style>
  <w:style w:type="character" w:styleId="nfasis">
    <w:name w:val="Emphasis"/>
    <w:basedOn w:val="Fuentedeprrafopredeter"/>
    <w:uiPriority w:val="20"/>
    <w:qFormat/>
    <w:rsid w:val="0097416C"/>
    <w:rPr>
      <w:i/>
      <w:iCs/>
    </w:rPr>
  </w:style>
  <w:style w:type="paragraph" w:styleId="Encabezado">
    <w:name w:val="header"/>
    <w:basedOn w:val="Normal"/>
    <w:link w:val="EncabezadoCar"/>
    <w:uiPriority w:val="99"/>
    <w:unhideWhenUsed/>
    <w:rsid w:val="00747A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7A9F"/>
  </w:style>
  <w:style w:type="paragraph" w:styleId="Piedepgina">
    <w:name w:val="footer"/>
    <w:basedOn w:val="Normal"/>
    <w:link w:val="PiedepginaCar"/>
    <w:uiPriority w:val="99"/>
    <w:unhideWhenUsed/>
    <w:rsid w:val="00747A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7A9F"/>
  </w:style>
  <w:style w:type="character" w:customStyle="1" w:styleId="Mencinsinresolver2">
    <w:name w:val="Mención sin resolver2"/>
    <w:basedOn w:val="Fuentedeprrafopredeter"/>
    <w:uiPriority w:val="99"/>
    <w:semiHidden/>
    <w:unhideWhenUsed/>
    <w:rsid w:val="009A0BB7"/>
    <w:rPr>
      <w:color w:val="808080"/>
      <w:shd w:val="clear" w:color="auto" w:fill="E6E6E6"/>
    </w:rPr>
  </w:style>
  <w:style w:type="character" w:customStyle="1" w:styleId="Mencinsinresolver3">
    <w:name w:val="Mención sin resolver3"/>
    <w:basedOn w:val="Fuentedeprrafopredeter"/>
    <w:uiPriority w:val="99"/>
    <w:semiHidden/>
    <w:unhideWhenUsed/>
    <w:rsid w:val="00DF2D6C"/>
    <w:rPr>
      <w:color w:val="808080"/>
      <w:shd w:val="clear" w:color="auto" w:fill="E6E6E6"/>
    </w:rPr>
  </w:style>
  <w:style w:type="character" w:customStyle="1" w:styleId="content-type-listtext">
    <w:name w:val="content-type-list__text"/>
    <w:basedOn w:val="Fuentedeprrafopredeter"/>
    <w:rsid w:val="00287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eldiario.es/interferencias/neoliberalismo-ideologia-politica-economica-forma_6_312228808.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net.unirioja.es/ejemplar/96850"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oras.org/informe-anual-del-sector-aec/aec-annual-report-2017"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definicionabc.com/general/ceo.ph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nsultoras.org/informe-anual-del-sector-aec/ingresos-consultoria-crecen-6-2-2017-hasta-alcanzar-12-944-eur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42736-A84E-43CD-9E57-692A6E96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25</Pages>
  <Words>9036</Words>
  <Characters>49701</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Candil Moreno</dc:creator>
  <cp:keywords/>
  <dc:description/>
  <cp:lastModifiedBy>Daniel</cp:lastModifiedBy>
  <cp:revision>5</cp:revision>
  <cp:lastPrinted>2019-04-15T11:24:00Z</cp:lastPrinted>
  <dcterms:created xsi:type="dcterms:W3CDTF">2019-06-13T13:46:00Z</dcterms:created>
  <dcterms:modified xsi:type="dcterms:W3CDTF">2019-06-20T21:49:00Z</dcterms:modified>
</cp:coreProperties>
</file>