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B048C" w14:textId="0FE0B401" w:rsidR="00097311" w:rsidRDefault="007328CB" w:rsidP="0083326E">
      <w:pPr>
        <w:spacing w:after="0"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VALORACIÓN DE OBJE</w:t>
      </w:r>
      <w:r w:rsidR="00882F6C">
        <w:rPr>
          <w:rFonts w:ascii="Times New Roman" w:hAnsi="Times New Roman" w:cs="Times New Roman"/>
          <w:b/>
          <w:sz w:val="28"/>
          <w:szCs w:val="28"/>
        </w:rPr>
        <w:t>TOS EDUCATIVOS ENRIQUECIDOS CON REALIDAD AUMENTADA: UNA EXPERIENCIA CON ALUM</w:t>
      </w:r>
      <w:r w:rsidR="0083326E">
        <w:rPr>
          <w:rFonts w:ascii="Times New Roman" w:hAnsi="Times New Roman" w:cs="Times New Roman"/>
          <w:b/>
          <w:sz w:val="28"/>
          <w:szCs w:val="28"/>
        </w:rPr>
        <w:t>NA</w:t>
      </w:r>
      <w:r w:rsidR="00882F6C">
        <w:rPr>
          <w:rFonts w:ascii="Times New Roman" w:hAnsi="Times New Roman" w:cs="Times New Roman"/>
          <w:b/>
          <w:sz w:val="28"/>
          <w:szCs w:val="28"/>
        </w:rPr>
        <w:t>DO DE MÁSTER UNIVERSITARIO</w:t>
      </w:r>
    </w:p>
    <w:p w14:paraId="37DE5092" w14:textId="7D28D566" w:rsidR="0083326E" w:rsidRPr="0083326E" w:rsidRDefault="0083326E" w:rsidP="0083326E">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VALUATION OF THE EDUCATIONAL OBJECTS WITH AUGMENTED REALITY: EXPERIENCE WITH POSGRADUATES STUDENTS</w:t>
      </w:r>
    </w:p>
    <w:p w14:paraId="6E9A573B" w14:textId="1D49F40E" w:rsidR="003B21B1" w:rsidRDefault="00446FF5" w:rsidP="003A38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Dra. </w:t>
      </w:r>
      <w:proofErr w:type="spellStart"/>
      <w:r>
        <w:rPr>
          <w:rFonts w:ascii="Times New Roman" w:hAnsi="Times New Roman" w:cs="Times New Roman"/>
          <w:sz w:val="24"/>
          <w:szCs w:val="24"/>
        </w:rPr>
        <w:t>Urtza</w:t>
      </w:r>
      <w:proofErr w:type="spellEnd"/>
      <w:r>
        <w:rPr>
          <w:rFonts w:ascii="Times New Roman" w:hAnsi="Times New Roman" w:cs="Times New Roman"/>
          <w:sz w:val="24"/>
          <w:szCs w:val="24"/>
        </w:rPr>
        <w:t xml:space="preserve"> Garay Ruiz</w:t>
      </w:r>
    </w:p>
    <w:p w14:paraId="39248A30" w14:textId="5BDC98C1" w:rsidR="00446FF5" w:rsidRDefault="004F5C64" w:rsidP="003A3844">
      <w:pPr>
        <w:spacing w:after="0" w:line="480" w:lineRule="auto"/>
        <w:jc w:val="center"/>
        <w:rPr>
          <w:rFonts w:ascii="Times New Roman" w:hAnsi="Times New Roman" w:cs="Times New Roman"/>
          <w:sz w:val="24"/>
          <w:szCs w:val="24"/>
        </w:rPr>
      </w:pPr>
      <w:hyperlink r:id="rId5" w:history="1">
        <w:r w:rsidR="00446FF5" w:rsidRPr="00910786">
          <w:rPr>
            <w:rStyle w:val="Hipervnculo"/>
            <w:rFonts w:ascii="Times New Roman" w:hAnsi="Times New Roman" w:cs="Times New Roman"/>
            <w:sz w:val="24"/>
            <w:szCs w:val="24"/>
          </w:rPr>
          <w:t>urtza.garay@ehu.eus</w:t>
        </w:r>
      </w:hyperlink>
    </w:p>
    <w:p w14:paraId="679ADCEB" w14:textId="13FB494E" w:rsidR="00446FF5" w:rsidRDefault="00446FF5" w:rsidP="003A38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Dr. Eneko Tejada </w:t>
      </w:r>
      <w:proofErr w:type="spellStart"/>
      <w:r>
        <w:rPr>
          <w:rFonts w:ascii="Times New Roman" w:hAnsi="Times New Roman" w:cs="Times New Roman"/>
          <w:sz w:val="24"/>
          <w:szCs w:val="24"/>
        </w:rPr>
        <w:t>Garitano</w:t>
      </w:r>
      <w:proofErr w:type="spellEnd"/>
    </w:p>
    <w:p w14:paraId="38DD11A9" w14:textId="7D075007" w:rsidR="00446FF5" w:rsidRDefault="004F5C64" w:rsidP="003A3844">
      <w:pPr>
        <w:spacing w:after="0" w:line="480" w:lineRule="auto"/>
        <w:jc w:val="center"/>
        <w:rPr>
          <w:rFonts w:ascii="Times New Roman" w:hAnsi="Times New Roman" w:cs="Times New Roman"/>
          <w:sz w:val="24"/>
          <w:szCs w:val="24"/>
        </w:rPr>
      </w:pPr>
      <w:hyperlink r:id="rId6" w:history="1">
        <w:proofErr w:type="spellStart"/>
        <w:r w:rsidR="005D11CB" w:rsidRPr="00D51F0F">
          <w:rPr>
            <w:rStyle w:val="Hipervnculo"/>
            <w:rFonts w:ascii="Times New Roman" w:hAnsi="Times New Roman" w:cs="Times New Roman"/>
            <w:sz w:val="24"/>
            <w:szCs w:val="24"/>
          </w:rPr>
          <w:t>eneko.tejada@ehu.eus</w:t>
        </w:r>
        <w:proofErr w:type="spellEnd"/>
      </w:hyperlink>
      <w:r w:rsidR="005D11CB">
        <w:rPr>
          <w:rFonts w:ascii="Times New Roman" w:hAnsi="Times New Roman" w:cs="Times New Roman"/>
          <w:sz w:val="24"/>
          <w:szCs w:val="24"/>
        </w:rPr>
        <w:t xml:space="preserve"> </w:t>
      </w:r>
    </w:p>
    <w:p w14:paraId="04906FB6" w14:textId="785B3C79" w:rsidR="00446FF5" w:rsidRDefault="00446FF5" w:rsidP="003A38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Dra. Inmaculada Maiz Olazabalaga</w:t>
      </w:r>
    </w:p>
    <w:p w14:paraId="1C475A2D" w14:textId="3B3650FD" w:rsidR="00446FF5" w:rsidRDefault="004F5C64" w:rsidP="003A3844">
      <w:pPr>
        <w:spacing w:after="0" w:line="480" w:lineRule="auto"/>
        <w:jc w:val="center"/>
        <w:rPr>
          <w:rFonts w:ascii="Times New Roman" w:hAnsi="Times New Roman" w:cs="Times New Roman"/>
          <w:sz w:val="24"/>
          <w:szCs w:val="24"/>
        </w:rPr>
      </w:pPr>
      <w:hyperlink r:id="rId7" w:history="1">
        <w:r w:rsidR="00446FF5" w:rsidRPr="00910786">
          <w:rPr>
            <w:rStyle w:val="Hipervnculo"/>
            <w:rFonts w:ascii="Times New Roman" w:hAnsi="Times New Roman" w:cs="Times New Roman"/>
            <w:sz w:val="24"/>
            <w:szCs w:val="24"/>
          </w:rPr>
          <w:t>inmaculada.maiz@ehu.eus</w:t>
        </w:r>
      </w:hyperlink>
    </w:p>
    <w:p w14:paraId="4D83B952" w14:textId="780ACD78" w:rsidR="00446FF5" w:rsidRDefault="00446FF5" w:rsidP="003A38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Universidad del País Vasco/</w:t>
      </w:r>
      <w:proofErr w:type="spellStart"/>
      <w:r>
        <w:rPr>
          <w:rFonts w:ascii="Times New Roman" w:hAnsi="Times New Roman" w:cs="Times New Roman"/>
          <w:sz w:val="24"/>
          <w:szCs w:val="24"/>
        </w:rPr>
        <w:t>Euskal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Herriko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Unibertsitatea</w:t>
      </w:r>
      <w:proofErr w:type="spellEnd"/>
    </w:p>
    <w:p w14:paraId="51797878" w14:textId="351A21B0" w:rsidR="00446FF5" w:rsidRDefault="00446FF5" w:rsidP="003A38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E.U. de Magisterio de Bilbao</w:t>
      </w:r>
    </w:p>
    <w:p w14:paraId="66C3F653" w14:textId="3F45DFCF" w:rsidR="00446FF5" w:rsidRDefault="00446FF5" w:rsidP="00446F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Barrio </w:t>
      </w:r>
      <w:proofErr w:type="spellStart"/>
      <w:r>
        <w:rPr>
          <w:rFonts w:ascii="Times New Roman" w:hAnsi="Times New Roman" w:cs="Times New Roman"/>
          <w:sz w:val="24"/>
          <w:szCs w:val="24"/>
        </w:rPr>
        <w:t>Sarriena</w:t>
      </w:r>
      <w:proofErr w:type="spellEnd"/>
      <w:r>
        <w:rPr>
          <w:rFonts w:ascii="Times New Roman" w:hAnsi="Times New Roman" w:cs="Times New Roman"/>
          <w:sz w:val="24"/>
          <w:szCs w:val="24"/>
        </w:rPr>
        <w:t xml:space="preserve"> s/n 48940 </w:t>
      </w:r>
      <w:proofErr w:type="spellStart"/>
      <w:r>
        <w:rPr>
          <w:rFonts w:ascii="Times New Roman" w:hAnsi="Times New Roman" w:cs="Times New Roman"/>
          <w:sz w:val="24"/>
          <w:szCs w:val="24"/>
        </w:rPr>
        <w:t>Leioa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Bizkaia</w:t>
      </w:r>
      <w:proofErr w:type="spellEnd"/>
      <w:r>
        <w:rPr>
          <w:rFonts w:ascii="Times New Roman" w:hAnsi="Times New Roman" w:cs="Times New Roman"/>
          <w:sz w:val="24"/>
          <w:szCs w:val="24"/>
        </w:rPr>
        <w:t xml:space="preserve"> (España)</w:t>
      </w:r>
    </w:p>
    <w:p w14:paraId="76A7E987" w14:textId="22B6DE60" w:rsidR="00446FF5" w:rsidRDefault="00446FF5" w:rsidP="00446F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Responsable de correspondencia: </w:t>
      </w:r>
      <w:proofErr w:type="spellStart"/>
      <w:r>
        <w:rPr>
          <w:rFonts w:ascii="Times New Roman" w:hAnsi="Times New Roman" w:cs="Times New Roman"/>
          <w:sz w:val="24"/>
          <w:szCs w:val="24"/>
        </w:rPr>
        <w:t>Urtza</w:t>
      </w:r>
      <w:proofErr w:type="spellEnd"/>
      <w:r>
        <w:rPr>
          <w:rFonts w:ascii="Times New Roman" w:hAnsi="Times New Roman" w:cs="Times New Roman"/>
          <w:sz w:val="24"/>
          <w:szCs w:val="24"/>
        </w:rPr>
        <w:t xml:space="preserve"> Garay Ruiz. UPV/EHU.</w:t>
      </w:r>
    </w:p>
    <w:p w14:paraId="5C7DC5F1" w14:textId="7A4880AC" w:rsidR="00446FF5" w:rsidRDefault="00446FF5" w:rsidP="00446F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Barrio </w:t>
      </w:r>
      <w:proofErr w:type="spellStart"/>
      <w:r>
        <w:rPr>
          <w:rFonts w:ascii="Times New Roman" w:hAnsi="Times New Roman" w:cs="Times New Roman"/>
          <w:sz w:val="24"/>
          <w:szCs w:val="24"/>
        </w:rPr>
        <w:t>Sarriena</w:t>
      </w:r>
      <w:proofErr w:type="spellEnd"/>
      <w:r>
        <w:rPr>
          <w:rFonts w:ascii="Times New Roman" w:hAnsi="Times New Roman" w:cs="Times New Roman"/>
          <w:sz w:val="24"/>
          <w:szCs w:val="24"/>
        </w:rPr>
        <w:t xml:space="preserve"> s/n 48940 (</w:t>
      </w:r>
      <w:proofErr w:type="spellStart"/>
      <w:r>
        <w:rPr>
          <w:rFonts w:ascii="Times New Roman" w:hAnsi="Times New Roman" w:cs="Times New Roman"/>
          <w:sz w:val="24"/>
          <w:szCs w:val="24"/>
        </w:rPr>
        <w:t>Leioa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Bizkaia</w:t>
      </w:r>
      <w:proofErr w:type="spellEnd"/>
      <w:r>
        <w:rPr>
          <w:rFonts w:ascii="Times New Roman" w:hAnsi="Times New Roman" w:cs="Times New Roman"/>
          <w:sz w:val="24"/>
          <w:szCs w:val="24"/>
        </w:rPr>
        <w:t>). Tel. +34 946017570.</w:t>
      </w:r>
    </w:p>
    <w:p w14:paraId="3D4CE36C" w14:textId="77777777" w:rsidR="003A3844" w:rsidRDefault="003A3844" w:rsidP="00354D8E">
      <w:pPr>
        <w:spacing w:after="0" w:line="480" w:lineRule="auto"/>
        <w:rPr>
          <w:rFonts w:ascii="Times New Roman" w:hAnsi="Times New Roman" w:cs="Times New Roman"/>
          <w:sz w:val="24"/>
          <w:szCs w:val="24"/>
        </w:rPr>
      </w:pPr>
    </w:p>
    <w:p w14:paraId="49BD6A92" w14:textId="2DE9B8DA" w:rsidR="00ED6823" w:rsidRPr="00954AA0" w:rsidRDefault="00ED6823" w:rsidP="004F7D32">
      <w:pPr>
        <w:spacing w:after="0" w:line="480" w:lineRule="auto"/>
        <w:jc w:val="both"/>
        <w:rPr>
          <w:rFonts w:ascii="Times New Roman" w:hAnsi="Times New Roman" w:cs="Times New Roman"/>
          <w:i/>
          <w:sz w:val="24"/>
          <w:szCs w:val="24"/>
        </w:rPr>
      </w:pPr>
      <w:r w:rsidRPr="00954AA0">
        <w:rPr>
          <w:rFonts w:ascii="Times New Roman" w:hAnsi="Times New Roman" w:cs="Times New Roman"/>
          <w:i/>
          <w:sz w:val="24"/>
          <w:szCs w:val="24"/>
        </w:rPr>
        <w:t xml:space="preserve">La </w:t>
      </w:r>
      <w:r w:rsidR="007328CB">
        <w:rPr>
          <w:rFonts w:ascii="Times New Roman" w:hAnsi="Times New Roman" w:cs="Times New Roman"/>
          <w:i/>
          <w:sz w:val="24"/>
          <w:szCs w:val="24"/>
        </w:rPr>
        <w:t xml:space="preserve">realidad </w:t>
      </w:r>
      <w:r w:rsidRPr="00954AA0">
        <w:rPr>
          <w:rFonts w:ascii="Times New Roman" w:hAnsi="Times New Roman" w:cs="Times New Roman"/>
          <w:i/>
          <w:sz w:val="24"/>
          <w:szCs w:val="24"/>
        </w:rPr>
        <w:t>aumentada se ha convert</w:t>
      </w:r>
      <w:r w:rsidR="001F7B06">
        <w:rPr>
          <w:rFonts w:ascii="Times New Roman" w:hAnsi="Times New Roman" w:cs="Times New Roman"/>
          <w:i/>
          <w:sz w:val="24"/>
          <w:szCs w:val="24"/>
        </w:rPr>
        <w:t>ido en una tecnología emergente</w:t>
      </w:r>
      <w:r w:rsidR="00CB580C">
        <w:rPr>
          <w:rFonts w:ascii="Times New Roman" w:hAnsi="Times New Roman" w:cs="Times New Roman"/>
          <w:i/>
          <w:sz w:val="24"/>
          <w:szCs w:val="24"/>
        </w:rPr>
        <w:t xml:space="preserve"> y </w:t>
      </w:r>
      <w:r w:rsidR="001F7B06">
        <w:rPr>
          <w:rFonts w:ascii="Times New Roman" w:hAnsi="Times New Roman" w:cs="Times New Roman"/>
          <w:i/>
          <w:sz w:val="24"/>
          <w:szCs w:val="24"/>
        </w:rPr>
        <w:t>es necesario</w:t>
      </w:r>
      <w:r w:rsidRPr="00954AA0">
        <w:rPr>
          <w:rFonts w:ascii="Times New Roman" w:hAnsi="Times New Roman" w:cs="Times New Roman"/>
          <w:i/>
          <w:sz w:val="24"/>
          <w:szCs w:val="24"/>
        </w:rPr>
        <w:t xml:space="preserve"> analizar su impa</w:t>
      </w:r>
      <w:r w:rsidR="00CB580C">
        <w:rPr>
          <w:rFonts w:ascii="Times New Roman" w:hAnsi="Times New Roman" w:cs="Times New Roman"/>
          <w:i/>
          <w:sz w:val="24"/>
          <w:szCs w:val="24"/>
        </w:rPr>
        <w:t>cto en la educación</w:t>
      </w:r>
      <w:r w:rsidRPr="00954AA0">
        <w:rPr>
          <w:rFonts w:ascii="Times New Roman" w:hAnsi="Times New Roman" w:cs="Times New Roman"/>
          <w:i/>
          <w:sz w:val="24"/>
          <w:szCs w:val="24"/>
        </w:rPr>
        <w:t xml:space="preserve">. En </w:t>
      </w:r>
      <w:r w:rsidR="00CB580C">
        <w:rPr>
          <w:rFonts w:ascii="Times New Roman" w:hAnsi="Times New Roman" w:cs="Times New Roman"/>
          <w:i/>
          <w:sz w:val="24"/>
          <w:szCs w:val="24"/>
        </w:rPr>
        <w:t>este artículo s</w:t>
      </w:r>
      <w:r w:rsidR="006E6859" w:rsidRPr="00954AA0">
        <w:rPr>
          <w:rFonts w:ascii="Times New Roman" w:hAnsi="Times New Roman" w:cs="Times New Roman"/>
          <w:i/>
          <w:sz w:val="24"/>
          <w:szCs w:val="24"/>
        </w:rPr>
        <w:t>e analiza</w:t>
      </w:r>
      <w:r w:rsidR="00CB580C">
        <w:rPr>
          <w:rFonts w:ascii="Times New Roman" w:hAnsi="Times New Roman" w:cs="Times New Roman"/>
          <w:i/>
          <w:sz w:val="24"/>
          <w:szCs w:val="24"/>
        </w:rPr>
        <w:t xml:space="preserve"> la valoración del</w:t>
      </w:r>
      <w:r w:rsidR="008C12DE">
        <w:rPr>
          <w:rFonts w:ascii="Times New Roman" w:hAnsi="Times New Roman" w:cs="Times New Roman"/>
          <w:i/>
          <w:sz w:val="24"/>
          <w:szCs w:val="24"/>
        </w:rPr>
        <w:t xml:space="preserve"> alumnado de postgrado</w:t>
      </w:r>
      <w:r w:rsidR="00CB580C">
        <w:rPr>
          <w:rFonts w:ascii="Times New Roman" w:hAnsi="Times New Roman" w:cs="Times New Roman"/>
          <w:i/>
          <w:sz w:val="24"/>
          <w:szCs w:val="24"/>
        </w:rPr>
        <w:t xml:space="preserve"> sobr</w:t>
      </w:r>
      <w:r w:rsidRPr="00954AA0">
        <w:rPr>
          <w:rFonts w:ascii="Times New Roman" w:hAnsi="Times New Roman" w:cs="Times New Roman"/>
          <w:i/>
          <w:sz w:val="24"/>
          <w:szCs w:val="24"/>
        </w:rPr>
        <w:t xml:space="preserve">e objetos </w:t>
      </w:r>
      <w:r w:rsidR="00CB580C" w:rsidRPr="00CB580C">
        <w:rPr>
          <w:rFonts w:ascii="Times New Roman" w:hAnsi="Times New Roman" w:cs="Times New Roman"/>
          <w:i/>
          <w:sz w:val="24"/>
          <w:szCs w:val="24"/>
        </w:rPr>
        <w:t xml:space="preserve">educativos enriquecidos con RA. Para ello se utiliza </w:t>
      </w:r>
      <w:r w:rsidRPr="00CB580C">
        <w:rPr>
          <w:rFonts w:ascii="Times New Roman" w:hAnsi="Times New Roman" w:cs="Times New Roman"/>
          <w:i/>
          <w:sz w:val="24"/>
          <w:szCs w:val="24"/>
        </w:rPr>
        <w:t xml:space="preserve">una encuesta tipo Likert que indaga sobre las características de este tipo de materiales: </w:t>
      </w:r>
      <w:r w:rsidR="004F7D32" w:rsidRPr="00CB580C">
        <w:rPr>
          <w:rFonts w:ascii="Times New Roman" w:hAnsi="Times New Roman" w:cs="Times New Roman"/>
          <w:i/>
          <w:sz w:val="24"/>
          <w:szCs w:val="24"/>
        </w:rPr>
        <w:t xml:space="preserve">aspectos técnicos y estéticos, </w:t>
      </w:r>
      <w:r w:rsidR="00CB580C" w:rsidRPr="00CB580C">
        <w:rPr>
          <w:rFonts w:ascii="Times New Roman" w:hAnsi="Times New Roman" w:cs="Times New Roman"/>
          <w:i/>
          <w:sz w:val="24"/>
          <w:szCs w:val="24"/>
        </w:rPr>
        <w:t xml:space="preserve">facilidad de navegación y desplazamiento por el entorno </w:t>
      </w:r>
      <w:r w:rsidR="004F7D32" w:rsidRPr="00CB580C">
        <w:rPr>
          <w:rFonts w:ascii="Times New Roman" w:hAnsi="Times New Roman" w:cs="Times New Roman"/>
          <w:i/>
          <w:sz w:val="24"/>
          <w:szCs w:val="24"/>
        </w:rPr>
        <w:t>y guía</w:t>
      </w:r>
      <w:r w:rsidR="00064D90">
        <w:rPr>
          <w:rFonts w:ascii="Times New Roman" w:hAnsi="Times New Roman" w:cs="Times New Roman"/>
          <w:i/>
          <w:sz w:val="24"/>
          <w:szCs w:val="24"/>
        </w:rPr>
        <w:t>/</w:t>
      </w:r>
      <w:r w:rsidR="004F7D32" w:rsidRPr="00954AA0">
        <w:rPr>
          <w:rFonts w:ascii="Times New Roman" w:hAnsi="Times New Roman" w:cs="Times New Roman"/>
          <w:i/>
          <w:sz w:val="24"/>
          <w:szCs w:val="24"/>
        </w:rPr>
        <w:t xml:space="preserve">tutorial. </w:t>
      </w:r>
      <w:r w:rsidR="004F7D32" w:rsidRPr="00CB580C">
        <w:rPr>
          <w:rFonts w:ascii="Times New Roman" w:hAnsi="Times New Roman" w:cs="Times New Roman"/>
          <w:i/>
          <w:sz w:val="24"/>
          <w:szCs w:val="24"/>
        </w:rPr>
        <w:t xml:space="preserve">El estudio pone de manifiesto que </w:t>
      </w:r>
      <w:r w:rsidR="00CB580C" w:rsidRPr="00CB580C">
        <w:rPr>
          <w:rFonts w:ascii="Times New Roman" w:hAnsi="Times New Roman" w:cs="Times New Roman"/>
          <w:i/>
          <w:sz w:val="24"/>
          <w:szCs w:val="24"/>
        </w:rPr>
        <w:t>la</w:t>
      </w:r>
      <w:r w:rsidR="00CB580C">
        <w:rPr>
          <w:rFonts w:ascii="Times New Roman" w:hAnsi="Times New Roman" w:cs="Times New Roman"/>
          <w:i/>
          <w:sz w:val="24"/>
          <w:szCs w:val="24"/>
        </w:rPr>
        <w:t xml:space="preserve"> característica que mejor se valora </w:t>
      </w:r>
      <w:r w:rsidR="001F7B06">
        <w:rPr>
          <w:rFonts w:ascii="Times New Roman" w:hAnsi="Times New Roman" w:cs="Times New Roman"/>
          <w:i/>
          <w:sz w:val="24"/>
          <w:szCs w:val="24"/>
        </w:rPr>
        <w:t>de</w:t>
      </w:r>
      <w:r w:rsidR="00CB580C">
        <w:rPr>
          <w:rFonts w:ascii="Times New Roman" w:hAnsi="Times New Roman" w:cs="Times New Roman"/>
          <w:i/>
          <w:sz w:val="24"/>
          <w:szCs w:val="24"/>
        </w:rPr>
        <w:t xml:space="preserve"> RA </w:t>
      </w:r>
      <w:r w:rsidR="001F7B06">
        <w:rPr>
          <w:rFonts w:ascii="Times New Roman" w:hAnsi="Times New Roman" w:cs="Times New Roman"/>
          <w:i/>
          <w:sz w:val="24"/>
          <w:szCs w:val="24"/>
        </w:rPr>
        <w:t>es la facilidad de navegación: objetos intuitivos, rápidos en su respuesta y sencillos de utilizar</w:t>
      </w:r>
      <w:r w:rsidR="00CB580C">
        <w:rPr>
          <w:rFonts w:ascii="Times New Roman" w:hAnsi="Times New Roman" w:cs="Times New Roman"/>
          <w:i/>
          <w:sz w:val="24"/>
          <w:szCs w:val="24"/>
        </w:rPr>
        <w:t>.</w:t>
      </w:r>
    </w:p>
    <w:p w14:paraId="6F686C2B" w14:textId="320C043F" w:rsidR="003A3844" w:rsidRPr="00954AA0" w:rsidRDefault="006F7640" w:rsidP="006F7640">
      <w:pPr>
        <w:spacing w:after="0" w:line="480" w:lineRule="auto"/>
        <w:rPr>
          <w:rFonts w:ascii="Times New Roman" w:hAnsi="Times New Roman" w:cs="Times New Roman"/>
          <w:i/>
          <w:sz w:val="24"/>
          <w:szCs w:val="24"/>
        </w:rPr>
      </w:pPr>
      <w:r w:rsidRPr="00954AA0">
        <w:rPr>
          <w:rFonts w:ascii="Times New Roman" w:hAnsi="Times New Roman" w:cs="Times New Roman"/>
          <w:i/>
          <w:sz w:val="24"/>
          <w:szCs w:val="24"/>
        </w:rPr>
        <w:t xml:space="preserve">Palabras clave: </w:t>
      </w:r>
      <w:r w:rsidR="003A3844">
        <w:rPr>
          <w:rFonts w:ascii="Times New Roman" w:hAnsi="Times New Roman" w:cs="Times New Roman"/>
          <w:i/>
          <w:sz w:val="24"/>
          <w:szCs w:val="24"/>
        </w:rPr>
        <w:t>Realidad Aumentada, investigación, educación</w:t>
      </w:r>
    </w:p>
    <w:p w14:paraId="36A8B98D" w14:textId="77777777" w:rsidR="00072D0E" w:rsidRPr="00072D0E" w:rsidRDefault="00072D0E" w:rsidP="00072D0E">
      <w:pPr>
        <w:spacing w:after="0" w:line="480" w:lineRule="auto"/>
        <w:rPr>
          <w:rFonts w:ascii="Times New Roman" w:hAnsi="Times New Roman" w:cs="Times New Roman"/>
          <w:i/>
          <w:sz w:val="24"/>
          <w:szCs w:val="24"/>
          <w:lang w:val="en-US"/>
        </w:rPr>
      </w:pPr>
    </w:p>
    <w:p w14:paraId="4BBE080A" w14:textId="4B63F6A5" w:rsidR="00072D0E" w:rsidRPr="00D13DC4" w:rsidRDefault="00072D0E" w:rsidP="00D13DC4">
      <w:pPr>
        <w:spacing w:after="0" w:line="480" w:lineRule="auto"/>
        <w:jc w:val="both"/>
        <w:rPr>
          <w:rFonts w:ascii="Times New Roman" w:hAnsi="Times New Roman" w:cs="Times New Roman"/>
          <w:i/>
          <w:sz w:val="24"/>
          <w:szCs w:val="24"/>
          <w:lang w:val="en-GB"/>
        </w:rPr>
      </w:pPr>
      <w:r w:rsidRPr="00D13DC4">
        <w:rPr>
          <w:rFonts w:ascii="Times New Roman" w:hAnsi="Times New Roman" w:cs="Times New Roman"/>
          <w:i/>
          <w:sz w:val="24"/>
          <w:szCs w:val="24"/>
          <w:lang w:val="en-GB"/>
        </w:rPr>
        <w:lastRenderedPageBreak/>
        <w:t>Augmented reality h</w:t>
      </w:r>
      <w:r w:rsidR="009811B8" w:rsidRPr="00D13DC4">
        <w:rPr>
          <w:rFonts w:ascii="Times New Roman" w:hAnsi="Times New Roman" w:cs="Times New Roman"/>
          <w:i/>
          <w:sz w:val="24"/>
          <w:szCs w:val="24"/>
          <w:lang w:val="en-GB"/>
        </w:rPr>
        <w:t>a</w:t>
      </w:r>
      <w:r w:rsidR="00765973">
        <w:rPr>
          <w:rFonts w:ascii="Times New Roman" w:hAnsi="Times New Roman" w:cs="Times New Roman"/>
          <w:i/>
          <w:sz w:val="24"/>
          <w:szCs w:val="24"/>
          <w:lang w:val="en-GB"/>
        </w:rPr>
        <w:t>s become an emerging technology, so there is a need to investigate</w:t>
      </w:r>
      <w:r w:rsidRPr="00D13DC4">
        <w:rPr>
          <w:rFonts w:ascii="Times New Roman" w:hAnsi="Times New Roman" w:cs="Times New Roman"/>
          <w:i/>
          <w:sz w:val="24"/>
          <w:szCs w:val="24"/>
          <w:lang w:val="en-GB"/>
        </w:rPr>
        <w:t xml:space="preserve"> its impact on education. </w:t>
      </w:r>
      <w:r w:rsidR="00765973">
        <w:rPr>
          <w:rFonts w:ascii="Times New Roman" w:hAnsi="Times New Roman" w:cs="Times New Roman"/>
          <w:i/>
          <w:sz w:val="24"/>
          <w:szCs w:val="24"/>
          <w:lang w:val="en-GB"/>
        </w:rPr>
        <w:t xml:space="preserve">In this article we research the assessment of </w:t>
      </w:r>
      <w:r w:rsidR="00765973" w:rsidRPr="00765973">
        <w:rPr>
          <w:rFonts w:ascii="Times New Roman" w:hAnsi="Times New Roman" w:cs="Times New Roman"/>
          <w:i/>
          <w:sz w:val="24"/>
          <w:szCs w:val="24"/>
          <w:lang w:val="en-GB"/>
        </w:rPr>
        <w:t>graduate students on educational objects with RA</w:t>
      </w:r>
      <w:r w:rsidR="009811B8" w:rsidRPr="00D13DC4">
        <w:rPr>
          <w:rFonts w:ascii="Times New Roman" w:hAnsi="Times New Roman" w:cs="Times New Roman"/>
          <w:i/>
          <w:sz w:val="24"/>
          <w:szCs w:val="24"/>
          <w:lang w:val="en-GB"/>
        </w:rPr>
        <w:t>.</w:t>
      </w:r>
      <w:r w:rsidR="00D13DC4" w:rsidRPr="00D13DC4">
        <w:rPr>
          <w:rFonts w:ascii="Times New Roman" w:hAnsi="Times New Roman" w:cs="Times New Roman"/>
          <w:i/>
          <w:sz w:val="24"/>
          <w:szCs w:val="24"/>
          <w:lang w:val="en-GB"/>
        </w:rPr>
        <w:t xml:space="preserve"> </w:t>
      </w:r>
      <w:r w:rsidR="00765973">
        <w:rPr>
          <w:rFonts w:ascii="Times New Roman" w:hAnsi="Times New Roman" w:cs="Times New Roman"/>
          <w:i/>
          <w:sz w:val="24"/>
          <w:szCs w:val="24"/>
          <w:lang w:val="en-GB"/>
        </w:rPr>
        <w:t>For this</w:t>
      </w:r>
      <w:r w:rsidR="00D13DC4" w:rsidRPr="00D13DC4">
        <w:rPr>
          <w:rFonts w:ascii="Times New Roman" w:hAnsi="Times New Roman" w:cs="Times New Roman"/>
          <w:i/>
          <w:sz w:val="24"/>
          <w:szCs w:val="24"/>
          <w:lang w:val="en-GB"/>
        </w:rPr>
        <w:t xml:space="preserve"> we use a Likert survey that explores the characteristics of this type of materials:</w:t>
      </w:r>
      <w:r w:rsidR="00765973" w:rsidRPr="00765973">
        <w:t xml:space="preserve"> </w:t>
      </w:r>
      <w:r w:rsidR="00765973">
        <w:rPr>
          <w:rFonts w:ascii="Times New Roman" w:hAnsi="Times New Roman" w:cs="Times New Roman"/>
          <w:i/>
          <w:sz w:val="24"/>
          <w:szCs w:val="24"/>
          <w:lang w:val="en-GB"/>
        </w:rPr>
        <w:t>technical and aesthetic aspects</w:t>
      </w:r>
      <w:r w:rsidR="00765973" w:rsidRPr="00765973">
        <w:rPr>
          <w:rFonts w:ascii="Times New Roman" w:hAnsi="Times New Roman" w:cs="Times New Roman"/>
          <w:i/>
          <w:sz w:val="24"/>
          <w:szCs w:val="24"/>
          <w:lang w:val="en-GB"/>
        </w:rPr>
        <w:t>, ease of navigation and scrolling through th</w:t>
      </w:r>
      <w:r w:rsidR="00765973">
        <w:rPr>
          <w:rFonts w:ascii="Times New Roman" w:hAnsi="Times New Roman" w:cs="Times New Roman"/>
          <w:i/>
          <w:sz w:val="24"/>
          <w:szCs w:val="24"/>
          <w:lang w:val="en-GB"/>
        </w:rPr>
        <w:t xml:space="preserve">e environment and tutorial guide. </w:t>
      </w:r>
      <w:r w:rsidR="00765973" w:rsidRPr="00765973">
        <w:rPr>
          <w:rFonts w:ascii="Times New Roman" w:hAnsi="Times New Roman" w:cs="Times New Roman"/>
          <w:i/>
          <w:sz w:val="24"/>
          <w:szCs w:val="24"/>
          <w:lang w:val="en-GB"/>
        </w:rPr>
        <w:t>The study results indicate that the characteristic that students best value is that the</w:t>
      </w:r>
      <w:r w:rsidR="008C12DE">
        <w:rPr>
          <w:rFonts w:ascii="Times New Roman" w:hAnsi="Times New Roman" w:cs="Times New Roman"/>
          <w:i/>
          <w:sz w:val="24"/>
          <w:szCs w:val="24"/>
          <w:lang w:val="en-GB"/>
        </w:rPr>
        <w:t xml:space="preserve"> object with RA easy to use, </w:t>
      </w:r>
      <w:r w:rsidR="00765973" w:rsidRPr="00765973">
        <w:rPr>
          <w:rFonts w:ascii="Times New Roman" w:hAnsi="Times New Roman" w:cs="Times New Roman"/>
          <w:i/>
          <w:sz w:val="24"/>
          <w:szCs w:val="24"/>
          <w:lang w:val="en-GB"/>
        </w:rPr>
        <w:t>fast</w:t>
      </w:r>
      <w:r w:rsidR="008C12DE">
        <w:rPr>
          <w:rFonts w:ascii="Times New Roman" w:hAnsi="Times New Roman" w:cs="Times New Roman"/>
          <w:i/>
          <w:sz w:val="24"/>
          <w:szCs w:val="24"/>
          <w:lang w:val="en-GB"/>
        </w:rPr>
        <w:t xml:space="preserve"> and intuitive</w:t>
      </w:r>
      <w:r w:rsidR="00765973" w:rsidRPr="00765973">
        <w:rPr>
          <w:rFonts w:ascii="Times New Roman" w:hAnsi="Times New Roman" w:cs="Times New Roman"/>
          <w:i/>
          <w:sz w:val="24"/>
          <w:szCs w:val="24"/>
          <w:lang w:val="en-GB"/>
        </w:rPr>
        <w:t>.</w:t>
      </w:r>
    </w:p>
    <w:p w14:paraId="7820274F" w14:textId="54474549" w:rsidR="00954AA0" w:rsidRDefault="00954AA0" w:rsidP="00072D0E">
      <w:pPr>
        <w:spacing w:after="0" w:line="480" w:lineRule="auto"/>
        <w:rPr>
          <w:rFonts w:ascii="Times New Roman" w:hAnsi="Times New Roman" w:cs="Times New Roman"/>
          <w:i/>
          <w:sz w:val="24"/>
          <w:szCs w:val="24"/>
          <w:lang w:val="en-US"/>
        </w:rPr>
      </w:pPr>
      <w:r w:rsidRPr="003A3844">
        <w:rPr>
          <w:rFonts w:ascii="Times New Roman" w:hAnsi="Times New Roman" w:cs="Times New Roman"/>
          <w:i/>
          <w:sz w:val="24"/>
          <w:szCs w:val="24"/>
          <w:lang w:val="en-US"/>
        </w:rPr>
        <w:t>Keyword</w:t>
      </w:r>
      <w:r w:rsidR="003A3844">
        <w:rPr>
          <w:rFonts w:ascii="Times New Roman" w:hAnsi="Times New Roman" w:cs="Times New Roman"/>
          <w:i/>
          <w:sz w:val="24"/>
          <w:szCs w:val="24"/>
          <w:lang w:val="en-US"/>
        </w:rPr>
        <w:t>s:</w:t>
      </w:r>
      <w:r w:rsidR="003A3844" w:rsidRPr="003A3844">
        <w:rPr>
          <w:rFonts w:ascii="Times New Roman" w:hAnsi="Times New Roman" w:cs="Times New Roman"/>
          <w:i/>
          <w:sz w:val="24"/>
          <w:szCs w:val="24"/>
          <w:lang w:val="en-US"/>
        </w:rPr>
        <w:t xml:space="preserve"> Augmented Reality, research, education</w:t>
      </w:r>
    </w:p>
    <w:p w14:paraId="120BC03A" w14:textId="14476475" w:rsidR="00765973" w:rsidRPr="00354D8E" w:rsidRDefault="00C71699" w:rsidP="006F7640">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 </w:t>
      </w:r>
      <w:proofErr w:type="spellStart"/>
      <w:r>
        <w:rPr>
          <w:rFonts w:ascii="Times New Roman" w:hAnsi="Times New Roman" w:cs="Times New Roman"/>
          <w:sz w:val="24"/>
          <w:szCs w:val="24"/>
          <w:lang w:val="en-US"/>
        </w:rPr>
        <w:t>presente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investigación</w:t>
      </w:r>
      <w:proofErr w:type="spellEnd"/>
      <w:r>
        <w:rPr>
          <w:rFonts w:ascii="Times New Roman" w:hAnsi="Times New Roman" w:cs="Times New Roman"/>
          <w:sz w:val="24"/>
          <w:szCs w:val="24"/>
          <w:lang w:val="en-US"/>
        </w:rPr>
        <w:t xml:space="preserve"> forma parte del Proyecto de </w:t>
      </w:r>
      <w:proofErr w:type="spellStart"/>
      <w:r>
        <w:rPr>
          <w:rFonts w:ascii="Times New Roman" w:hAnsi="Times New Roman" w:cs="Times New Roman"/>
          <w:sz w:val="24"/>
          <w:szCs w:val="24"/>
          <w:lang w:val="en-US"/>
        </w:rPr>
        <w:t>investigación</w:t>
      </w:r>
      <w:proofErr w:type="spellEnd"/>
      <w:r>
        <w:rPr>
          <w:rFonts w:ascii="Times New Roman" w:hAnsi="Times New Roman" w:cs="Times New Roman"/>
          <w:sz w:val="24"/>
          <w:szCs w:val="24"/>
          <w:lang w:val="en-US"/>
        </w:rPr>
        <w:t xml:space="preserve"> de I+D+I </w:t>
      </w:r>
      <w:proofErr w:type="spellStart"/>
      <w:r>
        <w:rPr>
          <w:rFonts w:ascii="Times New Roman" w:hAnsi="Times New Roman" w:cs="Times New Roman"/>
          <w:sz w:val="24"/>
          <w:szCs w:val="24"/>
          <w:lang w:val="en-US"/>
        </w:rPr>
        <w:t>financiado</w:t>
      </w:r>
      <w:proofErr w:type="spellEnd"/>
      <w:r>
        <w:rPr>
          <w:rFonts w:ascii="Times New Roman" w:hAnsi="Times New Roman" w:cs="Times New Roman"/>
          <w:sz w:val="24"/>
          <w:szCs w:val="24"/>
          <w:lang w:val="en-US"/>
        </w:rPr>
        <w:t xml:space="preserve"> en el </w:t>
      </w:r>
      <w:proofErr w:type="spellStart"/>
      <w:r>
        <w:rPr>
          <w:rFonts w:ascii="Times New Roman" w:hAnsi="Times New Roman" w:cs="Times New Roman"/>
          <w:sz w:val="24"/>
          <w:szCs w:val="24"/>
          <w:lang w:val="en-US"/>
        </w:rPr>
        <w:t>marco</w:t>
      </w:r>
      <w:proofErr w:type="spellEnd"/>
      <w:r>
        <w:rPr>
          <w:rFonts w:ascii="Times New Roman" w:hAnsi="Times New Roman" w:cs="Times New Roman"/>
          <w:sz w:val="24"/>
          <w:szCs w:val="24"/>
          <w:lang w:val="en-US"/>
        </w:rPr>
        <w:t xml:space="preserve"> del Plan </w:t>
      </w:r>
      <w:proofErr w:type="spellStart"/>
      <w:r>
        <w:rPr>
          <w:rFonts w:ascii="Times New Roman" w:hAnsi="Times New Roman" w:cs="Times New Roman"/>
          <w:sz w:val="24"/>
          <w:szCs w:val="24"/>
          <w:lang w:val="en-US"/>
        </w:rPr>
        <w:t>Estatal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Fomento</w:t>
      </w:r>
      <w:proofErr w:type="spellEnd"/>
      <w:r>
        <w:rPr>
          <w:rFonts w:ascii="Times New Roman" w:hAnsi="Times New Roman" w:cs="Times New Roman"/>
          <w:sz w:val="24"/>
          <w:szCs w:val="24"/>
          <w:lang w:val="en-US"/>
        </w:rPr>
        <w:t xml:space="preserve"> de la </w:t>
      </w:r>
      <w:proofErr w:type="spellStart"/>
      <w:r>
        <w:rPr>
          <w:rFonts w:ascii="Times New Roman" w:hAnsi="Times New Roman" w:cs="Times New Roman"/>
          <w:sz w:val="24"/>
          <w:szCs w:val="24"/>
          <w:lang w:val="en-US"/>
        </w:rPr>
        <w:t>Investigación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Científica</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Técnica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Excelencia</w:t>
      </w:r>
      <w:proofErr w:type="spellEnd"/>
      <w:r>
        <w:rPr>
          <w:rFonts w:ascii="Times New Roman" w:hAnsi="Times New Roman" w:cs="Times New Roman"/>
          <w:sz w:val="24"/>
          <w:szCs w:val="24"/>
          <w:lang w:val="en-US"/>
        </w:rPr>
        <w:t xml:space="preserve"> 2013-2016 (RAFODIUN EDU2014-57446-P). Y </w:t>
      </w:r>
      <w:proofErr w:type="spellStart"/>
      <w:r>
        <w:rPr>
          <w:rFonts w:ascii="Times New Roman" w:hAnsi="Times New Roman" w:cs="Times New Roman"/>
          <w:sz w:val="24"/>
          <w:szCs w:val="24"/>
          <w:lang w:val="en-US"/>
        </w:rPr>
        <w:t>también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cuenta</w:t>
      </w:r>
      <w:proofErr w:type="spellEnd"/>
      <w:r>
        <w:rPr>
          <w:rFonts w:ascii="Times New Roman" w:hAnsi="Times New Roman" w:cs="Times New Roman"/>
          <w:sz w:val="24"/>
          <w:szCs w:val="24"/>
          <w:lang w:val="en-US"/>
        </w:rPr>
        <w:t xml:space="preserve"> con </w:t>
      </w:r>
      <w:proofErr w:type="spellStart"/>
      <w:r>
        <w:rPr>
          <w:rFonts w:ascii="Times New Roman" w:hAnsi="Times New Roman" w:cs="Times New Roman"/>
          <w:sz w:val="24"/>
          <w:szCs w:val="24"/>
          <w:lang w:val="en-US"/>
        </w:rPr>
        <w:t>financiación</w:t>
      </w:r>
      <w:proofErr w:type="spellEnd"/>
      <w:r>
        <w:rPr>
          <w:rFonts w:ascii="Times New Roman" w:hAnsi="Times New Roman" w:cs="Times New Roman"/>
          <w:sz w:val="24"/>
          <w:szCs w:val="24"/>
          <w:lang w:val="en-US"/>
        </w:rPr>
        <w:t xml:space="preserve"> del Proyecto de </w:t>
      </w:r>
      <w:proofErr w:type="spellStart"/>
      <w:r>
        <w:rPr>
          <w:rFonts w:ascii="Times New Roman" w:hAnsi="Times New Roman" w:cs="Times New Roman"/>
          <w:sz w:val="24"/>
          <w:szCs w:val="24"/>
          <w:lang w:val="en-US"/>
        </w:rPr>
        <w:t>Innovación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Educativa</w:t>
      </w:r>
      <w:proofErr w:type="spellEnd"/>
      <w:r>
        <w:rPr>
          <w:rFonts w:ascii="Times New Roman" w:hAnsi="Times New Roman" w:cs="Times New Roman"/>
          <w:sz w:val="24"/>
          <w:szCs w:val="24"/>
          <w:lang w:val="en-US"/>
        </w:rPr>
        <w:t xml:space="preserve"> de la Universidad del País Vasco/</w:t>
      </w:r>
      <w:proofErr w:type="spellStart"/>
      <w:r>
        <w:rPr>
          <w:rFonts w:ascii="Times New Roman" w:hAnsi="Times New Roman" w:cs="Times New Roman"/>
          <w:sz w:val="24"/>
          <w:szCs w:val="24"/>
          <w:lang w:val="en-US"/>
        </w:rPr>
        <w:t>Euskal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Herriko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Unibertsitatea</w:t>
      </w:r>
      <w:proofErr w:type="spellEnd"/>
      <w:r>
        <w:rPr>
          <w:rFonts w:ascii="Times New Roman" w:hAnsi="Times New Roman" w:cs="Times New Roman"/>
          <w:sz w:val="24"/>
          <w:szCs w:val="24"/>
          <w:lang w:val="en-US"/>
        </w:rPr>
        <w:t xml:space="preserve"> con </w:t>
      </w:r>
      <w:proofErr w:type="spellStart"/>
      <w:r>
        <w:rPr>
          <w:rFonts w:ascii="Times New Roman" w:hAnsi="Times New Roman" w:cs="Times New Roman"/>
          <w:sz w:val="24"/>
          <w:szCs w:val="24"/>
          <w:lang w:val="en-US"/>
        </w:rPr>
        <w:t>referencia</w:t>
      </w:r>
      <w:proofErr w:type="spellEnd"/>
      <w:r>
        <w:rPr>
          <w:rFonts w:ascii="Times New Roman" w:hAnsi="Times New Roman" w:cs="Times New Roman"/>
          <w:sz w:val="24"/>
          <w:szCs w:val="24"/>
          <w:lang w:val="en-US"/>
        </w:rPr>
        <w:t xml:space="preserve"> PIE2015-24.</w:t>
      </w:r>
    </w:p>
    <w:p w14:paraId="47708A5B" w14:textId="77777777" w:rsidR="006F7640" w:rsidRDefault="006F7640" w:rsidP="006F7640">
      <w:pPr>
        <w:spacing w:after="0" w:line="480" w:lineRule="auto"/>
        <w:rPr>
          <w:rFonts w:ascii="Times New Roman" w:hAnsi="Times New Roman" w:cs="Times New Roman"/>
          <w:b/>
          <w:sz w:val="24"/>
          <w:szCs w:val="24"/>
        </w:rPr>
      </w:pPr>
      <w:r w:rsidRPr="006F7640">
        <w:rPr>
          <w:rFonts w:ascii="Times New Roman" w:hAnsi="Times New Roman" w:cs="Times New Roman"/>
          <w:b/>
          <w:sz w:val="24"/>
          <w:szCs w:val="24"/>
        </w:rPr>
        <w:t>Introducción</w:t>
      </w:r>
    </w:p>
    <w:p w14:paraId="43789D06" w14:textId="77777777" w:rsidR="00097311" w:rsidRDefault="00097311" w:rsidP="00302076">
      <w:pPr>
        <w:spacing w:after="0" w:line="480" w:lineRule="auto"/>
        <w:jc w:val="both"/>
        <w:rPr>
          <w:rFonts w:ascii="Times New Roman" w:hAnsi="Times New Roman" w:cs="Times New Roman"/>
          <w:sz w:val="24"/>
          <w:szCs w:val="24"/>
          <w:lang w:val="eu-ES"/>
        </w:rPr>
      </w:pPr>
      <w:r>
        <w:rPr>
          <w:rFonts w:ascii="Times New Roman" w:hAnsi="Times New Roman" w:cs="Times New Roman"/>
          <w:sz w:val="24"/>
          <w:szCs w:val="24"/>
        </w:rPr>
        <w:t>La introducción de dispositivos móviles en las aulas conlleva un cambio en la forma de aprender y también de enseñ</w:t>
      </w:r>
      <w:r w:rsidRPr="004F7D32">
        <w:rPr>
          <w:rFonts w:ascii="Times New Roman" w:hAnsi="Times New Roman" w:cs="Times New Roman"/>
          <w:sz w:val="24"/>
          <w:szCs w:val="24"/>
        </w:rPr>
        <w:t>ar (Castaño y Cabero, 2013). El conocido m-</w:t>
      </w:r>
      <w:proofErr w:type="spellStart"/>
      <w:r w:rsidRPr="004F7D32">
        <w:rPr>
          <w:rFonts w:ascii="Times New Roman" w:hAnsi="Times New Roman" w:cs="Times New Roman"/>
          <w:sz w:val="24"/>
          <w:szCs w:val="24"/>
        </w:rPr>
        <w:t>learning</w:t>
      </w:r>
      <w:proofErr w:type="spellEnd"/>
      <w:r w:rsidRPr="004F7D32">
        <w:rPr>
          <w:rFonts w:ascii="Times New Roman" w:hAnsi="Times New Roman" w:cs="Times New Roman"/>
          <w:sz w:val="24"/>
          <w:szCs w:val="24"/>
        </w:rPr>
        <w:t xml:space="preserve"> o el aprendizaje en movilidad ha supuesto</w:t>
      </w:r>
      <w:r>
        <w:rPr>
          <w:rFonts w:ascii="Times New Roman" w:hAnsi="Times New Roman" w:cs="Times New Roman"/>
          <w:sz w:val="24"/>
          <w:szCs w:val="24"/>
        </w:rPr>
        <w:t xml:space="preserve"> que diferentes tecnologías emergentes, entre ellas, la Realidad Aumentada encuentren su lugar en el contexto de la educación (UNESCO, 2012). En esta misma línea en </w:t>
      </w:r>
      <w:r w:rsidRPr="00955B55">
        <w:rPr>
          <w:rFonts w:ascii="Times New Roman" w:hAnsi="Times New Roman" w:cs="Times New Roman"/>
          <w:sz w:val="24"/>
          <w:szCs w:val="24"/>
        </w:rPr>
        <w:t xml:space="preserve">los últimos años se está consolidando la idea de que la Realidad Aumentada se constituye como un elemento base de la educación </w:t>
      </w:r>
      <w:r w:rsidR="007328CB">
        <w:rPr>
          <w:rFonts w:ascii="Times New Roman" w:hAnsi="Times New Roman" w:cs="Times New Roman"/>
          <w:sz w:val="24"/>
          <w:szCs w:val="24"/>
        </w:rPr>
        <w:t>en</w:t>
      </w:r>
      <w:r>
        <w:rPr>
          <w:rFonts w:ascii="Times New Roman" w:hAnsi="Times New Roman" w:cs="Times New Roman"/>
          <w:sz w:val="24"/>
          <w:szCs w:val="24"/>
        </w:rPr>
        <w:t xml:space="preserve"> un</w:t>
      </w:r>
      <w:r w:rsidR="003069F1">
        <w:rPr>
          <w:rFonts w:ascii="Times New Roman" w:hAnsi="Times New Roman" w:cs="Times New Roman"/>
          <w:sz w:val="24"/>
          <w:szCs w:val="24"/>
        </w:rPr>
        <w:t xml:space="preserve"> </w:t>
      </w:r>
      <w:r w:rsidRPr="00955B55">
        <w:rPr>
          <w:rFonts w:ascii="Times New Roman" w:hAnsi="Times New Roman" w:cs="Times New Roman"/>
          <w:sz w:val="24"/>
          <w:szCs w:val="24"/>
        </w:rPr>
        <w:t>futuro</w:t>
      </w:r>
      <w:r>
        <w:rPr>
          <w:rFonts w:ascii="Times New Roman" w:hAnsi="Times New Roman" w:cs="Times New Roman"/>
          <w:sz w:val="24"/>
          <w:szCs w:val="24"/>
        </w:rPr>
        <w:t xml:space="preserve"> </w:t>
      </w:r>
      <w:r w:rsidR="007328CB">
        <w:rPr>
          <w:rFonts w:ascii="Times New Roman" w:hAnsi="Times New Roman" w:cs="Times New Roman"/>
          <w:sz w:val="24"/>
          <w:szCs w:val="24"/>
        </w:rPr>
        <w:t>cercano</w:t>
      </w:r>
      <w:r>
        <w:rPr>
          <w:rFonts w:ascii="Times New Roman" w:hAnsi="Times New Roman" w:cs="Times New Roman"/>
          <w:sz w:val="24"/>
          <w:szCs w:val="24"/>
        </w:rPr>
        <w:t xml:space="preserve"> </w:t>
      </w:r>
      <w:r w:rsidRPr="00D7500E">
        <w:rPr>
          <w:rFonts w:ascii="Times New Roman" w:hAnsi="Times New Roman" w:cs="Times New Roman"/>
          <w:sz w:val="24"/>
          <w:szCs w:val="24"/>
          <w:lang w:val="eu-ES"/>
        </w:rPr>
        <w:t>(</w:t>
      </w:r>
      <w:proofErr w:type="spellStart"/>
      <w:r w:rsidRPr="00D7500E">
        <w:rPr>
          <w:rFonts w:ascii="Times New Roman" w:hAnsi="Times New Roman" w:cs="Times New Roman"/>
          <w:sz w:val="24"/>
          <w:szCs w:val="24"/>
          <w:lang w:val="eu-ES"/>
        </w:rPr>
        <w:t>Durall</w:t>
      </w:r>
      <w:proofErr w:type="spellEnd"/>
      <w:r w:rsidR="005C6A39">
        <w:rPr>
          <w:rFonts w:ascii="Times New Roman" w:hAnsi="Times New Roman" w:cs="Times New Roman"/>
          <w:sz w:val="24"/>
          <w:szCs w:val="24"/>
          <w:lang w:val="eu-ES"/>
        </w:rPr>
        <w:t xml:space="preserve"> et al. </w:t>
      </w:r>
      <w:r w:rsidRPr="00D7500E">
        <w:rPr>
          <w:rFonts w:ascii="Times New Roman" w:hAnsi="Times New Roman" w:cs="Times New Roman"/>
          <w:sz w:val="24"/>
          <w:szCs w:val="24"/>
          <w:lang w:val="eu-ES"/>
        </w:rPr>
        <w:t xml:space="preserve">2012; </w:t>
      </w:r>
      <w:r>
        <w:rPr>
          <w:rFonts w:ascii="Times New Roman" w:hAnsi="Times New Roman" w:cs="Times New Roman"/>
          <w:sz w:val="24"/>
          <w:szCs w:val="24"/>
          <w:lang w:val="eu-ES"/>
        </w:rPr>
        <w:t>Johnson</w:t>
      </w:r>
      <w:r w:rsidR="005C6A39">
        <w:rPr>
          <w:rFonts w:ascii="Times New Roman" w:hAnsi="Times New Roman" w:cs="Times New Roman"/>
          <w:sz w:val="24"/>
          <w:szCs w:val="24"/>
          <w:lang w:val="eu-ES"/>
        </w:rPr>
        <w:t xml:space="preserve"> et.al, </w:t>
      </w:r>
      <w:r w:rsidRPr="00D7500E">
        <w:rPr>
          <w:rFonts w:ascii="Times New Roman" w:hAnsi="Times New Roman" w:cs="Times New Roman"/>
          <w:sz w:val="24"/>
          <w:szCs w:val="24"/>
          <w:lang w:val="eu-ES"/>
        </w:rPr>
        <w:t>2013</w:t>
      </w:r>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Cabero</w:t>
      </w:r>
      <w:proofErr w:type="spellEnd"/>
      <w:r>
        <w:rPr>
          <w:rFonts w:ascii="Times New Roman" w:hAnsi="Times New Roman" w:cs="Times New Roman"/>
          <w:sz w:val="24"/>
          <w:szCs w:val="24"/>
          <w:lang w:val="eu-ES"/>
        </w:rPr>
        <w:t>, García y Barroso, 2016).</w:t>
      </w:r>
    </w:p>
    <w:p w14:paraId="052CD277" w14:textId="77777777" w:rsidR="00097311" w:rsidRPr="00ED6823" w:rsidRDefault="00302076" w:rsidP="003020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w:t>
      </w:r>
      <w:r w:rsidR="00097311">
        <w:rPr>
          <w:rFonts w:ascii="Times New Roman" w:hAnsi="Times New Roman" w:cs="Times New Roman"/>
          <w:sz w:val="24"/>
          <w:szCs w:val="24"/>
        </w:rPr>
        <w:t xml:space="preserve"> </w:t>
      </w:r>
      <w:r>
        <w:rPr>
          <w:rFonts w:ascii="Times New Roman" w:hAnsi="Times New Roman" w:cs="Times New Roman"/>
          <w:sz w:val="24"/>
          <w:szCs w:val="24"/>
        </w:rPr>
        <w:t>R</w:t>
      </w:r>
      <w:r w:rsidR="00097311">
        <w:rPr>
          <w:rFonts w:ascii="Times New Roman" w:hAnsi="Times New Roman" w:cs="Times New Roman"/>
          <w:sz w:val="24"/>
          <w:szCs w:val="24"/>
        </w:rPr>
        <w:t xml:space="preserve">ealidad </w:t>
      </w:r>
      <w:r>
        <w:rPr>
          <w:rFonts w:ascii="Times New Roman" w:hAnsi="Times New Roman" w:cs="Times New Roman"/>
          <w:sz w:val="24"/>
          <w:szCs w:val="24"/>
        </w:rPr>
        <w:t>A</w:t>
      </w:r>
      <w:r w:rsidR="00097311">
        <w:rPr>
          <w:rFonts w:ascii="Times New Roman" w:hAnsi="Times New Roman" w:cs="Times New Roman"/>
          <w:sz w:val="24"/>
          <w:szCs w:val="24"/>
        </w:rPr>
        <w:t>umentada no es una tecnología nueva</w:t>
      </w:r>
      <w:r>
        <w:rPr>
          <w:rFonts w:ascii="Times New Roman" w:hAnsi="Times New Roman" w:cs="Times New Roman"/>
          <w:sz w:val="24"/>
          <w:szCs w:val="24"/>
        </w:rPr>
        <w:t>, t</w:t>
      </w:r>
      <w:r w:rsidR="00097311">
        <w:rPr>
          <w:rFonts w:ascii="Times New Roman" w:hAnsi="Times New Roman" w:cs="Times New Roman"/>
          <w:sz w:val="24"/>
          <w:szCs w:val="24"/>
        </w:rPr>
        <w:t xml:space="preserve">iene un desarrollo tecnológico amplio a pesar de que no se ha explotado </w:t>
      </w:r>
      <w:r w:rsidR="007328CB">
        <w:rPr>
          <w:rFonts w:ascii="Times New Roman" w:hAnsi="Times New Roman" w:cs="Times New Roman"/>
          <w:sz w:val="24"/>
          <w:szCs w:val="24"/>
        </w:rPr>
        <w:t xml:space="preserve">lo suficiente </w:t>
      </w:r>
      <w:r w:rsidR="00097311">
        <w:rPr>
          <w:rFonts w:ascii="Times New Roman" w:hAnsi="Times New Roman" w:cs="Times New Roman"/>
          <w:sz w:val="24"/>
          <w:szCs w:val="24"/>
        </w:rPr>
        <w:t>todavía en el ámbito educativo. Actualmente, desde el punto de vista tecnológico se entiende por Realidad Aumentada enriquecer la información física con información digital en tiempo real mediante dispositivos tecnológicos que permiten descifrarla (</w:t>
      </w:r>
      <w:proofErr w:type="spellStart"/>
      <w:r w:rsidR="00097311" w:rsidRPr="00ED2935">
        <w:rPr>
          <w:rFonts w:ascii="Times New Roman" w:hAnsi="Times New Roman" w:cs="Times New Roman"/>
          <w:sz w:val="24"/>
          <w:szCs w:val="24"/>
          <w:lang w:val="eu-ES"/>
        </w:rPr>
        <w:t>Basogain</w:t>
      </w:r>
      <w:proofErr w:type="spellEnd"/>
      <w:r w:rsidR="00097311" w:rsidRPr="00ED2935">
        <w:rPr>
          <w:rFonts w:ascii="Times New Roman" w:hAnsi="Times New Roman" w:cs="Times New Roman"/>
          <w:sz w:val="24"/>
          <w:szCs w:val="24"/>
          <w:lang w:val="eu-ES"/>
        </w:rPr>
        <w:t xml:space="preserve">; Olabe; Espinosa; </w:t>
      </w:r>
      <w:proofErr w:type="spellStart"/>
      <w:r w:rsidR="00097311" w:rsidRPr="00ED2935">
        <w:rPr>
          <w:rFonts w:ascii="Times New Roman" w:hAnsi="Times New Roman" w:cs="Times New Roman"/>
          <w:sz w:val="24"/>
          <w:szCs w:val="24"/>
          <w:lang w:val="eu-ES"/>
        </w:rPr>
        <w:t>Roueche</w:t>
      </w:r>
      <w:proofErr w:type="spellEnd"/>
      <w:r w:rsidR="00097311" w:rsidRPr="00ED2935">
        <w:rPr>
          <w:rFonts w:ascii="Times New Roman" w:hAnsi="Times New Roman" w:cs="Times New Roman"/>
          <w:sz w:val="24"/>
          <w:szCs w:val="24"/>
          <w:lang w:val="eu-ES"/>
        </w:rPr>
        <w:t xml:space="preserve"> &amp; Olabe, 2007</w:t>
      </w:r>
      <w:r w:rsidR="00097311">
        <w:rPr>
          <w:rFonts w:ascii="Times New Roman" w:hAnsi="Times New Roman" w:cs="Times New Roman"/>
          <w:sz w:val="24"/>
          <w:szCs w:val="24"/>
          <w:lang w:val="eu-ES"/>
        </w:rPr>
        <w:t xml:space="preserve">; </w:t>
      </w:r>
      <w:r w:rsidR="009967EA">
        <w:rPr>
          <w:rFonts w:ascii="Times New Roman" w:hAnsi="Times New Roman" w:cs="Times New Roman"/>
          <w:sz w:val="24"/>
          <w:szCs w:val="24"/>
        </w:rPr>
        <w:t>García et al. 2010, Muñoz</w:t>
      </w:r>
      <w:r w:rsidR="00097311">
        <w:rPr>
          <w:rFonts w:ascii="Times New Roman" w:hAnsi="Times New Roman" w:cs="Times New Roman"/>
          <w:sz w:val="24"/>
          <w:szCs w:val="24"/>
        </w:rPr>
        <w:t xml:space="preserve">, 2013). Por lo que </w:t>
      </w:r>
      <w:r w:rsidR="00097311">
        <w:rPr>
          <w:rFonts w:ascii="Times New Roman" w:hAnsi="Times New Roman" w:cs="Times New Roman"/>
          <w:sz w:val="24"/>
          <w:szCs w:val="24"/>
        </w:rPr>
        <w:lastRenderedPageBreak/>
        <w:t>la virtud de este tipo de tecnología es que permite al usuario interactuar con los objetos de a</w:t>
      </w:r>
      <w:r w:rsidR="00097311" w:rsidRPr="00ED6823">
        <w:rPr>
          <w:rFonts w:ascii="Times New Roman" w:hAnsi="Times New Roman" w:cs="Times New Roman"/>
          <w:sz w:val="24"/>
          <w:szCs w:val="24"/>
        </w:rPr>
        <w:t xml:space="preserve">prendizaje (Cabero y Barroso, 2015). </w:t>
      </w:r>
    </w:p>
    <w:p w14:paraId="2392C632" w14:textId="450245BA" w:rsidR="00A9796B" w:rsidRPr="00097311" w:rsidRDefault="00B544F7" w:rsidP="00302076">
      <w:pPr>
        <w:spacing w:after="0" w:line="480" w:lineRule="auto"/>
        <w:jc w:val="both"/>
        <w:rPr>
          <w:rFonts w:ascii="Times New Roman" w:hAnsi="Times New Roman" w:cs="Times New Roman"/>
          <w:sz w:val="24"/>
          <w:szCs w:val="24"/>
          <w:lang w:val="eu-ES"/>
        </w:rPr>
      </w:pPr>
      <w:proofErr w:type="spellStart"/>
      <w:r w:rsidRPr="00ED6823">
        <w:rPr>
          <w:rFonts w:ascii="Times New Roman" w:hAnsi="Times New Roman" w:cs="Times New Roman"/>
          <w:sz w:val="24"/>
          <w:szCs w:val="24"/>
        </w:rPr>
        <w:t>Wu</w:t>
      </w:r>
      <w:proofErr w:type="spellEnd"/>
      <w:r w:rsidRPr="00ED6823">
        <w:rPr>
          <w:rFonts w:ascii="Times New Roman" w:hAnsi="Times New Roman" w:cs="Times New Roman"/>
          <w:sz w:val="24"/>
          <w:szCs w:val="24"/>
        </w:rPr>
        <w:t xml:space="preserve"> </w:t>
      </w:r>
      <w:r w:rsidR="009967EA">
        <w:rPr>
          <w:rFonts w:ascii="Times New Roman" w:hAnsi="Times New Roman" w:cs="Times New Roman"/>
          <w:sz w:val="24"/>
          <w:szCs w:val="24"/>
        </w:rPr>
        <w:t>et al.</w:t>
      </w:r>
      <w:r w:rsidRPr="00ED6823">
        <w:rPr>
          <w:rFonts w:ascii="Times New Roman" w:hAnsi="Times New Roman" w:cs="Times New Roman"/>
          <w:sz w:val="24"/>
          <w:szCs w:val="24"/>
        </w:rPr>
        <w:t xml:space="preserve"> </w:t>
      </w:r>
      <w:r w:rsidR="00ED6823" w:rsidRPr="00ED6823">
        <w:rPr>
          <w:rFonts w:ascii="Times New Roman" w:hAnsi="Times New Roman" w:cs="Times New Roman"/>
          <w:sz w:val="24"/>
          <w:szCs w:val="24"/>
        </w:rPr>
        <w:t>(2013)</w:t>
      </w:r>
      <w:r w:rsidR="00A9796B" w:rsidRPr="00ED6823">
        <w:rPr>
          <w:rFonts w:ascii="Times New Roman" w:hAnsi="Times New Roman" w:cs="Times New Roman"/>
          <w:sz w:val="24"/>
          <w:szCs w:val="24"/>
        </w:rPr>
        <w:t xml:space="preserve"> añaden </w:t>
      </w:r>
      <w:r w:rsidR="00302076">
        <w:rPr>
          <w:rFonts w:ascii="Times New Roman" w:hAnsi="Times New Roman" w:cs="Times New Roman"/>
          <w:sz w:val="24"/>
          <w:szCs w:val="24"/>
        </w:rPr>
        <w:t>más</w:t>
      </w:r>
      <w:r w:rsidR="00A9796B" w:rsidRPr="00ED6823">
        <w:rPr>
          <w:rFonts w:ascii="Times New Roman" w:hAnsi="Times New Roman" w:cs="Times New Roman"/>
          <w:sz w:val="24"/>
          <w:szCs w:val="24"/>
        </w:rPr>
        <w:t xml:space="preserve"> beneficios</w:t>
      </w:r>
      <w:r w:rsidR="00302076">
        <w:rPr>
          <w:rFonts w:ascii="Times New Roman" w:hAnsi="Times New Roman" w:cs="Times New Roman"/>
          <w:sz w:val="24"/>
          <w:szCs w:val="24"/>
        </w:rPr>
        <w:t xml:space="preserve"> y señalan que</w:t>
      </w:r>
      <w:r w:rsidR="00ED6823" w:rsidRPr="00ED6823">
        <w:rPr>
          <w:rFonts w:ascii="Times New Roman" w:hAnsi="Times New Roman" w:cs="Times New Roman"/>
          <w:sz w:val="24"/>
          <w:szCs w:val="24"/>
        </w:rPr>
        <w:t xml:space="preserve"> contribuye</w:t>
      </w:r>
      <w:r w:rsidR="00ED6823">
        <w:rPr>
          <w:rFonts w:ascii="Times New Roman" w:hAnsi="Times New Roman" w:cs="Times New Roman"/>
          <w:sz w:val="24"/>
          <w:szCs w:val="24"/>
        </w:rPr>
        <w:t xml:space="preserve"> no solo </w:t>
      </w:r>
      <w:r w:rsidR="001958B4">
        <w:rPr>
          <w:rFonts w:ascii="Times New Roman" w:hAnsi="Times New Roman" w:cs="Times New Roman"/>
          <w:sz w:val="24"/>
          <w:szCs w:val="24"/>
        </w:rPr>
        <w:t>a</w:t>
      </w:r>
      <w:r w:rsidR="00302076">
        <w:rPr>
          <w:rFonts w:ascii="Times New Roman" w:hAnsi="Times New Roman" w:cs="Times New Roman"/>
          <w:sz w:val="24"/>
          <w:szCs w:val="24"/>
        </w:rPr>
        <w:t xml:space="preserve"> reducir la distancia que existe</w:t>
      </w:r>
      <w:r w:rsidR="00ED6823">
        <w:rPr>
          <w:rFonts w:ascii="Times New Roman" w:hAnsi="Times New Roman" w:cs="Times New Roman"/>
          <w:sz w:val="24"/>
          <w:szCs w:val="24"/>
        </w:rPr>
        <w:t xml:space="preserve"> entre el aprendizaje formal e informal, sino </w:t>
      </w:r>
      <w:r w:rsidR="001958B4">
        <w:rPr>
          <w:rFonts w:ascii="Times New Roman" w:hAnsi="Times New Roman" w:cs="Times New Roman"/>
          <w:sz w:val="24"/>
          <w:szCs w:val="24"/>
        </w:rPr>
        <w:t>a</w:t>
      </w:r>
      <w:r w:rsidR="00ED6823">
        <w:rPr>
          <w:rFonts w:ascii="Times New Roman" w:hAnsi="Times New Roman" w:cs="Times New Roman"/>
          <w:sz w:val="24"/>
          <w:szCs w:val="24"/>
        </w:rPr>
        <w:t xml:space="preserve"> habilitar un aprendizaje ubicuo, situado y enriquecido, facilitando la comprensión de conceptos complejos.</w:t>
      </w:r>
      <w:r w:rsidR="0030036F">
        <w:rPr>
          <w:rFonts w:ascii="Times New Roman" w:hAnsi="Times New Roman" w:cs="Times New Roman"/>
          <w:sz w:val="24"/>
          <w:szCs w:val="24"/>
        </w:rPr>
        <w:t xml:space="preserve"> Estudios previos han demostrado que la realidad aumentada puede mejorar el rendimiento académico del alumnado (</w:t>
      </w:r>
      <w:proofErr w:type="spellStart"/>
      <w:r w:rsidR="0030036F">
        <w:rPr>
          <w:rFonts w:ascii="Times New Roman" w:hAnsi="Times New Roman" w:cs="Times New Roman"/>
          <w:sz w:val="24"/>
          <w:szCs w:val="24"/>
        </w:rPr>
        <w:t>Chiu</w:t>
      </w:r>
      <w:proofErr w:type="spellEnd"/>
      <w:r w:rsidR="0030036F">
        <w:rPr>
          <w:rFonts w:ascii="Times New Roman" w:hAnsi="Times New Roman" w:cs="Times New Roman"/>
          <w:sz w:val="24"/>
          <w:szCs w:val="24"/>
        </w:rPr>
        <w:t xml:space="preserve">, </w:t>
      </w:r>
      <w:proofErr w:type="spellStart"/>
      <w:r w:rsidR="0030036F">
        <w:rPr>
          <w:rFonts w:ascii="Times New Roman" w:hAnsi="Times New Roman" w:cs="Times New Roman"/>
          <w:sz w:val="24"/>
          <w:szCs w:val="24"/>
        </w:rPr>
        <w:t>DeJaegher</w:t>
      </w:r>
      <w:proofErr w:type="spellEnd"/>
      <w:r w:rsidR="0030036F">
        <w:rPr>
          <w:rFonts w:ascii="Times New Roman" w:hAnsi="Times New Roman" w:cs="Times New Roman"/>
          <w:sz w:val="24"/>
          <w:szCs w:val="24"/>
        </w:rPr>
        <w:t xml:space="preserve"> &amp; Chao, 2015) y ayudar al desarrollo de las competencias y habilidades de manera más eficaz que otras tecnologías (</w:t>
      </w:r>
      <w:proofErr w:type="spellStart"/>
      <w:r w:rsidR="0030036F">
        <w:rPr>
          <w:rFonts w:ascii="Times New Roman" w:hAnsi="Times New Roman" w:cs="Times New Roman"/>
          <w:sz w:val="24"/>
          <w:szCs w:val="24"/>
        </w:rPr>
        <w:t>ElSayed</w:t>
      </w:r>
      <w:proofErr w:type="spellEnd"/>
      <w:r w:rsidR="0030036F">
        <w:rPr>
          <w:rFonts w:ascii="Times New Roman" w:hAnsi="Times New Roman" w:cs="Times New Roman"/>
          <w:sz w:val="24"/>
          <w:szCs w:val="24"/>
        </w:rPr>
        <w:t xml:space="preserve">, </w:t>
      </w:r>
      <w:proofErr w:type="spellStart"/>
      <w:r w:rsidR="0030036F">
        <w:rPr>
          <w:rFonts w:ascii="Times New Roman" w:hAnsi="Times New Roman" w:cs="Times New Roman"/>
          <w:sz w:val="24"/>
          <w:szCs w:val="24"/>
        </w:rPr>
        <w:t>Zayed</w:t>
      </w:r>
      <w:proofErr w:type="spellEnd"/>
      <w:r w:rsidR="0030036F">
        <w:rPr>
          <w:rFonts w:ascii="Times New Roman" w:hAnsi="Times New Roman" w:cs="Times New Roman"/>
          <w:sz w:val="24"/>
          <w:szCs w:val="24"/>
        </w:rPr>
        <w:t xml:space="preserve"> &amp; </w:t>
      </w:r>
      <w:proofErr w:type="spellStart"/>
      <w:r w:rsidR="0030036F">
        <w:rPr>
          <w:rFonts w:ascii="Times New Roman" w:hAnsi="Times New Roman" w:cs="Times New Roman"/>
          <w:sz w:val="24"/>
          <w:szCs w:val="24"/>
        </w:rPr>
        <w:t>Sharawy</w:t>
      </w:r>
      <w:proofErr w:type="spellEnd"/>
      <w:r w:rsidR="0030036F">
        <w:rPr>
          <w:rFonts w:ascii="Times New Roman" w:hAnsi="Times New Roman" w:cs="Times New Roman"/>
          <w:sz w:val="24"/>
          <w:szCs w:val="24"/>
        </w:rPr>
        <w:t>, 2011). Por otra parte también se observa un aumento en la motivación de los estudiantes universitarios (</w:t>
      </w:r>
      <w:proofErr w:type="spellStart"/>
      <w:r w:rsidR="0030036F">
        <w:rPr>
          <w:rFonts w:ascii="Times New Roman" w:hAnsi="Times New Roman" w:cs="Times New Roman"/>
          <w:sz w:val="24"/>
          <w:szCs w:val="24"/>
        </w:rPr>
        <w:t>Akçayir</w:t>
      </w:r>
      <w:proofErr w:type="spellEnd"/>
      <w:r w:rsidR="0030036F">
        <w:rPr>
          <w:rFonts w:ascii="Times New Roman" w:hAnsi="Times New Roman" w:cs="Times New Roman"/>
          <w:sz w:val="24"/>
          <w:szCs w:val="24"/>
        </w:rPr>
        <w:t xml:space="preserve">, </w:t>
      </w:r>
      <w:proofErr w:type="spellStart"/>
      <w:r w:rsidR="00EE6E71">
        <w:rPr>
          <w:rFonts w:ascii="Times New Roman" w:hAnsi="Times New Roman" w:cs="Times New Roman"/>
          <w:sz w:val="24"/>
          <w:szCs w:val="24"/>
        </w:rPr>
        <w:t>Akçayir</w:t>
      </w:r>
      <w:proofErr w:type="spellEnd"/>
      <w:r w:rsidR="00EE6E71">
        <w:rPr>
          <w:rFonts w:ascii="Times New Roman" w:hAnsi="Times New Roman" w:cs="Times New Roman"/>
          <w:sz w:val="24"/>
          <w:szCs w:val="24"/>
        </w:rPr>
        <w:t xml:space="preserve">, </w:t>
      </w:r>
      <w:proofErr w:type="spellStart"/>
      <w:r w:rsidR="00EE6E71">
        <w:rPr>
          <w:rFonts w:ascii="Times New Roman" w:hAnsi="Times New Roman" w:cs="Times New Roman"/>
          <w:sz w:val="24"/>
          <w:szCs w:val="24"/>
        </w:rPr>
        <w:t>Pektas</w:t>
      </w:r>
      <w:proofErr w:type="spellEnd"/>
      <w:r w:rsidR="00EE6E71">
        <w:rPr>
          <w:rFonts w:ascii="Times New Roman" w:hAnsi="Times New Roman" w:cs="Times New Roman"/>
          <w:sz w:val="24"/>
          <w:szCs w:val="24"/>
        </w:rPr>
        <w:t xml:space="preserve"> &amp; </w:t>
      </w:r>
      <w:proofErr w:type="spellStart"/>
      <w:r w:rsidR="00EE6E71">
        <w:rPr>
          <w:rFonts w:ascii="Times New Roman" w:hAnsi="Times New Roman" w:cs="Times New Roman"/>
          <w:sz w:val="24"/>
          <w:szCs w:val="24"/>
        </w:rPr>
        <w:t>Ocak</w:t>
      </w:r>
      <w:proofErr w:type="spellEnd"/>
      <w:r w:rsidR="00EE6E71">
        <w:rPr>
          <w:rFonts w:ascii="Times New Roman" w:hAnsi="Times New Roman" w:cs="Times New Roman"/>
          <w:sz w:val="24"/>
          <w:szCs w:val="24"/>
        </w:rPr>
        <w:t>, 2016)</w:t>
      </w:r>
      <w:r w:rsidR="0030036F">
        <w:rPr>
          <w:rFonts w:ascii="Times New Roman" w:hAnsi="Times New Roman" w:cs="Times New Roman"/>
          <w:sz w:val="24"/>
          <w:szCs w:val="24"/>
        </w:rPr>
        <w:t>.</w:t>
      </w:r>
    </w:p>
    <w:p w14:paraId="50CA3106" w14:textId="42F3ED9A" w:rsidR="00097311" w:rsidRDefault="007B338E" w:rsidP="003020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 este modo, a pesar de que existen</w:t>
      </w:r>
      <w:r w:rsidR="00097311" w:rsidRPr="00AD3E78">
        <w:rPr>
          <w:rFonts w:ascii="Times New Roman" w:hAnsi="Times New Roman" w:cs="Times New Roman"/>
          <w:sz w:val="24"/>
          <w:szCs w:val="24"/>
        </w:rPr>
        <w:t xml:space="preserve"> multitud de experiencias</w:t>
      </w:r>
      <w:r w:rsidR="00954AA0" w:rsidRPr="00AD3E78">
        <w:rPr>
          <w:rFonts w:ascii="Times New Roman" w:hAnsi="Times New Roman" w:cs="Times New Roman"/>
          <w:sz w:val="24"/>
          <w:szCs w:val="24"/>
        </w:rPr>
        <w:t xml:space="preserve"> de utilización de materiales educativos enriquecidos con Realidad Aumentada (Prendes, 2015)</w:t>
      </w:r>
      <w:r w:rsidR="00097311" w:rsidRPr="00AD3E78">
        <w:rPr>
          <w:rFonts w:ascii="Times New Roman" w:hAnsi="Times New Roman" w:cs="Times New Roman"/>
          <w:sz w:val="24"/>
          <w:szCs w:val="24"/>
        </w:rPr>
        <w:t xml:space="preserve"> en casi todos los niveles educativos formales (</w:t>
      </w:r>
      <w:r w:rsidR="00A9796B" w:rsidRPr="00AD3E78">
        <w:rPr>
          <w:rFonts w:ascii="Times New Roman" w:hAnsi="Times New Roman" w:cs="Times New Roman"/>
          <w:sz w:val="24"/>
          <w:szCs w:val="24"/>
        </w:rPr>
        <w:t xml:space="preserve">Educación Primaria, </w:t>
      </w:r>
      <w:proofErr w:type="spellStart"/>
      <w:r w:rsidR="00A9796B" w:rsidRPr="00AD3E78">
        <w:rPr>
          <w:rFonts w:ascii="Times New Roman" w:hAnsi="Times New Roman" w:cs="Times New Roman"/>
          <w:sz w:val="24"/>
          <w:szCs w:val="24"/>
        </w:rPr>
        <w:t>Bongiovani</w:t>
      </w:r>
      <w:proofErr w:type="spellEnd"/>
      <w:r w:rsidR="00A9796B" w:rsidRPr="00AD3E78">
        <w:rPr>
          <w:rFonts w:ascii="Times New Roman" w:hAnsi="Times New Roman" w:cs="Times New Roman"/>
          <w:sz w:val="24"/>
          <w:szCs w:val="24"/>
        </w:rPr>
        <w:t xml:space="preserve">, 2013; Educación Secundaria De Pedro </w:t>
      </w:r>
      <w:proofErr w:type="spellStart"/>
      <w:r w:rsidR="00A9796B" w:rsidRPr="00AD3E78">
        <w:rPr>
          <w:rFonts w:ascii="Times New Roman" w:hAnsi="Times New Roman" w:cs="Times New Roman"/>
          <w:sz w:val="24"/>
          <w:szCs w:val="24"/>
        </w:rPr>
        <w:t>Carracedo</w:t>
      </w:r>
      <w:proofErr w:type="spellEnd"/>
      <w:r w:rsidR="00A9796B" w:rsidRPr="00AD3E78">
        <w:rPr>
          <w:rFonts w:ascii="Times New Roman" w:hAnsi="Times New Roman" w:cs="Times New Roman"/>
          <w:sz w:val="24"/>
          <w:szCs w:val="24"/>
        </w:rPr>
        <w:t xml:space="preserve"> y Méndez, 2012; y Educación Superior, </w:t>
      </w:r>
      <w:proofErr w:type="spellStart"/>
      <w:r w:rsidR="00A9796B" w:rsidRPr="00AD3E78">
        <w:rPr>
          <w:rFonts w:ascii="Times New Roman" w:hAnsi="Times New Roman" w:cs="Times New Roman"/>
          <w:sz w:val="24"/>
          <w:szCs w:val="24"/>
        </w:rPr>
        <w:t>Pei-Hsun</w:t>
      </w:r>
      <w:proofErr w:type="spellEnd"/>
      <w:r w:rsidR="00A9796B" w:rsidRPr="00AD3E78">
        <w:rPr>
          <w:rFonts w:ascii="Times New Roman" w:hAnsi="Times New Roman" w:cs="Times New Roman"/>
          <w:sz w:val="24"/>
          <w:szCs w:val="24"/>
        </w:rPr>
        <w:t xml:space="preserve"> y Ming-</w:t>
      </w:r>
      <w:proofErr w:type="spellStart"/>
      <w:r w:rsidR="00A9796B" w:rsidRPr="00AD3E78">
        <w:rPr>
          <w:rFonts w:ascii="Times New Roman" w:hAnsi="Times New Roman" w:cs="Times New Roman"/>
          <w:sz w:val="24"/>
          <w:szCs w:val="24"/>
        </w:rPr>
        <w:t>Kuan</w:t>
      </w:r>
      <w:proofErr w:type="spellEnd"/>
      <w:r w:rsidR="00A9796B">
        <w:rPr>
          <w:rFonts w:ascii="Times New Roman" w:hAnsi="Times New Roman" w:cs="Times New Roman"/>
          <w:sz w:val="24"/>
          <w:szCs w:val="24"/>
          <w:lang w:val="eu-ES"/>
        </w:rPr>
        <w:t>, 2013; Gutierrez et al., 2014</w:t>
      </w:r>
      <w:r w:rsidR="00097311">
        <w:rPr>
          <w:rFonts w:ascii="Times New Roman" w:hAnsi="Times New Roman" w:cs="Times New Roman"/>
          <w:sz w:val="24"/>
          <w:szCs w:val="24"/>
          <w:lang w:val="eu-ES"/>
        </w:rPr>
        <w:t>)</w:t>
      </w:r>
      <w:r w:rsidR="00097311">
        <w:rPr>
          <w:rFonts w:ascii="Times New Roman" w:hAnsi="Times New Roman" w:cs="Times New Roman"/>
          <w:sz w:val="24"/>
          <w:szCs w:val="24"/>
        </w:rPr>
        <w:t>, todavía se ve la necesidad de seguir investigando y analizando las posibilidades educativas que presenta la utilización de la realidad aumentada</w:t>
      </w:r>
      <w:r w:rsidR="00A9796B">
        <w:rPr>
          <w:rFonts w:ascii="Times New Roman" w:hAnsi="Times New Roman" w:cs="Times New Roman"/>
          <w:sz w:val="24"/>
          <w:szCs w:val="24"/>
        </w:rPr>
        <w:t xml:space="preserve"> (Cabero y García, 2015) </w:t>
      </w:r>
      <w:r w:rsidR="00097311">
        <w:rPr>
          <w:rFonts w:ascii="Times New Roman" w:hAnsi="Times New Roman" w:cs="Times New Roman"/>
          <w:sz w:val="24"/>
          <w:szCs w:val="24"/>
        </w:rPr>
        <w:t>.</w:t>
      </w:r>
    </w:p>
    <w:p w14:paraId="77C78A3E" w14:textId="1BE57D37" w:rsidR="00097311" w:rsidRDefault="00A9796B" w:rsidP="003020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Este trabajo pretende</w:t>
      </w:r>
      <w:r w:rsidR="003069F1">
        <w:rPr>
          <w:rFonts w:ascii="Times New Roman" w:hAnsi="Times New Roman" w:cs="Times New Roman"/>
          <w:sz w:val="24"/>
          <w:szCs w:val="24"/>
        </w:rPr>
        <w:t xml:space="preserve"> </w:t>
      </w:r>
      <w:r w:rsidR="00ED6823">
        <w:rPr>
          <w:rFonts w:ascii="Times New Roman" w:hAnsi="Times New Roman" w:cs="Times New Roman"/>
          <w:sz w:val="24"/>
          <w:szCs w:val="24"/>
        </w:rPr>
        <w:t xml:space="preserve">contribuir en esta línea de investigación. </w:t>
      </w:r>
      <w:r w:rsidR="00302076">
        <w:rPr>
          <w:rFonts w:ascii="Times New Roman" w:hAnsi="Times New Roman" w:cs="Times New Roman"/>
          <w:sz w:val="24"/>
          <w:szCs w:val="24"/>
        </w:rPr>
        <w:t>Así se busca</w:t>
      </w:r>
      <w:r w:rsidR="00097311">
        <w:rPr>
          <w:rFonts w:ascii="Times New Roman" w:hAnsi="Times New Roman" w:cs="Times New Roman"/>
          <w:sz w:val="24"/>
          <w:szCs w:val="24"/>
        </w:rPr>
        <w:t xml:space="preserve"> analizar la satisfacción </w:t>
      </w:r>
      <w:r w:rsidR="00EE45E3">
        <w:rPr>
          <w:rFonts w:ascii="Times New Roman" w:hAnsi="Times New Roman" w:cs="Times New Roman"/>
          <w:sz w:val="24"/>
          <w:szCs w:val="24"/>
        </w:rPr>
        <w:t xml:space="preserve">del </w:t>
      </w:r>
      <w:r w:rsidR="00097311">
        <w:rPr>
          <w:rFonts w:ascii="Times New Roman" w:hAnsi="Times New Roman" w:cs="Times New Roman"/>
          <w:sz w:val="24"/>
          <w:szCs w:val="24"/>
        </w:rPr>
        <w:t xml:space="preserve">alumnado universitario de </w:t>
      </w:r>
      <w:r w:rsidR="00EE45E3">
        <w:rPr>
          <w:rFonts w:ascii="Times New Roman" w:hAnsi="Times New Roman" w:cs="Times New Roman"/>
          <w:sz w:val="24"/>
          <w:szCs w:val="24"/>
        </w:rPr>
        <w:t>postgrado en relación a objetos de aprendizaje enriquecidos con RA</w:t>
      </w:r>
      <w:r w:rsidR="00097311">
        <w:rPr>
          <w:rFonts w:ascii="Times New Roman" w:hAnsi="Times New Roman" w:cs="Times New Roman"/>
          <w:sz w:val="24"/>
          <w:szCs w:val="24"/>
        </w:rPr>
        <w:t>. En resumen, ver qué aspectos valoran mejor los alumnos cuando viven una e</w:t>
      </w:r>
      <w:r w:rsidR="00EE45E3">
        <w:rPr>
          <w:rFonts w:ascii="Times New Roman" w:hAnsi="Times New Roman" w:cs="Times New Roman"/>
          <w:sz w:val="24"/>
          <w:szCs w:val="24"/>
        </w:rPr>
        <w:t>xperiencia de aprendizaje basada</w:t>
      </w:r>
      <w:r w:rsidR="00097311">
        <w:rPr>
          <w:rFonts w:ascii="Times New Roman" w:hAnsi="Times New Roman" w:cs="Times New Roman"/>
          <w:sz w:val="24"/>
          <w:szCs w:val="24"/>
        </w:rPr>
        <w:t xml:space="preserve"> en realidad aumentada, y así buscar vías de inclusión de la tecnología conocida como realidad aumentada en las aulas universitarias actuales y futuras. </w:t>
      </w:r>
    </w:p>
    <w:p w14:paraId="3D0F6F46" w14:textId="77777777" w:rsidR="009967EA" w:rsidRPr="00955B55" w:rsidRDefault="009967EA" w:rsidP="00302076">
      <w:pPr>
        <w:spacing w:after="0" w:line="480" w:lineRule="auto"/>
        <w:jc w:val="both"/>
        <w:rPr>
          <w:rFonts w:ascii="Times New Roman" w:hAnsi="Times New Roman" w:cs="Times New Roman"/>
          <w:sz w:val="24"/>
          <w:szCs w:val="24"/>
        </w:rPr>
      </w:pPr>
    </w:p>
    <w:p w14:paraId="142CA8EC" w14:textId="77777777" w:rsidR="006F7640" w:rsidRDefault="006F7640" w:rsidP="006F7640">
      <w:pPr>
        <w:spacing w:after="0" w:line="480" w:lineRule="auto"/>
        <w:rPr>
          <w:rFonts w:ascii="Times New Roman" w:hAnsi="Times New Roman" w:cs="Times New Roman"/>
          <w:b/>
          <w:sz w:val="24"/>
          <w:szCs w:val="24"/>
        </w:rPr>
      </w:pPr>
      <w:r w:rsidRPr="006F7640">
        <w:rPr>
          <w:rFonts w:ascii="Times New Roman" w:hAnsi="Times New Roman" w:cs="Times New Roman"/>
          <w:b/>
          <w:sz w:val="24"/>
          <w:szCs w:val="24"/>
        </w:rPr>
        <w:t>Metodología y muestra</w:t>
      </w:r>
    </w:p>
    <w:p w14:paraId="10592D12" w14:textId="3744BED1" w:rsidR="006F7640" w:rsidRDefault="009B5146" w:rsidP="00520C83">
      <w:pPr>
        <w:spacing w:after="0" w:line="480" w:lineRule="auto"/>
        <w:jc w:val="both"/>
        <w:rPr>
          <w:rFonts w:ascii="Times New Roman" w:hAnsi="Times New Roman" w:cs="Times New Roman"/>
          <w:sz w:val="24"/>
          <w:szCs w:val="24"/>
        </w:rPr>
      </w:pPr>
      <w:r w:rsidRPr="00B52B63">
        <w:rPr>
          <w:rFonts w:ascii="Times New Roman" w:hAnsi="Times New Roman" w:cs="Times New Roman"/>
          <w:sz w:val="24"/>
          <w:szCs w:val="24"/>
        </w:rPr>
        <w:t xml:space="preserve">El objetivo de la investigación es </w:t>
      </w:r>
      <w:r w:rsidR="00EE45E3">
        <w:rPr>
          <w:rFonts w:ascii="Times New Roman" w:hAnsi="Times New Roman" w:cs="Times New Roman"/>
          <w:sz w:val="24"/>
          <w:szCs w:val="24"/>
        </w:rPr>
        <w:t>conoce</w:t>
      </w:r>
      <w:r w:rsidR="007328CB">
        <w:rPr>
          <w:rFonts w:ascii="Times New Roman" w:hAnsi="Times New Roman" w:cs="Times New Roman"/>
          <w:sz w:val="24"/>
          <w:szCs w:val="24"/>
        </w:rPr>
        <w:t xml:space="preserve">r la </w:t>
      </w:r>
      <w:r w:rsidR="001958B4">
        <w:rPr>
          <w:rFonts w:ascii="Times New Roman" w:hAnsi="Times New Roman" w:cs="Times New Roman"/>
          <w:sz w:val="24"/>
          <w:szCs w:val="24"/>
        </w:rPr>
        <w:t>valoración del alumnado sobre</w:t>
      </w:r>
      <w:r w:rsidR="007328CB">
        <w:rPr>
          <w:rFonts w:ascii="Times New Roman" w:hAnsi="Times New Roman" w:cs="Times New Roman"/>
          <w:sz w:val="24"/>
          <w:szCs w:val="24"/>
        </w:rPr>
        <w:t xml:space="preserve"> las características</w:t>
      </w:r>
      <w:r w:rsidR="001958B4">
        <w:rPr>
          <w:rFonts w:ascii="Times New Roman" w:hAnsi="Times New Roman" w:cs="Times New Roman"/>
          <w:sz w:val="24"/>
          <w:szCs w:val="24"/>
        </w:rPr>
        <w:t xml:space="preserve"> de los objetos enriquecidos con Realidad Aumentada</w:t>
      </w:r>
      <w:r w:rsidR="007328CB">
        <w:rPr>
          <w:rFonts w:ascii="Times New Roman" w:hAnsi="Times New Roman" w:cs="Times New Roman"/>
          <w:sz w:val="24"/>
          <w:szCs w:val="24"/>
        </w:rPr>
        <w:t xml:space="preserve"> susceptibles de facilitar el aprendizaje</w:t>
      </w:r>
      <w:r w:rsidRPr="00B52B63">
        <w:rPr>
          <w:rFonts w:ascii="Times New Roman" w:hAnsi="Times New Roman" w:cs="Times New Roman"/>
          <w:sz w:val="24"/>
          <w:szCs w:val="24"/>
        </w:rPr>
        <w:t>.</w:t>
      </w:r>
      <w:r w:rsidR="006E2EBD">
        <w:rPr>
          <w:rFonts w:ascii="Times New Roman" w:hAnsi="Times New Roman" w:cs="Times New Roman"/>
          <w:sz w:val="24"/>
          <w:szCs w:val="24"/>
        </w:rPr>
        <w:t xml:space="preserve"> Para ello se formularon las siguientes preguntas de investigación:</w:t>
      </w:r>
    </w:p>
    <w:p w14:paraId="4822BC04" w14:textId="77777777" w:rsidR="006E2EBD" w:rsidRPr="00ED6823" w:rsidRDefault="00976F2F" w:rsidP="00520C83">
      <w:pPr>
        <w:spacing w:after="0" w:line="480" w:lineRule="auto"/>
        <w:jc w:val="both"/>
        <w:rPr>
          <w:rFonts w:ascii="Times New Roman" w:hAnsi="Times New Roman" w:cs="Times New Roman"/>
          <w:sz w:val="24"/>
          <w:szCs w:val="24"/>
        </w:rPr>
      </w:pPr>
      <w:r w:rsidRPr="00ED6823">
        <w:rPr>
          <w:rFonts w:ascii="Times New Roman" w:hAnsi="Times New Roman" w:cs="Times New Roman"/>
          <w:sz w:val="24"/>
          <w:szCs w:val="24"/>
        </w:rPr>
        <w:lastRenderedPageBreak/>
        <w:t xml:space="preserve">1.- </w:t>
      </w:r>
      <w:r w:rsidR="00B532B4" w:rsidRPr="00ED6823">
        <w:rPr>
          <w:rFonts w:ascii="Times New Roman" w:hAnsi="Times New Roman" w:cs="Times New Roman"/>
          <w:sz w:val="24"/>
          <w:szCs w:val="24"/>
        </w:rPr>
        <w:t xml:space="preserve">¿Qué característica de los objetos educativos con Realidad Aumentada </w:t>
      </w:r>
      <w:r w:rsidR="007328CB">
        <w:rPr>
          <w:rFonts w:ascii="Times New Roman" w:hAnsi="Times New Roman" w:cs="Times New Roman"/>
          <w:sz w:val="24"/>
          <w:szCs w:val="24"/>
        </w:rPr>
        <w:t>es la</w:t>
      </w:r>
      <w:r w:rsidR="00B532B4" w:rsidRPr="00ED6823">
        <w:rPr>
          <w:rFonts w:ascii="Times New Roman" w:hAnsi="Times New Roman" w:cs="Times New Roman"/>
          <w:sz w:val="24"/>
          <w:szCs w:val="24"/>
        </w:rPr>
        <w:t xml:space="preserve"> mejor </w:t>
      </w:r>
      <w:r w:rsidR="007328CB">
        <w:rPr>
          <w:rFonts w:ascii="Times New Roman" w:hAnsi="Times New Roman" w:cs="Times New Roman"/>
          <w:sz w:val="24"/>
          <w:szCs w:val="24"/>
        </w:rPr>
        <w:t>valorada por los estudiantes</w:t>
      </w:r>
      <w:r w:rsidR="00B532B4" w:rsidRPr="00ED6823">
        <w:rPr>
          <w:rFonts w:ascii="Times New Roman" w:hAnsi="Times New Roman" w:cs="Times New Roman"/>
          <w:sz w:val="24"/>
          <w:szCs w:val="24"/>
        </w:rPr>
        <w:t>?</w:t>
      </w:r>
    </w:p>
    <w:p w14:paraId="7793D34C" w14:textId="77777777" w:rsidR="006E2EBD" w:rsidRPr="00ED6823" w:rsidRDefault="00976F2F" w:rsidP="00520C83">
      <w:pPr>
        <w:spacing w:after="0" w:line="480" w:lineRule="auto"/>
        <w:jc w:val="both"/>
        <w:rPr>
          <w:rFonts w:ascii="Times New Roman" w:hAnsi="Times New Roman" w:cs="Times New Roman"/>
          <w:sz w:val="24"/>
          <w:szCs w:val="24"/>
        </w:rPr>
      </w:pPr>
      <w:r w:rsidRPr="00ED6823">
        <w:rPr>
          <w:rFonts w:ascii="Times New Roman" w:hAnsi="Times New Roman" w:cs="Times New Roman"/>
          <w:sz w:val="24"/>
          <w:szCs w:val="24"/>
        </w:rPr>
        <w:t xml:space="preserve">2. </w:t>
      </w:r>
      <w:r w:rsidR="006E2EBD" w:rsidRPr="00ED6823">
        <w:rPr>
          <w:rFonts w:ascii="Times New Roman" w:hAnsi="Times New Roman" w:cs="Times New Roman"/>
          <w:sz w:val="24"/>
          <w:szCs w:val="24"/>
        </w:rPr>
        <w:t>-</w:t>
      </w:r>
      <w:r w:rsidR="00B532B4" w:rsidRPr="00ED6823">
        <w:rPr>
          <w:rFonts w:ascii="Times New Roman" w:hAnsi="Times New Roman" w:cs="Times New Roman"/>
          <w:sz w:val="24"/>
          <w:szCs w:val="24"/>
        </w:rPr>
        <w:t>¿</w:t>
      </w:r>
      <w:r w:rsidR="00520C83" w:rsidRPr="00ED6823">
        <w:rPr>
          <w:rFonts w:ascii="Times New Roman" w:hAnsi="Times New Roman" w:cs="Times New Roman"/>
          <w:sz w:val="24"/>
          <w:szCs w:val="24"/>
        </w:rPr>
        <w:t>Influ</w:t>
      </w:r>
      <w:r w:rsidR="006F22A4" w:rsidRPr="00ED6823">
        <w:rPr>
          <w:rFonts w:ascii="Times New Roman" w:hAnsi="Times New Roman" w:cs="Times New Roman"/>
          <w:sz w:val="24"/>
          <w:szCs w:val="24"/>
        </w:rPr>
        <w:t>y</w:t>
      </w:r>
      <w:r w:rsidR="00520C83" w:rsidRPr="00ED6823">
        <w:rPr>
          <w:rFonts w:ascii="Times New Roman" w:hAnsi="Times New Roman" w:cs="Times New Roman"/>
          <w:sz w:val="24"/>
          <w:szCs w:val="24"/>
        </w:rPr>
        <w:t xml:space="preserve">en las características propias del alumnado (edad y género) en </w:t>
      </w:r>
      <w:r w:rsidR="007328CB">
        <w:rPr>
          <w:rFonts w:ascii="Times New Roman" w:hAnsi="Times New Roman" w:cs="Times New Roman"/>
          <w:sz w:val="24"/>
          <w:szCs w:val="24"/>
        </w:rPr>
        <w:t>la valoración</w:t>
      </w:r>
      <w:r w:rsidR="00520C83" w:rsidRPr="00ED6823">
        <w:rPr>
          <w:rFonts w:ascii="Times New Roman" w:hAnsi="Times New Roman" w:cs="Times New Roman"/>
          <w:sz w:val="24"/>
          <w:szCs w:val="24"/>
        </w:rPr>
        <w:t xml:space="preserve"> de los objetos</w:t>
      </w:r>
      <w:r w:rsidR="00B532B4" w:rsidRPr="00ED6823">
        <w:rPr>
          <w:rFonts w:ascii="Times New Roman" w:hAnsi="Times New Roman" w:cs="Times New Roman"/>
          <w:sz w:val="24"/>
          <w:szCs w:val="24"/>
        </w:rPr>
        <w:t xml:space="preserve"> educativos basados</w:t>
      </w:r>
      <w:r w:rsidR="003069F1">
        <w:rPr>
          <w:rFonts w:ascii="Times New Roman" w:hAnsi="Times New Roman" w:cs="Times New Roman"/>
          <w:sz w:val="24"/>
          <w:szCs w:val="24"/>
        </w:rPr>
        <w:t xml:space="preserve"> </w:t>
      </w:r>
      <w:r w:rsidR="00520C83" w:rsidRPr="00ED6823">
        <w:rPr>
          <w:rFonts w:ascii="Times New Roman" w:hAnsi="Times New Roman" w:cs="Times New Roman"/>
          <w:sz w:val="24"/>
          <w:szCs w:val="24"/>
        </w:rPr>
        <w:t>RA</w:t>
      </w:r>
      <w:r w:rsidR="00B532B4" w:rsidRPr="00ED6823">
        <w:rPr>
          <w:rFonts w:ascii="Times New Roman" w:hAnsi="Times New Roman" w:cs="Times New Roman"/>
          <w:sz w:val="24"/>
          <w:szCs w:val="24"/>
        </w:rPr>
        <w:t>?</w:t>
      </w:r>
    </w:p>
    <w:p w14:paraId="7D1DEF62" w14:textId="3452B34A" w:rsidR="006E2EBD" w:rsidRDefault="00976F2F" w:rsidP="00520C83">
      <w:pPr>
        <w:spacing w:after="0" w:line="480" w:lineRule="auto"/>
        <w:jc w:val="both"/>
        <w:rPr>
          <w:rFonts w:ascii="Times New Roman" w:hAnsi="Times New Roman" w:cs="Times New Roman"/>
          <w:sz w:val="24"/>
          <w:szCs w:val="24"/>
        </w:rPr>
      </w:pPr>
      <w:r w:rsidRPr="00ED6823">
        <w:rPr>
          <w:rFonts w:ascii="Times New Roman" w:hAnsi="Times New Roman" w:cs="Times New Roman"/>
          <w:sz w:val="24"/>
          <w:szCs w:val="24"/>
        </w:rPr>
        <w:t xml:space="preserve">3. </w:t>
      </w:r>
      <w:r w:rsidR="006E2EBD" w:rsidRPr="00ED6823">
        <w:rPr>
          <w:rFonts w:ascii="Times New Roman" w:hAnsi="Times New Roman" w:cs="Times New Roman"/>
          <w:sz w:val="24"/>
          <w:szCs w:val="24"/>
        </w:rPr>
        <w:t>-</w:t>
      </w:r>
      <w:r w:rsidR="00B532B4" w:rsidRPr="00ED6823">
        <w:rPr>
          <w:rFonts w:ascii="Times New Roman" w:hAnsi="Times New Roman" w:cs="Times New Roman"/>
          <w:sz w:val="24"/>
          <w:szCs w:val="24"/>
        </w:rPr>
        <w:t>¿</w:t>
      </w:r>
      <w:r w:rsidR="007328CB">
        <w:rPr>
          <w:rFonts w:ascii="Times New Roman" w:hAnsi="Times New Roman" w:cs="Times New Roman"/>
          <w:sz w:val="24"/>
          <w:szCs w:val="24"/>
        </w:rPr>
        <w:t>Los estudios de procedencia del alumnado</w:t>
      </w:r>
      <w:r w:rsidR="00B532B4" w:rsidRPr="00ED6823">
        <w:rPr>
          <w:rFonts w:ascii="Times New Roman" w:hAnsi="Times New Roman" w:cs="Times New Roman"/>
          <w:sz w:val="24"/>
          <w:szCs w:val="24"/>
        </w:rPr>
        <w:t xml:space="preserve"> influye</w:t>
      </w:r>
      <w:r w:rsidR="001958B4">
        <w:rPr>
          <w:rFonts w:ascii="Times New Roman" w:hAnsi="Times New Roman" w:cs="Times New Roman"/>
          <w:sz w:val="24"/>
          <w:szCs w:val="24"/>
        </w:rPr>
        <w:t>n</w:t>
      </w:r>
      <w:r w:rsidR="00B532B4" w:rsidRPr="00ED6823">
        <w:rPr>
          <w:rFonts w:ascii="Times New Roman" w:hAnsi="Times New Roman" w:cs="Times New Roman"/>
          <w:sz w:val="24"/>
          <w:szCs w:val="24"/>
        </w:rPr>
        <w:t xml:space="preserve"> de forma significativa a la hora de valorar objetos educativos enriquecidos con RA?</w:t>
      </w:r>
    </w:p>
    <w:p w14:paraId="00758EA6" w14:textId="4D6B634A" w:rsidR="006E2EBD" w:rsidRPr="008B57EF" w:rsidRDefault="006E2EBD" w:rsidP="00520C83">
      <w:pPr>
        <w:spacing w:after="0" w:line="480" w:lineRule="auto"/>
        <w:jc w:val="both"/>
        <w:rPr>
          <w:rFonts w:ascii="Times New Roman" w:hAnsi="Times New Roman" w:cs="Times New Roman"/>
        </w:rPr>
      </w:pPr>
      <w:r>
        <w:rPr>
          <w:rFonts w:ascii="Times New Roman" w:hAnsi="Times New Roman" w:cs="Times New Roman"/>
          <w:sz w:val="24"/>
          <w:szCs w:val="24"/>
        </w:rPr>
        <w:t xml:space="preserve">La experiencia se realizó </w:t>
      </w:r>
      <w:r w:rsidR="00520C83">
        <w:rPr>
          <w:rFonts w:ascii="Times New Roman" w:hAnsi="Times New Roman" w:cs="Times New Roman"/>
          <w:sz w:val="24"/>
          <w:szCs w:val="24"/>
        </w:rPr>
        <w:t xml:space="preserve">en Santo Domingo (República Dominicana) dentro del Máster Universitario Tecnología, Aprendizaje y Educación que </w:t>
      </w:r>
      <w:r w:rsidR="00EE45E3">
        <w:rPr>
          <w:rFonts w:ascii="Times New Roman" w:hAnsi="Times New Roman" w:cs="Times New Roman"/>
          <w:sz w:val="24"/>
          <w:szCs w:val="24"/>
        </w:rPr>
        <w:t xml:space="preserve">imparte </w:t>
      </w:r>
      <w:r w:rsidR="00520C83">
        <w:rPr>
          <w:rFonts w:ascii="Times New Roman" w:hAnsi="Times New Roman" w:cs="Times New Roman"/>
          <w:sz w:val="24"/>
          <w:szCs w:val="24"/>
        </w:rPr>
        <w:t>la Universidad del P</w:t>
      </w:r>
      <w:r w:rsidR="00EE45E3">
        <w:rPr>
          <w:rFonts w:ascii="Times New Roman" w:hAnsi="Times New Roman" w:cs="Times New Roman"/>
          <w:sz w:val="24"/>
          <w:szCs w:val="24"/>
        </w:rPr>
        <w:t>aís Vasco (UPV-EHU)</w:t>
      </w:r>
      <w:r w:rsidR="00520C83">
        <w:rPr>
          <w:rFonts w:ascii="Times New Roman" w:hAnsi="Times New Roman" w:cs="Times New Roman"/>
          <w:sz w:val="24"/>
          <w:szCs w:val="24"/>
        </w:rPr>
        <w:t xml:space="preserve">. El proceso consistía en utilizar, analizar y valorar nueve objetos de aprendizaje basados en el uso de la Realidad Aumentada. </w:t>
      </w:r>
      <w:r w:rsidR="00F4500A">
        <w:rPr>
          <w:rFonts w:ascii="Times New Roman" w:hAnsi="Times New Roman" w:cs="Times New Roman"/>
          <w:sz w:val="24"/>
          <w:szCs w:val="24"/>
        </w:rPr>
        <w:t>A continuación se describen</w:t>
      </w:r>
      <w:r w:rsidR="00520C83">
        <w:rPr>
          <w:rFonts w:ascii="Times New Roman" w:hAnsi="Times New Roman" w:cs="Times New Roman"/>
          <w:sz w:val="24"/>
          <w:szCs w:val="24"/>
        </w:rPr>
        <w:t xml:space="preserve"> características </w:t>
      </w:r>
      <w:r w:rsidR="00F4500A">
        <w:rPr>
          <w:rFonts w:ascii="Times New Roman" w:hAnsi="Times New Roman" w:cs="Times New Roman"/>
          <w:sz w:val="24"/>
          <w:szCs w:val="24"/>
        </w:rPr>
        <w:t>de cada uno de ellos</w:t>
      </w:r>
      <w:r w:rsidR="00B644F6">
        <w:rPr>
          <w:rFonts w:ascii="Times New Roman" w:hAnsi="Times New Roman" w:cs="Times New Roman"/>
          <w:sz w:val="24"/>
          <w:szCs w:val="24"/>
        </w:rPr>
        <w:t xml:space="preserve"> (ver Tabla 1)</w:t>
      </w:r>
      <w:r w:rsidR="00520C83">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986"/>
        <w:gridCol w:w="2693"/>
        <w:gridCol w:w="6095"/>
      </w:tblGrid>
      <w:tr w:rsidR="003857DE" w:rsidRPr="008B57EF" w14:paraId="74EE0398" w14:textId="77777777" w:rsidTr="00B644F6">
        <w:tc>
          <w:tcPr>
            <w:tcW w:w="959" w:type="dxa"/>
          </w:tcPr>
          <w:p w14:paraId="38EE1626" w14:textId="77777777" w:rsidR="003857DE" w:rsidRPr="008B57EF" w:rsidRDefault="003857DE" w:rsidP="007328CB">
            <w:pPr>
              <w:rPr>
                <w:rFonts w:ascii="Times New Roman" w:hAnsi="Times New Roman" w:cs="Times New Roman"/>
                <w:b/>
              </w:rPr>
            </w:pPr>
            <w:r w:rsidRPr="008B57EF">
              <w:rPr>
                <w:rFonts w:ascii="Times New Roman" w:hAnsi="Times New Roman" w:cs="Times New Roman"/>
                <w:b/>
              </w:rPr>
              <w:t>Número de objeto</w:t>
            </w:r>
          </w:p>
        </w:tc>
        <w:tc>
          <w:tcPr>
            <w:tcW w:w="2693" w:type="dxa"/>
          </w:tcPr>
          <w:p w14:paraId="20D49137" w14:textId="77777777" w:rsidR="003857DE" w:rsidRPr="008B57EF" w:rsidRDefault="003857DE" w:rsidP="007328CB">
            <w:pPr>
              <w:rPr>
                <w:rFonts w:ascii="Times New Roman" w:hAnsi="Times New Roman" w:cs="Times New Roman"/>
                <w:b/>
              </w:rPr>
            </w:pPr>
            <w:r w:rsidRPr="008B57EF">
              <w:rPr>
                <w:rFonts w:ascii="Times New Roman" w:hAnsi="Times New Roman" w:cs="Times New Roman"/>
                <w:b/>
              </w:rPr>
              <w:t>Nombre</w:t>
            </w:r>
          </w:p>
        </w:tc>
        <w:tc>
          <w:tcPr>
            <w:tcW w:w="6095" w:type="dxa"/>
          </w:tcPr>
          <w:p w14:paraId="15D3AF05" w14:textId="77777777" w:rsidR="003857DE" w:rsidRPr="008B57EF" w:rsidRDefault="003857DE" w:rsidP="007328CB">
            <w:pPr>
              <w:rPr>
                <w:rFonts w:ascii="Times New Roman" w:hAnsi="Times New Roman" w:cs="Times New Roman"/>
                <w:b/>
              </w:rPr>
            </w:pPr>
            <w:r w:rsidRPr="008B57EF">
              <w:rPr>
                <w:rFonts w:ascii="Times New Roman" w:hAnsi="Times New Roman" w:cs="Times New Roman"/>
                <w:b/>
              </w:rPr>
              <w:t>Características técnicas y estéticas</w:t>
            </w:r>
          </w:p>
        </w:tc>
      </w:tr>
      <w:tr w:rsidR="003857DE" w:rsidRPr="008B57EF" w14:paraId="1B38312F" w14:textId="77777777" w:rsidTr="00B644F6">
        <w:tc>
          <w:tcPr>
            <w:tcW w:w="959" w:type="dxa"/>
          </w:tcPr>
          <w:p w14:paraId="6A0CC192" w14:textId="77777777" w:rsidR="003857DE" w:rsidRPr="008B57EF" w:rsidRDefault="003857DE" w:rsidP="007328CB">
            <w:pPr>
              <w:rPr>
                <w:rFonts w:ascii="Times New Roman" w:hAnsi="Times New Roman" w:cs="Times New Roman"/>
              </w:rPr>
            </w:pPr>
            <w:r w:rsidRPr="008B57EF">
              <w:rPr>
                <w:rFonts w:ascii="Times New Roman" w:hAnsi="Times New Roman" w:cs="Times New Roman"/>
              </w:rPr>
              <w:t>1</w:t>
            </w:r>
          </w:p>
        </w:tc>
        <w:tc>
          <w:tcPr>
            <w:tcW w:w="2693" w:type="dxa"/>
          </w:tcPr>
          <w:p w14:paraId="066AF8DA" w14:textId="77777777" w:rsidR="003857DE" w:rsidRPr="008B57EF" w:rsidRDefault="00B644F6" w:rsidP="00B644F6">
            <w:pPr>
              <w:jc w:val="both"/>
              <w:rPr>
                <w:rFonts w:ascii="Times New Roman" w:hAnsi="Times New Roman" w:cs="Times New Roman"/>
                <w:b/>
              </w:rPr>
            </w:pPr>
            <w:r w:rsidRPr="008B57EF">
              <w:rPr>
                <w:rFonts w:ascii="Times New Roman" w:hAnsi="Times New Roman" w:cs="Times New Roman"/>
                <w:b/>
              </w:rPr>
              <w:t>Anatomí</w:t>
            </w:r>
            <w:r w:rsidR="00F312C0" w:rsidRPr="008B57EF">
              <w:rPr>
                <w:rFonts w:ascii="Times New Roman" w:hAnsi="Times New Roman" w:cs="Times New Roman"/>
                <w:b/>
              </w:rPr>
              <w:t>a humana: cervical</w:t>
            </w:r>
          </w:p>
          <w:p w14:paraId="50D96B82"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(App: CERVICAL2)</w:t>
            </w:r>
          </w:p>
        </w:tc>
        <w:tc>
          <w:tcPr>
            <w:tcW w:w="6095" w:type="dxa"/>
          </w:tcPr>
          <w:p w14:paraId="3FFE296D"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La RA se lanza a través de la imagen de la figura ósea de un cuerpo humano. En la parte superior derecha se señala el tamaño del encuadre que debe tener la cámara sobre el objeto. En la parte superior izquierda se muestra la zona anatómica que va a ser aumentada.</w:t>
            </w:r>
          </w:p>
          <w:p w14:paraId="10800B24" w14:textId="2333D555" w:rsidR="003857DE" w:rsidRPr="008B57EF" w:rsidRDefault="005E1FFD" w:rsidP="00B644F6">
            <w:pPr>
              <w:jc w:val="both"/>
              <w:rPr>
                <w:rFonts w:ascii="Times New Roman" w:hAnsi="Times New Roman" w:cs="Times New Roman"/>
              </w:rPr>
            </w:pPr>
            <w:r>
              <w:rPr>
                <w:rFonts w:ascii="Times New Roman" w:hAnsi="Times New Roman" w:cs="Times New Roman"/>
              </w:rPr>
              <w:t>La lectura con la</w:t>
            </w:r>
            <w:r w:rsidR="003857DE" w:rsidRPr="008B57EF">
              <w:rPr>
                <w:rFonts w:ascii="Times New Roman" w:hAnsi="Times New Roman" w:cs="Times New Roman"/>
              </w:rPr>
              <w:t xml:space="preserve"> app ofrece dos pestañas que corresponden a dos perspectivas del mismo hueso y que ofrecen las mismas características: un vídeo explicativo de imágenes y audio (duración 9 min 45 s.) y una imagen en 3 D manipulable en tamaño.</w:t>
            </w:r>
          </w:p>
        </w:tc>
      </w:tr>
      <w:tr w:rsidR="003857DE" w:rsidRPr="008B57EF" w14:paraId="79BB4F99" w14:textId="77777777" w:rsidTr="00B644F6">
        <w:tc>
          <w:tcPr>
            <w:tcW w:w="959" w:type="dxa"/>
          </w:tcPr>
          <w:p w14:paraId="55C38807" w14:textId="77777777" w:rsidR="003857DE" w:rsidRPr="008B57EF" w:rsidRDefault="003857DE" w:rsidP="007328CB">
            <w:pPr>
              <w:rPr>
                <w:rFonts w:ascii="Times New Roman" w:hAnsi="Times New Roman" w:cs="Times New Roman"/>
              </w:rPr>
            </w:pPr>
            <w:r w:rsidRPr="008B57EF">
              <w:rPr>
                <w:rFonts w:ascii="Times New Roman" w:hAnsi="Times New Roman" w:cs="Times New Roman"/>
              </w:rPr>
              <w:t>2</w:t>
            </w:r>
          </w:p>
        </w:tc>
        <w:tc>
          <w:tcPr>
            <w:tcW w:w="2693" w:type="dxa"/>
          </w:tcPr>
          <w:p w14:paraId="494657F9" w14:textId="77777777" w:rsidR="003857DE" w:rsidRPr="008B57EF" w:rsidRDefault="00B644F6" w:rsidP="00B644F6">
            <w:pPr>
              <w:widowControl w:val="0"/>
              <w:autoSpaceDE w:val="0"/>
              <w:autoSpaceDN w:val="0"/>
              <w:adjustRightInd w:val="0"/>
              <w:jc w:val="both"/>
              <w:rPr>
                <w:rFonts w:ascii="Times New Roman" w:hAnsi="Times New Roman" w:cs="Times New Roman"/>
                <w:b/>
              </w:rPr>
            </w:pPr>
            <w:r w:rsidRPr="008B57EF">
              <w:rPr>
                <w:rFonts w:ascii="Times New Roman" w:hAnsi="Times New Roman" w:cs="Times New Roman"/>
                <w:b/>
              </w:rPr>
              <w:t>Anatomí</w:t>
            </w:r>
            <w:r w:rsidR="00F312C0" w:rsidRPr="008B57EF">
              <w:rPr>
                <w:rFonts w:ascii="Times New Roman" w:hAnsi="Times New Roman" w:cs="Times New Roman"/>
                <w:b/>
              </w:rPr>
              <w:t xml:space="preserve">a humana: </w:t>
            </w:r>
            <w:r w:rsidR="003857DE" w:rsidRPr="008B57EF">
              <w:rPr>
                <w:rFonts w:ascii="Times New Roman" w:hAnsi="Times New Roman" w:cs="Times New Roman"/>
                <w:b/>
              </w:rPr>
              <w:t>coxofemoral</w:t>
            </w:r>
          </w:p>
          <w:p w14:paraId="2AA9C6B9"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(App: COXOFEMORAL2)</w:t>
            </w:r>
          </w:p>
        </w:tc>
        <w:tc>
          <w:tcPr>
            <w:tcW w:w="6095" w:type="dxa"/>
          </w:tcPr>
          <w:p w14:paraId="4E3963D3" w14:textId="77777777"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La RA se lanza a través de la imagen de la figura ósea de un cuerpo humano. En la parte superior derecha se señala el tamaño del encuadre que debe tener la cámara sobre el objeto. En la parte central izquierda se muestra la zona anatómica que va a ser aumentada.</w:t>
            </w:r>
          </w:p>
          <w:p w14:paraId="0AB76D79" w14:textId="576D4FDE"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Con la lectura de la app emerge el</w:t>
            </w:r>
            <w:r w:rsidR="005E1FFD">
              <w:rPr>
                <w:rFonts w:ascii="Times New Roman" w:hAnsi="Times New Roman" w:cs="Times New Roman"/>
              </w:rPr>
              <w:t xml:space="preserve"> hueso correspondiente en 3D que rota y que se puede detener</w:t>
            </w:r>
            <w:r w:rsidRPr="008B57EF">
              <w:rPr>
                <w:rFonts w:ascii="Times New Roman" w:hAnsi="Times New Roman" w:cs="Times New Roman"/>
              </w:rPr>
              <w:t xml:space="preserve"> cuando </w:t>
            </w:r>
            <w:r w:rsidR="005E1FFD">
              <w:rPr>
                <w:rFonts w:ascii="Times New Roman" w:hAnsi="Times New Roman" w:cs="Times New Roman"/>
              </w:rPr>
              <w:t>se desee. Al tocar el hueso se dan dos opciones</w:t>
            </w:r>
            <w:r w:rsidRPr="008B57EF">
              <w:rPr>
                <w:rFonts w:ascii="Times New Roman" w:hAnsi="Times New Roman" w:cs="Times New Roman"/>
              </w:rPr>
              <w:t>:</w:t>
            </w:r>
          </w:p>
          <w:p w14:paraId="39EF69F0" w14:textId="77777777"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-ver huesos de alrededor</w:t>
            </w:r>
          </w:p>
          <w:p w14:paraId="4EAA6396" w14:textId="67099E5E"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-ver vídeo explicativo basado en imágenes y audio (duración 21min 18 s.) y poder manipular (cambiar de tamaño y alejar/acercar) el hueso coxofemoral.</w:t>
            </w:r>
          </w:p>
        </w:tc>
      </w:tr>
      <w:tr w:rsidR="003857DE" w:rsidRPr="008B57EF" w14:paraId="67B5C783" w14:textId="77777777" w:rsidTr="00B644F6">
        <w:tc>
          <w:tcPr>
            <w:tcW w:w="959" w:type="dxa"/>
          </w:tcPr>
          <w:p w14:paraId="21E9A62E" w14:textId="77777777" w:rsidR="003857DE" w:rsidRPr="008B57EF" w:rsidRDefault="003857DE" w:rsidP="007328CB">
            <w:pPr>
              <w:rPr>
                <w:rFonts w:ascii="Times New Roman" w:hAnsi="Times New Roman" w:cs="Times New Roman"/>
              </w:rPr>
            </w:pPr>
            <w:r w:rsidRPr="008B57EF">
              <w:rPr>
                <w:rFonts w:ascii="Times New Roman" w:hAnsi="Times New Roman" w:cs="Times New Roman"/>
              </w:rPr>
              <w:t>3</w:t>
            </w:r>
          </w:p>
        </w:tc>
        <w:tc>
          <w:tcPr>
            <w:tcW w:w="2693" w:type="dxa"/>
          </w:tcPr>
          <w:p w14:paraId="1B990775" w14:textId="77777777" w:rsidR="003857DE" w:rsidRPr="008B57EF" w:rsidRDefault="00F312C0" w:rsidP="00B644F6">
            <w:pPr>
              <w:widowControl w:val="0"/>
              <w:autoSpaceDE w:val="0"/>
              <w:autoSpaceDN w:val="0"/>
              <w:adjustRightInd w:val="0"/>
              <w:jc w:val="both"/>
              <w:rPr>
                <w:rFonts w:ascii="Times New Roman" w:hAnsi="Times New Roman" w:cs="Times New Roman"/>
                <w:b/>
              </w:rPr>
            </w:pPr>
            <w:r w:rsidRPr="008B57EF">
              <w:rPr>
                <w:rFonts w:ascii="Times New Roman" w:hAnsi="Times New Roman" w:cs="Times New Roman"/>
                <w:b/>
              </w:rPr>
              <w:t xml:space="preserve">Histología humana: </w:t>
            </w:r>
            <w:r w:rsidR="00B644F6" w:rsidRPr="008B57EF">
              <w:rPr>
                <w:rFonts w:ascii="Times New Roman" w:hAnsi="Times New Roman" w:cs="Times New Roman"/>
                <w:b/>
              </w:rPr>
              <w:t>hí</w:t>
            </w:r>
            <w:r w:rsidR="003857DE" w:rsidRPr="008B57EF">
              <w:rPr>
                <w:rFonts w:ascii="Times New Roman" w:hAnsi="Times New Roman" w:cs="Times New Roman"/>
                <w:b/>
              </w:rPr>
              <w:t>gado</w:t>
            </w:r>
          </w:p>
          <w:p w14:paraId="58BFD7B0" w14:textId="77777777"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(App: ARUSLIVER)</w:t>
            </w:r>
          </w:p>
          <w:p w14:paraId="52C26004" w14:textId="77777777" w:rsidR="003857DE" w:rsidRPr="008B57EF" w:rsidRDefault="003857DE" w:rsidP="00B644F6">
            <w:pPr>
              <w:jc w:val="both"/>
              <w:rPr>
                <w:rFonts w:ascii="Times New Roman" w:hAnsi="Times New Roman" w:cs="Times New Roman"/>
              </w:rPr>
            </w:pPr>
          </w:p>
        </w:tc>
        <w:tc>
          <w:tcPr>
            <w:tcW w:w="6095" w:type="dxa"/>
          </w:tcPr>
          <w:p w14:paraId="05EA5492"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La RA se lanza a través de la imagen de la figura de un hígado sobreimpresionado en la parte central de un cuerpo humano.</w:t>
            </w:r>
          </w:p>
          <w:p w14:paraId="09BB13B9"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El lanzador es muy rápido, el objeto RA emerge de inmediato.</w:t>
            </w:r>
          </w:p>
          <w:p w14:paraId="68F059E6" w14:textId="1F129C86" w:rsidR="003857DE" w:rsidRPr="008B57EF" w:rsidRDefault="005E1FFD" w:rsidP="002F3077">
            <w:pPr>
              <w:jc w:val="both"/>
              <w:rPr>
                <w:rFonts w:ascii="Times New Roman" w:hAnsi="Times New Roman" w:cs="Times New Roman"/>
              </w:rPr>
            </w:pPr>
            <w:r>
              <w:rPr>
                <w:rFonts w:ascii="Times New Roman" w:hAnsi="Times New Roman" w:cs="Times New Roman"/>
              </w:rPr>
              <w:t>Con la</w:t>
            </w:r>
            <w:r w:rsidR="003857DE" w:rsidRPr="008B57EF">
              <w:rPr>
                <w:rFonts w:ascii="Times New Roman" w:hAnsi="Times New Roman" w:cs="Times New Roman"/>
              </w:rPr>
              <w:t xml:space="preserve"> app emerge un esquema donde se ve la figura del hígado en 3D</w:t>
            </w:r>
            <w:r w:rsidR="00F4500A">
              <w:rPr>
                <w:rFonts w:ascii="Times New Roman" w:hAnsi="Times New Roman" w:cs="Times New Roman"/>
              </w:rPr>
              <w:t xml:space="preserve"> </w:t>
            </w:r>
            <w:r>
              <w:rPr>
                <w:rFonts w:ascii="Times New Roman" w:hAnsi="Times New Roman" w:cs="Times New Roman"/>
              </w:rPr>
              <w:t>(manipulable en tamaño</w:t>
            </w:r>
            <w:r w:rsidR="003857DE" w:rsidRPr="008B57EF">
              <w:rPr>
                <w:rFonts w:ascii="Times New Roman" w:hAnsi="Times New Roman" w:cs="Times New Roman"/>
              </w:rPr>
              <w:t>, distancia y dirección de giro</w:t>
            </w:r>
            <w:r>
              <w:rPr>
                <w:rFonts w:ascii="Times New Roman" w:hAnsi="Times New Roman" w:cs="Times New Roman"/>
              </w:rPr>
              <w:t>)</w:t>
            </w:r>
            <w:r w:rsidR="002F3077">
              <w:rPr>
                <w:rFonts w:ascii="Times New Roman" w:hAnsi="Times New Roman" w:cs="Times New Roman"/>
              </w:rPr>
              <w:t xml:space="preserve"> y</w:t>
            </w:r>
            <w:r>
              <w:rPr>
                <w:rFonts w:ascii="Times New Roman" w:hAnsi="Times New Roman" w:cs="Times New Roman"/>
              </w:rPr>
              <w:t xml:space="preserve"> </w:t>
            </w:r>
            <w:r w:rsidR="003857DE" w:rsidRPr="008B57EF">
              <w:rPr>
                <w:rFonts w:ascii="Times New Roman" w:hAnsi="Times New Roman" w:cs="Times New Roman"/>
              </w:rPr>
              <w:t xml:space="preserve">tres apartados que corresponden a la temática. Tocando cada apartado </w:t>
            </w:r>
            <w:r w:rsidR="002F3077">
              <w:rPr>
                <w:rFonts w:ascii="Times New Roman" w:hAnsi="Times New Roman" w:cs="Times New Roman"/>
              </w:rPr>
              <w:t>aparece</w:t>
            </w:r>
            <w:r w:rsidR="003857DE" w:rsidRPr="008B57EF">
              <w:rPr>
                <w:rFonts w:ascii="Times New Roman" w:hAnsi="Times New Roman" w:cs="Times New Roman"/>
              </w:rPr>
              <w:t xml:space="preserve"> un podcast muy breve (duración</w:t>
            </w:r>
            <w:r w:rsidR="00F4500A">
              <w:rPr>
                <w:rFonts w:ascii="Times New Roman" w:hAnsi="Times New Roman" w:cs="Times New Roman"/>
              </w:rPr>
              <w:t xml:space="preserve"> </w:t>
            </w:r>
            <w:r w:rsidR="003857DE" w:rsidRPr="008B57EF">
              <w:rPr>
                <w:rFonts w:ascii="Times New Roman" w:hAnsi="Times New Roman" w:cs="Times New Roman"/>
              </w:rPr>
              <w:t>2 min</w:t>
            </w:r>
            <w:r w:rsidR="00F4500A">
              <w:rPr>
                <w:rFonts w:ascii="Times New Roman" w:hAnsi="Times New Roman" w:cs="Times New Roman"/>
              </w:rPr>
              <w:t xml:space="preserve"> </w:t>
            </w:r>
            <w:r w:rsidR="003857DE" w:rsidRPr="008B57EF">
              <w:rPr>
                <w:rFonts w:ascii="Times New Roman" w:hAnsi="Times New Roman" w:cs="Times New Roman"/>
              </w:rPr>
              <w:t xml:space="preserve"> aprox.) acompañado de una imagen plana en 3D con la opción de elegir la </w:t>
            </w:r>
            <w:r w:rsidR="003857DE" w:rsidRPr="008B57EF">
              <w:rPr>
                <w:rFonts w:ascii="Times New Roman" w:hAnsi="Times New Roman" w:cs="Times New Roman"/>
              </w:rPr>
              <w:lastRenderedPageBreak/>
              <w:t>vista que a uno le interese.</w:t>
            </w:r>
          </w:p>
        </w:tc>
      </w:tr>
      <w:tr w:rsidR="003857DE" w:rsidRPr="008B57EF" w14:paraId="00B615FB" w14:textId="77777777" w:rsidTr="00B644F6">
        <w:tc>
          <w:tcPr>
            <w:tcW w:w="959" w:type="dxa"/>
          </w:tcPr>
          <w:p w14:paraId="43B3C934" w14:textId="77777777" w:rsidR="003857DE" w:rsidRPr="008B57EF" w:rsidRDefault="003857DE" w:rsidP="007328CB">
            <w:pPr>
              <w:rPr>
                <w:rFonts w:ascii="Times New Roman" w:hAnsi="Times New Roman" w:cs="Times New Roman"/>
              </w:rPr>
            </w:pPr>
            <w:r w:rsidRPr="008B57EF">
              <w:rPr>
                <w:rFonts w:ascii="Times New Roman" w:hAnsi="Times New Roman" w:cs="Times New Roman"/>
              </w:rPr>
              <w:lastRenderedPageBreak/>
              <w:t>4</w:t>
            </w:r>
          </w:p>
        </w:tc>
        <w:tc>
          <w:tcPr>
            <w:tcW w:w="2693" w:type="dxa"/>
          </w:tcPr>
          <w:p w14:paraId="633A96D9" w14:textId="77777777" w:rsidR="003857DE" w:rsidRPr="008B57EF" w:rsidRDefault="003857DE" w:rsidP="00B644F6">
            <w:pPr>
              <w:widowControl w:val="0"/>
              <w:autoSpaceDE w:val="0"/>
              <w:autoSpaceDN w:val="0"/>
              <w:adjustRightInd w:val="0"/>
              <w:jc w:val="both"/>
              <w:rPr>
                <w:rFonts w:ascii="Times New Roman" w:hAnsi="Times New Roman" w:cs="Times New Roman"/>
                <w:b/>
              </w:rPr>
            </w:pPr>
            <w:r w:rsidRPr="008B57EF">
              <w:rPr>
                <w:rFonts w:ascii="Times New Roman" w:hAnsi="Times New Roman" w:cs="Times New Roman"/>
                <w:b/>
              </w:rPr>
              <w:t xml:space="preserve">Anatomía </w:t>
            </w:r>
            <w:r w:rsidR="00F312C0" w:rsidRPr="008B57EF">
              <w:rPr>
                <w:rFonts w:ascii="Times New Roman" w:hAnsi="Times New Roman" w:cs="Times New Roman"/>
                <w:b/>
              </w:rPr>
              <w:t xml:space="preserve">humana: </w:t>
            </w:r>
            <w:r w:rsidRPr="008B57EF">
              <w:rPr>
                <w:rFonts w:ascii="Times New Roman" w:hAnsi="Times New Roman" w:cs="Times New Roman"/>
                <w:b/>
              </w:rPr>
              <w:t>hombro</w:t>
            </w:r>
          </w:p>
          <w:p w14:paraId="59B9DD32" w14:textId="7CC1ED3E" w:rsidR="003857DE" w:rsidRPr="008B57EF" w:rsidRDefault="003857DE" w:rsidP="00B644F6">
            <w:pPr>
              <w:jc w:val="both"/>
              <w:rPr>
                <w:rFonts w:ascii="Times New Roman" w:hAnsi="Times New Roman" w:cs="Times New Roman"/>
              </w:rPr>
            </w:pPr>
            <w:r w:rsidRPr="008B57EF">
              <w:rPr>
                <w:rFonts w:ascii="Times New Roman" w:hAnsi="Times New Roman" w:cs="Times New Roman"/>
              </w:rPr>
              <w:t>(App:</w:t>
            </w:r>
            <w:r w:rsidR="00F4500A">
              <w:rPr>
                <w:rFonts w:ascii="Times New Roman" w:hAnsi="Times New Roman" w:cs="Times New Roman"/>
              </w:rPr>
              <w:t xml:space="preserve"> </w:t>
            </w:r>
            <w:r w:rsidR="00F312C0" w:rsidRPr="008B57EF">
              <w:rPr>
                <w:rFonts w:ascii="Times New Roman" w:hAnsi="Times New Roman" w:cs="Times New Roman"/>
              </w:rPr>
              <w:t>SHOULDER2)</w:t>
            </w:r>
          </w:p>
        </w:tc>
        <w:tc>
          <w:tcPr>
            <w:tcW w:w="6095" w:type="dxa"/>
          </w:tcPr>
          <w:p w14:paraId="4A67A340" w14:textId="2D996806"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La RA se lanza a través de la</w:t>
            </w:r>
            <w:r w:rsidR="001958B4" w:rsidRPr="008B57EF">
              <w:rPr>
                <w:rFonts w:ascii="Times New Roman" w:hAnsi="Times New Roman" w:cs="Times New Roman"/>
              </w:rPr>
              <w:t xml:space="preserve"> imagen de la</w:t>
            </w:r>
            <w:r w:rsidRPr="008B57EF">
              <w:rPr>
                <w:rFonts w:ascii="Times New Roman" w:hAnsi="Times New Roman" w:cs="Times New Roman"/>
              </w:rPr>
              <w:t xml:space="preserve"> figura ósea de un cuerpo humano. En la parte superior derecha se señala el tamaño del encuadre que debe tener la cámara sobre el objeto.</w:t>
            </w:r>
          </w:p>
          <w:p w14:paraId="04EEB129"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En la parte superior izquierda se muestra la zona anatómica que va a ser aumentada.</w:t>
            </w:r>
          </w:p>
          <w:p w14:paraId="540F1C61" w14:textId="0A006F3F"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Con la lectura de la app emerge el hueso c</w:t>
            </w:r>
            <w:r w:rsidR="001958B4" w:rsidRPr="008B57EF">
              <w:rPr>
                <w:rFonts w:ascii="Times New Roman" w:hAnsi="Times New Roman" w:cs="Times New Roman"/>
              </w:rPr>
              <w:t>orrespondiente en 3D y rota,</w:t>
            </w:r>
            <w:r w:rsidR="00F4500A">
              <w:rPr>
                <w:rFonts w:ascii="Times New Roman" w:hAnsi="Times New Roman" w:cs="Times New Roman"/>
              </w:rPr>
              <w:t xml:space="preserve"> </w:t>
            </w:r>
            <w:r w:rsidRPr="008B57EF">
              <w:rPr>
                <w:rFonts w:ascii="Times New Roman" w:hAnsi="Times New Roman" w:cs="Times New Roman"/>
              </w:rPr>
              <w:t xml:space="preserve">se puede </w:t>
            </w:r>
            <w:r w:rsidR="00466422">
              <w:rPr>
                <w:rFonts w:ascii="Times New Roman" w:hAnsi="Times New Roman" w:cs="Times New Roman"/>
              </w:rPr>
              <w:t>detener</w:t>
            </w:r>
            <w:r w:rsidRPr="008B57EF">
              <w:rPr>
                <w:rFonts w:ascii="Times New Roman" w:hAnsi="Times New Roman" w:cs="Times New Roman"/>
              </w:rPr>
              <w:t xml:space="preserve"> cuando se desee. Al tocar el hu</w:t>
            </w:r>
            <w:r w:rsidR="001958B4" w:rsidRPr="008B57EF">
              <w:rPr>
                <w:rFonts w:ascii="Times New Roman" w:hAnsi="Times New Roman" w:cs="Times New Roman"/>
              </w:rPr>
              <w:t>eso hay dos opciones</w:t>
            </w:r>
            <w:r w:rsidRPr="008B57EF">
              <w:rPr>
                <w:rFonts w:ascii="Times New Roman" w:hAnsi="Times New Roman" w:cs="Times New Roman"/>
              </w:rPr>
              <w:t>:</w:t>
            </w:r>
          </w:p>
          <w:p w14:paraId="62C08EB3" w14:textId="237C608A"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-ver</w:t>
            </w:r>
            <w:r w:rsidR="001958B4" w:rsidRPr="008B57EF">
              <w:rPr>
                <w:rFonts w:ascii="Times New Roman" w:hAnsi="Times New Roman" w:cs="Times New Roman"/>
              </w:rPr>
              <w:t xml:space="preserve"> los</w:t>
            </w:r>
            <w:r w:rsidRPr="008B57EF">
              <w:rPr>
                <w:rFonts w:ascii="Times New Roman" w:hAnsi="Times New Roman" w:cs="Times New Roman"/>
              </w:rPr>
              <w:t xml:space="preserve"> huesos de alrededor</w:t>
            </w:r>
          </w:p>
          <w:p w14:paraId="05329621" w14:textId="5CCE51FD" w:rsidR="003857DE" w:rsidRPr="008B57EF" w:rsidRDefault="003857DE" w:rsidP="00466422">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 xml:space="preserve">-ver </w:t>
            </w:r>
            <w:r w:rsidR="001958B4" w:rsidRPr="008B57EF">
              <w:rPr>
                <w:rFonts w:ascii="Times New Roman" w:hAnsi="Times New Roman" w:cs="Times New Roman"/>
              </w:rPr>
              <w:t xml:space="preserve">el </w:t>
            </w:r>
            <w:r w:rsidR="00466422">
              <w:rPr>
                <w:rFonts w:ascii="Times New Roman" w:hAnsi="Times New Roman" w:cs="Times New Roman"/>
              </w:rPr>
              <w:t>vídeo explicativo basado en imágenes,</w:t>
            </w:r>
            <w:r w:rsidRPr="008B57EF">
              <w:rPr>
                <w:rFonts w:ascii="Times New Roman" w:hAnsi="Times New Roman" w:cs="Times New Roman"/>
              </w:rPr>
              <w:t xml:space="preserve"> </w:t>
            </w:r>
            <w:r w:rsidR="00466422">
              <w:rPr>
                <w:rFonts w:ascii="Times New Roman" w:hAnsi="Times New Roman" w:cs="Times New Roman"/>
              </w:rPr>
              <w:t xml:space="preserve">un </w:t>
            </w:r>
            <w:r w:rsidRPr="008B57EF">
              <w:rPr>
                <w:rFonts w:ascii="Times New Roman" w:hAnsi="Times New Roman" w:cs="Times New Roman"/>
              </w:rPr>
              <w:t xml:space="preserve">audio (duración 8min 14 s.) y </w:t>
            </w:r>
            <w:r w:rsidR="00466422">
              <w:rPr>
                <w:rFonts w:ascii="Times New Roman" w:hAnsi="Times New Roman" w:cs="Times New Roman"/>
              </w:rPr>
              <w:t>la opción</w:t>
            </w:r>
            <w:r w:rsidRPr="008B57EF">
              <w:rPr>
                <w:rFonts w:ascii="Times New Roman" w:hAnsi="Times New Roman" w:cs="Times New Roman"/>
              </w:rPr>
              <w:t xml:space="preserve"> </w:t>
            </w:r>
            <w:r w:rsidR="00466422">
              <w:rPr>
                <w:rFonts w:ascii="Times New Roman" w:hAnsi="Times New Roman" w:cs="Times New Roman"/>
              </w:rPr>
              <w:t xml:space="preserve">de </w:t>
            </w:r>
            <w:r w:rsidRPr="008B57EF">
              <w:rPr>
                <w:rFonts w:ascii="Times New Roman" w:hAnsi="Times New Roman" w:cs="Times New Roman"/>
              </w:rPr>
              <w:t>manipular (cambiar de tamaño y alejar/acercar) el hueso coxofemoral.</w:t>
            </w:r>
          </w:p>
        </w:tc>
      </w:tr>
      <w:tr w:rsidR="003857DE" w:rsidRPr="008B57EF" w14:paraId="176DF078" w14:textId="77777777" w:rsidTr="00B644F6">
        <w:tc>
          <w:tcPr>
            <w:tcW w:w="959" w:type="dxa"/>
          </w:tcPr>
          <w:p w14:paraId="6475F52E" w14:textId="77777777" w:rsidR="003857DE" w:rsidRPr="008B57EF" w:rsidRDefault="003857DE" w:rsidP="007328CB">
            <w:pPr>
              <w:rPr>
                <w:rFonts w:ascii="Times New Roman" w:hAnsi="Times New Roman" w:cs="Times New Roman"/>
              </w:rPr>
            </w:pPr>
            <w:r w:rsidRPr="008B57EF">
              <w:rPr>
                <w:rFonts w:ascii="Times New Roman" w:hAnsi="Times New Roman" w:cs="Times New Roman"/>
              </w:rPr>
              <w:t>5</w:t>
            </w:r>
          </w:p>
        </w:tc>
        <w:tc>
          <w:tcPr>
            <w:tcW w:w="2693" w:type="dxa"/>
          </w:tcPr>
          <w:p w14:paraId="1C4BCBFE" w14:textId="77777777" w:rsidR="003857DE" w:rsidRPr="008B57EF" w:rsidRDefault="00F312C0" w:rsidP="00B644F6">
            <w:pPr>
              <w:widowControl w:val="0"/>
              <w:autoSpaceDE w:val="0"/>
              <w:autoSpaceDN w:val="0"/>
              <w:adjustRightInd w:val="0"/>
              <w:jc w:val="both"/>
              <w:rPr>
                <w:rFonts w:ascii="Times New Roman" w:hAnsi="Times New Roman" w:cs="Times New Roman"/>
                <w:b/>
              </w:rPr>
            </w:pPr>
            <w:r w:rsidRPr="008B57EF">
              <w:rPr>
                <w:rFonts w:ascii="Times New Roman" w:hAnsi="Times New Roman" w:cs="Times New Roman"/>
                <w:b/>
              </w:rPr>
              <w:t>Histología Humana: pulmón</w:t>
            </w:r>
          </w:p>
          <w:p w14:paraId="22DD8BE4" w14:textId="618376A6" w:rsidR="003857DE" w:rsidRPr="008B57EF" w:rsidRDefault="003857DE" w:rsidP="00B644F6">
            <w:pPr>
              <w:jc w:val="both"/>
              <w:rPr>
                <w:rFonts w:ascii="Times New Roman" w:hAnsi="Times New Roman" w:cs="Times New Roman"/>
              </w:rPr>
            </w:pPr>
            <w:r w:rsidRPr="008B57EF">
              <w:rPr>
                <w:rFonts w:ascii="Times New Roman" w:hAnsi="Times New Roman" w:cs="Times New Roman"/>
              </w:rPr>
              <w:t>(App:</w:t>
            </w:r>
            <w:r w:rsidR="00F4500A">
              <w:rPr>
                <w:rFonts w:ascii="Times New Roman" w:hAnsi="Times New Roman" w:cs="Times New Roman"/>
              </w:rPr>
              <w:t xml:space="preserve"> </w:t>
            </w:r>
            <w:r w:rsidR="00F312C0" w:rsidRPr="008B57EF">
              <w:rPr>
                <w:rFonts w:ascii="Times New Roman" w:hAnsi="Times New Roman" w:cs="Times New Roman"/>
              </w:rPr>
              <w:t>ARUSLUNG)</w:t>
            </w:r>
          </w:p>
        </w:tc>
        <w:tc>
          <w:tcPr>
            <w:tcW w:w="6095" w:type="dxa"/>
          </w:tcPr>
          <w:p w14:paraId="284C81A5"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La RA se lanza a través de la imagen de la figura de unos pulmones de color rojo dentro de una caja torácica azul.</w:t>
            </w:r>
          </w:p>
          <w:p w14:paraId="1A166C4A" w14:textId="77777777" w:rsidR="00F312C0" w:rsidRPr="008B57EF" w:rsidRDefault="00F312C0" w:rsidP="00B644F6">
            <w:pPr>
              <w:jc w:val="both"/>
              <w:rPr>
                <w:rFonts w:ascii="Times New Roman" w:hAnsi="Times New Roman" w:cs="Times New Roman"/>
              </w:rPr>
            </w:pPr>
            <w:r w:rsidRPr="008B57EF">
              <w:rPr>
                <w:rFonts w:ascii="Times New Roman" w:hAnsi="Times New Roman" w:cs="Times New Roman"/>
              </w:rPr>
              <w:t>El lanzador es muy rápido, el objeto RA emerge de inmediato.</w:t>
            </w:r>
          </w:p>
          <w:p w14:paraId="69450216" w14:textId="58CB6433" w:rsidR="003857DE" w:rsidRPr="008B57EF" w:rsidRDefault="003857DE" w:rsidP="00F867A0">
            <w:pPr>
              <w:jc w:val="both"/>
              <w:rPr>
                <w:rFonts w:ascii="Times New Roman" w:hAnsi="Times New Roman" w:cs="Times New Roman"/>
              </w:rPr>
            </w:pPr>
            <w:r w:rsidRPr="008B57EF">
              <w:rPr>
                <w:rFonts w:ascii="Times New Roman" w:hAnsi="Times New Roman" w:cs="Times New Roman"/>
              </w:rPr>
              <w:t>C</w:t>
            </w:r>
            <w:r w:rsidR="005E1FFD">
              <w:rPr>
                <w:rFonts w:ascii="Times New Roman" w:hAnsi="Times New Roman" w:cs="Times New Roman"/>
              </w:rPr>
              <w:t>on la</w:t>
            </w:r>
            <w:r w:rsidRPr="008B57EF">
              <w:rPr>
                <w:rFonts w:ascii="Times New Roman" w:hAnsi="Times New Roman" w:cs="Times New Roman"/>
              </w:rPr>
              <w:t xml:space="preserve"> app emerge un esquema donde se ve la figura de los pulmones en 3D</w:t>
            </w:r>
            <w:r w:rsidR="00F4500A">
              <w:rPr>
                <w:rFonts w:ascii="Times New Roman" w:hAnsi="Times New Roman" w:cs="Times New Roman"/>
              </w:rPr>
              <w:t xml:space="preserve"> </w:t>
            </w:r>
            <w:r w:rsidR="00F867A0">
              <w:rPr>
                <w:rFonts w:ascii="Times New Roman" w:hAnsi="Times New Roman" w:cs="Times New Roman"/>
              </w:rPr>
              <w:t>manipulable en tamaño</w:t>
            </w:r>
            <w:r w:rsidRPr="008B57EF">
              <w:rPr>
                <w:rFonts w:ascii="Times New Roman" w:hAnsi="Times New Roman" w:cs="Times New Roman"/>
              </w:rPr>
              <w:t>, distancia y dirección de giro. Además</w:t>
            </w:r>
            <w:r w:rsidR="00F4500A">
              <w:rPr>
                <w:rFonts w:ascii="Times New Roman" w:hAnsi="Times New Roman" w:cs="Times New Roman"/>
              </w:rPr>
              <w:t xml:space="preserve"> </w:t>
            </w:r>
            <w:r w:rsidRPr="008B57EF">
              <w:rPr>
                <w:rFonts w:ascii="Times New Roman" w:hAnsi="Times New Roman" w:cs="Times New Roman"/>
              </w:rPr>
              <w:t xml:space="preserve">tres apartados que corresponden a la temática. </w:t>
            </w:r>
            <w:r w:rsidR="00F867A0">
              <w:rPr>
                <w:rFonts w:ascii="Times New Roman" w:hAnsi="Times New Roman" w:cs="Times New Roman"/>
              </w:rPr>
              <w:t>Cada</w:t>
            </w:r>
            <w:r w:rsidRPr="008B57EF">
              <w:rPr>
                <w:rFonts w:ascii="Times New Roman" w:hAnsi="Times New Roman" w:cs="Times New Roman"/>
              </w:rPr>
              <w:t xml:space="preserve"> apartado nos lleva a un podcast muy breve (duración</w:t>
            </w:r>
            <w:r w:rsidR="00F4500A">
              <w:rPr>
                <w:rFonts w:ascii="Times New Roman" w:hAnsi="Times New Roman" w:cs="Times New Roman"/>
              </w:rPr>
              <w:t xml:space="preserve"> </w:t>
            </w:r>
            <w:r w:rsidRPr="008B57EF">
              <w:rPr>
                <w:rFonts w:ascii="Times New Roman" w:hAnsi="Times New Roman" w:cs="Times New Roman"/>
              </w:rPr>
              <w:t>1,5 min aprox.) acompañado de una imagen plana en 3D con la opción de elegir la vista que a uno le interese.</w:t>
            </w:r>
          </w:p>
        </w:tc>
      </w:tr>
      <w:tr w:rsidR="003857DE" w:rsidRPr="008B57EF" w14:paraId="4A2E9178" w14:textId="77777777" w:rsidTr="00B644F6">
        <w:tc>
          <w:tcPr>
            <w:tcW w:w="959" w:type="dxa"/>
          </w:tcPr>
          <w:p w14:paraId="6FAEE356" w14:textId="77777777" w:rsidR="003857DE" w:rsidRPr="008B57EF" w:rsidRDefault="003857DE" w:rsidP="007328CB">
            <w:pPr>
              <w:rPr>
                <w:rFonts w:ascii="Times New Roman" w:hAnsi="Times New Roman" w:cs="Times New Roman"/>
              </w:rPr>
            </w:pPr>
            <w:r w:rsidRPr="008B57EF">
              <w:rPr>
                <w:rFonts w:ascii="Times New Roman" w:hAnsi="Times New Roman" w:cs="Times New Roman"/>
              </w:rPr>
              <w:t>6</w:t>
            </w:r>
          </w:p>
        </w:tc>
        <w:tc>
          <w:tcPr>
            <w:tcW w:w="2693" w:type="dxa"/>
          </w:tcPr>
          <w:p w14:paraId="23545FD7" w14:textId="77777777" w:rsidR="003857DE" w:rsidRPr="008B57EF" w:rsidRDefault="003857DE" w:rsidP="00B644F6">
            <w:pPr>
              <w:widowControl w:val="0"/>
              <w:autoSpaceDE w:val="0"/>
              <w:autoSpaceDN w:val="0"/>
              <w:adjustRightInd w:val="0"/>
              <w:jc w:val="both"/>
              <w:rPr>
                <w:rFonts w:ascii="Times New Roman" w:hAnsi="Times New Roman" w:cs="Times New Roman"/>
                <w:b/>
              </w:rPr>
            </w:pPr>
            <w:r w:rsidRPr="008B57EF">
              <w:rPr>
                <w:rFonts w:ascii="Times New Roman" w:hAnsi="Times New Roman" w:cs="Times New Roman"/>
                <w:b/>
              </w:rPr>
              <w:t xml:space="preserve">Anatomía </w:t>
            </w:r>
            <w:r w:rsidR="00F312C0" w:rsidRPr="008B57EF">
              <w:rPr>
                <w:rFonts w:ascii="Times New Roman" w:hAnsi="Times New Roman" w:cs="Times New Roman"/>
                <w:b/>
              </w:rPr>
              <w:t xml:space="preserve">humana: </w:t>
            </w:r>
            <w:r w:rsidRPr="008B57EF">
              <w:rPr>
                <w:rFonts w:ascii="Times New Roman" w:hAnsi="Times New Roman" w:cs="Times New Roman"/>
                <w:b/>
              </w:rPr>
              <w:t>tobillo</w:t>
            </w:r>
          </w:p>
          <w:p w14:paraId="76ED8FD9"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(App: ANKLE2)</w:t>
            </w:r>
          </w:p>
        </w:tc>
        <w:tc>
          <w:tcPr>
            <w:tcW w:w="6095" w:type="dxa"/>
          </w:tcPr>
          <w:p w14:paraId="12B46262" w14:textId="77777777"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La RA se lanza a través de la imagen de la figura ósea de un cuerpo humano. En la parte superior derecha se señala el tamaño del encuadre que debe tener la cámara sobre el objeto.</w:t>
            </w:r>
          </w:p>
          <w:p w14:paraId="2D2F0878"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En la parte inferior izquierda se muestra la zona anatómica que va a ser aumentada.</w:t>
            </w:r>
          </w:p>
          <w:p w14:paraId="0064A649" w14:textId="24705E2B"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Con la lectura de la app emerge el hueso correspondiente en</w:t>
            </w:r>
            <w:r w:rsidR="00681DD1">
              <w:rPr>
                <w:rFonts w:ascii="Times New Roman" w:hAnsi="Times New Roman" w:cs="Times New Roman"/>
              </w:rPr>
              <w:t xml:space="preserve"> 3D y y rota, que se puede detener</w:t>
            </w:r>
            <w:r w:rsidRPr="008B57EF">
              <w:rPr>
                <w:rFonts w:ascii="Times New Roman" w:hAnsi="Times New Roman" w:cs="Times New Roman"/>
              </w:rPr>
              <w:t xml:space="preserve"> cuando se desee. Al tocar el hueso hay dos opciones de elección:</w:t>
            </w:r>
          </w:p>
          <w:p w14:paraId="304BE4F6" w14:textId="3A62AD25"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 xml:space="preserve">-ver </w:t>
            </w:r>
            <w:r w:rsidR="001958B4" w:rsidRPr="008B57EF">
              <w:rPr>
                <w:rFonts w:ascii="Times New Roman" w:hAnsi="Times New Roman" w:cs="Times New Roman"/>
              </w:rPr>
              <w:t xml:space="preserve">los </w:t>
            </w:r>
            <w:r w:rsidRPr="008B57EF">
              <w:rPr>
                <w:rFonts w:ascii="Times New Roman" w:hAnsi="Times New Roman" w:cs="Times New Roman"/>
              </w:rPr>
              <w:t>huesos de alrededor</w:t>
            </w:r>
          </w:p>
          <w:p w14:paraId="6A9B6BCF" w14:textId="7F86E8B2" w:rsidR="003857DE" w:rsidRPr="008B57EF" w:rsidRDefault="003857DE" w:rsidP="00B644F6">
            <w:pPr>
              <w:widowControl w:val="0"/>
              <w:autoSpaceDE w:val="0"/>
              <w:autoSpaceDN w:val="0"/>
              <w:adjustRightInd w:val="0"/>
              <w:jc w:val="both"/>
              <w:rPr>
                <w:rFonts w:ascii="Times New Roman" w:hAnsi="Times New Roman" w:cs="Times New Roman"/>
              </w:rPr>
            </w:pPr>
            <w:r w:rsidRPr="008B57EF">
              <w:rPr>
                <w:rFonts w:ascii="Times New Roman" w:hAnsi="Times New Roman" w:cs="Times New Roman"/>
              </w:rPr>
              <w:t xml:space="preserve">-ver </w:t>
            </w:r>
            <w:r w:rsidR="001958B4" w:rsidRPr="008B57EF">
              <w:rPr>
                <w:rFonts w:ascii="Times New Roman" w:hAnsi="Times New Roman" w:cs="Times New Roman"/>
              </w:rPr>
              <w:t xml:space="preserve">el </w:t>
            </w:r>
            <w:r w:rsidRPr="008B57EF">
              <w:rPr>
                <w:rFonts w:ascii="Times New Roman" w:hAnsi="Times New Roman" w:cs="Times New Roman"/>
              </w:rPr>
              <w:t>vídeo explicativo basado en imágenes y audi</w:t>
            </w:r>
            <w:r w:rsidR="00681DD1">
              <w:rPr>
                <w:rFonts w:ascii="Times New Roman" w:hAnsi="Times New Roman" w:cs="Times New Roman"/>
              </w:rPr>
              <w:t>o (duración 12min 35 s.) y</w:t>
            </w:r>
            <w:r w:rsidRPr="008B57EF">
              <w:rPr>
                <w:rFonts w:ascii="Times New Roman" w:hAnsi="Times New Roman" w:cs="Times New Roman"/>
              </w:rPr>
              <w:t xml:space="preserve"> manipular (cambiar de tamaño y alejar/acercar) el hueso del tobillo.</w:t>
            </w:r>
          </w:p>
          <w:p w14:paraId="6783E67F" w14:textId="77777777" w:rsidR="003857DE" w:rsidRPr="008B57EF" w:rsidRDefault="003857DE" w:rsidP="00B644F6">
            <w:pPr>
              <w:jc w:val="both"/>
              <w:rPr>
                <w:rFonts w:ascii="Times New Roman" w:hAnsi="Times New Roman" w:cs="Times New Roman"/>
              </w:rPr>
            </w:pPr>
          </w:p>
        </w:tc>
      </w:tr>
      <w:tr w:rsidR="003857DE" w:rsidRPr="008B57EF" w14:paraId="01D9605C" w14:textId="77777777" w:rsidTr="00B644F6">
        <w:tc>
          <w:tcPr>
            <w:tcW w:w="959" w:type="dxa"/>
          </w:tcPr>
          <w:p w14:paraId="778F81AE" w14:textId="77777777" w:rsidR="003857DE" w:rsidRPr="008B57EF" w:rsidRDefault="003857DE" w:rsidP="007328CB">
            <w:pPr>
              <w:rPr>
                <w:rFonts w:ascii="Times New Roman" w:hAnsi="Times New Roman" w:cs="Times New Roman"/>
              </w:rPr>
            </w:pPr>
            <w:r w:rsidRPr="008B57EF">
              <w:rPr>
                <w:rFonts w:ascii="Times New Roman" w:hAnsi="Times New Roman" w:cs="Times New Roman"/>
              </w:rPr>
              <w:t>7</w:t>
            </w:r>
          </w:p>
        </w:tc>
        <w:tc>
          <w:tcPr>
            <w:tcW w:w="2693" w:type="dxa"/>
          </w:tcPr>
          <w:p w14:paraId="576EEF4A" w14:textId="76599062" w:rsidR="003857DE" w:rsidRPr="008B57EF" w:rsidRDefault="003857DE" w:rsidP="00B644F6">
            <w:pPr>
              <w:widowControl w:val="0"/>
              <w:autoSpaceDE w:val="0"/>
              <w:autoSpaceDN w:val="0"/>
              <w:adjustRightInd w:val="0"/>
              <w:jc w:val="both"/>
              <w:rPr>
                <w:rFonts w:ascii="Times New Roman" w:hAnsi="Times New Roman" w:cs="Times New Roman"/>
                <w:b/>
              </w:rPr>
            </w:pPr>
            <w:r w:rsidRPr="008B57EF">
              <w:rPr>
                <w:rFonts w:ascii="Times New Roman" w:hAnsi="Times New Roman" w:cs="Times New Roman"/>
                <w:b/>
              </w:rPr>
              <w:t xml:space="preserve">Mapa Interactivo de los Jardines del Monasterio de la Cartuja </w:t>
            </w:r>
            <w:r w:rsidR="00AB67F3">
              <w:rPr>
                <w:rFonts w:ascii="Times New Roman" w:hAnsi="Times New Roman" w:cs="Times New Roman"/>
                <w:b/>
              </w:rPr>
              <w:t xml:space="preserve">de </w:t>
            </w:r>
            <w:r w:rsidRPr="008B57EF">
              <w:rPr>
                <w:rFonts w:ascii="Times New Roman" w:hAnsi="Times New Roman" w:cs="Times New Roman"/>
                <w:b/>
              </w:rPr>
              <w:t>Sevilla</w:t>
            </w:r>
          </w:p>
          <w:p w14:paraId="55DEC61E"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(App: CARTUJAPP)</w:t>
            </w:r>
          </w:p>
        </w:tc>
        <w:tc>
          <w:tcPr>
            <w:tcW w:w="6095" w:type="dxa"/>
          </w:tcPr>
          <w:p w14:paraId="5E635DBD" w14:textId="5F1A1693" w:rsidR="003857DE" w:rsidRPr="008B57EF" w:rsidRDefault="003857DE" w:rsidP="00B644F6">
            <w:pPr>
              <w:jc w:val="both"/>
              <w:rPr>
                <w:rFonts w:ascii="Times New Roman" w:hAnsi="Times New Roman" w:cs="Times New Roman"/>
              </w:rPr>
            </w:pPr>
            <w:r w:rsidRPr="008B57EF">
              <w:rPr>
                <w:rFonts w:ascii="Times New Roman" w:hAnsi="Times New Roman" w:cs="Times New Roman"/>
              </w:rPr>
              <w:t xml:space="preserve">Secuencia de 9 imágenes de los Jardines del Monasterio de la Cartuja </w:t>
            </w:r>
            <w:r w:rsidR="00511596">
              <w:rPr>
                <w:rFonts w:ascii="Times New Roman" w:hAnsi="Times New Roman" w:cs="Times New Roman"/>
              </w:rPr>
              <w:t xml:space="preserve">de </w:t>
            </w:r>
            <w:r w:rsidRPr="008B57EF">
              <w:rPr>
                <w:rFonts w:ascii="Times New Roman" w:hAnsi="Times New Roman" w:cs="Times New Roman"/>
              </w:rPr>
              <w:t>Sevilla.</w:t>
            </w:r>
          </w:p>
          <w:p w14:paraId="25100AA2"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Exige tener la geolocalización activada en el dispositivo móvil que se utilice.</w:t>
            </w:r>
          </w:p>
          <w:p w14:paraId="73749CB3" w14:textId="258042D4" w:rsidR="003857DE" w:rsidRPr="008B57EF" w:rsidRDefault="003857DE" w:rsidP="00B644F6">
            <w:pPr>
              <w:jc w:val="both"/>
              <w:rPr>
                <w:rFonts w:ascii="Times New Roman" w:hAnsi="Times New Roman" w:cs="Times New Roman"/>
              </w:rPr>
            </w:pPr>
            <w:r w:rsidRPr="008B57EF">
              <w:rPr>
                <w:rFonts w:ascii="Times New Roman" w:hAnsi="Times New Roman" w:cs="Times New Roman"/>
              </w:rPr>
              <w:t>Consta de 9 lanzadores, que corresponden a las diferentes partes</w:t>
            </w:r>
            <w:r w:rsidR="00F4500A">
              <w:rPr>
                <w:rFonts w:ascii="Times New Roman" w:hAnsi="Times New Roman" w:cs="Times New Roman"/>
              </w:rPr>
              <w:t xml:space="preserve"> </w:t>
            </w:r>
            <w:r w:rsidRPr="008B57EF">
              <w:rPr>
                <w:rFonts w:ascii="Times New Roman" w:hAnsi="Times New Roman" w:cs="Times New Roman"/>
              </w:rPr>
              <w:t>de la Cartuja.</w:t>
            </w:r>
          </w:p>
          <w:p w14:paraId="5BAC738A" w14:textId="06E0F38D" w:rsidR="003857DE" w:rsidRPr="008B57EF" w:rsidRDefault="005E1FFD" w:rsidP="00B644F6">
            <w:pPr>
              <w:jc w:val="both"/>
              <w:rPr>
                <w:rFonts w:ascii="Times New Roman" w:hAnsi="Times New Roman" w:cs="Times New Roman"/>
              </w:rPr>
            </w:pPr>
            <w:r>
              <w:rPr>
                <w:rFonts w:ascii="Times New Roman" w:hAnsi="Times New Roman" w:cs="Times New Roman"/>
              </w:rPr>
              <w:t>Con la lectura de la</w:t>
            </w:r>
            <w:r w:rsidR="003857DE" w:rsidRPr="008B57EF">
              <w:rPr>
                <w:rFonts w:ascii="Times New Roman" w:hAnsi="Times New Roman" w:cs="Times New Roman"/>
              </w:rPr>
              <w:t xml:space="preserve"> app en cada lanzador emergen de la imagen tres pequeñas pestañas que llevan una web informativa, a un podcast y </w:t>
            </w:r>
            <w:r w:rsidR="00511596">
              <w:rPr>
                <w:rFonts w:ascii="Times New Roman" w:hAnsi="Times New Roman" w:cs="Times New Roman"/>
              </w:rPr>
              <w:t xml:space="preserve">a </w:t>
            </w:r>
            <w:r w:rsidR="003857DE" w:rsidRPr="008B57EF">
              <w:rPr>
                <w:rFonts w:ascii="Times New Roman" w:hAnsi="Times New Roman" w:cs="Times New Roman"/>
              </w:rPr>
              <w:t>realizar la visita en imagen real 360, pero con una visión limitada.</w:t>
            </w:r>
          </w:p>
        </w:tc>
      </w:tr>
      <w:tr w:rsidR="003857DE" w:rsidRPr="008B57EF" w14:paraId="0B039D3C" w14:textId="77777777" w:rsidTr="00B644F6">
        <w:tc>
          <w:tcPr>
            <w:tcW w:w="959" w:type="dxa"/>
          </w:tcPr>
          <w:p w14:paraId="0B525A21" w14:textId="77777777" w:rsidR="003857DE" w:rsidRPr="008B57EF" w:rsidRDefault="003857DE" w:rsidP="007328CB">
            <w:pPr>
              <w:rPr>
                <w:rFonts w:ascii="Times New Roman" w:hAnsi="Times New Roman" w:cs="Times New Roman"/>
              </w:rPr>
            </w:pPr>
            <w:r w:rsidRPr="008B57EF">
              <w:rPr>
                <w:rFonts w:ascii="Times New Roman" w:hAnsi="Times New Roman" w:cs="Times New Roman"/>
              </w:rPr>
              <w:t>8</w:t>
            </w:r>
          </w:p>
        </w:tc>
        <w:tc>
          <w:tcPr>
            <w:tcW w:w="2693" w:type="dxa"/>
          </w:tcPr>
          <w:p w14:paraId="71585A03" w14:textId="77777777" w:rsidR="003857DE" w:rsidRPr="008B57EF" w:rsidRDefault="00F312C0" w:rsidP="00B644F6">
            <w:pPr>
              <w:jc w:val="both"/>
              <w:rPr>
                <w:rFonts w:ascii="Times New Roman" w:hAnsi="Times New Roman" w:cs="Times New Roman"/>
                <w:b/>
              </w:rPr>
            </w:pPr>
            <w:r w:rsidRPr="008B57EF">
              <w:rPr>
                <w:rFonts w:ascii="Times New Roman" w:hAnsi="Times New Roman" w:cs="Times New Roman"/>
                <w:b/>
              </w:rPr>
              <w:t>Diseño, producción y evaluación de Tecnologías de la Información y Comunicación aplicadas a la educación</w:t>
            </w:r>
          </w:p>
          <w:p w14:paraId="6582147F"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(App: RAFODIUN)</w:t>
            </w:r>
          </w:p>
          <w:p w14:paraId="4A5940F3" w14:textId="77777777" w:rsidR="003857DE" w:rsidRPr="008B57EF" w:rsidRDefault="003857DE" w:rsidP="00B644F6">
            <w:pPr>
              <w:jc w:val="both"/>
              <w:rPr>
                <w:rFonts w:ascii="Times New Roman" w:hAnsi="Times New Roman" w:cs="Times New Roman"/>
              </w:rPr>
            </w:pPr>
          </w:p>
        </w:tc>
        <w:tc>
          <w:tcPr>
            <w:tcW w:w="6095" w:type="dxa"/>
          </w:tcPr>
          <w:p w14:paraId="5D1D8AEF" w14:textId="0CDCEEC4" w:rsidR="003857DE" w:rsidRPr="008B57EF" w:rsidRDefault="003857DE" w:rsidP="00B644F6">
            <w:pPr>
              <w:jc w:val="both"/>
              <w:rPr>
                <w:rFonts w:ascii="Times New Roman" w:hAnsi="Times New Roman" w:cs="Times New Roman"/>
              </w:rPr>
            </w:pPr>
            <w:r w:rsidRPr="008B57EF">
              <w:rPr>
                <w:rFonts w:ascii="Times New Roman" w:hAnsi="Times New Roman" w:cs="Times New Roman"/>
              </w:rPr>
              <w:t xml:space="preserve">La RA se lanza a través de un esquema que resume el contenido </w:t>
            </w:r>
            <w:r w:rsidR="00511596">
              <w:rPr>
                <w:rFonts w:ascii="Times New Roman" w:hAnsi="Times New Roman" w:cs="Times New Roman"/>
              </w:rPr>
              <w:t>de aprendizaje:</w:t>
            </w:r>
            <w:r w:rsidRPr="008B57EF">
              <w:rPr>
                <w:rFonts w:ascii="Times New Roman" w:hAnsi="Times New Roman" w:cs="Times New Roman"/>
              </w:rPr>
              <w:t xml:space="preserve"> la creación de materiales TIC para educación.</w:t>
            </w:r>
          </w:p>
          <w:p w14:paraId="5167D8CD" w14:textId="7DE0FD0C" w:rsidR="003857DE" w:rsidRPr="008B57EF" w:rsidRDefault="003857DE" w:rsidP="00B644F6">
            <w:pPr>
              <w:jc w:val="both"/>
              <w:rPr>
                <w:rFonts w:ascii="Times New Roman" w:hAnsi="Times New Roman" w:cs="Times New Roman"/>
              </w:rPr>
            </w:pPr>
            <w:r w:rsidRPr="008B57EF">
              <w:rPr>
                <w:rFonts w:ascii="Times New Roman" w:hAnsi="Times New Roman" w:cs="Times New Roman"/>
              </w:rPr>
              <w:t xml:space="preserve">Es un lanzador muy completo, que tiene la opción </w:t>
            </w:r>
            <w:r w:rsidR="00511596">
              <w:rPr>
                <w:rFonts w:ascii="Times New Roman" w:hAnsi="Times New Roman" w:cs="Times New Roman"/>
              </w:rPr>
              <w:t xml:space="preserve">de saltar </w:t>
            </w:r>
            <w:r w:rsidRPr="008B57EF">
              <w:rPr>
                <w:rFonts w:ascii="Times New Roman" w:hAnsi="Times New Roman" w:cs="Times New Roman"/>
              </w:rPr>
              <w:t>aquello que se ha visto en otra ocasión. Ofrece la oportunidad de verlo</w:t>
            </w:r>
            <w:r w:rsidR="00F4500A">
              <w:rPr>
                <w:rFonts w:ascii="Times New Roman" w:hAnsi="Times New Roman" w:cs="Times New Roman"/>
              </w:rPr>
              <w:t xml:space="preserve"> </w:t>
            </w:r>
            <w:r w:rsidRPr="008B57EF">
              <w:rPr>
                <w:rFonts w:ascii="Times New Roman" w:hAnsi="Times New Roman" w:cs="Times New Roman"/>
              </w:rPr>
              <w:t>en diferentes tiempos, ya que lanza mucha información.</w:t>
            </w:r>
          </w:p>
          <w:p w14:paraId="17F5127B" w14:textId="0ABB0EEE" w:rsidR="003857DE" w:rsidRPr="008B57EF" w:rsidRDefault="005E1FFD" w:rsidP="00B644F6">
            <w:pPr>
              <w:jc w:val="both"/>
              <w:rPr>
                <w:rFonts w:ascii="Times New Roman" w:hAnsi="Times New Roman" w:cs="Times New Roman"/>
              </w:rPr>
            </w:pPr>
            <w:r>
              <w:rPr>
                <w:rFonts w:ascii="Times New Roman" w:hAnsi="Times New Roman" w:cs="Times New Roman"/>
              </w:rPr>
              <w:t>En la lectura con la</w:t>
            </w:r>
            <w:r w:rsidR="003857DE" w:rsidRPr="008B57EF">
              <w:rPr>
                <w:rFonts w:ascii="Times New Roman" w:hAnsi="Times New Roman" w:cs="Times New Roman"/>
              </w:rPr>
              <w:t xml:space="preserve"> app lo primero que emerge es un vídeo transparente de introducción que explica el proceso de diseño, producción y evaluación de las TIC aplicadas a la enseñanza.</w:t>
            </w:r>
          </w:p>
          <w:p w14:paraId="2FD2C2A4"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 xml:space="preserve">Los apartados del lanzador se constituyen con las fases de creación de material TIC. Así se va explicando cada fase utilizando vídeos con la imagen del profesor hablando que rondan de 2 a 5 minutos, videos transparentes, textos de lectura con </w:t>
            </w:r>
            <w:r w:rsidRPr="008B57EF">
              <w:rPr>
                <w:rFonts w:ascii="Times New Roman" w:hAnsi="Times New Roman" w:cs="Times New Roman"/>
              </w:rPr>
              <w:lastRenderedPageBreak/>
              <w:t>mapas conceptuales, objetos 3D rotativos, y actividades de evaluación.</w:t>
            </w:r>
          </w:p>
          <w:p w14:paraId="65731543" w14:textId="573B0A7A" w:rsidR="003857DE" w:rsidRPr="008B57EF" w:rsidRDefault="00F312C0" w:rsidP="00B644F6">
            <w:pPr>
              <w:jc w:val="both"/>
              <w:rPr>
                <w:rFonts w:ascii="Times New Roman" w:hAnsi="Times New Roman" w:cs="Times New Roman"/>
              </w:rPr>
            </w:pPr>
            <w:r w:rsidRPr="008B57EF">
              <w:rPr>
                <w:rFonts w:ascii="Times New Roman" w:hAnsi="Times New Roman" w:cs="Times New Roman"/>
              </w:rPr>
              <w:t>El lanzador es muy rápido, el objeto RA emerge de inmediato.</w:t>
            </w:r>
          </w:p>
        </w:tc>
      </w:tr>
      <w:tr w:rsidR="003857DE" w:rsidRPr="008B57EF" w14:paraId="75FF10BE" w14:textId="77777777" w:rsidTr="00B644F6">
        <w:tc>
          <w:tcPr>
            <w:tcW w:w="959" w:type="dxa"/>
          </w:tcPr>
          <w:p w14:paraId="24B3BDDF" w14:textId="77777777" w:rsidR="003857DE" w:rsidRPr="008B57EF" w:rsidRDefault="003857DE" w:rsidP="007328CB">
            <w:pPr>
              <w:rPr>
                <w:rFonts w:ascii="Times New Roman" w:hAnsi="Times New Roman" w:cs="Times New Roman"/>
              </w:rPr>
            </w:pPr>
            <w:r w:rsidRPr="008B57EF">
              <w:rPr>
                <w:rFonts w:ascii="Times New Roman" w:hAnsi="Times New Roman" w:cs="Times New Roman"/>
              </w:rPr>
              <w:lastRenderedPageBreak/>
              <w:t>9</w:t>
            </w:r>
          </w:p>
        </w:tc>
        <w:tc>
          <w:tcPr>
            <w:tcW w:w="2693" w:type="dxa"/>
          </w:tcPr>
          <w:p w14:paraId="1E87DAE5" w14:textId="77777777" w:rsidR="00F312C0" w:rsidRPr="008B57EF" w:rsidRDefault="00F312C0" w:rsidP="00B644F6">
            <w:pPr>
              <w:jc w:val="both"/>
              <w:rPr>
                <w:rFonts w:ascii="Times New Roman" w:hAnsi="Times New Roman" w:cs="Times New Roman"/>
                <w:b/>
              </w:rPr>
            </w:pPr>
            <w:r w:rsidRPr="008B57EF">
              <w:rPr>
                <w:rFonts w:ascii="Times New Roman" w:hAnsi="Times New Roman" w:cs="Times New Roman"/>
                <w:b/>
              </w:rPr>
              <w:t>Formas de utilizar el vídeo en la enseñanza.</w:t>
            </w:r>
          </w:p>
          <w:p w14:paraId="5CE55696" w14:textId="77777777" w:rsidR="003857DE" w:rsidRPr="008B57EF" w:rsidRDefault="003857DE" w:rsidP="00B644F6">
            <w:pPr>
              <w:jc w:val="both"/>
              <w:rPr>
                <w:rFonts w:ascii="Times New Roman" w:hAnsi="Times New Roman" w:cs="Times New Roman"/>
              </w:rPr>
            </w:pPr>
            <w:r w:rsidRPr="008B57EF">
              <w:rPr>
                <w:rFonts w:ascii="Times New Roman" w:hAnsi="Times New Roman" w:cs="Times New Roman"/>
              </w:rPr>
              <w:t>(App: VIEA SAV)</w:t>
            </w:r>
          </w:p>
        </w:tc>
        <w:tc>
          <w:tcPr>
            <w:tcW w:w="6095" w:type="dxa"/>
          </w:tcPr>
          <w:p w14:paraId="653798B3" w14:textId="51DEADA7" w:rsidR="003857DE" w:rsidRPr="008B57EF" w:rsidRDefault="003857DE" w:rsidP="00B644F6">
            <w:pPr>
              <w:jc w:val="both"/>
              <w:rPr>
                <w:rFonts w:ascii="Times New Roman" w:hAnsi="Times New Roman" w:cs="Times New Roman"/>
              </w:rPr>
            </w:pPr>
            <w:r w:rsidRPr="008B57EF">
              <w:rPr>
                <w:rFonts w:ascii="Times New Roman" w:hAnsi="Times New Roman" w:cs="Times New Roman"/>
              </w:rPr>
              <w:t xml:space="preserve">La RA se lanza a través de una imagen </w:t>
            </w:r>
            <w:r w:rsidR="00511596">
              <w:rPr>
                <w:rFonts w:ascii="Times New Roman" w:hAnsi="Times New Roman" w:cs="Times New Roman"/>
              </w:rPr>
              <w:t>perteneciente al</w:t>
            </w:r>
            <w:r w:rsidRPr="008B57EF">
              <w:rPr>
                <w:rFonts w:ascii="Times New Roman" w:hAnsi="Times New Roman" w:cs="Times New Roman"/>
              </w:rPr>
              <w:t xml:space="preserve"> video que se lanza.</w:t>
            </w:r>
          </w:p>
          <w:p w14:paraId="20E9ED8F" w14:textId="5C41A64A" w:rsidR="003857DE" w:rsidRPr="008B57EF" w:rsidRDefault="005E1FFD" w:rsidP="00B644F6">
            <w:pPr>
              <w:jc w:val="both"/>
              <w:rPr>
                <w:rFonts w:ascii="Times New Roman" w:hAnsi="Times New Roman" w:cs="Times New Roman"/>
              </w:rPr>
            </w:pPr>
            <w:r>
              <w:rPr>
                <w:rFonts w:ascii="Times New Roman" w:hAnsi="Times New Roman" w:cs="Times New Roman"/>
              </w:rPr>
              <w:t>La lectura con la</w:t>
            </w:r>
            <w:r w:rsidR="00511596">
              <w:rPr>
                <w:rFonts w:ascii="Times New Roman" w:hAnsi="Times New Roman" w:cs="Times New Roman"/>
              </w:rPr>
              <w:t xml:space="preserve"> app emerge</w:t>
            </w:r>
            <w:r w:rsidR="003857DE" w:rsidRPr="008B57EF">
              <w:rPr>
                <w:rFonts w:ascii="Times New Roman" w:hAnsi="Times New Roman" w:cs="Times New Roman"/>
              </w:rPr>
              <w:t xml:space="preserve"> un video </w:t>
            </w:r>
            <w:r w:rsidR="00F312C0" w:rsidRPr="008B57EF">
              <w:rPr>
                <w:rFonts w:ascii="Times New Roman" w:hAnsi="Times New Roman" w:cs="Times New Roman"/>
              </w:rPr>
              <w:t>(12 min ap</w:t>
            </w:r>
            <w:r w:rsidR="001958B4" w:rsidRPr="008B57EF">
              <w:rPr>
                <w:rFonts w:ascii="Times New Roman" w:hAnsi="Times New Roman" w:cs="Times New Roman"/>
              </w:rPr>
              <w:t>r</w:t>
            </w:r>
            <w:r w:rsidR="00F312C0" w:rsidRPr="008B57EF">
              <w:rPr>
                <w:rFonts w:ascii="Times New Roman" w:hAnsi="Times New Roman" w:cs="Times New Roman"/>
              </w:rPr>
              <w:t xml:space="preserve">ox.) </w:t>
            </w:r>
            <w:r w:rsidR="00511596">
              <w:rPr>
                <w:rFonts w:ascii="Times New Roman" w:hAnsi="Times New Roman" w:cs="Times New Roman"/>
              </w:rPr>
              <w:t>donde el profesor explica</w:t>
            </w:r>
            <w:r w:rsidR="003857DE" w:rsidRPr="008B57EF">
              <w:rPr>
                <w:rFonts w:ascii="Times New Roman" w:hAnsi="Times New Roman" w:cs="Times New Roman"/>
              </w:rPr>
              <w:t xml:space="preserve"> el tema que se va a tratar.</w:t>
            </w:r>
          </w:p>
          <w:p w14:paraId="3F1A7B75" w14:textId="5050AA41" w:rsidR="00F312C0" w:rsidRPr="008B57EF" w:rsidRDefault="003857DE" w:rsidP="00B644F6">
            <w:pPr>
              <w:jc w:val="both"/>
              <w:rPr>
                <w:rFonts w:ascii="Times New Roman" w:hAnsi="Times New Roman" w:cs="Times New Roman"/>
              </w:rPr>
            </w:pPr>
            <w:r w:rsidRPr="008B57EF">
              <w:rPr>
                <w:rFonts w:ascii="Times New Roman" w:hAnsi="Times New Roman" w:cs="Times New Roman"/>
              </w:rPr>
              <w:t xml:space="preserve">El tiempo de </w:t>
            </w:r>
            <w:r w:rsidR="005E1FFD">
              <w:rPr>
                <w:rFonts w:ascii="Times New Roman" w:hAnsi="Times New Roman" w:cs="Times New Roman"/>
              </w:rPr>
              <w:t xml:space="preserve">descarga de la </w:t>
            </w:r>
            <w:r w:rsidRPr="008B57EF">
              <w:rPr>
                <w:rFonts w:ascii="Times New Roman" w:hAnsi="Times New Roman" w:cs="Times New Roman"/>
              </w:rPr>
              <w:t>app para su visualización es superior al de los demás objetos.</w:t>
            </w:r>
            <w:r w:rsidR="001958B4" w:rsidRPr="008B57EF">
              <w:rPr>
                <w:rFonts w:ascii="Times New Roman" w:hAnsi="Times New Roman" w:cs="Times New Roman"/>
              </w:rPr>
              <w:t xml:space="preserve"> Aunque e</w:t>
            </w:r>
            <w:r w:rsidR="00F312C0" w:rsidRPr="008B57EF">
              <w:rPr>
                <w:rFonts w:ascii="Times New Roman" w:hAnsi="Times New Roman" w:cs="Times New Roman"/>
              </w:rPr>
              <w:t>l lanzador es muy rápido, el objeto RA emerge de inmediato.</w:t>
            </w:r>
          </w:p>
        </w:tc>
      </w:tr>
    </w:tbl>
    <w:p w14:paraId="55322FAD" w14:textId="364DDAA6" w:rsidR="00B644F6" w:rsidRPr="00954AA0" w:rsidRDefault="00B644F6" w:rsidP="00511596">
      <w:pPr>
        <w:spacing w:after="0" w:line="240" w:lineRule="atLeast"/>
        <w:jc w:val="center"/>
        <w:rPr>
          <w:rFonts w:ascii="Times New Roman" w:hAnsi="Times New Roman" w:cs="Times New Roman"/>
          <w:i/>
          <w:sz w:val="20"/>
          <w:szCs w:val="20"/>
        </w:rPr>
      </w:pPr>
      <w:r>
        <w:rPr>
          <w:rFonts w:ascii="Times New Roman" w:hAnsi="Times New Roman" w:cs="Times New Roman"/>
          <w:i/>
          <w:sz w:val="20"/>
          <w:szCs w:val="20"/>
        </w:rPr>
        <w:t>Tabla 1</w:t>
      </w:r>
      <w:r w:rsidRPr="00954AA0">
        <w:rPr>
          <w:rFonts w:ascii="Times New Roman" w:hAnsi="Times New Roman" w:cs="Times New Roman"/>
          <w:i/>
          <w:sz w:val="20"/>
          <w:szCs w:val="20"/>
        </w:rPr>
        <w:t xml:space="preserve">: </w:t>
      </w:r>
      <w:r w:rsidR="00511596">
        <w:rPr>
          <w:rFonts w:ascii="Times New Roman" w:hAnsi="Times New Roman" w:cs="Times New Roman"/>
          <w:i/>
          <w:sz w:val="20"/>
          <w:szCs w:val="20"/>
        </w:rPr>
        <w:t>Características de los</w:t>
      </w:r>
      <w:r w:rsidRPr="00954AA0">
        <w:rPr>
          <w:rFonts w:ascii="Times New Roman" w:hAnsi="Times New Roman" w:cs="Times New Roman"/>
          <w:i/>
          <w:sz w:val="20"/>
          <w:szCs w:val="20"/>
        </w:rPr>
        <w:t xml:space="preserve"> objetos educativos enriquecidos con RA</w:t>
      </w:r>
      <w:r w:rsidR="00720C90">
        <w:rPr>
          <w:rFonts w:ascii="Times New Roman" w:hAnsi="Times New Roman" w:cs="Times New Roman"/>
          <w:i/>
          <w:sz w:val="20"/>
          <w:szCs w:val="20"/>
        </w:rPr>
        <w:t xml:space="preserve">. Los objetos se pueden encontrar en: </w:t>
      </w:r>
      <w:r w:rsidR="00720C90" w:rsidRPr="00720C90">
        <w:rPr>
          <w:rFonts w:ascii="Times New Roman" w:hAnsi="Times New Roman" w:cs="Times New Roman"/>
          <w:i/>
          <w:sz w:val="20"/>
          <w:szCs w:val="20"/>
        </w:rPr>
        <w:t>http://intra.sav.us.es/proyectorafodiun/index.php/objetos-en-ra</w:t>
      </w:r>
    </w:p>
    <w:p w14:paraId="015BD3FF" w14:textId="77777777" w:rsidR="003857DE" w:rsidRDefault="003857DE" w:rsidP="00520C83">
      <w:pPr>
        <w:spacing w:after="0" w:line="480" w:lineRule="auto"/>
        <w:jc w:val="both"/>
        <w:rPr>
          <w:rFonts w:ascii="Times New Roman" w:hAnsi="Times New Roman" w:cs="Times New Roman"/>
          <w:sz w:val="24"/>
          <w:szCs w:val="24"/>
        </w:rPr>
      </w:pPr>
    </w:p>
    <w:p w14:paraId="5411F85F" w14:textId="3116210F" w:rsidR="003857DE" w:rsidRPr="00AD3E78" w:rsidRDefault="001958B4" w:rsidP="00AD3E78">
      <w:pPr>
        <w:pStyle w:val="NormalWeb"/>
        <w:spacing w:beforeLines="0" w:afterLines="0" w:after="0" w:line="480" w:lineRule="auto"/>
        <w:jc w:val="both"/>
        <w:rPr>
          <w:rFonts w:ascii="Times New Roman" w:hAnsi="Times New Roman"/>
          <w:sz w:val="24"/>
          <w:szCs w:val="24"/>
          <w:lang w:val="es-ES"/>
        </w:rPr>
      </w:pPr>
      <w:r>
        <w:rPr>
          <w:rFonts w:ascii="Times New Roman" w:hAnsi="Times New Roman"/>
          <w:sz w:val="24"/>
          <w:szCs w:val="24"/>
          <w:lang w:val="es-ES"/>
        </w:rPr>
        <w:t>Debemos señalar que p</w:t>
      </w:r>
      <w:r w:rsidR="003857DE" w:rsidRPr="00AD3E78">
        <w:rPr>
          <w:rFonts w:ascii="Times New Roman" w:hAnsi="Times New Roman"/>
          <w:sz w:val="24"/>
          <w:szCs w:val="24"/>
          <w:lang w:val="es-ES"/>
        </w:rPr>
        <w:t>ara interaccionar con el progra</w:t>
      </w:r>
      <w:r w:rsidR="002B1D91">
        <w:rPr>
          <w:rFonts w:ascii="Times New Roman" w:hAnsi="Times New Roman"/>
          <w:sz w:val="24"/>
          <w:szCs w:val="24"/>
          <w:lang w:val="es-ES"/>
        </w:rPr>
        <w:t>ma se debe descargar de Google P</w:t>
      </w:r>
      <w:r w:rsidR="003857DE" w:rsidRPr="00AD3E78">
        <w:rPr>
          <w:rFonts w:ascii="Times New Roman" w:hAnsi="Times New Roman"/>
          <w:sz w:val="24"/>
          <w:szCs w:val="24"/>
          <w:lang w:val="es-ES"/>
        </w:rPr>
        <w:t>lay, en el dispositivo</w:t>
      </w:r>
      <w:r w:rsidR="008B57EF">
        <w:rPr>
          <w:rFonts w:ascii="Times New Roman" w:hAnsi="Times New Roman"/>
          <w:sz w:val="24"/>
          <w:szCs w:val="24"/>
          <w:lang w:val="es-ES"/>
        </w:rPr>
        <w:t xml:space="preserve"> móvil</w:t>
      </w:r>
      <w:r w:rsidR="003857DE" w:rsidRPr="00AD3E78">
        <w:rPr>
          <w:rFonts w:ascii="Times New Roman" w:hAnsi="Times New Roman"/>
          <w:sz w:val="24"/>
          <w:szCs w:val="24"/>
          <w:lang w:val="es-ES"/>
        </w:rPr>
        <w:t>, la app correspondiente a cada objeto de RA. Las app</w:t>
      </w:r>
      <w:r w:rsidR="002B1D91">
        <w:rPr>
          <w:rFonts w:ascii="Times New Roman" w:hAnsi="Times New Roman"/>
          <w:sz w:val="24"/>
          <w:szCs w:val="24"/>
          <w:lang w:val="es-ES"/>
        </w:rPr>
        <w:t>s</w:t>
      </w:r>
      <w:r w:rsidR="003857DE" w:rsidRPr="00AD3E78">
        <w:rPr>
          <w:rFonts w:ascii="Times New Roman" w:hAnsi="Times New Roman"/>
          <w:sz w:val="24"/>
          <w:szCs w:val="24"/>
          <w:lang w:val="es-ES"/>
        </w:rPr>
        <w:t xml:space="preserve"> también están en versión Windows, sin embargo, al estar pensadas para utilizarse con una webcam, tienen limitaciones en las interacciones q</w:t>
      </w:r>
      <w:r w:rsidR="00912684">
        <w:rPr>
          <w:rFonts w:ascii="Times New Roman" w:hAnsi="Times New Roman"/>
          <w:sz w:val="24"/>
          <w:szCs w:val="24"/>
          <w:lang w:val="es-ES"/>
        </w:rPr>
        <w:t>ue requieren de una pantalla tá</w:t>
      </w:r>
      <w:r w:rsidR="003857DE" w:rsidRPr="00AD3E78">
        <w:rPr>
          <w:rFonts w:ascii="Times New Roman" w:hAnsi="Times New Roman"/>
          <w:sz w:val="24"/>
          <w:szCs w:val="24"/>
          <w:lang w:val="es-ES"/>
        </w:rPr>
        <w:t>c</w:t>
      </w:r>
      <w:r w:rsidR="002B1D91">
        <w:rPr>
          <w:rFonts w:ascii="Times New Roman" w:hAnsi="Times New Roman"/>
          <w:sz w:val="24"/>
          <w:szCs w:val="24"/>
          <w:lang w:val="es-ES"/>
        </w:rPr>
        <w:t xml:space="preserve">til. También es necesario tener </w:t>
      </w:r>
      <w:r w:rsidR="003857DE" w:rsidRPr="00AD3E78">
        <w:rPr>
          <w:rFonts w:ascii="Times New Roman" w:hAnsi="Times New Roman"/>
          <w:sz w:val="24"/>
          <w:szCs w:val="24"/>
          <w:lang w:val="es-ES"/>
        </w:rPr>
        <w:t>c</w:t>
      </w:r>
      <w:r w:rsidR="002B1D91">
        <w:rPr>
          <w:rFonts w:ascii="Times New Roman" w:hAnsi="Times New Roman"/>
          <w:sz w:val="24"/>
          <w:szCs w:val="24"/>
          <w:lang w:val="es-ES"/>
        </w:rPr>
        <w:t>onexió</w:t>
      </w:r>
      <w:r w:rsidR="003857DE" w:rsidRPr="00AD3E78">
        <w:rPr>
          <w:rFonts w:ascii="Times New Roman" w:hAnsi="Times New Roman"/>
          <w:sz w:val="24"/>
          <w:szCs w:val="24"/>
          <w:lang w:val="es-ES"/>
        </w:rPr>
        <w:t xml:space="preserve">n a Internet ya que algunos de los </w:t>
      </w:r>
      <w:r w:rsidR="002B1D91">
        <w:rPr>
          <w:rFonts w:ascii="Times New Roman" w:hAnsi="Times New Roman"/>
          <w:sz w:val="24"/>
          <w:szCs w:val="24"/>
          <w:lang w:val="es-ES"/>
        </w:rPr>
        <w:t xml:space="preserve">recursos que se presentan </w:t>
      </w:r>
      <w:r w:rsidR="007903A6">
        <w:rPr>
          <w:rFonts w:ascii="Times New Roman" w:hAnsi="Times New Roman"/>
          <w:sz w:val="24"/>
          <w:szCs w:val="24"/>
          <w:lang w:val="es-ES"/>
        </w:rPr>
        <w:t>están</w:t>
      </w:r>
      <w:r w:rsidR="003857DE" w:rsidRPr="00AD3E78">
        <w:rPr>
          <w:rFonts w:ascii="Times New Roman" w:hAnsi="Times New Roman"/>
          <w:sz w:val="24"/>
          <w:szCs w:val="24"/>
          <w:lang w:val="es-ES"/>
        </w:rPr>
        <w:t xml:space="preserve"> en soporte </w:t>
      </w:r>
      <w:r w:rsidR="002B1D91" w:rsidRPr="00AD3E78">
        <w:rPr>
          <w:rFonts w:ascii="Times New Roman" w:hAnsi="Times New Roman"/>
          <w:sz w:val="24"/>
          <w:szCs w:val="24"/>
          <w:lang w:val="es-ES"/>
        </w:rPr>
        <w:t>vídeo</w:t>
      </w:r>
      <w:r w:rsidR="003857DE" w:rsidRPr="00AD3E78">
        <w:rPr>
          <w:rFonts w:ascii="Times New Roman" w:hAnsi="Times New Roman"/>
          <w:sz w:val="24"/>
          <w:szCs w:val="24"/>
          <w:lang w:val="es-ES"/>
        </w:rPr>
        <w:t xml:space="preserve">. </w:t>
      </w:r>
      <w:r w:rsidR="008B57EF">
        <w:rPr>
          <w:rFonts w:ascii="Times New Roman" w:hAnsi="Times New Roman"/>
          <w:sz w:val="24"/>
          <w:szCs w:val="24"/>
          <w:lang w:val="es-ES"/>
        </w:rPr>
        <w:t>Además tal y como se ha podido observar en la descripción (ver Tabla 1) hay objetos que necesitan tener la función de geolocalización activada.</w:t>
      </w:r>
    </w:p>
    <w:p w14:paraId="50723817" w14:textId="1AAF18B3" w:rsidR="00520C83" w:rsidRDefault="00520C83" w:rsidP="00520C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Para la evaluación de los objetos se utilizó una encuesta</w:t>
      </w:r>
      <w:r w:rsidR="00EA27C8">
        <w:rPr>
          <w:rFonts w:ascii="Times New Roman" w:hAnsi="Times New Roman" w:cs="Times New Roman"/>
          <w:sz w:val="24"/>
          <w:szCs w:val="24"/>
        </w:rPr>
        <w:t xml:space="preserve"> basada en una escala Likert </w:t>
      </w:r>
      <w:r w:rsidR="000A0BAE">
        <w:rPr>
          <w:rFonts w:ascii="Times New Roman" w:hAnsi="Times New Roman" w:cs="Times New Roman"/>
          <w:sz w:val="24"/>
          <w:szCs w:val="24"/>
        </w:rPr>
        <w:t>de 6 opcion</w:t>
      </w:r>
      <w:r w:rsidR="00EA27C8">
        <w:rPr>
          <w:rFonts w:ascii="Times New Roman" w:hAnsi="Times New Roman" w:cs="Times New Roman"/>
          <w:sz w:val="24"/>
          <w:szCs w:val="24"/>
        </w:rPr>
        <w:t>es (MP, muy positivo; P, positivo; R+, regular-positivo,;</w:t>
      </w:r>
      <w:r w:rsidR="000A0BAE">
        <w:rPr>
          <w:rFonts w:ascii="Times New Roman" w:hAnsi="Times New Roman" w:cs="Times New Roman"/>
          <w:sz w:val="24"/>
          <w:szCs w:val="24"/>
        </w:rPr>
        <w:t xml:space="preserve"> </w:t>
      </w:r>
      <w:r w:rsidR="00EA27C8">
        <w:rPr>
          <w:rFonts w:ascii="Times New Roman" w:hAnsi="Times New Roman" w:cs="Times New Roman"/>
          <w:sz w:val="24"/>
          <w:szCs w:val="24"/>
        </w:rPr>
        <w:t>R-, regular-negativo; N, negativo y MN, muy negativo)</w:t>
      </w:r>
      <w:r>
        <w:rPr>
          <w:rFonts w:ascii="Times New Roman" w:hAnsi="Times New Roman" w:cs="Times New Roman"/>
          <w:sz w:val="24"/>
          <w:szCs w:val="24"/>
        </w:rPr>
        <w:t xml:space="preserve"> </w:t>
      </w:r>
      <w:r w:rsidR="001958B4">
        <w:rPr>
          <w:rFonts w:ascii="Times New Roman" w:hAnsi="Times New Roman" w:cs="Times New Roman"/>
          <w:sz w:val="24"/>
          <w:szCs w:val="24"/>
        </w:rPr>
        <w:t>producida para el proyecto RAFODIUN (Universidad de Sevilla) y</w:t>
      </w:r>
      <w:r>
        <w:rPr>
          <w:rFonts w:ascii="Times New Roman" w:hAnsi="Times New Roman" w:cs="Times New Roman"/>
          <w:sz w:val="24"/>
          <w:szCs w:val="24"/>
        </w:rPr>
        <w:t xml:space="preserve"> que constaba de tres bloques de ítems que constituyen las variables </w:t>
      </w:r>
      <w:r w:rsidR="007903A6">
        <w:rPr>
          <w:rFonts w:ascii="Times New Roman" w:hAnsi="Times New Roman" w:cs="Times New Roman"/>
          <w:sz w:val="24"/>
          <w:szCs w:val="24"/>
        </w:rPr>
        <w:t>dependientes del estudio</w:t>
      </w:r>
      <w:r w:rsidR="001114AB">
        <w:rPr>
          <w:rFonts w:ascii="Times New Roman" w:hAnsi="Times New Roman" w:cs="Times New Roman"/>
          <w:sz w:val="24"/>
          <w:szCs w:val="24"/>
        </w:rPr>
        <w:t>. Los bloques</w:t>
      </w:r>
      <w:r>
        <w:rPr>
          <w:rFonts w:ascii="Times New Roman" w:hAnsi="Times New Roman" w:cs="Times New Roman"/>
          <w:sz w:val="24"/>
          <w:szCs w:val="24"/>
        </w:rPr>
        <w:t xml:space="preserve"> son las siguientes: </w:t>
      </w:r>
      <w:r w:rsidR="001114AB">
        <w:rPr>
          <w:rFonts w:ascii="Times New Roman" w:hAnsi="Times New Roman" w:cs="Times New Roman"/>
          <w:sz w:val="24"/>
          <w:szCs w:val="24"/>
        </w:rPr>
        <w:t>“Aspectos técnicos y estéticos”, “Facilidad de navegación y desplazamiento por el entorno” y “Guía</w:t>
      </w:r>
      <w:r w:rsidR="00AB67F3">
        <w:rPr>
          <w:rFonts w:ascii="Times New Roman" w:hAnsi="Times New Roman" w:cs="Times New Roman"/>
          <w:sz w:val="24"/>
          <w:szCs w:val="24"/>
        </w:rPr>
        <w:t>/</w:t>
      </w:r>
      <w:r w:rsidR="001114AB">
        <w:rPr>
          <w:rFonts w:ascii="Times New Roman" w:hAnsi="Times New Roman" w:cs="Times New Roman"/>
          <w:sz w:val="24"/>
          <w:szCs w:val="24"/>
        </w:rPr>
        <w:t>Tutorial del programa”.</w:t>
      </w:r>
      <w:r>
        <w:rPr>
          <w:rFonts w:ascii="Times New Roman" w:hAnsi="Times New Roman" w:cs="Times New Roman"/>
          <w:sz w:val="24"/>
          <w:szCs w:val="24"/>
        </w:rPr>
        <w:t xml:space="preserve"> </w:t>
      </w:r>
    </w:p>
    <w:p w14:paraId="48DEB38E" w14:textId="5A217517" w:rsidR="00EA27C8" w:rsidRDefault="00520C83" w:rsidP="00954A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Cada uno de los bloques estaba constituido por un número de</w:t>
      </w:r>
      <w:r w:rsidR="007903A6">
        <w:rPr>
          <w:rFonts w:ascii="Times New Roman" w:hAnsi="Times New Roman" w:cs="Times New Roman"/>
          <w:sz w:val="24"/>
          <w:szCs w:val="24"/>
        </w:rPr>
        <w:t>terminado de</w:t>
      </w:r>
      <w:r>
        <w:rPr>
          <w:rFonts w:ascii="Times New Roman" w:hAnsi="Times New Roman" w:cs="Times New Roman"/>
          <w:sz w:val="24"/>
          <w:szCs w:val="24"/>
        </w:rPr>
        <w:t xml:space="preserve"> ítems que englobaban las características básicas del objeto de aprendizaje enriquecido con Realidad Aumentada. </w:t>
      </w:r>
      <w:r w:rsidR="00EA27C8">
        <w:rPr>
          <w:rFonts w:ascii="Times New Roman" w:hAnsi="Times New Roman" w:cs="Times New Roman"/>
          <w:sz w:val="24"/>
          <w:szCs w:val="24"/>
        </w:rPr>
        <w:t>En relación a los aspectos técnicos y estéticos se especificaron cuatro ítems que hacían referencia al funcionamiento, la estética y la presentación de la información en la pantalla</w:t>
      </w:r>
      <w:r w:rsidR="00954AA0">
        <w:rPr>
          <w:rFonts w:ascii="Times New Roman" w:hAnsi="Times New Roman" w:cs="Times New Roman"/>
          <w:sz w:val="24"/>
          <w:szCs w:val="24"/>
        </w:rPr>
        <w:t>.</w:t>
      </w:r>
    </w:p>
    <w:p w14:paraId="229B2954" w14:textId="77777777" w:rsidR="00EA27C8" w:rsidRDefault="00EA27C8" w:rsidP="00954A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lo que se refiere a la “Facilidad de navegación y desplazamiento por el entorno” mediante seis ítems se preguntó sobre la percepción en relación a la facilidad de manejo y facilidad de </w:t>
      </w:r>
      <w:r>
        <w:rPr>
          <w:rFonts w:ascii="Times New Roman" w:hAnsi="Times New Roman" w:cs="Times New Roman"/>
          <w:sz w:val="24"/>
          <w:szCs w:val="24"/>
        </w:rPr>
        <w:lastRenderedPageBreak/>
        <w:t>comprensión del funcionamiento técnico del objeto, además de su diseño, accesibilidad, f</w:t>
      </w:r>
      <w:r w:rsidR="000A0BAE">
        <w:rPr>
          <w:rFonts w:ascii="Times New Roman" w:hAnsi="Times New Roman" w:cs="Times New Roman"/>
          <w:sz w:val="24"/>
          <w:szCs w:val="24"/>
        </w:rPr>
        <w:t>l</w:t>
      </w:r>
      <w:r>
        <w:rPr>
          <w:rFonts w:ascii="Times New Roman" w:hAnsi="Times New Roman" w:cs="Times New Roman"/>
          <w:sz w:val="24"/>
          <w:szCs w:val="24"/>
        </w:rPr>
        <w:t>exibilidad y disfrute</w:t>
      </w:r>
      <w:r w:rsidR="00954AA0">
        <w:rPr>
          <w:rFonts w:ascii="Times New Roman" w:hAnsi="Times New Roman" w:cs="Times New Roman"/>
          <w:sz w:val="24"/>
          <w:szCs w:val="24"/>
        </w:rPr>
        <w:t>.</w:t>
      </w:r>
    </w:p>
    <w:p w14:paraId="358D2DB8" w14:textId="4968F7BE" w:rsidR="009E4A93" w:rsidRDefault="00787F4F" w:rsidP="00954A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Finalmente en el último bloque conformado por dos ítem</w:t>
      </w:r>
      <w:r w:rsidR="00A839DB">
        <w:rPr>
          <w:rFonts w:ascii="Times New Roman" w:hAnsi="Times New Roman" w:cs="Times New Roman"/>
          <w:sz w:val="24"/>
          <w:szCs w:val="24"/>
        </w:rPr>
        <w:t>s</w:t>
      </w:r>
      <w:r w:rsidR="009E4A93">
        <w:rPr>
          <w:rFonts w:ascii="Times New Roman" w:hAnsi="Times New Roman" w:cs="Times New Roman"/>
          <w:sz w:val="24"/>
          <w:szCs w:val="24"/>
        </w:rPr>
        <w:t xml:space="preserve"> de contraste,</w:t>
      </w:r>
      <w:r>
        <w:rPr>
          <w:rFonts w:ascii="Times New Roman" w:hAnsi="Times New Roman" w:cs="Times New Roman"/>
          <w:sz w:val="24"/>
          <w:szCs w:val="24"/>
        </w:rPr>
        <w:t xml:space="preserve"> y que analizaba la guía o tutorial del programa que se entregaba al alumnado para la comprensión y utilización del objet</w:t>
      </w:r>
      <w:r w:rsidR="009E4A93">
        <w:rPr>
          <w:rFonts w:ascii="Times New Roman" w:hAnsi="Times New Roman" w:cs="Times New Roman"/>
          <w:sz w:val="24"/>
          <w:szCs w:val="24"/>
        </w:rPr>
        <w:t>o educativo enriquecido con RA, se preguntaba sobre la información que se daba, su eficacia y facilidad de comprensión</w:t>
      </w:r>
      <w:r w:rsidR="00954AA0">
        <w:rPr>
          <w:rFonts w:ascii="Times New Roman" w:hAnsi="Times New Roman" w:cs="Times New Roman"/>
          <w:sz w:val="24"/>
          <w:szCs w:val="24"/>
        </w:rPr>
        <w:t>.</w:t>
      </w:r>
      <w:r w:rsidR="009E4A93">
        <w:rPr>
          <w:rFonts w:ascii="Times New Roman" w:hAnsi="Times New Roman" w:cs="Times New Roman"/>
          <w:sz w:val="24"/>
          <w:szCs w:val="24"/>
        </w:rPr>
        <w:t xml:space="preserve"> </w:t>
      </w:r>
    </w:p>
    <w:p w14:paraId="041FBA26" w14:textId="750C2062" w:rsidR="00520C83" w:rsidRDefault="00520C83" w:rsidP="006B62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 muestra la conformaron 32 alumnos, </w:t>
      </w:r>
      <w:r w:rsidR="006E6859">
        <w:rPr>
          <w:rFonts w:ascii="Times New Roman" w:hAnsi="Times New Roman" w:cs="Times New Roman"/>
          <w:sz w:val="24"/>
          <w:szCs w:val="24"/>
        </w:rPr>
        <w:t xml:space="preserve">17 </w:t>
      </w:r>
      <w:r>
        <w:rPr>
          <w:rFonts w:ascii="Times New Roman" w:hAnsi="Times New Roman" w:cs="Times New Roman"/>
          <w:sz w:val="24"/>
          <w:szCs w:val="24"/>
        </w:rPr>
        <w:t xml:space="preserve">hombres </w:t>
      </w:r>
      <w:r w:rsidR="006E6859">
        <w:rPr>
          <w:rFonts w:ascii="Times New Roman" w:hAnsi="Times New Roman" w:cs="Times New Roman"/>
          <w:sz w:val="24"/>
          <w:szCs w:val="24"/>
        </w:rPr>
        <w:t>y 15 m</w:t>
      </w:r>
      <w:r>
        <w:rPr>
          <w:rFonts w:ascii="Times New Roman" w:hAnsi="Times New Roman" w:cs="Times New Roman"/>
          <w:sz w:val="24"/>
          <w:szCs w:val="24"/>
        </w:rPr>
        <w:t xml:space="preserve">ujeres, </w:t>
      </w:r>
      <w:r w:rsidR="009E4A93">
        <w:rPr>
          <w:rFonts w:ascii="Times New Roman" w:hAnsi="Times New Roman" w:cs="Times New Roman"/>
          <w:sz w:val="24"/>
          <w:szCs w:val="24"/>
        </w:rPr>
        <w:t xml:space="preserve">de edades comprendidas entre los </w:t>
      </w:r>
      <w:r w:rsidR="00517C78">
        <w:rPr>
          <w:rFonts w:ascii="Times New Roman" w:hAnsi="Times New Roman" w:cs="Times New Roman"/>
          <w:sz w:val="24"/>
          <w:szCs w:val="24"/>
        </w:rPr>
        <w:t>24</w:t>
      </w:r>
      <w:r w:rsidR="00A839DB">
        <w:rPr>
          <w:rFonts w:ascii="Times New Roman" w:hAnsi="Times New Roman" w:cs="Times New Roman"/>
          <w:sz w:val="24"/>
          <w:szCs w:val="24"/>
        </w:rPr>
        <w:t xml:space="preserve"> años</w:t>
      </w:r>
      <w:r w:rsidR="00517C78">
        <w:rPr>
          <w:rFonts w:ascii="Times New Roman" w:hAnsi="Times New Roman" w:cs="Times New Roman"/>
          <w:sz w:val="24"/>
          <w:szCs w:val="24"/>
        </w:rPr>
        <w:t xml:space="preserve"> </w:t>
      </w:r>
      <w:r w:rsidR="009E4A93">
        <w:rPr>
          <w:rFonts w:ascii="Times New Roman" w:hAnsi="Times New Roman" w:cs="Times New Roman"/>
          <w:sz w:val="24"/>
          <w:szCs w:val="24"/>
        </w:rPr>
        <w:t>hasta</w:t>
      </w:r>
      <w:r w:rsidR="00517C78">
        <w:rPr>
          <w:rFonts w:ascii="Times New Roman" w:hAnsi="Times New Roman" w:cs="Times New Roman"/>
          <w:sz w:val="24"/>
          <w:szCs w:val="24"/>
        </w:rPr>
        <w:t xml:space="preserve"> mayores de 50 </w:t>
      </w:r>
      <w:r w:rsidR="009E4A93">
        <w:rPr>
          <w:rFonts w:ascii="Times New Roman" w:hAnsi="Times New Roman" w:cs="Times New Roman"/>
          <w:sz w:val="24"/>
          <w:szCs w:val="24"/>
        </w:rPr>
        <w:t xml:space="preserve">y </w:t>
      </w:r>
      <w:r>
        <w:rPr>
          <w:rFonts w:ascii="Times New Roman" w:hAnsi="Times New Roman" w:cs="Times New Roman"/>
          <w:sz w:val="24"/>
          <w:szCs w:val="24"/>
        </w:rPr>
        <w:t xml:space="preserve">que pertenecían a diferentes </w:t>
      </w:r>
      <w:r w:rsidR="001662CE">
        <w:rPr>
          <w:rFonts w:ascii="Times New Roman" w:hAnsi="Times New Roman" w:cs="Times New Roman"/>
          <w:sz w:val="24"/>
          <w:szCs w:val="24"/>
        </w:rPr>
        <w:t>áreas</w:t>
      </w:r>
      <w:r>
        <w:rPr>
          <w:rFonts w:ascii="Times New Roman" w:hAnsi="Times New Roman" w:cs="Times New Roman"/>
          <w:sz w:val="24"/>
          <w:szCs w:val="24"/>
        </w:rPr>
        <w:t xml:space="preserve"> del conocimiento</w:t>
      </w:r>
      <w:r w:rsidR="00517C78">
        <w:rPr>
          <w:rFonts w:ascii="Times New Roman" w:hAnsi="Times New Roman" w:cs="Times New Roman"/>
          <w:sz w:val="24"/>
          <w:szCs w:val="24"/>
        </w:rPr>
        <w:t xml:space="preserve"> (Arte y Humanidades, Ciencias, Ciencias Sociales y Jurídicas e Ingeniería y Arquitectura)</w:t>
      </w:r>
      <w:r>
        <w:rPr>
          <w:rFonts w:ascii="Times New Roman" w:hAnsi="Times New Roman" w:cs="Times New Roman"/>
          <w:sz w:val="24"/>
          <w:szCs w:val="24"/>
        </w:rPr>
        <w:t xml:space="preserve">. Esto es, habían realizado sus estudios universitarios </w:t>
      </w:r>
      <w:r w:rsidR="00A839DB">
        <w:rPr>
          <w:rFonts w:ascii="Times New Roman" w:hAnsi="Times New Roman" w:cs="Times New Roman"/>
          <w:sz w:val="24"/>
          <w:szCs w:val="24"/>
        </w:rPr>
        <w:t>en</w:t>
      </w:r>
      <w:r w:rsidR="001662CE">
        <w:rPr>
          <w:rFonts w:ascii="Times New Roman" w:hAnsi="Times New Roman" w:cs="Times New Roman"/>
          <w:sz w:val="24"/>
          <w:szCs w:val="24"/>
        </w:rPr>
        <w:t xml:space="preserve"> diferent</w:t>
      </w:r>
      <w:r w:rsidR="00A839DB">
        <w:rPr>
          <w:rFonts w:ascii="Times New Roman" w:hAnsi="Times New Roman" w:cs="Times New Roman"/>
          <w:sz w:val="24"/>
          <w:szCs w:val="24"/>
        </w:rPr>
        <w:t>es ramas de conocimiento</w:t>
      </w:r>
      <w:r w:rsidR="009E4A93">
        <w:rPr>
          <w:rFonts w:ascii="Times New Roman" w:hAnsi="Times New Roman" w:cs="Times New Roman"/>
          <w:sz w:val="24"/>
          <w:szCs w:val="24"/>
        </w:rPr>
        <w:t xml:space="preserve"> y en la actualidad estaban cursando el Máster Universitario Tecnología, Aprendizaje y Educación de la </w:t>
      </w:r>
      <w:r w:rsidR="00A839DB">
        <w:rPr>
          <w:rFonts w:ascii="Times New Roman" w:hAnsi="Times New Roman" w:cs="Times New Roman"/>
          <w:sz w:val="24"/>
          <w:szCs w:val="24"/>
        </w:rPr>
        <w:t>Universidad del País Vasco (</w:t>
      </w:r>
      <w:r w:rsidR="009E4A93">
        <w:rPr>
          <w:rFonts w:ascii="Times New Roman" w:hAnsi="Times New Roman" w:cs="Times New Roman"/>
          <w:sz w:val="24"/>
          <w:szCs w:val="24"/>
        </w:rPr>
        <w:t>UPV-EHU</w:t>
      </w:r>
      <w:r w:rsidR="00A839DB">
        <w:rPr>
          <w:rFonts w:ascii="Times New Roman" w:hAnsi="Times New Roman" w:cs="Times New Roman"/>
          <w:sz w:val="24"/>
          <w:szCs w:val="24"/>
        </w:rPr>
        <w:t>)</w:t>
      </w:r>
      <w:r w:rsidR="009E4A93">
        <w:rPr>
          <w:rFonts w:ascii="Times New Roman" w:hAnsi="Times New Roman" w:cs="Times New Roman"/>
          <w:sz w:val="24"/>
          <w:szCs w:val="24"/>
        </w:rPr>
        <w:t>.</w:t>
      </w:r>
      <w:r w:rsidR="003069F1">
        <w:rPr>
          <w:rFonts w:ascii="Times New Roman" w:hAnsi="Times New Roman" w:cs="Times New Roman"/>
          <w:sz w:val="24"/>
          <w:szCs w:val="24"/>
        </w:rPr>
        <w:t xml:space="preserve"> </w:t>
      </w:r>
      <w:r w:rsidR="00A839DB">
        <w:rPr>
          <w:rFonts w:ascii="Times New Roman" w:hAnsi="Times New Roman" w:cs="Times New Roman"/>
          <w:sz w:val="24"/>
          <w:szCs w:val="24"/>
        </w:rPr>
        <w:t>El</w:t>
      </w:r>
      <w:r w:rsidR="006B6258">
        <w:rPr>
          <w:rFonts w:ascii="Times New Roman" w:hAnsi="Times New Roman" w:cs="Times New Roman"/>
          <w:sz w:val="24"/>
          <w:szCs w:val="24"/>
        </w:rPr>
        <w:t xml:space="preserve"> análisis de los datos se realizó con el programa</w:t>
      </w:r>
      <w:r w:rsidR="00F20EFA">
        <w:rPr>
          <w:rFonts w:ascii="Times New Roman" w:hAnsi="Times New Roman" w:cs="Times New Roman"/>
          <w:sz w:val="24"/>
          <w:szCs w:val="24"/>
        </w:rPr>
        <w:t xml:space="preserve"> SPSS versión 22.</w:t>
      </w:r>
      <w:r w:rsidR="006B6258">
        <w:rPr>
          <w:rFonts w:ascii="Times New Roman" w:hAnsi="Times New Roman" w:cs="Times New Roman"/>
          <w:sz w:val="24"/>
          <w:szCs w:val="24"/>
        </w:rPr>
        <w:t xml:space="preserve"> </w:t>
      </w:r>
    </w:p>
    <w:p w14:paraId="5034F029" w14:textId="77777777" w:rsidR="009967EA" w:rsidRDefault="009967EA" w:rsidP="006B6258">
      <w:pPr>
        <w:spacing w:after="0" w:line="480" w:lineRule="auto"/>
        <w:jc w:val="both"/>
        <w:rPr>
          <w:rFonts w:ascii="Times New Roman" w:hAnsi="Times New Roman" w:cs="Times New Roman"/>
          <w:sz w:val="24"/>
          <w:szCs w:val="24"/>
        </w:rPr>
      </w:pPr>
    </w:p>
    <w:p w14:paraId="19EE431E" w14:textId="77777777" w:rsidR="006F7640" w:rsidRDefault="006F7640" w:rsidP="006F7640">
      <w:pPr>
        <w:spacing w:after="0" w:line="480" w:lineRule="auto"/>
        <w:rPr>
          <w:rFonts w:ascii="Times New Roman" w:hAnsi="Times New Roman" w:cs="Times New Roman"/>
          <w:b/>
          <w:sz w:val="24"/>
          <w:szCs w:val="24"/>
        </w:rPr>
      </w:pPr>
      <w:r w:rsidRPr="006F7640">
        <w:rPr>
          <w:rFonts w:ascii="Times New Roman" w:hAnsi="Times New Roman" w:cs="Times New Roman"/>
          <w:b/>
          <w:sz w:val="24"/>
          <w:szCs w:val="24"/>
        </w:rPr>
        <w:t>Resultados</w:t>
      </w:r>
    </w:p>
    <w:p w14:paraId="649190CA" w14:textId="77777777" w:rsidR="00520C83" w:rsidRDefault="00520C83" w:rsidP="00CA16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continuación presentamos lo resultados de la investigación </w:t>
      </w:r>
      <w:r w:rsidR="006B6258">
        <w:rPr>
          <w:rFonts w:ascii="Times New Roman" w:hAnsi="Times New Roman" w:cs="Times New Roman"/>
          <w:sz w:val="24"/>
          <w:szCs w:val="24"/>
        </w:rPr>
        <w:t xml:space="preserve">siguiendo las preguntas de investigación que se plantearon. </w:t>
      </w:r>
    </w:p>
    <w:p w14:paraId="3F6C8CBE" w14:textId="41B36D11" w:rsidR="00520C83" w:rsidRPr="00976F2F" w:rsidRDefault="00520C83" w:rsidP="006B6258">
      <w:pPr>
        <w:spacing w:after="0" w:line="48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En relación a la </w:t>
      </w:r>
      <w:r w:rsidR="006B6258">
        <w:rPr>
          <w:rFonts w:ascii="Times New Roman" w:hAnsi="Times New Roman" w:cs="Times New Roman"/>
          <w:sz w:val="24"/>
          <w:szCs w:val="24"/>
        </w:rPr>
        <w:t xml:space="preserve">primera pregunta de </w:t>
      </w:r>
      <w:r w:rsidR="006B6258" w:rsidRPr="00ED6823">
        <w:rPr>
          <w:rFonts w:ascii="Times New Roman" w:hAnsi="Times New Roman" w:cs="Times New Roman"/>
          <w:sz w:val="24"/>
          <w:szCs w:val="24"/>
        </w:rPr>
        <w:t xml:space="preserve">investigación </w:t>
      </w:r>
      <w:r w:rsidR="00954AA0">
        <w:rPr>
          <w:rFonts w:ascii="Times New Roman" w:hAnsi="Times New Roman" w:cs="Times New Roman"/>
          <w:sz w:val="24"/>
          <w:szCs w:val="24"/>
        </w:rPr>
        <w:t>(1.</w:t>
      </w:r>
      <w:r w:rsidR="00976F2F" w:rsidRPr="00ED6823">
        <w:rPr>
          <w:rFonts w:ascii="Times New Roman" w:hAnsi="Times New Roman" w:cs="Times New Roman"/>
          <w:sz w:val="24"/>
          <w:szCs w:val="24"/>
        </w:rPr>
        <w:t xml:space="preserve"> </w:t>
      </w:r>
      <w:r w:rsidR="007328CB" w:rsidRPr="00ED6823">
        <w:rPr>
          <w:rFonts w:ascii="Times New Roman" w:hAnsi="Times New Roman" w:cs="Times New Roman"/>
          <w:sz w:val="24"/>
          <w:szCs w:val="24"/>
        </w:rPr>
        <w:t xml:space="preserve">¿Qué característica de los objetos educativos con Realidad Aumentada </w:t>
      </w:r>
      <w:r w:rsidR="007328CB">
        <w:rPr>
          <w:rFonts w:ascii="Times New Roman" w:hAnsi="Times New Roman" w:cs="Times New Roman"/>
          <w:sz w:val="24"/>
          <w:szCs w:val="24"/>
        </w:rPr>
        <w:t>es la</w:t>
      </w:r>
      <w:r w:rsidR="007328CB" w:rsidRPr="00ED6823">
        <w:rPr>
          <w:rFonts w:ascii="Times New Roman" w:hAnsi="Times New Roman" w:cs="Times New Roman"/>
          <w:sz w:val="24"/>
          <w:szCs w:val="24"/>
        </w:rPr>
        <w:t xml:space="preserve"> mejor </w:t>
      </w:r>
      <w:r w:rsidR="007328CB">
        <w:rPr>
          <w:rFonts w:ascii="Times New Roman" w:hAnsi="Times New Roman" w:cs="Times New Roman"/>
          <w:sz w:val="24"/>
          <w:szCs w:val="24"/>
        </w:rPr>
        <w:t>valorada por los estudiantes</w:t>
      </w:r>
      <w:r w:rsidR="007328CB" w:rsidRPr="00ED6823">
        <w:rPr>
          <w:rFonts w:ascii="Times New Roman" w:hAnsi="Times New Roman" w:cs="Times New Roman"/>
          <w:sz w:val="24"/>
          <w:szCs w:val="24"/>
        </w:rPr>
        <w:t>?</w:t>
      </w:r>
      <w:r w:rsidR="007328CB">
        <w:rPr>
          <w:rFonts w:ascii="Times New Roman" w:hAnsi="Times New Roman" w:cs="Times New Roman"/>
          <w:sz w:val="24"/>
          <w:szCs w:val="24"/>
        </w:rPr>
        <w:t xml:space="preserve">) </w:t>
      </w:r>
      <w:r w:rsidRPr="00ED6823">
        <w:rPr>
          <w:rFonts w:ascii="Times New Roman" w:hAnsi="Times New Roman" w:cs="Times New Roman"/>
          <w:sz w:val="24"/>
          <w:szCs w:val="24"/>
        </w:rPr>
        <w:t>encontramos</w:t>
      </w:r>
      <w:r>
        <w:rPr>
          <w:rFonts w:ascii="Times New Roman" w:hAnsi="Times New Roman" w:cs="Times New Roman"/>
          <w:sz w:val="24"/>
          <w:szCs w:val="24"/>
        </w:rPr>
        <w:t xml:space="preserve"> </w:t>
      </w:r>
      <w:r w:rsidR="006B6258">
        <w:rPr>
          <w:rFonts w:ascii="Times New Roman" w:hAnsi="Times New Roman" w:cs="Times New Roman"/>
          <w:sz w:val="24"/>
          <w:szCs w:val="24"/>
        </w:rPr>
        <w:t>que entre las tres características que conformaban las variables independientes de este estudio, la mejor valorada por los e</w:t>
      </w:r>
      <w:r w:rsidR="008B57EF">
        <w:rPr>
          <w:rFonts w:ascii="Times New Roman" w:hAnsi="Times New Roman" w:cs="Times New Roman"/>
          <w:sz w:val="24"/>
          <w:szCs w:val="24"/>
        </w:rPr>
        <w:t xml:space="preserve">studiantes ha sido la segunda: </w:t>
      </w:r>
      <w:r w:rsidR="006B6258">
        <w:rPr>
          <w:rFonts w:ascii="Times New Roman" w:hAnsi="Times New Roman" w:cs="Times New Roman"/>
          <w:sz w:val="24"/>
          <w:szCs w:val="24"/>
        </w:rPr>
        <w:t xml:space="preserve">Facilidad de navegación </w:t>
      </w:r>
      <w:r w:rsidR="008B57EF">
        <w:rPr>
          <w:rFonts w:ascii="Times New Roman" w:hAnsi="Times New Roman" w:cs="Times New Roman"/>
          <w:sz w:val="24"/>
          <w:szCs w:val="24"/>
        </w:rPr>
        <w:t>y desplazamiento por el entorno</w:t>
      </w:r>
      <w:r w:rsidR="006B6258">
        <w:rPr>
          <w:rFonts w:ascii="Times New Roman" w:hAnsi="Times New Roman" w:cs="Times New Roman"/>
          <w:sz w:val="24"/>
          <w:szCs w:val="24"/>
        </w:rPr>
        <w:t xml:space="preserve">. Las medias recibidas por este apartado en todos los objetos abarcan del 9,97 al 13, 52. Si realizamos una clasificación entre los objetos teniendo en cuenta su facilidad de navegación y desplazamiento vemos que el objeto mejor valorado ha sido el </w:t>
      </w:r>
      <w:r w:rsidR="00BD4DC5">
        <w:rPr>
          <w:rFonts w:ascii="Times New Roman" w:hAnsi="Times New Roman" w:cs="Times New Roman"/>
          <w:sz w:val="24"/>
          <w:szCs w:val="24"/>
        </w:rPr>
        <w:t>objeto 3. D</w:t>
      </w:r>
      <w:r w:rsidR="00356BF6">
        <w:rPr>
          <w:rFonts w:ascii="Times New Roman" w:hAnsi="Times New Roman" w:cs="Times New Roman"/>
          <w:sz w:val="24"/>
          <w:szCs w:val="24"/>
        </w:rPr>
        <w:t>espués</w:t>
      </w:r>
      <w:r w:rsidR="00BD4DC5">
        <w:rPr>
          <w:rFonts w:ascii="Times New Roman" w:hAnsi="Times New Roman" w:cs="Times New Roman"/>
          <w:sz w:val="24"/>
          <w:szCs w:val="24"/>
        </w:rPr>
        <w:t xml:space="preserve"> con una media de alrededor </w:t>
      </w:r>
      <w:r w:rsidR="007328CB">
        <w:rPr>
          <w:rFonts w:ascii="Times New Roman" w:hAnsi="Times New Roman" w:cs="Times New Roman"/>
          <w:sz w:val="24"/>
          <w:szCs w:val="24"/>
        </w:rPr>
        <w:t>de</w:t>
      </w:r>
      <w:r w:rsidR="00356BF6">
        <w:rPr>
          <w:rFonts w:ascii="Times New Roman" w:hAnsi="Times New Roman" w:cs="Times New Roman"/>
          <w:sz w:val="24"/>
          <w:szCs w:val="24"/>
        </w:rPr>
        <w:t xml:space="preserve"> 11 estarían el objeto 5</w:t>
      </w:r>
      <w:r w:rsidR="008E3178">
        <w:rPr>
          <w:rFonts w:ascii="Times New Roman" w:hAnsi="Times New Roman" w:cs="Times New Roman"/>
          <w:sz w:val="24"/>
          <w:szCs w:val="24"/>
        </w:rPr>
        <w:t xml:space="preserve"> o pulmón</w:t>
      </w:r>
      <w:r w:rsidR="00356BF6">
        <w:rPr>
          <w:rFonts w:ascii="Times New Roman" w:hAnsi="Times New Roman" w:cs="Times New Roman"/>
          <w:sz w:val="24"/>
          <w:szCs w:val="24"/>
        </w:rPr>
        <w:t xml:space="preserve"> (media 11,88), el 6</w:t>
      </w:r>
      <w:r w:rsidR="008E3178">
        <w:rPr>
          <w:rFonts w:ascii="Times New Roman" w:hAnsi="Times New Roman" w:cs="Times New Roman"/>
          <w:sz w:val="24"/>
          <w:szCs w:val="24"/>
        </w:rPr>
        <w:t xml:space="preserve"> o tobillo</w:t>
      </w:r>
      <w:r w:rsidR="00356BF6">
        <w:rPr>
          <w:rFonts w:ascii="Times New Roman" w:hAnsi="Times New Roman" w:cs="Times New Roman"/>
          <w:sz w:val="24"/>
          <w:szCs w:val="24"/>
        </w:rPr>
        <w:t xml:space="preserve"> (media 11,43), el 4 </w:t>
      </w:r>
      <w:r w:rsidR="008E3178">
        <w:rPr>
          <w:rFonts w:ascii="Times New Roman" w:hAnsi="Times New Roman" w:cs="Times New Roman"/>
          <w:sz w:val="24"/>
          <w:szCs w:val="24"/>
        </w:rPr>
        <w:t xml:space="preserve">u hombro </w:t>
      </w:r>
      <w:r w:rsidR="00356BF6">
        <w:rPr>
          <w:rFonts w:ascii="Times New Roman" w:hAnsi="Times New Roman" w:cs="Times New Roman"/>
          <w:sz w:val="24"/>
          <w:szCs w:val="24"/>
        </w:rPr>
        <w:t>(media 11,03). En un tercer escalón se encuentran los objetos 1</w:t>
      </w:r>
      <w:r w:rsidR="008E3178">
        <w:rPr>
          <w:rFonts w:ascii="Times New Roman" w:hAnsi="Times New Roman" w:cs="Times New Roman"/>
          <w:sz w:val="24"/>
          <w:szCs w:val="24"/>
        </w:rPr>
        <w:t xml:space="preserve"> cervical</w:t>
      </w:r>
      <w:r w:rsidR="00356BF6">
        <w:rPr>
          <w:rFonts w:ascii="Times New Roman" w:hAnsi="Times New Roman" w:cs="Times New Roman"/>
          <w:sz w:val="24"/>
          <w:szCs w:val="24"/>
        </w:rPr>
        <w:t xml:space="preserve"> (10,97)</w:t>
      </w:r>
      <w:r w:rsidR="00246213">
        <w:rPr>
          <w:rFonts w:ascii="Times New Roman" w:hAnsi="Times New Roman" w:cs="Times New Roman"/>
          <w:sz w:val="24"/>
          <w:szCs w:val="24"/>
        </w:rPr>
        <w:t>,</w:t>
      </w:r>
      <w:r w:rsidR="003069F1">
        <w:rPr>
          <w:rFonts w:ascii="Times New Roman" w:hAnsi="Times New Roman" w:cs="Times New Roman"/>
          <w:sz w:val="24"/>
          <w:szCs w:val="24"/>
        </w:rPr>
        <w:t xml:space="preserve"> </w:t>
      </w:r>
      <w:r w:rsidR="00246213">
        <w:rPr>
          <w:rFonts w:ascii="Times New Roman" w:hAnsi="Times New Roman" w:cs="Times New Roman"/>
          <w:sz w:val="24"/>
          <w:szCs w:val="24"/>
        </w:rPr>
        <w:t>2</w:t>
      </w:r>
      <w:r w:rsidR="008E3178">
        <w:rPr>
          <w:rFonts w:ascii="Times New Roman" w:hAnsi="Times New Roman" w:cs="Times New Roman"/>
          <w:sz w:val="24"/>
          <w:szCs w:val="24"/>
        </w:rPr>
        <w:t xml:space="preserve"> coxofemoral</w:t>
      </w:r>
      <w:r w:rsidR="00246213">
        <w:rPr>
          <w:rFonts w:ascii="Times New Roman" w:hAnsi="Times New Roman" w:cs="Times New Roman"/>
          <w:sz w:val="24"/>
          <w:szCs w:val="24"/>
        </w:rPr>
        <w:t xml:space="preserve"> (10.96) y 8 </w:t>
      </w:r>
      <w:r w:rsidR="008E3178">
        <w:rPr>
          <w:rFonts w:ascii="Times New Roman" w:hAnsi="Times New Roman" w:cs="Times New Roman"/>
          <w:sz w:val="24"/>
          <w:szCs w:val="24"/>
        </w:rPr>
        <w:lastRenderedPageBreak/>
        <w:t xml:space="preserve">Diseño de </w:t>
      </w:r>
      <w:proofErr w:type="spellStart"/>
      <w:r w:rsidR="008E3178">
        <w:rPr>
          <w:rFonts w:ascii="Times New Roman" w:hAnsi="Times New Roman" w:cs="Times New Roman"/>
          <w:sz w:val="24"/>
          <w:szCs w:val="24"/>
        </w:rPr>
        <w:t>TICs</w:t>
      </w:r>
      <w:proofErr w:type="spellEnd"/>
      <w:r w:rsidR="008E3178">
        <w:rPr>
          <w:rFonts w:ascii="Times New Roman" w:hAnsi="Times New Roman" w:cs="Times New Roman"/>
          <w:sz w:val="24"/>
          <w:szCs w:val="24"/>
        </w:rPr>
        <w:t xml:space="preserve"> </w:t>
      </w:r>
      <w:r w:rsidR="00246213">
        <w:rPr>
          <w:rFonts w:ascii="Times New Roman" w:hAnsi="Times New Roman" w:cs="Times New Roman"/>
          <w:sz w:val="24"/>
          <w:szCs w:val="24"/>
        </w:rPr>
        <w:t xml:space="preserve">(10,37). Y entre los </w:t>
      </w:r>
      <w:r w:rsidR="00356BF6">
        <w:rPr>
          <w:rFonts w:ascii="Times New Roman" w:hAnsi="Times New Roman" w:cs="Times New Roman"/>
          <w:sz w:val="24"/>
          <w:szCs w:val="24"/>
        </w:rPr>
        <w:t xml:space="preserve">objetos que peores resultados han obtenido </w:t>
      </w:r>
      <w:r w:rsidR="00246213">
        <w:rPr>
          <w:rFonts w:ascii="Times New Roman" w:hAnsi="Times New Roman" w:cs="Times New Roman"/>
          <w:sz w:val="24"/>
          <w:szCs w:val="24"/>
        </w:rPr>
        <w:t xml:space="preserve">se encuentran </w:t>
      </w:r>
      <w:r w:rsidR="00C71BFA">
        <w:rPr>
          <w:rFonts w:ascii="Times New Roman" w:hAnsi="Times New Roman" w:cs="Times New Roman"/>
          <w:sz w:val="24"/>
          <w:szCs w:val="24"/>
        </w:rPr>
        <w:t>el objeto 9</w:t>
      </w:r>
      <w:r w:rsidR="008E3178">
        <w:rPr>
          <w:rFonts w:ascii="Times New Roman" w:hAnsi="Times New Roman" w:cs="Times New Roman"/>
          <w:sz w:val="24"/>
          <w:szCs w:val="24"/>
        </w:rPr>
        <w:t xml:space="preserve"> utilización de vídeos en la enseñanza</w:t>
      </w:r>
      <w:r w:rsidR="00C71BFA">
        <w:rPr>
          <w:rFonts w:ascii="Times New Roman" w:hAnsi="Times New Roman" w:cs="Times New Roman"/>
          <w:sz w:val="24"/>
          <w:szCs w:val="24"/>
        </w:rPr>
        <w:t xml:space="preserve"> (9,97) y el objeto 7</w:t>
      </w:r>
      <w:r w:rsidR="008E3178">
        <w:rPr>
          <w:rFonts w:ascii="Times New Roman" w:hAnsi="Times New Roman" w:cs="Times New Roman"/>
          <w:sz w:val="24"/>
          <w:szCs w:val="24"/>
        </w:rPr>
        <w:t xml:space="preserve"> Monasterio de la Cartuja</w:t>
      </w:r>
      <w:r w:rsidR="00C71BFA">
        <w:rPr>
          <w:rFonts w:ascii="Times New Roman" w:hAnsi="Times New Roman" w:cs="Times New Roman"/>
          <w:sz w:val="24"/>
          <w:szCs w:val="24"/>
        </w:rPr>
        <w:t xml:space="preserve"> (9.21).</w:t>
      </w:r>
    </w:p>
    <w:p w14:paraId="42603C6D" w14:textId="078EEC99" w:rsidR="00C71BFA" w:rsidRDefault="00C71BFA" w:rsidP="006B62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un segundo nivel de valoración se encuentra el apartado dedicado a los aspectos técnicos</w:t>
      </w:r>
      <w:r w:rsidR="007328CB">
        <w:rPr>
          <w:rFonts w:ascii="Times New Roman" w:hAnsi="Times New Roman" w:cs="Times New Roman"/>
          <w:sz w:val="24"/>
          <w:szCs w:val="24"/>
        </w:rPr>
        <w:t xml:space="preserve"> y estéticos</w:t>
      </w:r>
      <w:r w:rsidR="00BD4DC5">
        <w:rPr>
          <w:rFonts w:ascii="Times New Roman" w:hAnsi="Times New Roman" w:cs="Times New Roman"/>
          <w:sz w:val="24"/>
          <w:szCs w:val="24"/>
        </w:rPr>
        <w:t>. E</w:t>
      </w:r>
      <w:r>
        <w:rPr>
          <w:rFonts w:ascii="Times New Roman" w:hAnsi="Times New Roman" w:cs="Times New Roman"/>
          <w:sz w:val="24"/>
          <w:szCs w:val="24"/>
        </w:rPr>
        <w:t xml:space="preserve">n todos los objetos es el segundo aspecto mejor valorado, con una diferencia media de cuatro puntos en relación a la facilidad de navegación. </w:t>
      </w:r>
    </w:p>
    <w:p w14:paraId="00FAEE8E" w14:textId="2A2505F0" w:rsidR="00C71BFA" w:rsidRDefault="00C71BFA" w:rsidP="006B62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Tal y como se observa en la tabla </w:t>
      </w:r>
      <w:r w:rsidR="00B644F6">
        <w:rPr>
          <w:rFonts w:ascii="Times New Roman" w:hAnsi="Times New Roman" w:cs="Times New Roman"/>
          <w:sz w:val="24"/>
          <w:szCs w:val="24"/>
        </w:rPr>
        <w:t>2</w:t>
      </w:r>
      <w:r w:rsidR="00BD4DC5">
        <w:rPr>
          <w:rFonts w:ascii="Times New Roman" w:hAnsi="Times New Roman" w:cs="Times New Roman"/>
          <w:sz w:val="24"/>
          <w:szCs w:val="24"/>
        </w:rPr>
        <w:t>, donde</w:t>
      </w:r>
      <w:r>
        <w:rPr>
          <w:rFonts w:ascii="Times New Roman" w:hAnsi="Times New Roman" w:cs="Times New Roman"/>
          <w:sz w:val="24"/>
          <w:szCs w:val="24"/>
        </w:rPr>
        <w:t xml:space="preserve"> mejor se valora</w:t>
      </w:r>
      <w:r w:rsidR="00BD4DC5">
        <w:rPr>
          <w:rFonts w:ascii="Times New Roman" w:hAnsi="Times New Roman" w:cs="Times New Roman"/>
          <w:sz w:val="24"/>
          <w:szCs w:val="24"/>
        </w:rPr>
        <w:t>n los</w:t>
      </w:r>
      <w:r>
        <w:rPr>
          <w:rFonts w:ascii="Times New Roman" w:hAnsi="Times New Roman" w:cs="Times New Roman"/>
          <w:sz w:val="24"/>
          <w:szCs w:val="24"/>
        </w:rPr>
        <w:t xml:space="preserve"> aspecto</w:t>
      </w:r>
      <w:r w:rsidR="00BD4DC5">
        <w:rPr>
          <w:rFonts w:ascii="Times New Roman" w:hAnsi="Times New Roman" w:cs="Times New Roman"/>
          <w:sz w:val="24"/>
          <w:szCs w:val="24"/>
        </w:rPr>
        <w:t>s</w:t>
      </w:r>
      <w:r>
        <w:rPr>
          <w:rFonts w:ascii="Times New Roman" w:hAnsi="Times New Roman" w:cs="Times New Roman"/>
          <w:sz w:val="24"/>
          <w:szCs w:val="24"/>
        </w:rPr>
        <w:t xml:space="preserve"> técnico</w:t>
      </w:r>
      <w:r w:rsidR="00BD4DC5">
        <w:rPr>
          <w:rFonts w:ascii="Times New Roman" w:hAnsi="Times New Roman" w:cs="Times New Roman"/>
          <w:sz w:val="24"/>
          <w:szCs w:val="24"/>
        </w:rPr>
        <w:t>s</w:t>
      </w:r>
      <w:r w:rsidR="007328CB">
        <w:rPr>
          <w:rFonts w:ascii="Times New Roman" w:hAnsi="Times New Roman" w:cs="Times New Roman"/>
          <w:sz w:val="24"/>
          <w:szCs w:val="24"/>
        </w:rPr>
        <w:t xml:space="preserve"> y estéticos</w:t>
      </w:r>
      <w:r>
        <w:rPr>
          <w:rFonts w:ascii="Times New Roman" w:hAnsi="Times New Roman" w:cs="Times New Roman"/>
          <w:sz w:val="24"/>
          <w:szCs w:val="24"/>
        </w:rPr>
        <w:t xml:space="preserve"> es </w:t>
      </w:r>
      <w:r w:rsidR="00BD4DC5">
        <w:rPr>
          <w:rFonts w:ascii="Times New Roman" w:hAnsi="Times New Roman" w:cs="Times New Roman"/>
          <w:sz w:val="24"/>
          <w:szCs w:val="24"/>
        </w:rPr>
        <w:t xml:space="preserve">en </w:t>
      </w:r>
      <w:r>
        <w:rPr>
          <w:rFonts w:ascii="Times New Roman" w:hAnsi="Times New Roman" w:cs="Times New Roman"/>
          <w:sz w:val="24"/>
          <w:szCs w:val="24"/>
        </w:rPr>
        <w:t xml:space="preserve">el </w:t>
      </w:r>
      <w:r w:rsidR="00577D39">
        <w:rPr>
          <w:rFonts w:ascii="Times New Roman" w:hAnsi="Times New Roman" w:cs="Times New Roman"/>
          <w:sz w:val="24"/>
          <w:szCs w:val="24"/>
        </w:rPr>
        <w:t>objeto 9</w:t>
      </w:r>
      <w:r w:rsidR="008E3178">
        <w:rPr>
          <w:rFonts w:ascii="Times New Roman" w:hAnsi="Times New Roman" w:cs="Times New Roman"/>
          <w:sz w:val="24"/>
          <w:szCs w:val="24"/>
        </w:rPr>
        <w:t xml:space="preserve"> (Formas de utilizar los vídeos en la enseñanza)</w:t>
      </w:r>
      <w:r w:rsidR="00577D39">
        <w:rPr>
          <w:rFonts w:ascii="Times New Roman" w:hAnsi="Times New Roman" w:cs="Times New Roman"/>
          <w:sz w:val="24"/>
          <w:szCs w:val="24"/>
        </w:rPr>
        <w:t xml:space="preserve">, que curiosamente es de los </w:t>
      </w:r>
      <w:r w:rsidR="00BD4DC5">
        <w:rPr>
          <w:rFonts w:ascii="Times New Roman" w:hAnsi="Times New Roman" w:cs="Times New Roman"/>
          <w:sz w:val="24"/>
          <w:szCs w:val="24"/>
        </w:rPr>
        <w:t xml:space="preserve">que </w:t>
      </w:r>
      <w:r w:rsidR="00577D39">
        <w:rPr>
          <w:rFonts w:ascii="Times New Roman" w:hAnsi="Times New Roman" w:cs="Times New Roman"/>
          <w:sz w:val="24"/>
          <w:szCs w:val="24"/>
        </w:rPr>
        <w:t>pe</w:t>
      </w:r>
      <w:r w:rsidR="007328CB">
        <w:rPr>
          <w:rFonts w:ascii="Times New Roman" w:hAnsi="Times New Roman" w:cs="Times New Roman"/>
          <w:sz w:val="24"/>
          <w:szCs w:val="24"/>
        </w:rPr>
        <w:t>or</w:t>
      </w:r>
      <w:r w:rsidR="00BD4DC5">
        <w:rPr>
          <w:rFonts w:ascii="Times New Roman" w:hAnsi="Times New Roman" w:cs="Times New Roman"/>
          <w:sz w:val="24"/>
          <w:szCs w:val="24"/>
        </w:rPr>
        <w:t xml:space="preserve"> se valoran</w:t>
      </w:r>
      <w:r w:rsidR="00577D39">
        <w:rPr>
          <w:rFonts w:ascii="Times New Roman" w:hAnsi="Times New Roman" w:cs="Times New Roman"/>
          <w:sz w:val="24"/>
          <w:szCs w:val="24"/>
        </w:rPr>
        <w:t xml:space="preserve"> en relación a la facilidad de navegación </w:t>
      </w:r>
      <w:r w:rsidR="00BD4DC5">
        <w:rPr>
          <w:rFonts w:ascii="Times New Roman" w:hAnsi="Times New Roman" w:cs="Times New Roman"/>
          <w:sz w:val="24"/>
          <w:szCs w:val="24"/>
        </w:rPr>
        <w:t xml:space="preserve">y desplazamiento por el entorno. </w:t>
      </w:r>
      <w:r w:rsidR="00577D39">
        <w:rPr>
          <w:rFonts w:ascii="Times New Roman" w:hAnsi="Times New Roman" w:cs="Times New Roman"/>
          <w:sz w:val="24"/>
          <w:szCs w:val="24"/>
        </w:rPr>
        <w:t>E</w:t>
      </w:r>
      <w:r>
        <w:rPr>
          <w:rFonts w:ascii="Times New Roman" w:hAnsi="Times New Roman" w:cs="Times New Roman"/>
          <w:sz w:val="24"/>
          <w:szCs w:val="24"/>
        </w:rPr>
        <w:t xml:space="preserve">n cambio </w:t>
      </w:r>
      <w:r w:rsidR="007328CB">
        <w:rPr>
          <w:rFonts w:ascii="Times New Roman" w:hAnsi="Times New Roman" w:cs="Times New Roman"/>
          <w:sz w:val="24"/>
          <w:szCs w:val="24"/>
        </w:rPr>
        <w:t>el objeto peor valorado es el 7</w:t>
      </w:r>
      <w:r w:rsidR="008E3178">
        <w:rPr>
          <w:rFonts w:ascii="Times New Roman" w:hAnsi="Times New Roman" w:cs="Times New Roman"/>
          <w:sz w:val="24"/>
          <w:szCs w:val="24"/>
        </w:rPr>
        <w:t xml:space="preserve"> (Mapa Interactivo de los Jardines del Monasterio de la Cartuja</w:t>
      </w:r>
      <w:r w:rsidR="00BD4DC5">
        <w:rPr>
          <w:rFonts w:ascii="Times New Roman" w:hAnsi="Times New Roman" w:cs="Times New Roman"/>
          <w:sz w:val="24"/>
          <w:szCs w:val="24"/>
        </w:rPr>
        <w:t xml:space="preserve"> de</w:t>
      </w:r>
      <w:r w:rsidR="008E3178">
        <w:rPr>
          <w:rFonts w:ascii="Times New Roman" w:hAnsi="Times New Roman" w:cs="Times New Roman"/>
          <w:sz w:val="24"/>
          <w:szCs w:val="24"/>
        </w:rPr>
        <w:t xml:space="preserve"> Sevilla)</w:t>
      </w:r>
      <w:r w:rsidR="007328CB">
        <w:rPr>
          <w:rFonts w:ascii="Times New Roman" w:hAnsi="Times New Roman" w:cs="Times New Roman"/>
          <w:sz w:val="24"/>
          <w:szCs w:val="24"/>
        </w:rPr>
        <w:t>, que es también el que recibe peor valoración en relación a su facilidad de navegación y desplazamiento por el entorno</w:t>
      </w:r>
      <w:r w:rsidR="00577D39">
        <w:rPr>
          <w:rFonts w:ascii="Times New Roman" w:hAnsi="Times New Roman" w:cs="Times New Roman"/>
          <w:sz w:val="24"/>
          <w:szCs w:val="24"/>
        </w:rPr>
        <w:t xml:space="preserve">. </w:t>
      </w:r>
    </w:p>
    <w:tbl>
      <w:tblPr>
        <w:tblStyle w:val="Tablaconcuadrcula"/>
        <w:tblW w:w="0" w:type="auto"/>
        <w:jc w:val="center"/>
        <w:tblLook w:val="04A0" w:firstRow="1" w:lastRow="0" w:firstColumn="1" w:lastColumn="0" w:noHBand="0" w:noVBand="1"/>
      </w:tblPr>
      <w:tblGrid>
        <w:gridCol w:w="1359"/>
        <w:gridCol w:w="2135"/>
        <w:gridCol w:w="1938"/>
        <w:gridCol w:w="1938"/>
      </w:tblGrid>
      <w:tr w:rsidR="003E60D2" w:rsidRPr="00577D39" w14:paraId="358DCD60" w14:textId="77777777" w:rsidTr="003E60D2">
        <w:trPr>
          <w:jc w:val="center"/>
        </w:trPr>
        <w:tc>
          <w:tcPr>
            <w:tcW w:w="1359" w:type="dxa"/>
          </w:tcPr>
          <w:p w14:paraId="359E5F9B" w14:textId="77777777" w:rsidR="003E60D2" w:rsidRPr="00577D39" w:rsidRDefault="003E60D2" w:rsidP="00577D39">
            <w:pPr>
              <w:spacing w:line="480" w:lineRule="auto"/>
              <w:jc w:val="center"/>
              <w:rPr>
                <w:rFonts w:ascii="Times New Roman" w:hAnsi="Times New Roman" w:cs="Times New Roman"/>
                <w:b/>
                <w:sz w:val="24"/>
                <w:szCs w:val="24"/>
              </w:rPr>
            </w:pPr>
            <w:r w:rsidRPr="00577D39">
              <w:rPr>
                <w:rFonts w:ascii="Times New Roman" w:hAnsi="Times New Roman" w:cs="Times New Roman"/>
                <w:b/>
                <w:sz w:val="24"/>
                <w:szCs w:val="24"/>
              </w:rPr>
              <w:t>Objeto</w:t>
            </w:r>
          </w:p>
        </w:tc>
        <w:tc>
          <w:tcPr>
            <w:tcW w:w="6011" w:type="dxa"/>
            <w:gridSpan w:val="3"/>
          </w:tcPr>
          <w:p w14:paraId="17C6829F" w14:textId="77777777" w:rsidR="003E60D2" w:rsidRPr="00577D39" w:rsidRDefault="003E60D2" w:rsidP="00577D39">
            <w:pPr>
              <w:spacing w:line="480" w:lineRule="auto"/>
              <w:jc w:val="center"/>
              <w:rPr>
                <w:rFonts w:ascii="Times New Roman" w:hAnsi="Times New Roman" w:cs="Times New Roman"/>
                <w:b/>
                <w:sz w:val="24"/>
                <w:szCs w:val="24"/>
              </w:rPr>
            </w:pPr>
            <w:r w:rsidRPr="00577D39">
              <w:rPr>
                <w:rFonts w:ascii="Times New Roman" w:hAnsi="Times New Roman" w:cs="Times New Roman"/>
                <w:b/>
                <w:sz w:val="24"/>
                <w:szCs w:val="24"/>
              </w:rPr>
              <w:t>Valoración (Media)</w:t>
            </w:r>
          </w:p>
        </w:tc>
      </w:tr>
      <w:tr w:rsidR="003E60D2" w:rsidRPr="00577D39" w14:paraId="30ACFD52" w14:textId="77777777" w:rsidTr="003E60D2">
        <w:trPr>
          <w:jc w:val="center"/>
        </w:trPr>
        <w:tc>
          <w:tcPr>
            <w:tcW w:w="1359" w:type="dxa"/>
          </w:tcPr>
          <w:p w14:paraId="1C0CBDE2" w14:textId="77777777" w:rsidR="003E60D2" w:rsidRPr="00680C11" w:rsidRDefault="003E60D2" w:rsidP="00680C11">
            <w:pPr>
              <w:spacing w:line="480" w:lineRule="auto"/>
              <w:jc w:val="center"/>
              <w:rPr>
                <w:rFonts w:ascii="Times New Roman" w:hAnsi="Times New Roman" w:cs="Times New Roman"/>
                <w:sz w:val="24"/>
                <w:szCs w:val="24"/>
              </w:rPr>
            </w:pPr>
          </w:p>
        </w:tc>
        <w:tc>
          <w:tcPr>
            <w:tcW w:w="2135" w:type="dxa"/>
          </w:tcPr>
          <w:p w14:paraId="2FDD510F" w14:textId="77777777" w:rsidR="003E60D2" w:rsidRDefault="003E60D2" w:rsidP="003E60D2">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Aspectos técnicos</w:t>
            </w:r>
          </w:p>
        </w:tc>
        <w:tc>
          <w:tcPr>
            <w:tcW w:w="1938" w:type="dxa"/>
          </w:tcPr>
          <w:p w14:paraId="587B6AA3" w14:textId="77777777" w:rsidR="003E60D2" w:rsidRDefault="003E60D2" w:rsidP="003E60D2">
            <w:pPr>
              <w:spacing w:line="240" w:lineRule="atLeast"/>
              <w:jc w:val="center"/>
              <w:rPr>
                <w:rFonts w:ascii="Times New Roman" w:hAnsi="Times New Roman" w:cs="Times New Roman"/>
                <w:sz w:val="24"/>
                <w:szCs w:val="24"/>
              </w:rPr>
            </w:pPr>
            <w:r>
              <w:rPr>
                <w:rFonts w:ascii="Times New Roman" w:hAnsi="Times New Roman" w:cs="Times New Roman"/>
                <w:sz w:val="24"/>
                <w:szCs w:val="24"/>
              </w:rPr>
              <w:t>Facilidad de navegación</w:t>
            </w:r>
          </w:p>
        </w:tc>
        <w:tc>
          <w:tcPr>
            <w:tcW w:w="1938" w:type="dxa"/>
          </w:tcPr>
          <w:p w14:paraId="11B6E647" w14:textId="77777777" w:rsidR="003E60D2" w:rsidRDefault="003E60D2" w:rsidP="003E60D2">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Guía/Tutorial</w:t>
            </w:r>
          </w:p>
        </w:tc>
      </w:tr>
      <w:tr w:rsidR="003E60D2" w:rsidRPr="00577D39" w14:paraId="64779AA1" w14:textId="77777777" w:rsidTr="003E60D2">
        <w:trPr>
          <w:jc w:val="center"/>
        </w:trPr>
        <w:tc>
          <w:tcPr>
            <w:tcW w:w="1359" w:type="dxa"/>
          </w:tcPr>
          <w:p w14:paraId="777F1039" w14:textId="77777777" w:rsidR="003E60D2" w:rsidRPr="00680C11" w:rsidRDefault="003E60D2" w:rsidP="00680C11">
            <w:pPr>
              <w:spacing w:line="480" w:lineRule="auto"/>
              <w:jc w:val="center"/>
              <w:rPr>
                <w:rFonts w:ascii="Times New Roman" w:hAnsi="Times New Roman" w:cs="Times New Roman"/>
                <w:sz w:val="24"/>
                <w:szCs w:val="24"/>
              </w:rPr>
            </w:pPr>
            <w:r w:rsidRPr="00680C11">
              <w:rPr>
                <w:rFonts w:ascii="Times New Roman" w:hAnsi="Times New Roman" w:cs="Times New Roman"/>
                <w:sz w:val="24"/>
                <w:szCs w:val="24"/>
              </w:rPr>
              <w:t>1</w:t>
            </w:r>
          </w:p>
        </w:tc>
        <w:tc>
          <w:tcPr>
            <w:tcW w:w="2135" w:type="dxa"/>
          </w:tcPr>
          <w:p w14:paraId="609E47F3" w14:textId="77777777" w:rsidR="003E60D2" w:rsidRPr="00577D39"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6,60</w:t>
            </w:r>
          </w:p>
        </w:tc>
        <w:tc>
          <w:tcPr>
            <w:tcW w:w="1938" w:type="dxa"/>
          </w:tcPr>
          <w:p w14:paraId="333B2F30" w14:textId="77777777" w:rsidR="003E60D2"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10,97</w:t>
            </w:r>
          </w:p>
        </w:tc>
        <w:tc>
          <w:tcPr>
            <w:tcW w:w="1938" w:type="dxa"/>
          </w:tcPr>
          <w:p w14:paraId="008E0C39" w14:textId="77777777" w:rsidR="003E60D2"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3,20</w:t>
            </w:r>
          </w:p>
        </w:tc>
      </w:tr>
      <w:tr w:rsidR="003E60D2" w:rsidRPr="00577D39" w14:paraId="1B43B6FB" w14:textId="77777777" w:rsidTr="003E60D2">
        <w:trPr>
          <w:jc w:val="center"/>
        </w:trPr>
        <w:tc>
          <w:tcPr>
            <w:tcW w:w="1359" w:type="dxa"/>
          </w:tcPr>
          <w:p w14:paraId="5B740DF8" w14:textId="77777777" w:rsidR="003E60D2" w:rsidRPr="00680C11" w:rsidRDefault="003E60D2" w:rsidP="00680C11">
            <w:pPr>
              <w:spacing w:line="480" w:lineRule="auto"/>
              <w:jc w:val="center"/>
              <w:rPr>
                <w:rFonts w:ascii="Times New Roman" w:hAnsi="Times New Roman" w:cs="Times New Roman"/>
                <w:sz w:val="24"/>
                <w:szCs w:val="24"/>
              </w:rPr>
            </w:pPr>
            <w:r w:rsidRPr="00680C11">
              <w:rPr>
                <w:rFonts w:ascii="Times New Roman" w:hAnsi="Times New Roman" w:cs="Times New Roman"/>
                <w:sz w:val="24"/>
                <w:szCs w:val="24"/>
              </w:rPr>
              <w:t>2</w:t>
            </w:r>
          </w:p>
        </w:tc>
        <w:tc>
          <w:tcPr>
            <w:tcW w:w="2135" w:type="dxa"/>
          </w:tcPr>
          <w:p w14:paraId="0E48D596" w14:textId="77777777" w:rsidR="003E60D2" w:rsidRPr="00577D39"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6,67</w:t>
            </w:r>
          </w:p>
        </w:tc>
        <w:tc>
          <w:tcPr>
            <w:tcW w:w="1938" w:type="dxa"/>
          </w:tcPr>
          <w:p w14:paraId="1B36A3F3" w14:textId="77777777" w:rsidR="003E60D2"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10,96</w:t>
            </w:r>
          </w:p>
        </w:tc>
        <w:tc>
          <w:tcPr>
            <w:tcW w:w="1938" w:type="dxa"/>
          </w:tcPr>
          <w:p w14:paraId="1A3C6D8F" w14:textId="77777777" w:rsidR="003E60D2"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3,58</w:t>
            </w:r>
          </w:p>
        </w:tc>
      </w:tr>
      <w:tr w:rsidR="003E60D2" w:rsidRPr="00577D39" w14:paraId="38AD924B" w14:textId="77777777" w:rsidTr="003E60D2">
        <w:trPr>
          <w:jc w:val="center"/>
        </w:trPr>
        <w:tc>
          <w:tcPr>
            <w:tcW w:w="1359" w:type="dxa"/>
          </w:tcPr>
          <w:p w14:paraId="0FCF7F39" w14:textId="77777777" w:rsidR="003E60D2" w:rsidRPr="00680C11" w:rsidRDefault="003E60D2" w:rsidP="00680C11">
            <w:pPr>
              <w:spacing w:line="480" w:lineRule="auto"/>
              <w:jc w:val="center"/>
              <w:rPr>
                <w:rFonts w:ascii="Times New Roman" w:hAnsi="Times New Roman" w:cs="Times New Roman"/>
                <w:sz w:val="24"/>
                <w:szCs w:val="24"/>
              </w:rPr>
            </w:pPr>
            <w:r w:rsidRPr="00680C11">
              <w:rPr>
                <w:rFonts w:ascii="Times New Roman" w:hAnsi="Times New Roman" w:cs="Times New Roman"/>
                <w:sz w:val="24"/>
                <w:szCs w:val="24"/>
              </w:rPr>
              <w:t>3</w:t>
            </w:r>
          </w:p>
        </w:tc>
        <w:tc>
          <w:tcPr>
            <w:tcW w:w="2135" w:type="dxa"/>
          </w:tcPr>
          <w:p w14:paraId="26505E7D" w14:textId="77777777" w:rsidR="003E60D2" w:rsidRPr="00577D39"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8,81</w:t>
            </w:r>
          </w:p>
        </w:tc>
        <w:tc>
          <w:tcPr>
            <w:tcW w:w="1938" w:type="dxa"/>
          </w:tcPr>
          <w:p w14:paraId="74459E66" w14:textId="77777777" w:rsidR="003E60D2" w:rsidRPr="003E60D2" w:rsidRDefault="003E60D2" w:rsidP="00680C11">
            <w:pPr>
              <w:spacing w:line="480" w:lineRule="auto"/>
              <w:jc w:val="center"/>
              <w:rPr>
                <w:rFonts w:ascii="Times New Roman" w:hAnsi="Times New Roman" w:cs="Times New Roman"/>
                <w:b/>
                <w:sz w:val="24"/>
                <w:szCs w:val="24"/>
              </w:rPr>
            </w:pPr>
            <w:r w:rsidRPr="003E60D2">
              <w:rPr>
                <w:rFonts w:ascii="Times New Roman" w:hAnsi="Times New Roman" w:cs="Times New Roman"/>
                <w:b/>
                <w:sz w:val="24"/>
                <w:szCs w:val="24"/>
              </w:rPr>
              <w:t>13,52</w:t>
            </w:r>
          </w:p>
        </w:tc>
        <w:tc>
          <w:tcPr>
            <w:tcW w:w="1938" w:type="dxa"/>
          </w:tcPr>
          <w:p w14:paraId="2DDAA9B7" w14:textId="77777777" w:rsidR="003E60D2" w:rsidRPr="003E60D2" w:rsidRDefault="003E60D2" w:rsidP="00680C11">
            <w:pPr>
              <w:spacing w:line="480" w:lineRule="auto"/>
              <w:jc w:val="center"/>
              <w:rPr>
                <w:rFonts w:ascii="Times New Roman" w:hAnsi="Times New Roman" w:cs="Times New Roman"/>
                <w:b/>
                <w:sz w:val="24"/>
                <w:szCs w:val="24"/>
              </w:rPr>
            </w:pPr>
            <w:r w:rsidRPr="003E60D2">
              <w:rPr>
                <w:rFonts w:ascii="Times New Roman" w:hAnsi="Times New Roman" w:cs="Times New Roman"/>
                <w:b/>
                <w:sz w:val="24"/>
                <w:szCs w:val="24"/>
              </w:rPr>
              <w:t>4,06</w:t>
            </w:r>
          </w:p>
        </w:tc>
      </w:tr>
      <w:tr w:rsidR="003E60D2" w:rsidRPr="00577D39" w14:paraId="1C8AE710" w14:textId="77777777" w:rsidTr="003E60D2">
        <w:trPr>
          <w:jc w:val="center"/>
        </w:trPr>
        <w:tc>
          <w:tcPr>
            <w:tcW w:w="1359" w:type="dxa"/>
          </w:tcPr>
          <w:p w14:paraId="75D225A7" w14:textId="77777777" w:rsidR="003E60D2" w:rsidRPr="00680C11" w:rsidRDefault="003E60D2" w:rsidP="00680C11">
            <w:pPr>
              <w:spacing w:line="480" w:lineRule="auto"/>
              <w:jc w:val="center"/>
              <w:rPr>
                <w:rFonts w:ascii="Times New Roman" w:hAnsi="Times New Roman" w:cs="Times New Roman"/>
                <w:sz w:val="24"/>
                <w:szCs w:val="24"/>
              </w:rPr>
            </w:pPr>
            <w:r w:rsidRPr="00680C11">
              <w:rPr>
                <w:rFonts w:ascii="Times New Roman" w:hAnsi="Times New Roman" w:cs="Times New Roman"/>
                <w:sz w:val="24"/>
                <w:szCs w:val="24"/>
              </w:rPr>
              <w:t>4</w:t>
            </w:r>
          </w:p>
        </w:tc>
        <w:tc>
          <w:tcPr>
            <w:tcW w:w="2135" w:type="dxa"/>
          </w:tcPr>
          <w:p w14:paraId="19FB72C7" w14:textId="77777777" w:rsidR="003E60D2" w:rsidRPr="00577D39"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7,71</w:t>
            </w:r>
          </w:p>
        </w:tc>
        <w:tc>
          <w:tcPr>
            <w:tcW w:w="1938" w:type="dxa"/>
          </w:tcPr>
          <w:p w14:paraId="5E6F008D" w14:textId="77777777" w:rsidR="003E60D2"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11,03</w:t>
            </w:r>
          </w:p>
        </w:tc>
        <w:tc>
          <w:tcPr>
            <w:tcW w:w="1938" w:type="dxa"/>
          </w:tcPr>
          <w:p w14:paraId="63750D44" w14:textId="77777777" w:rsidR="003E60D2"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3,65</w:t>
            </w:r>
          </w:p>
        </w:tc>
      </w:tr>
      <w:tr w:rsidR="003E60D2" w:rsidRPr="00577D39" w14:paraId="7244B214" w14:textId="77777777" w:rsidTr="003E60D2">
        <w:trPr>
          <w:jc w:val="center"/>
        </w:trPr>
        <w:tc>
          <w:tcPr>
            <w:tcW w:w="1359" w:type="dxa"/>
          </w:tcPr>
          <w:p w14:paraId="17CEFFDF" w14:textId="77777777" w:rsidR="003E60D2" w:rsidRPr="00680C11" w:rsidRDefault="003E60D2" w:rsidP="00680C11">
            <w:pPr>
              <w:spacing w:line="480" w:lineRule="auto"/>
              <w:jc w:val="center"/>
              <w:rPr>
                <w:rFonts w:ascii="Times New Roman" w:hAnsi="Times New Roman" w:cs="Times New Roman"/>
                <w:sz w:val="24"/>
                <w:szCs w:val="24"/>
              </w:rPr>
            </w:pPr>
            <w:r w:rsidRPr="00680C11">
              <w:rPr>
                <w:rFonts w:ascii="Times New Roman" w:hAnsi="Times New Roman" w:cs="Times New Roman"/>
                <w:sz w:val="24"/>
                <w:szCs w:val="24"/>
              </w:rPr>
              <w:t>5</w:t>
            </w:r>
          </w:p>
        </w:tc>
        <w:tc>
          <w:tcPr>
            <w:tcW w:w="2135" w:type="dxa"/>
          </w:tcPr>
          <w:p w14:paraId="7B3AC42E" w14:textId="77777777" w:rsidR="003E60D2" w:rsidRPr="00577D39"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8,03</w:t>
            </w:r>
          </w:p>
        </w:tc>
        <w:tc>
          <w:tcPr>
            <w:tcW w:w="1938" w:type="dxa"/>
          </w:tcPr>
          <w:p w14:paraId="1885256E" w14:textId="77777777" w:rsidR="003E60D2"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1938" w:type="dxa"/>
          </w:tcPr>
          <w:p w14:paraId="46F9A53B" w14:textId="77777777" w:rsidR="003E60D2" w:rsidRPr="003E60D2" w:rsidRDefault="003E60D2" w:rsidP="00680C11">
            <w:pPr>
              <w:spacing w:line="480" w:lineRule="auto"/>
              <w:jc w:val="center"/>
              <w:rPr>
                <w:rFonts w:ascii="Times New Roman" w:hAnsi="Times New Roman" w:cs="Times New Roman"/>
                <w:b/>
                <w:sz w:val="24"/>
                <w:szCs w:val="24"/>
              </w:rPr>
            </w:pPr>
            <w:r w:rsidRPr="003E60D2">
              <w:rPr>
                <w:rFonts w:ascii="Times New Roman" w:hAnsi="Times New Roman" w:cs="Times New Roman"/>
                <w:b/>
                <w:sz w:val="24"/>
                <w:szCs w:val="24"/>
              </w:rPr>
              <w:t>4,06</w:t>
            </w:r>
          </w:p>
        </w:tc>
      </w:tr>
      <w:tr w:rsidR="003E60D2" w:rsidRPr="00577D39" w14:paraId="4F3B0D58" w14:textId="77777777" w:rsidTr="003E60D2">
        <w:trPr>
          <w:jc w:val="center"/>
        </w:trPr>
        <w:tc>
          <w:tcPr>
            <w:tcW w:w="1359" w:type="dxa"/>
          </w:tcPr>
          <w:p w14:paraId="5070ADD0" w14:textId="77777777" w:rsidR="003E60D2" w:rsidRPr="00680C11" w:rsidRDefault="003E60D2" w:rsidP="00680C11">
            <w:pPr>
              <w:spacing w:line="480" w:lineRule="auto"/>
              <w:jc w:val="center"/>
              <w:rPr>
                <w:rFonts w:ascii="Times New Roman" w:hAnsi="Times New Roman" w:cs="Times New Roman"/>
                <w:sz w:val="24"/>
                <w:szCs w:val="24"/>
              </w:rPr>
            </w:pPr>
            <w:r w:rsidRPr="00680C11">
              <w:rPr>
                <w:rFonts w:ascii="Times New Roman" w:hAnsi="Times New Roman" w:cs="Times New Roman"/>
                <w:sz w:val="24"/>
                <w:szCs w:val="24"/>
              </w:rPr>
              <w:t>6</w:t>
            </w:r>
          </w:p>
        </w:tc>
        <w:tc>
          <w:tcPr>
            <w:tcW w:w="2135" w:type="dxa"/>
          </w:tcPr>
          <w:p w14:paraId="0DC8EAD8" w14:textId="77777777" w:rsidR="003E60D2" w:rsidRPr="00577D39"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7,29</w:t>
            </w:r>
          </w:p>
        </w:tc>
        <w:tc>
          <w:tcPr>
            <w:tcW w:w="1938" w:type="dxa"/>
          </w:tcPr>
          <w:p w14:paraId="6FE6119E" w14:textId="77777777" w:rsidR="003E60D2"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11,43</w:t>
            </w:r>
          </w:p>
        </w:tc>
        <w:tc>
          <w:tcPr>
            <w:tcW w:w="1938" w:type="dxa"/>
          </w:tcPr>
          <w:p w14:paraId="683EE098" w14:textId="77777777" w:rsidR="003E60D2"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3,42</w:t>
            </w:r>
          </w:p>
        </w:tc>
      </w:tr>
      <w:tr w:rsidR="003E60D2" w:rsidRPr="00577D39" w14:paraId="7477D08B" w14:textId="77777777" w:rsidTr="003E60D2">
        <w:trPr>
          <w:jc w:val="center"/>
        </w:trPr>
        <w:tc>
          <w:tcPr>
            <w:tcW w:w="1359" w:type="dxa"/>
          </w:tcPr>
          <w:p w14:paraId="277BD8EA" w14:textId="77777777" w:rsidR="003E60D2" w:rsidRPr="00680C11" w:rsidRDefault="003E60D2" w:rsidP="00680C11">
            <w:pPr>
              <w:spacing w:line="480" w:lineRule="auto"/>
              <w:jc w:val="center"/>
              <w:rPr>
                <w:rFonts w:ascii="Times New Roman" w:hAnsi="Times New Roman" w:cs="Times New Roman"/>
                <w:sz w:val="24"/>
                <w:szCs w:val="24"/>
              </w:rPr>
            </w:pPr>
            <w:r w:rsidRPr="00680C11">
              <w:rPr>
                <w:rFonts w:ascii="Times New Roman" w:hAnsi="Times New Roman" w:cs="Times New Roman"/>
                <w:sz w:val="24"/>
                <w:szCs w:val="24"/>
              </w:rPr>
              <w:t>7</w:t>
            </w:r>
          </w:p>
        </w:tc>
        <w:tc>
          <w:tcPr>
            <w:tcW w:w="2135" w:type="dxa"/>
          </w:tcPr>
          <w:p w14:paraId="553D4AB8" w14:textId="77777777" w:rsidR="003E60D2" w:rsidRPr="00577D39" w:rsidRDefault="003E60D2" w:rsidP="00680C11">
            <w:pPr>
              <w:spacing w:line="480" w:lineRule="auto"/>
              <w:jc w:val="center"/>
              <w:rPr>
                <w:rFonts w:ascii="Times New Roman" w:hAnsi="Times New Roman" w:cs="Times New Roman"/>
                <w:b/>
                <w:sz w:val="24"/>
                <w:szCs w:val="24"/>
              </w:rPr>
            </w:pPr>
            <w:r w:rsidRPr="00577D39">
              <w:rPr>
                <w:rFonts w:ascii="Times New Roman" w:hAnsi="Times New Roman" w:cs="Times New Roman"/>
                <w:b/>
                <w:sz w:val="24"/>
                <w:szCs w:val="24"/>
              </w:rPr>
              <w:t>6,21</w:t>
            </w:r>
          </w:p>
        </w:tc>
        <w:tc>
          <w:tcPr>
            <w:tcW w:w="1938" w:type="dxa"/>
          </w:tcPr>
          <w:p w14:paraId="2B685A26" w14:textId="77777777" w:rsidR="003E60D2" w:rsidRPr="003E60D2" w:rsidRDefault="003E60D2" w:rsidP="00680C11">
            <w:pPr>
              <w:spacing w:line="480" w:lineRule="auto"/>
              <w:jc w:val="center"/>
              <w:rPr>
                <w:rFonts w:ascii="Times New Roman" w:hAnsi="Times New Roman" w:cs="Times New Roman"/>
                <w:b/>
                <w:sz w:val="24"/>
                <w:szCs w:val="24"/>
              </w:rPr>
            </w:pPr>
            <w:r w:rsidRPr="003E60D2">
              <w:rPr>
                <w:rFonts w:ascii="Times New Roman" w:hAnsi="Times New Roman" w:cs="Times New Roman"/>
                <w:b/>
                <w:sz w:val="24"/>
                <w:szCs w:val="24"/>
              </w:rPr>
              <w:t>9,21</w:t>
            </w:r>
          </w:p>
        </w:tc>
        <w:tc>
          <w:tcPr>
            <w:tcW w:w="1938" w:type="dxa"/>
          </w:tcPr>
          <w:p w14:paraId="5D572D75" w14:textId="77777777" w:rsidR="003E60D2" w:rsidRPr="003E60D2" w:rsidRDefault="003E60D2" w:rsidP="00680C11">
            <w:pPr>
              <w:spacing w:line="480" w:lineRule="auto"/>
              <w:jc w:val="center"/>
              <w:rPr>
                <w:rFonts w:ascii="Times New Roman" w:hAnsi="Times New Roman" w:cs="Times New Roman"/>
                <w:b/>
                <w:sz w:val="24"/>
                <w:szCs w:val="24"/>
              </w:rPr>
            </w:pPr>
            <w:r w:rsidRPr="003E60D2">
              <w:rPr>
                <w:rFonts w:ascii="Times New Roman" w:hAnsi="Times New Roman" w:cs="Times New Roman"/>
                <w:b/>
                <w:sz w:val="24"/>
                <w:szCs w:val="24"/>
              </w:rPr>
              <w:t>2,79</w:t>
            </w:r>
          </w:p>
        </w:tc>
      </w:tr>
      <w:tr w:rsidR="003E60D2" w:rsidRPr="00577D39" w14:paraId="57F14C33" w14:textId="77777777" w:rsidTr="003E60D2">
        <w:trPr>
          <w:jc w:val="center"/>
        </w:trPr>
        <w:tc>
          <w:tcPr>
            <w:tcW w:w="1359" w:type="dxa"/>
          </w:tcPr>
          <w:p w14:paraId="33886C0B" w14:textId="77777777" w:rsidR="003E60D2" w:rsidRPr="00680C11" w:rsidRDefault="003E60D2" w:rsidP="00680C11">
            <w:pPr>
              <w:spacing w:line="480" w:lineRule="auto"/>
              <w:jc w:val="center"/>
              <w:rPr>
                <w:rFonts w:ascii="Times New Roman" w:hAnsi="Times New Roman" w:cs="Times New Roman"/>
                <w:sz w:val="24"/>
                <w:szCs w:val="24"/>
              </w:rPr>
            </w:pPr>
            <w:r w:rsidRPr="00680C11">
              <w:rPr>
                <w:rFonts w:ascii="Times New Roman" w:hAnsi="Times New Roman" w:cs="Times New Roman"/>
                <w:sz w:val="24"/>
                <w:szCs w:val="24"/>
              </w:rPr>
              <w:t>8</w:t>
            </w:r>
          </w:p>
        </w:tc>
        <w:tc>
          <w:tcPr>
            <w:tcW w:w="2135" w:type="dxa"/>
          </w:tcPr>
          <w:p w14:paraId="13A5AC1A" w14:textId="77777777" w:rsidR="003E60D2" w:rsidRPr="00577D39"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6,31</w:t>
            </w:r>
          </w:p>
        </w:tc>
        <w:tc>
          <w:tcPr>
            <w:tcW w:w="1938" w:type="dxa"/>
          </w:tcPr>
          <w:p w14:paraId="55C82D92" w14:textId="77777777" w:rsidR="003E60D2"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10,37</w:t>
            </w:r>
          </w:p>
        </w:tc>
        <w:tc>
          <w:tcPr>
            <w:tcW w:w="1938" w:type="dxa"/>
          </w:tcPr>
          <w:p w14:paraId="7B8928DB" w14:textId="77777777" w:rsidR="003E60D2" w:rsidRDefault="003E60D2" w:rsidP="00680C11">
            <w:pPr>
              <w:spacing w:line="480" w:lineRule="auto"/>
              <w:jc w:val="center"/>
              <w:rPr>
                <w:rFonts w:ascii="Times New Roman" w:hAnsi="Times New Roman" w:cs="Times New Roman"/>
                <w:sz w:val="24"/>
                <w:szCs w:val="24"/>
              </w:rPr>
            </w:pPr>
            <w:r>
              <w:rPr>
                <w:rFonts w:ascii="Times New Roman" w:hAnsi="Times New Roman" w:cs="Times New Roman"/>
                <w:sz w:val="24"/>
                <w:szCs w:val="24"/>
              </w:rPr>
              <w:t>2,93</w:t>
            </w:r>
          </w:p>
        </w:tc>
      </w:tr>
      <w:tr w:rsidR="003E60D2" w:rsidRPr="00577D39" w14:paraId="6835A334" w14:textId="77777777" w:rsidTr="003E60D2">
        <w:trPr>
          <w:jc w:val="center"/>
        </w:trPr>
        <w:tc>
          <w:tcPr>
            <w:tcW w:w="1359" w:type="dxa"/>
          </w:tcPr>
          <w:p w14:paraId="5F051711" w14:textId="77777777" w:rsidR="003E60D2" w:rsidRPr="00680C11" w:rsidRDefault="003E60D2" w:rsidP="00680C11">
            <w:pPr>
              <w:spacing w:line="480" w:lineRule="auto"/>
              <w:jc w:val="center"/>
              <w:rPr>
                <w:rFonts w:ascii="Times New Roman" w:hAnsi="Times New Roman" w:cs="Times New Roman"/>
                <w:sz w:val="24"/>
                <w:szCs w:val="24"/>
              </w:rPr>
            </w:pPr>
            <w:r w:rsidRPr="00680C11">
              <w:rPr>
                <w:rFonts w:ascii="Times New Roman" w:hAnsi="Times New Roman" w:cs="Times New Roman"/>
                <w:sz w:val="24"/>
                <w:szCs w:val="24"/>
              </w:rPr>
              <w:t>9</w:t>
            </w:r>
          </w:p>
        </w:tc>
        <w:tc>
          <w:tcPr>
            <w:tcW w:w="2135" w:type="dxa"/>
          </w:tcPr>
          <w:p w14:paraId="6152DF82" w14:textId="77777777" w:rsidR="003E60D2" w:rsidRPr="00577D39" w:rsidRDefault="003E60D2" w:rsidP="00680C11">
            <w:pPr>
              <w:spacing w:line="480" w:lineRule="auto"/>
              <w:jc w:val="center"/>
              <w:rPr>
                <w:rFonts w:ascii="Times New Roman" w:hAnsi="Times New Roman" w:cs="Times New Roman"/>
                <w:b/>
                <w:sz w:val="24"/>
                <w:szCs w:val="24"/>
              </w:rPr>
            </w:pPr>
            <w:r w:rsidRPr="00577D39">
              <w:rPr>
                <w:rFonts w:ascii="Times New Roman" w:hAnsi="Times New Roman" w:cs="Times New Roman"/>
                <w:b/>
                <w:sz w:val="24"/>
                <w:szCs w:val="24"/>
              </w:rPr>
              <w:t>9,97</w:t>
            </w:r>
          </w:p>
        </w:tc>
        <w:tc>
          <w:tcPr>
            <w:tcW w:w="1938" w:type="dxa"/>
          </w:tcPr>
          <w:p w14:paraId="4355737D" w14:textId="77777777" w:rsidR="003E60D2" w:rsidRPr="003E60D2" w:rsidRDefault="003E60D2" w:rsidP="00680C11">
            <w:pPr>
              <w:spacing w:line="480" w:lineRule="auto"/>
              <w:jc w:val="center"/>
              <w:rPr>
                <w:rFonts w:ascii="Times New Roman" w:hAnsi="Times New Roman" w:cs="Times New Roman"/>
                <w:sz w:val="24"/>
                <w:szCs w:val="24"/>
              </w:rPr>
            </w:pPr>
            <w:r w:rsidRPr="003E60D2">
              <w:rPr>
                <w:rFonts w:ascii="Times New Roman" w:hAnsi="Times New Roman" w:cs="Times New Roman"/>
                <w:sz w:val="24"/>
                <w:szCs w:val="24"/>
              </w:rPr>
              <w:t>9,97</w:t>
            </w:r>
          </w:p>
        </w:tc>
        <w:tc>
          <w:tcPr>
            <w:tcW w:w="1938" w:type="dxa"/>
          </w:tcPr>
          <w:p w14:paraId="403C6684" w14:textId="77777777" w:rsidR="003E60D2" w:rsidRPr="003E60D2" w:rsidRDefault="003E60D2" w:rsidP="00680C11">
            <w:pPr>
              <w:spacing w:line="480" w:lineRule="auto"/>
              <w:jc w:val="center"/>
              <w:rPr>
                <w:rFonts w:ascii="Times New Roman" w:hAnsi="Times New Roman" w:cs="Times New Roman"/>
                <w:sz w:val="24"/>
                <w:szCs w:val="24"/>
              </w:rPr>
            </w:pPr>
            <w:r w:rsidRPr="003E60D2">
              <w:rPr>
                <w:rFonts w:ascii="Times New Roman" w:hAnsi="Times New Roman" w:cs="Times New Roman"/>
                <w:sz w:val="24"/>
                <w:szCs w:val="24"/>
              </w:rPr>
              <w:t>3,03</w:t>
            </w:r>
          </w:p>
        </w:tc>
      </w:tr>
    </w:tbl>
    <w:p w14:paraId="6CC2E624" w14:textId="77777777" w:rsidR="00C71BFA" w:rsidRPr="00954AA0" w:rsidRDefault="00B644F6" w:rsidP="00954AA0">
      <w:pPr>
        <w:spacing w:after="0" w:line="480" w:lineRule="auto"/>
        <w:jc w:val="center"/>
        <w:rPr>
          <w:rFonts w:ascii="Times New Roman" w:hAnsi="Times New Roman" w:cs="Times New Roman"/>
          <w:i/>
          <w:sz w:val="20"/>
          <w:szCs w:val="20"/>
        </w:rPr>
      </w:pPr>
      <w:r>
        <w:rPr>
          <w:rFonts w:ascii="Times New Roman" w:hAnsi="Times New Roman" w:cs="Times New Roman"/>
          <w:i/>
          <w:sz w:val="20"/>
          <w:szCs w:val="20"/>
        </w:rPr>
        <w:t>Tabla 2</w:t>
      </w:r>
      <w:r w:rsidR="00954AA0" w:rsidRPr="00954AA0">
        <w:rPr>
          <w:rFonts w:ascii="Times New Roman" w:hAnsi="Times New Roman" w:cs="Times New Roman"/>
          <w:i/>
          <w:sz w:val="20"/>
          <w:szCs w:val="20"/>
        </w:rPr>
        <w:t>: Medias de las valoraciones de los objetos educativos enriquecidos con RA</w:t>
      </w:r>
    </w:p>
    <w:p w14:paraId="0C03F4A2" w14:textId="77505340" w:rsidR="006F7640" w:rsidRDefault="00CC3435"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 aspecto pe</w:t>
      </w:r>
      <w:r w:rsidR="007328CB">
        <w:rPr>
          <w:rFonts w:ascii="Times New Roman" w:hAnsi="Times New Roman" w:cs="Times New Roman"/>
          <w:sz w:val="24"/>
          <w:szCs w:val="24"/>
        </w:rPr>
        <w:t>or</w:t>
      </w:r>
      <w:r>
        <w:rPr>
          <w:rFonts w:ascii="Times New Roman" w:hAnsi="Times New Roman" w:cs="Times New Roman"/>
          <w:sz w:val="24"/>
          <w:szCs w:val="24"/>
        </w:rPr>
        <w:t xml:space="preserve"> valorado y con bastante diferencia, una media de </w:t>
      </w:r>
      <w:r w:rsidR="00D46283">
        <w:rPr>
          <w:rFonts w:ascii="Times New Roman" w:hAnsi="Times New Roman" w:cs="Times New Roman"/>
          <w:sz w:val="24"/>
          <w:szCs w:val="24"/>
        </w:rPr>
        <w:t>8 punto</w:t>
      </w:r>
      <w:r w:rsidR="00BD1C5A">
        <w:rPr>
          <w:rFonts w:ascii="Times New Roman" w:hAnsi="Times New Roman" w:cs="Times New Roman"/>
          <w:sz w:val="24"/>
          <w:szCs w:val="24"/>
        </w:rPr>
        <w:t>s</w:t>
      </w:r>
      <w:r w:rsidR="00D46283">
        <w:rPr>
          <w:rFonts w:ascii="Times New Roman" w:hAnsi="Times New Roman" w:cs="Times New Roman"/>
          <w:sz w:val="24"/>
          <w:szCs w:val="24"/>
        </w:rPr>
        <w:t xml:space="preserve"> en r</w:t>
      </w:r>
      <w:r w:rsidR="008B57EF">
        <w:rPr>
          <w:rFonts w:ascii="Times New Roman" w:hAnsi="Times New Roman" w:cs="Times New Roman"/>
          <w:sz w:val="24"/>
          <w:szCs w:val="24"/>
        </w:rPr>
        <w:t xml:space="preserve">elación con la </w:t>
      </w:r>
      <w:r w:rsidR="00D46283">
        <w:rPr>
          <w:rFonts w:ascii="Times New Roman" w:hAnsi="Times New Roman" w:cs="Times New Roman"/>
          <w:sz w:val="24"/>
          <w:szCs w:val="24"/>
        </w:rPr>
        <w:t>Facilidad de navegación</w:t>
      </w:r>
      <w:r w:rsidR="007328CB">
        <w:rPr>
          <w:rFonts w:ascii="Times New Roman" w:hAnsi="Times New Roman" w:cs="Times New Roman"/>
          <w:sz w:val="24"/>
          <w:szCs w:val="24"/>
        </w:rPr>
        <w:t xml:space="preserve"> y desplazamiento por el entorno</w:t>
      </w:r>
      <w:r w:rsidR="008B57EF">
        <w:rPr>
          <w:rFonts w:ascii="Times New Roman" w:hAnsi="Times New Roman" w:cs="Times New Roman"/>
          <w:sz w:val="24"/>
          <w:szCs w:val="24"/>
        </w:rPr>
        <w:t xml:space="preserve"> y de 3 puntos con el </w:t>
      </w:r>
      <w:r w:rsidR="00D46283">
        <w:rPr>
          <w:rFonts w:ascii="Times New Roman" w:hAnsi="Times New Roman" w:cs="Times New Roman"/>
          <w:sz w:val="24"/>
          <w:szCs w:val="24"/>
        </w:rPr>
        <w:t>Aspecto</w:t>
      </w:r>
      <w:r w:rsidR="007328CB">
        <w:rPr>
          <w:rFonts w:ascii="Times New Roman" w:hAnsi="Times New Roman" w:cs="Times New Roman"/>
          <w:sz w:val="24"/>
          <w:szCs w:val="24"/>
        </w:rPr>
        <w:t>s</w:t>
      </w:r>
      <w:r w:rsidR="00D46283">
        <w:rPr>
          <w:rFonts w:ascii="Times New Roman" w:hAnsi="Times New Roman" w:cs="Times New Roman"/>
          <w:sz w:val="24"/>
          <w:szCs w:val="24"/>
        </w:rPr>
        <w:t xml:space="preserve"> técnico</w:t>
      </w:r>
      <w:r w:rsidR="008B57EF">
        <w:rPr>
          <w:rFonts w:ascii="Times New Roman" w:hAnsi="Times New Roman" w:cs="Times New Roman"/>
          <w:sz w:val="24"/>
          <w:szCs w:val="24"/>
        </w:rPr>
        <w:t xml:space="preserve">s y estéticos se encuentra la </w:t>
      </w:r>
      <w:r w:rsidR="007328CB">
        <w:rPr>
          <w:rFonts w:ascii="Times New Roman" w:hAnsi="Times New Roman" w:cs="Times New Roman"/>
          <w:sz w:val="24"/>
          <w:szCs w:val="24"/>
        </w:rPr>
        <w:t>G</w:t>
      </w:r>
      <w:r w:rsidR="00AB67F3">
        <w:rPr>
          <w:rFonts w:ascii="Times New Roman" w:hAnsi="Times New Roman" w:cs="Times New Roman"/>
          <w:sz w:val="24"/>
          <w:szCs w:val="24"/>
        </w:rPr>
        <w:t>uía/T</w:t>
      </w:r>
      <w:r w:rsidR="008B57EF">
        <w:rPr>
          <w:rFonts w:ascii="Times New Roman" w:hAnsi="Times New Roman" w:cs="Times New Roman"/>
          <w:sz w:val="24"/>
          <w:szCs w:val="24"/>
        </w:rPr>
        <w:t>utorial del programa</w:t>
      </w:r>
      <w:r w:rsidR="00D46283">
        <w:rPr>
          <w:rFonts w:ascii="Times New Roman" w:hAnsi="Times New Roman" w:cs="Times New Roman"/>
          <w:sz w:val="24"/>
          <w:szCs w:val="24"/>
        </w:rPr>
        <w:t xml:space="preserve">. Es el aspecto peor valorado en todos los </w:t>
      </w:r>
      <w:r w:rsidR="00D46283">
        <w:rPr>
          <w:rFonts w:ascii="Times New Roman" w:hAnsi="Times New Roman" w:cs="Times New Roman"/>
          <w:sz w:val="24"/>
          <w:szCs w:val="24"/>
        </w:rPr>
        <w:lastRenderedPageBreak/>
        <w:t>objetos, destacando de nuevo el objeto 7</w:t>
      </w:r>
      <w:r w:rsidR="008E3178">
        <w:rPr>
          <w:rFonts w:ascii="Times New Roman" w:hAnsi="Times New Roman" w:cs="Times New Roman"/>
          <w:sz w:val="24"/>
          <w:szCs w:val="24"/>
        </w:rPr>
        <w:t xml:space="preserve"> (Mapa interactivo de los Jardines del Monasterio de la Cartuja </w:t>
      </w:r>
      <w:r w:rsidR="00AB67F3">
        <w:rPr>
          <w:rFonts w:ascii="Times New Roman" w:hAnsi="Times New Roman" w:cs="Times New Roman"/>
          <w:sz w:val="24"/>
          <w:szCs w:val="24"/>
        </w:rPr>
        <w:t xml:space="preserve">de </w:t>
      </w:r>
      <w:r w:rsidR="008E3178">
        <w:rPr>
          <w:rFonts w:ascii="Times New Roman" w:hAnsi="Times New Roman" w:cs="Times New Roman"/>
          <w:sz w:val="24"/>
          <w:szCs w:val="24"/>
        </w:rPr>
        <w:t>Sevilla)</w:t>
      </w:r>
      <w:r w:rsidR="00D46283">
        <w:rPr>
          <w:rFonts w:ascii="Times New Roman" w:hAnsi="Times New Roman" w:cs="Times New Roman"/>
          <w:sz w:val="24"/>
          <w:szCs w:val="24"/>
        </w:rPr>
        <w:t xml:space="preserve"> como el peor valorado con una media de 2,79. En contraposición</w:t>
      </w:r>
      <w:r w:rsidR="00BD1C5A">
        <w:rPr>
          <w:rFonts w:ascii="Times New Roman" w:hAnsi="Times New Roman" w:cs="Times New Roman"/>
          <w:sz w:val="24"/>
          <w:szCs w:val="24"/>
        </w:rPr>
        <w:t>,</w:t>
      </w:r>
      <w:r w:rsidR="00D46283">
        <w:rPr>
          <w:rFonts w:ascii="Times New Roman" w:hAnsi="Times New Roman" w:cs="Times New Roman"/>
          <w:sz w:val="24"/>
          <w:szCs w:val="24"/>
        </w:rPr>
        <w:t xml:space="preserve"> los objeto</w:t>
      </w:r>
      <w:r w:rsidR="00BD1C5A">
        <w:rPr>
          <w:rFonts w:ascii="Times New Roman" w:hAnsi="Times New Roman" w:cs="Times New Roman"/>
          <w:sz w:val="24"/>
          <w:szCs w:val="24"/>
        </w:rPr>
        <w:t>s</w:t>
      </w:r>
      <w:r w:rsidR="00D46283">
        <w:rPr>
          <w:rFonts w:ascii="Times New Roman" w:hAnsi="Times New Roman" w:cs="Times New Roman"/>
          <w:sz w:val="24"/>
          <w:szCs w:val="24"/>
        </w:rPr>
        <w:t xml:space="preserve"> mejor valorados en relación a este aspecto han sido dos</w:t>
      </w:r>
      <w:r w:rsidR="00BD1C5A">
        <w:rPr>
          <w:rFonts w:ascii="Times New Roman" w:hAnsi="Times New Roman" w:cs="Times New Roman"/>
          <w:sz w:val="24"/>
          <w:szCs w:val="24"/>
        </w:rPr>
        <w:t>:</w:t>
      </w:r>
      <w:r w:rsidR="00D46283">
        <w:rPr>
          <w:rFonts w:ascii="Times New Roman" w:hAnsi="Times New Roman" w:cs="Times New Roman"/>
          <w:sz w:val="24"/>
          <w:szCs w:val="24"/>
        </w:rPr>
        <w:t xml:space="preserve"> el 3</w:t>
      </w:r>
      <w:r w:rsidR="008E3178">
        <w:rPr>
          <w:rFonts w:ascii="Times New Roman" w:hAnsi="Times New Roman" w:cs="Times New Roman"/>
          <w:sz w:val="24"/>
          <w:szCs w:val="24"/>
        </w:rPr>
        <w:t xml:space="preserve"> (Histología humana: hígado)</w:t>
      </w:r>
      <w:r w:rsidR="00D46283">
        <w:rPr>
          <w:rFonts w:ascii="Times New Roman" w:hAnsi="Times New Roman" w:cs="Times New Roman"/>
          <w:sz w:val="24"/>
          <w:szCs w:val="24"/>
        </w:rPr>
        <w:t xml:space="preserve"> y el 5</w:t>
      </w:r>
      <w:r w:rsidR="008E3178">
        <w:rPr>
          <w:rFonts w:ascii="Times New Roman" w:hAnsi="Times New Roman" w:cs="Times New Roman"/>
          <w:sz w:val="24"/>
          <w:szCs w:val="24"/>
        </w:rPr>
        <w:t xml:space="preserve"> (Histología humana: pulmón)</w:t>
      </w:r>
      <w:r w:rsidR="00D46283">
        <w:rPr>
          <w:rFonts w:ascii="Times New Roman" w:hAnsi="Times New Roman" w:cs="Times New Roman"/>
          <w:sz w:val="24"/>
          <w:szCs w:val="24"/>
        </w:rPr>
        <w:t xml:space="preserve"> con una media en ambos casos de 4,06. En este caso el objeto tres repite como mejor valorado tal y como ocurría cu</w:t>
      </w:r>
      <w:r w:rsidR="004455BC">
        <w:rPr>
          <w:rFonts w:ascii="Times New Roman" w:hAnsi="Times New Roman" w:cs="Times New Roman"/>
          <w:sz w:val="24"/>
          <w:szCs w:val="24"/>
        </w:rPr>
        <w:t xml:space="preserve">ando se valoraba la </w:t>
      </w:r>
      <w:r w:rsidR="00D46283">
        <w:rPr>
          <w:rFonts w:ascii="Times New Roman" w:hAnsi="Times New Roman" w:cs="Times New Roman"/>
          <w:sz w:val="24"/>
          <w:szCs w:val="24"/>
        </w:rPr>
        <w:t>Facilidad de navegación</w:t>
      </w:r>
      <w:r w:rsidR="008B57EF">
        <w:rPr>
          <w:rFonts w:ascii="Times New Roman" w:hAnsi="Times New Roman" w:cs="Times New Roman"/>
          <w:sz w:val="24"/>
          <w:szCs w:val="24"/>
        </w:rPr>
        <w:t xml:space="preserve"> y desplazamiento por el entorno</w:t>
      </w:r>
      <w:r w:rsidR="00D46283">
        <w:rPr>
          <w:rFonts w:ascii="Times New Roman" w:hAnsi="Times New Roman" w:cs="Times New Roman"/>
          <w:sz w:val="24"/>
          <w:szCs w:val="24"/>
        </w:rPr>
        <w:t>.</w:t>
      </w:r>
    </w:p>
    <w:p w14:paraId="0ECCA094" w14:textId="7B5C1AA7" w:rsidR="00C90B90" w:rsidRDefault="00E8364F"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la segunda </w:t>
      </w:r>
      <w:r w:rsidRPr="00ED6823">
        <w:rPr>
          <w:rFonts w:ascii="Times New Roman" w:hAnsi="Times New Roman" w:cs="Times New Roman"/>
          <w:sz w:val="24"/>
          <w:szCs w:val="24"/>
        </w:rPr>
        <w:t>pregunta</w:t>
      </w:r>
      <w:r w:rsidR="003069F1">
        <w:rPr>
          <w:rFonts w:ascii="Times New Roman" w:hAnsi="Times New Roman" w:cs="Times New Roman"/>
          <w:sz w:val="24"/>
          <w:szCs w:val="24"/>
        </w:rPr>
        <w:t xml:space="preserve"> </w:t>
      </w:r>
      <w:r w:rsidR="00954AA0">
        <w:rPr>
          <w:rFonts w:ascii="Times New Roman" w:hAnsi="Times New Roman" w:cs="Times New Roman"/>
          <w:sz w:val="24"/>
          <w:szCs w:val="24"/>
        </w:rPr>
        <w:t xml:space="preserve">(2. </w:t>
      </w:r>
      <w:r w:rsidR="007328CB" w:rsidRPr="00ED6823">
        <w:rPr>
          <w:rFonts w:ascii="Times New Roman" w:hAnsi="Times New Roman" w:cs="Times New Roman"/>
          <w:sz w:val="24"/>
          <w:szCs w:val="24"/>
        </w:rPr>
        <w:t xml:space="preserve">¿Influyen las características propias del alumnado (edad y género) en </w:t>
      </w:r>
      <w:r w:rsidR="007328CB">
        <w:rPr>
          <w:rFonts w:ascii="Times New Roman" w:hAnsi="Times New Roman" w:cs="Times New Roman"/>
          <w:sz w:val="24"/>
          <w:szCs w:val="24"/>
        </w:rPr>
        <w:t>la valoración</w:t>
      </w:r>
      <w:r w:rsidR="007328CB" w:rsidRPr="00ED6823">
        <w:rPr>
          <w:rFonts w:ascii="Times New Roman" w:hAnsi="Times New Roman" w:cs="Times New Roman"/>
          <w:sz w:val="24"/>
          <w:szCs w:val="24"/>
        </w:rPr>
        <w:t xml:space="preserve"> de los objetos educativos basados</w:t>
      </w:r>
      <w:r w:rsidR="007328CB">
        <w:rPr>
          <w:rFonts w:ascii="Times New Roman" w:hAnsi="Times New Roman" w:cs="Times New Roman"/>
          <w:sz w:val="24"/>
          <w:szCs w:val="24"/>
        </w:rPr>
        <w:t xml:space="preserve"> </w:t>
      </w:r>
      <w:r w:rsidR="007328CB" w:rsidRPr="00ED6823">
        <w:rPr>
          <w:rFonts w:ascii="Times New Roman" w:hAnsi="Times New Roman" w:cs="Times New Roman"/>
          <w:sz w:val="24"/>
          <w:szCs w:val="24"/>
        </w:rPr>
        <w:t>RA?</w:t>
      </w:r>
      <w:r w:rsidR="007328CB">
        <w:rPr>
          <w:rFonts w:ascii="Times New Roman" w:hAnsi="Times New Roman" w:cs="Times New Roman"/>
          <w:sz w:val="24"/>
          <w:szCs w:val="24"/>
        </w:rPr>
        <w:t xml:space="preserve">) </w:t>
      </w:r>
      <w:r w:rsidR="00B644F6">
        <w:rPr>
          <w:rFonts w:ascii="Times New Roman" w:hAnsi="Times New Roman" w:cs="Times New Roman"/>
          <w:sz w:val="24"/>
          <w:szCs w:val="24"/>
        </w:rPr>
        <w:t>se preguntaba sobre</w:t>
      </w:r>
      <w:r>
        <w:rPr>
          <w:rFonts w:ascii="Times New Roman" w:hAnsi="Times New Roman" w:cs="Times New Roman"/>
          <w:sz w:val="24"/>
          <w:szCs w:val="24"/>
        </w:rPr>
        <w:t xml:space="preserve"> la influencia de aspectos propios del alumnado como son la edad y el </w:t>
      </w:r>
      <w:r w:rsidR="007328CB">
        <w:rPr>
          <w:rFonts w:ascii="Times New Roman" w:hAnsi="Times New Roman" w:cs="Times New Roman"/>
          <w:sz w:val="24"/>
          <w:szCs w:val="24"/>
        </w:rPr>
        <w:t>género</w:t>
      </w:r>
      <w:r>
        <w:rPr>
          <w:rFonts w:ascii="Times New Roman" w:hAnsi="Times New Roman" w:cs="Times New Roman"/>
          <w:sz w:val="24"/>
          <w:szCs w:val="24"/>
        </w:rPr>
        <w:t xml:space="preserve"> en su valoración</w:t>
      </w:r>
      <w:r w:rsidR="006F22A4">
        <w:rPr>
          <w:rFonts w:ascii="Times New Roman" w:hAnsi="Times New Roman" w:cs="Times New Roman"/>
          <w:sz w:val="24"/>
          <w:szCs w:val="24"/>
        </w:rPr>
        <w:t xml:space="preserve"> de la experiencia con objetivos educativos basados en RA. Después del análisis de las respuestas de los estudiante</w:t>
      </w:r>
      <w:r w:rsidR="00BD1C5A">
        <w:rPr>
          <w:rFonts w:ascii="Times New Roman" w:hAnsi="Times New Roman" w:cs="Times New Roman"/>
          <w:sz w:val="24"/>
          <w:szCs w:val="24"/>
        </w:rPr>
        <w:t>s se observa</w:t>
      </w:r>
      <w:r w:rsidR="00C90B90">
        <w:rPr>
          <w:rFonts w:ascii="Times New Roman" w:hAnsi="Times New Roman" w:cs="Times New Roman"/>
          <w:sz w:val="24"/>
          <w:szCs w:val="24"/>
        </w:rPr>
        <w:t xml:space="preserve"> que, en general, ni el</w:t>
      </w:r>
      <w:r w:rsidR="006F22A4">
        <w:rPr>
          <w:rFonts w:ascii="Times New Roman" w:hAnsi="Times New Roman" w:cs="Times New Roman"/>
          <w:sz w:val="24"/>
          <w:szCs w:val="24"/>
        </w:rPr>
        <w:t xml:space="preserve"> género </w:t>
      </w:r>
      <w:r w:rsidR="00C90B90">
        <w:rPr>
          <w:rFonts w:ascii="Times New Roman" w:hAnsi="Times New Roman" w:cs="Times New Roman"/>
          <w:sz w:val="24"/>
          <w:szCs w:val="24"/>
        </w:rPr>
        <w:t xml:space="preserve">ni la edad </w:t>
      </w:r>
      <w:r w:rsidR="006F22A4">
        <w:rPr>
          <w:rFonts w:ascii="Times New Roman" w:hAnsi="Times New Roman" w:cs="Times New Roman"/>
          <w:sz w:val="24"/>
          <w:szCs w:val="24"/>
        </w:rPr>
        <w:t>de los estudiantes influye</w:t>
      </w:r>
      <w:r w:rsidR="00BD1C5A">
        <w:rPr>
          <w:rFonts w:ascii="Times New Roman" w:hAnsi="Times New Roman" w:cs="Times New Roman"/>
          <w:sz w:val="24"/>
          <w:szCs w:val="24"/>
        </w:rPr>
        <w:t>n</w:t>
      </w:r>
      <w:r w:rsidR="006F22A4">
        <w:rPr>
          <w:rFonts w:ascii="Times New Roman" w:hAnsi="Times New Roman" w:cs="Times New Roman"/>
          <w:sz w:val="24"/>
          <w:szCs w:val="24"/>
        </w:rPr>
        <w:t xml:space="preserve"> de forma significativa en la valoración de la e</w:t>
      </w:r>
      <w:r w:rsidR="00C90B90">
        <w:rPr>
          <w:rFonts w:ascii="Times New Roman" w:hAnsi="Times New Roman" w:cs="Times New Roman"/>
          <w:sz w:val="24"/>
          <w:szCs w:val="24"/>
        </w:rPr>
        <w:t>xperiencia. Aunque existe una excepción que se da en el objeto</w:t>
      </w:r>
      <w:r w:rsidR="007328CB">
        <w:rPr>
          <w:rFonts w:ascii="Times New Roman" w:hAnsi="Times New Roman" w:cs="Times New Roman"/>
          <w:sz w:val="24"/>
          <w:szCs w:val="24"/>
        </w:rPr>
        <w:t xml:space="preserve"> 1</w:t>
      </w:r>
      <w:r w:rsidR="008E3178">
        <w:rPr>
          <w:rFonts w:ascii="Times New Roman" w:hAnsi="Times New Roman" w:cs="Times New Roman"/>
          <w:sz w:val="24"/>
          <w:szCs w:val="24"/>
        </w:rPr>
        <w:t xml:space="preserve"> (Anatomía humana: cervical)</w:t>
      </w:r>
      <w:r w:rsidR="00C90B90">
        <w:rPr>
          <w:rFonts w:ascii="Times New Roman" w:hAnsi="Times New Roman" w:cs="Times New Roman"/>
          <w:sz w:val="24"/>
          <w:szCs w:val="24"/>
        </w:rPr>
        <w:t>. En este caso</w:t>
      </w:r>
      <w:r w:rsidR="00BD1C5A">
        <w:rPr>
          <w:rFonts w:ascii="Times New Roman" w:hAnsi="Times New Roman" w:cs="Times New Roman"/>
          <w:sz w:val="24"/>
          <w:szCs w:val="24"/>
        </w:rPr>
        <w:t>,</w:t>
      </w:r>
      <w:r w:rsidR="00C90B90">
        <w:rPr>
          <w:rFonts w:ascii="Times New Roman" w:hAnsi="Times New Roman" w:cs="Times New Roman"/>
          <w:sz w:val="24"/>
          <w:szCs w:val="24"/>
        </w:rPr>
        <w:t xml:space="preserve"> mientras que el género no influye en la percepción de los estudiantes, la edad sí lo hace.</w:t>
      </w:r>
      <w:r w:rsidR="003069F1">
        <w:rPr>
          <w:rFonts w:ascii="Times New Roman" w:hAnsi="Times New Roman" w:cs="Times New Roman"/>
          <w:sz w:val="24"/>
          <w:szCs w:val="24"/>
        </w:rPr>
        <w:t xml:space="preserve"> </w:t>
      </w:r>
      <w:r w:rsidR="007E10B5">
        <w:rPr>
          <w:rFonts w:ascii="Times New Roman" w:hAnsi="Times New Roman" w:cs="Times New Roman"/>
          <w:sz w:val="24"/>
          <w:szCs w:val="24"/>
        </w:rPr>
        <w:t>Est</w:t>
      </w:r>
      <w:r w:rsidR="00BD1C5A">
        <w:rPr>
          <w:rFonts w:ascii="Times New Roman" w:hAnsi="Times New Roman" w:cs="Times New Roman"/>
          <w:sz w:val="24"/>
          <w:szCs w:val="24"/>
        </w:rPr>
        <w:t>a situación</w:t>
      </w:r>
      <w:r w:rsidR="007E10B5">
        <w:rPr>
          <w:rFonts w:ascii="Times New Roman" w:hAnsi="Times New Roman" w:cs="Times New Roman"/>
          <w:sz w:val="24"/>
          <w:szCs w:val="24"/>
        </w:rPr>
        <w:t xml:space="preserve"> ocurre únicamente en el bloque </w:t>
      </w:r>
      <w:r w:rsidR="004455BC">
        <w:rPr>
          <w:rFonts w:ascii="Times New Roman" w:hAnsi="Times New Roman" w:cs="Times New Roman"/>
          <w:sz w:val="24"/>
          <w:szCs w:val="24"/>
        </w:rPr>
        <w:t xml:space="preserve">que se refiere a los </w:t>
      </w:r>
      <w:r w:rsidR="007E10B5">
        <w:rPr>
          <w:rFonts w:ascii="Times New Roman" w:hAnsi="Times New Roman" w:cs="Times New Roman"/>
          <w:sz w:val="24"/>
          <w:szCs w:val="24"/>
        </w:rPr>
        <w:t>Aspectos técnicos</w:t>
      </w:r>
      <w:r w:rsidR="007328CB">
        <w:rPr>
          <w:rFonts w:ascii="Times New Roman" w:hAnsi="Times New Roman" w:cs="Times New Roman"/>
          <w:sz w:val="24"/>
          <w:szCs w:val="24"/>
        </w:rPr>
        <w:t xml:space="preserve"> y estéticos</w:t>
      </w:r>
      <w:r w:rsidR="00960354">
        <w:rPr>
          <w:rFonts w:ascii="Times New Roman" w:hAnsi="Times New Roman" w:cs="Times New Roman"/>
          <w:sz w:val="24"/>
          <w:szCs w:val="24"/>
        </w:rPr>
        <w:t xml:space="preserve">, donde encontramos </w:t>
      </w:r>
      <w:r w:rsidR="00C90B90">
        <w:rPr>
          <w:rFonts w:ascii="Times New Roman" w:hAnsi="Times New Roman" w:cs="Times New Roman"/>
          <w:sz w:val="24"/>
          <w:szCs w:val="24"/>
        </w:rPr>
        <w:t xml:space="preserve">significatividad entre los grupos de edad entre 20 y 29 años frente a los de 30-39 años (ver Tabla </w:t>
      </w:r>
      <w:r w:rsidR="00B644F6">
        <w:rPr>
          <w:rFonts w:ascii="Times New Roman" w:hAnsi="Times New Roman" w:cs="Times New Roman"/>
          <w:sz w:val="24"/>
          <w:szCs w:val="24"/>
        </w:rPr>
        <w:t>3</w:t>
      </w:r>
      <w:r w:rsidR="00C90B90">
        <w:rPr>
          <w:rFonts w:ascii="Times New Roman" w:hAnsi="Times New Roman" w:cs="Times New Roman"/>
          <w:sz w:val="24"/>
          <w:szCs w:val="24"/>
        </w:rPr>
        <w:t xml:space="preserve">). </w:t>
      </w:r>
    </w:p>
    <w:p w14:paraId="2FE8D1B3" w14:textId="77777777" w:rsidR="004455BC" w:rsidRPr="004455BC" w:rsidRDefault="004455BC" w:rsidP="000A0BAE">
      <w:pPr>
        <w:spacing w:after="0" w:line="480" w:lineRule="auto"/>
        <w:jc w:val="both"/>
        <w:rPr>
          <w:rFonts w:ascii="Times New Roman" w:hAnsi="Times New Roman" w:cs="Times New Roman"/>
          <w:sz w:val="24"/>
          <w:szCs w:val="24"/>
        </w:rPr>
      </w:pPr>
    </w:p>
    <w:tbl>
      <w:tblPr>
        <w:tblW w:w="8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9"/>
        <w:gridCol w:w="1395"/>
        <w:gridCol w:w="1279"/>
        <w:gridCol w:w="1045"/>
        <w:gridCol w:w="1279"/>
        <w:gridCol w:w="1045"/>
        <w:gridCol w:w="1046"/>
      </w:tblGrid>
      <w:tr w:rsidR="009A3EE8" w:rsidRPr="00A25496" w14:paraId="364D498C" w14:textId="77777777" w:rsidTr="008E3769">
        <w:trPr>
          <w:cantSplit/>
          <w:trHeight w:val="184"/>
          <w:jc w:val="center"/>
        </w:trPr>
        <w:tc>
          <w:tcPr>
            <w:tcW w:w="8948" w:type="dxa"/>
            <w:gridSpan w:val="7"/>
            <w:tcBorders>
              <w:top w:val="nil"/>
              <w:left w:val="nil"/>
              <w:bottom w:val="nil"/>
              <w:right w:val="nil"/>
            </w:tcBorders>
            <w:shd w:val="clear" w:color="auto" w:fill="FFFFFF"/>
            <w:vAlign w:val="center"/>
          </w:tcPr>
          <w:p w14:paraId="5B390A4E" w14:textId="77777777" w:rsidR="009A3EE8" w:rsidRPr="00A25496" w:rsidRDefault="009A3EE8" w:rsidP="00302076">
            <w:pPr>
              <w:autoSpaceDE w:val="0"/>
              <w:autoSpaceDN w:val="0"/>
              <w:adjustRightInd w:val="0"/>
              <w:spacing w:after="0" w:line="120" w:lineRule="atLeast"/>
              <w:ind w:left="60" w:right="60"/>
              <w:jc w:val="center"/>
              <w:rPr>
                <w:rFonts w:ascii="Arial" w:hAnsi="Arial" w:cs="Arial"/>
                <w:color w:val="000000"/>
                <w:sz w:val="18"/>
                <w:szCs w:val="18"/>
              </w:rPr>
            </w:pPr>
            <w:proofErr w:type="spellStart"/>
            <w:r w:rsidRPr="00A25496">
              <w:rPr>
                <w:rFonts w:ascii="Arial" w:hAnsi="Arial" w:cs="Arial"/>
                <w:b/>
                <w:bCs/>
                <w:color w:val="000000"/>
                <w:sz w:val="18"/>
                <w:szCs w:val="18"/>
              </w:rPr>
              <w:t>ANOVA</w:t>
            </w:r>
            <w:r w:rsidRPr="00A25496">
              <w:rPr>
                <w:rFonts w:ascii="Arial" w:hAnsi="Arial" w:cs="Arial"/>
                <w:b/>
                <w:bCs/>
                <w:color w:val="000000"/>
                <w:sz w:val="18"/>
                <w:szCs w:val="18"/>
                <w:vertAlign w:val="superscript"/>
              </w:rPr>
              <w:t>a</w:t>
            </w:r>
            <w:proofErr w:type="spellEnd"/>
          </w:p>
        </w:tc>
      </w:tr>
      <w:tr w:rsidR="009A3EE8" w:rsidRPr="00A25496" w14:paraId="2B4B3968" w14:textId="77777777" w:rsidTr="008E3769">
        <w:trPr>
          <w:cantSplit/>
          <w:trHeight w:val="354"/>
          <w:jc w:val="center"/>
        </w:trPr>
        <w:tc>
          <w:tcPr>
            <w:tcW w:w="3254" w:type="dxa"/>
            <w:gridSpan w:val="2"/>
            <w:tcBorders>
              <w:top w:val="single" w:sz="16" w:space="0" w:color="000000"/>
              <w:left w:val="single" w:sz="16" w:space="0" w:color="000000"/>
              <w:bottom w:val="single" w:sz="16" w:space="0" w:color="000000"/>
              <w:right w:val="nil"/>
            </w:tcBorders>
            <w:shd w:val="clear" w:color="auto" w:fill="FFFFFF"/>
            <w:vAlign w:val="bottom"/>
          </w:tcPr>
          <w:p w14:paraId="4E0B5953"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279" w:type="dxa"/>
            <w:tcBorders>
              <w:top w:val="single" w:sz="16" w:space="0" w:color="000000"/>
              <w:left w:val="single" w:sz="16" w:space="0" w:color="000000"/>
              <w:bottom w:val="single" w:sz="16" w:space="0" w:color="000000"/>
            </w:tcBorders>
            <w:shd w:val="clear" w:color="auto" w:fill="FFFFFF"/>
            <w:vAlign w:val="bottom"/>
          </w:tcPr>
          <w:p w14:paraId="246E9A59" w14:textId="77777777" w:rsidR="009A3EE8" w:rsidRDefault="009A3EE8" w:rsidP="00302076">
            <w:pPr>
              <w:autoSpaceDE w:val="0"/>
              <w:autoSpaceDN w:val="0"/>
              <w:adjustRightInd w:val="0"/>
              <w:spacing w:after="0" w:line="120" w:lineRule="atLeast"/>
              <w:ind w:left="60" w:right="60"/>
              <w:jc w:val="center"/>
              <w:rPr>
                <w:rFonts w:ascii="Arial" w:hAnsi="Arial" w:cs="Arial"/>
                <w:color w:val="000000"/>
                <w:sz w:val="18"/>
                <w:szCs w:val="18"/>
              </w:rPr>
            </w:pPr>
            <w:r w:rsidRPr="00A25496">
              <w:rPr>
                <w:rFonts w:ascii="Arial" w:hAnsi="Arial" w:cs="Arial"/>
                <w:color w:val="000000"/>
                <w:sz w:val="18"/>
                <w:szCs w:val="18"/>
              </w:rPr>
              <w:t xml:space="preserve">Suma de </w:t>
            </w:r>
          </w:p>
          <w:p w14:paraId="42240FF7" w14:textId="77777777" w:rsidR="009A3EE8" w:rsidRPr="00A25496" w:rsidRDefault="009A3EE8" w:rsidP="00302076">
            <w:pPr>
              <w:autoSpaceDE w:val="0"/>
              <w:autoSpaceDN w:val="0"/>
              <w:adjustRightInd w:val="0"/>
              <w:spacing w:after="0" w:line="120" w:lineRule="atLeast"/>
              <w:ind w:left="60" w:right="60"/>
              <w:jc w:val="center"/>
              <w:rPr>
                <w:rFonts w:ascii="Arial" w:hAnsi="Arial" w:cs="Arial"/>
                <w:color w:val="000000"/>
                <w:sz w:val="18"/>
                <w:szCs w:val="18"/>
              </w:rPr>
            </w:pPr>
            <w:r w:rsidRPr="00A25496">
              <w:rPr>
                <w:rFonts w:ascii="Arial" w:hAnsi="Arial" w:cs="Arial"/>
                <w:color w:val="000000"/>
                <w:sz w:val="18"/>
                <w:szCs w:val="18"/>
              </w:rPr>
              <w:t>cuadrados</w:t>
            </w:r>
          </w:p>
        </w:tc>
        <w:tc>
          <w:tcPr>
            <w:tcW w:w="1045" w:type="dxa"/>
            <w:tcBorders>
              <w:top w:val="single" w:sz="16" w:space="0" w:color="000000"/>
              <w:bottom w:val="single" w:sz="16" w:space="0" w:color="000000"/>
            </w:tcBorders>
            <w:shd w:val="clear" w:color="auto" w:fill="FFFFFF"/>
            <w:vAlign w:val="bottom"/>
          </w:tcPr>
          <w:p w14:paraId="7C854314" w14:textId="77777777" w:rsidR="009A3EE8" w:rsidRPr="00A25496" w:rsidRDefault="009A3EE8" w:rsidP="00302076">
            <w:pPr>
              <w:autoSpaceDE w:val="0"/>
              <w:autoSpaceDN w:val="0"/>
              <w:adjustRightInd w:val="0"/>
              <w:spacing w:after="0" w:line="120" w:lineRule="atLeast"/>
              <w:ind w:left="60" w:right="60"/>
              <w:jc w:val="center"/>
              <w:rPr>
                <w:rFonts w:ascii="Arial" w:hAnsi="Arial" w:cs="Arial"/>
                <w:color w:val="000000"/>
                <w:sz w:val="18"/>
                <w:szCs w:val="18"/>
              </w:rPr>
            </w:pPr>
            <w:proofErr w:type="spellStart"/>
            <w:r w:rsidRPr="00A25496">
              <w:rPr>
                <w:rFonts w:ascii="Arial" w:hAnsi="Arial" w:cs="Arial"/>
                <w:color w:val="000000"/>
                <w:sz w:val="18"/>
                <w:szCs w:val="18"/>
              </w:rPr>
              <w:t>gl</w:t>
            </w:r>
            <w:proofErr w:type="spellEnd"/>
          </w:p>
        </w:tc>
        <w:tc>
          <w:tcPr>
            <w:tcW w:w="1279" w:type="dxa"/>
            <w:tcBorders>
              <w:top w:val="single" w:sz="16" w:space="0" w:color="000000"/>
              <w:bottom w:val="single" w:sz="16" w:space="0" w:color="000000"/>
            </w:tcBorders>
            <w:shd w:val="clear" w:color="auto" w:fill="FFFFFF"/>
            <w:vAlign w:val="bottom"/>
          </w:tcPr>
          <w:p w14:paraId="1F6B59FE" w14:textId="77777777" w:rsidR="009A3EE8" w:rsidRPr="00A25496" w:rsidRDefault="009A3EE8" w:rsidP="00302076">
            <w:pPr>
              <w:autoSpaceDE w:val="0"/>
              <w:autoSpaceDN w:val="0"/>
              <w:adjustRightInd w:val="0"/>
              <w:spacing w:after="0" w:line="120" w:lineRule="atLeast"/>
              <w:ind w:left="60" w:right="60"/>
              <w:jc w:val="center"/>
              <w:rPr>
                <w:rFonts w:ascii="Arial" w:hAnsi="Arial" w:cs="Arial"/>
                <w:color w:val="000000"/>
                <w:sz w:val="18"/>
                <w:szCs w:val="18"/>
              </w:rPr>
            </w:pPr>
            <w:r w:rsidRPr="00A25496">
              <w:rPr>
                <w:rFonts w:ascii="Arial" w:hAnsi="Arial" w:cs="Arial"/>
                <w:color w:val="000000"/>
                <w:sz w:val="18"/>
                <w:szCs w:val="18"/>
              </w:rPr>
              <w:t>Media cuadrática</w:t>
            </w:r>
          </w:p>
        </w:tc>
        <w:tc>
          <w:tcPr>
            <w:tcW w:w="1045" w:type="dxa"/>
            <w:tcBorders>
              <w:top w:val="single" w:sz="16" w:space="0" w:color="000000"/>
              <w:bottom w:val="single" w:sz="16" w:space="0" w:color="000000"/>
            </w:tcBorders>
            <w:shd w:val="clear" w:color="auto" w:fill="FFFFFF"/>
            <w:vAlign w:val="bottom"/>
          </w:tcPr>
          <w:p w14:paraId="74682556" w14:textId="77777777" w:rsidR="009A3EE8" w:rsidRPr="00A25496" w:rsidRDefault="009A3EE8" w:rsidP="00302076">
            <w:pPr>
              <w:autoSpaceDE w:val="0"/>
              <w:autoSpaceDN w:val="0"/>
              <w:adjustRightInd w:val="0"/>
              <w:spacing w:after="0" w:line="120" w:lineRule="atLeast"/>
              <w:ind w:left="60" w:right="60"/>
              <w:jc w:val="center"/>
              <w:rPr>
                <w:rFonts w:ascii="Arial" w:hAnsi="Arial" w:cs="Arial"/>
                <w:color w:val="000000"/>
                <w:sz w:val="18"/>
                <w:szCs w:val="18"/>
              </w:rPr>
            </w:pPr>
            <w:r w:rsidRPr="00A25496">
              <w:rPr>
                <w:rFonts w:ascii="Arial" w:hAnsi="Arial" w:cs="Arial"/>
                <w:color w:val="000000"/>
                <w:sz w:val="18"/>
                <w:szCs w:val="18"/>
              </w:rPr>
              <w:t>F</w:t>
            </w:r>
          </w:p>
        </w:tc>
        <w:tc>
          <w:tcPr>
            <w:tcW w:w="1046" w:type="dxa"/>
            <w:tcBorders>
              <w:top w:val="single" w:sz="16" w:space="0" w:color="000000"/>
              <w:bottom w:val="single" w:sz="16" w:space="0" w:color="000000"/>
              <w:right w:val="single" w:sz="16" w:space="0" w:color="000000"/>
            </w:tcBorders>
            <w:shd w:val="clear" w:color="auto" w:fill="FFFFFF"/>
            <w:vAlign w:val="bottom"/>
          </w:tcPr>
          <w:p w14:paraId="5A6D39B2" w14:textId="77777777" w:rsidR="009A3EE8" w:rsidRPr="00A25496" w:rsidRDefault="009A3EE8" w:rsidP="00302076">
            <w:pPr>
              <w:autoSpaceDE w:val="0"/>
              <w:autoSpaceDN w:val="0"/>
              <w:adjustRightInd w:val="0"/>
              <w:spacing w:after="0" w:line="120" w:lineRule="atLeast"/>
              <w:ind w:left="60" w:right="60"/>
              <w:jc w:val="center"/>
              <w:rPr>
                <w:rFonts w:ascii="Arial" w:hAnsi="Arial" w:cs="Arial"/>
                <w:color w:val="000000"/>
                <w:sz w:val="18"/>
                <w:szCs w:val="18"/>
              </w:rPr>
            </w:pPr>
            <w:r w:rsidRPr="00A25496">
              <w:rPr>
                <w:rFonts w:ascii="Arial" w:hAnsi="Arial" w:cs="Arial"/>
                <w:color w:val="000000"/>
                <w:sz w:val="18"/>
                <w:szCs w:val="18"/>
              </w:rPr>
              <w:t>Sig.</w:t>
            </w:r>
          </w:p>
        </w:tc>
      </w:tr>
      <w:tr w:rsidR="009A3EE8" w:rsidRPr="00A25496" w14:paraId="0FA62920" w14:textId="77777777" w:rsidTr="008E3769">
        <w:trPr>
          <w:cantSplit/>
          <w:trHeight w:val="184"/>
          <w:jc w:val="center"/>
        </w:trPr>
        <w:tc>
          <w:tcPr>
            <w:tcW w:w="1859" w:type="dxa"/>
            <w:vMerge w:val="restart"/>
            <w:tcBorders>
              <w:top w:val="single" w:sz="16" w:space="0" w:color="000000"/>
              <w:left w:val="single" w:sz="16" w:space="0" w:color="000000"/>
              <w:right w:val="nil"/>
            </w:tcBorders>
            <w:shd w:val="clear" w:color="auto" w:fill="FFFFFF"/>
          </w:tcPr>
          <w:p w14:paraId="7FE61927"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Aspectos Técnicos</w:t>
            </w:r>
          </w:p>
        </w:tc>
        <w:tc>
          <w:tcPr>
            <w:tcW w:w="1395" w:type="dxa"/>
            <w:tcBorders>
              <w:top w:val="single" w:sz="16" w:space="0" w:color="000000"/>
              <w:left w:val="nil"/>
              <w:bottom w:val="nil"/>
              <w:right w:val="single" w:sz="16" w:space="0" w:color="000000"/>
            </w:tcBorders>
            <w:shd w:val="clear" w:color="auto" w:fill="FFFFFF"/>
          </w:tcPr>
          <w:p w14:paraId="395FED39"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Entre grupos</w:t>
            </w:r>
          </w:p>
        </w:tc>
        <w:tc>
          <w:tcPr>
            <w:tcW w:w="1279" w:type="dxa"/>
            <w:tcBorders>
              <w:top w:val="single" w:sz="16" w:space="0" w:color="000000"/>
              <w:left w:val="single" w:sz="16" w:space="0" w:color="000000"/>
              <w:bottom w:val="nil"/>
            </w:tcBorders>
            <w:shd w:val="clear" w:color="auto" w:fill="FFFFFF"/>
            <w:vAlign w:val="center"/>
          </w:tcPr>
          <w:p w14:paraId="301C6785"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69,214</w:t>
            </w:r>
          </w:p>
        </w:tc>
        <w:tc>
          <w:tcPr>
            <w:tcW w:w="1045" w:type="dxa"/>
            <w:tcBorders>
              <w:top w:val="single" w:sz="16" w:space="0" w:color="000000"/>
              <w:bottom w:val="nil"/>
            </w:tcBorders>
            <w:shd w:val="clear" w:color="auto" w:fill="FFFFFF"/>
            <w:vAlign w:val="center"/>
          </w:tcPr>
          <w:p w14:paraId="4CBC1B8D"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3</w:t>
            </w:r>
          </w:p>
        </w:tc>
        <w:tc>
          <w:tcPr>
            <w:tcW w:w="1279" w:type="dxa"/>
            <w:tcBorders>
              <w:top w:val="single" w:sz="16" w:space="0" w:color="000000"/>
              <w:bottom w:val="nil"/>
            </w:tcBorders>
            <w:shd w:val="clear" w:color="auto" w:fill="FFFFFF"/>
            <w:vAlign w:val="center"/>
          </w:tcPr>
          <w:p w14:paraId="6779DFF0"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23,071</w:t>
            </w:r>
          </w:p>
        </w:tc>
        <w:tc>
          <w:tcPr>
            <w:tcW w:w="1045" w:type="dxa"/>
            <w:tcBorders>
              <w:top w:val="single" w:sz="16" w:space="0" w:color="000000"/>
              <w:bottom w:val="nil"/>
            </w:tcBorders>
            <w:shd w:val="clear" w:color="auto" w:fill="FFFFFF"/>
            <w:vAlign w:val="center"/>
          </w:tcPr>
          <w:p w14:paraId="4990F3B9"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4,225</w:t>
            </w:r>
          </w:p>
        </w:tc>
        <w:tc>
          <w:tcPr>
            <w:tcW w:w="1046" w:type="dxa"/>
            <w:tcBorders>
              <w:top w:val="single" w:sz="16" w:space="0" w:color="000000"/>
              <w:bottom w:val="nil"/>
              <w:right w:val="single" w:sz="16" w:space="0" w:color="000000"/>
            </w:tcBorders>
            <w:shd w:val="clear" w:color="auto" w:fill="FFFFFF"/>
            <w:vAlign w:val="center"/>
          </w:tcPr>
          <w:p w14:paraId="58E2CB82"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,015</w:t>
            </w:r>
          </w:p>
        </w:tc>
      </w:tr>
      <w:tr w:rsidR="009A3EE8" w:rsidRPr="00A25496" w14:paraId="3E197E1E" w14:textId="77777777" w:rsidTr="008E3769">
        <w:trPr>
          <w:cantSplit/>
          <w:trHeight w:val="126"/>
          <w:jc w:val="center"/>
        </w:trPr>
        <w:tc>
          <w:tcPr>
            <w:tcW w:w="1859" w:type="dxa"/>
            <w:vMerge/>
            <w:tcBorders>
              <w:top w:val="single" w:sz="16" w:space="0" w:color="000000"/>
              <w:left w:val="single" w:sz="16" w:space="0" w:color="000000"/>
              <w:right w:val="nil"/>
            </w:tcBorders>
            <w:shd w:val="clear" w:color="auto" w:fill="FFFFFF"/>
          </w:tcPr>
          <w:p w14:paraId="74845D81" w14:textId="77777777" w:rsidR="009A3EE8" w:rsidRPr="00A25496" w:rsidRDefault="009A3EE8" w:rsidP="00302076">
            <w:pPr>
              <w:autoSpaceDE w:val="0"/>
              <w:autoSpaceDN w:val="0"/>
              <w:adjustRightInd w:val="0"/>
              <w:spacing w:after="0" w:line="120" w:lineRule="atLeast"/>
              <w:rPr>
                <w:rFonts w:ascii="Arial" w:hAnsi="Arial" w:cs="Arial"/>
                <w:color w:val="000000"/>
                <w:sz w:val="18"/>
                <w:szCs w:val="18"/>
              </w:rPr>
            </w:pPr>
          </w:p>
        </w:tc>
        <w:tc>
          <w:tcPr>
            <w:tcW w:w="1395" w:type="dxa"/>
            <w:tcBorders>
              <w:top w:val="nil"/>
              <w:left w:val="nil"/>
              <w:right w:val="single" w:sz="16" w:space="0" w:color="000000"/>
            </w:tcBorders>
            <w:shd w:val="clear" w:color="auto" w:fill="FFFFFF"/>
          </w:tcPr>
          <w:p w14:paraId="15041680"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Dentro de grupos</w:t>
            </w:r>
          </w:p>
        </w:tc>
        <w:tc>
          <w:tcPr>
            <w:tcW w:w="1279" w:type="dxa"/>
            <w:tcBorders>
              <w:top w:val="nil"/>
              <w:left w:val="single" w:sz="16" w:space="0" w:color="000000"/>
            </w:tcBorders>
            <w:shd w:val="clear" w:color="auto" w:fill="FFFFFF"/>
            <w:vAlign w:val="center"/>
          </w:tcPr>
          <w:p w14:paraId="58DFF10F"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141,986</w:t>
            </w:r>
          </w:p>
        </w:tc>
        <w:tc>
          <w:tcPr>
            <w:tcW w:w="1045" w:type="dxa"/>
            <w:tcBorders>
              <w:top w:val="nil"/>
            </w:tcBorders>
            <w:shd w:val="clear" w:color="auto" w:fill="FFFFFF"/>
            <w:vAlign w:val="center"/>
          </w:tcPr>
          <w:p w14:paraId="222FAE02"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26</w:t>
            </w:r>
          </w:p>
        </w:tc>
        <w:tc>
          <w:tcPr>
            <w:tcW w:w="1279" w:type="dxa"/>
            <w:tcBorders>
              <w:top w:val="nil"/>
            </w:tcBorders>
            <w:shd w:val="clear" w:color="auto" w:fill="FFFFFF"/>
            <w:vAlign w:val="center"/>
          </w:tcPr>
          <w:p w14:paraId="1A33493D"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5,461</w:t>
            </w:r>
          </w:p>
        </w:tc>
        <w:tc>
          <w:tcPr>
            <w:tcW w:w="1045" w:type="dxa"/>
            <w:tcBorders>
              <w:top w:val="nil"/>
            </w:tcBorders>
            <w:shd w:val="clear" w:color="auto" w:fill="FFFFFF"/>
            <w:vAlign w:val="center"/>
          </w:tcPr>
          <w:p w14:paraId="3C8D59B7"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046" w:type="dxa"/>
            <w:tcBorders>
              <w:top w:val="nil"/>
              <w:right w:val="single" w:sz="16" w:space="0" w:color="000000"/>
            </w:tcBorders>
            <w:shd w:val="clear" w:color="auto" w:fill="FFFFFF"/>
            <w:vAlign w:val="center"/>
          </w:tcPr>
          <w:p w14:paraId="15B78FEF"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r>
      <w:tr w:rsidR="009A3EE8" w:rsidRPr="00A25496" w14:paraId="6E827373" w14:textId="77777777" w:rsidTr="008E3769">
        <w:trPr>
          <w:cantSplit/>
          <w:trHeight w:val="126"/>
          <w:jc w:val="center"/>
        </w:trPr>
        <w:tc>
          <w:tcPr>
            <w:tcW w:w="1859" w:type="dxa"/>
            <w:vMerge/>
            <w:tcBorders>
              <w:top w:val="single" w:sz="16" w:space="0" w:color="000000"/>
              <w:left w:val="single" w:sz="16" w:space="0" w:color="000000"/>
              <w:right w:val="nil"/>
            </w:tcBorders>
            <w:shd w:val="clear" w:color="auto" w:fill="FFFFFF"/>
          </w:tcPr>
          <w:p w14:paraId="73082AE0"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395" w:type="dxa"/>
            <w:tcBorders>
              <w:top w:val="nil"/>
              <w:left w:val="nil"/>
              <w:right w:val="single" w:sz="16" w:space="0" w:color="000000"/>
            </w:tcBorders>
            <w:shd w:val="clear" w:color="auto" w:fill="FFFFFF"/>
          </w:tcPr>
          <w:p w14:paraId="1B61B562"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Total</w:t>
            </w:r>
          </w:p>
        </w:tc>
        <w:tc>
          <w:tcPr>
            <w:tcW w:w="1279" w:type="dxa"/>
            <w:tcBorders>
              <w:top w:val="nil"/>
              <w:left w:val="single" w:sz="16" w:space="0" w:color="000000"/>
            </w:tcBorders>
            <w:shd w:val="clear" w:color="auto" w:fill="FFFFFF"/>
            <w:vAlign w:val="center"/>
          </w:tcPr>
          <w:p w14:paraId="0E783A8F"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211,200</w:t>
            </w:r>
          </w:p>
        </w:tc>
        <w:tc>
          <w:tcPr>
            <w:tcW w:w="1045" w:type="dxa"/>
            <w:tcBorders>
              <w:top w:val="nil"/>
            </w:tcBorders>
            <w:shd w:val="clear" w:color="auto" w:fill="FFFFFF"/>
            <w:vAlign w:val="center"/>
          </w:tcPr>
          <w:p w14:paraId="356B3E24"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29</w:t>
            </w:r>
          </w:p>
        </w:tc>
        <w:tc>
          <w:tcPr>
            <w:tcW w:w="1279" w:type="dxa"/>
            <w:tcBorders>
              <w:top w:val="nil"/>
            </w:tcBorders>
            <w:shd w:val="clear" w:color="auto" w:fill="FFFFFF"/>
            <w:vAlign w:val="center"/>
          </w:tcPr>
          <w:p w14:paraId="6E3BBBC6"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045" w:type="dxa"/>
            <w:tcBorders>
              <w:top w:val="nil"/>
            </w:tcBorders>
            <w:shd w:val="clear" w:color="auto" w:fill="FFFFFF"/>
            <w:vAlign w:val="center"/>
          </w:tcPr>
          <w:p w14:paraId="049F8CD3"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046" w:type="dxa"/>
            <w:tcBorders>
              <w:top w:val="nil"/>
              <w:right w:val="single" w:sz="16" w:space="0" w:color="000000"/>
            </w:tcBorders>
            <w:shd w:val="clear" w:color="auto" w:fill="FFFFFF"/>
            <w:vAlign w:val="center"/>
          </w:tcPr>
          <w:p w14:paraId="77EA31B9"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r>
      <w:tr w:rsidR="009A3EE8" w:rsidRPr="00A25496" w14:paraId="7E6FE3C1" w14:textId="77777777" w:rsidTr="008E3769">
        <w:trPr>
          <w:cantSplit/>
          <w:trHeight w:val="184"/>
          <w:jc w:val="center"/>
        </w:trPr>
        <w:tc>
          <w:tcPr>
            <w:tcW w:w="1859" w:type="dxa"/>
            <w:vMerge w:val="restart"/>
            <w:tcBorders>
              <w:top w:val="nil"/>
              <w:left w:val="single" w:sz="16" w:space="0" w:color="000000"/>
              <w:right w:val="nil"/>
            </w:tcBorders>
            <w:shd w:val="clear" w:color="auto" w:fill="FFFFFF"/>
          </w:tcPr>
          <w:p w14:paraId="1D93FCB0"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Facilidad de navegación</w:t>
            </w:r>
          </w:p>
        </w:tc>
        <w:tc>
          <w:tcPr>
            <w:tcW w:w="1395" w:type="dxa"/>
            <w:tcBorders>
              <w:top w:val="nil"/>
              <w:left w:val="nil"/>
              <w:right w:val="single" w:sz="16" w:space="0" w:color="000000"/>
            </w:tcBorders>
            <w:shd w:val="clear" w:color="auto" w:fill="FFFFFF"/>
          </w:tcPr>
          <w:p w14:paraId="5151B3CB"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Entre grupos</w:t>
            </w:r>
          </w:p>
        </w:tc>
        <w:tc>
          <w:tcPr>
            <w:tcW w:w="1279" w:type="dxa"/>
            <w:tcBorders>
              <w:top w:val="nil"/>
              <w:left w:val="single" w:sz="16" w:space="0" w:color="000000"/>
            </w:tcBorders>
            <w:shd w:val="clear" w:color="auto" w:fill="FFFFFF"/>
            <w:vAlign w:val="center"/>
          </w:tcPr>
          <w:p w14:paraId="466B5401"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39,877</w:t>
            </w:r>
          </w:p>
        </w:tc>
        <w:tc>
          <w:tcPr>
            <w:tcW w:w="1045" w:type="dxa"/>
            <w:tcBorders>
              <w:top w:val="nil"/>
            </w:tcBorders>
            <w:shd w:val="clear" w:color="auto" w:fill="FFFFFF"/>
            <w:vAlign w:val="center"/>
          </w:tcPr>
          <w:p w14:paraId="1E827B5D"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3</w:t>
            </w:r>
          </w:p>
        </w:tc>
        <w:tc>
          <w:tcPr>
            <w:tcW w:w="1279" w:type="dxa"/>
            <w:tcBorders>
              <w:top w:val="nil"/>
            </w:tcBorders>
            <w:shd w:val="clear" w:color="auto" w:fill="FFFFFF"/>
            <w:vAlign w:val="center"/>
          </w:tcPr>
          <w:p w14:paraId="0EC35FD4"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13,292</w:t>
            </w:r>
          </w:p>
        </w:tc>
        <w:tc>
          <w:tcPr>
            <w:tcW w:w="1045" w:type="dxa"/>
            <w:tcBorders>
              <w:top w:val="nil"/>
            </w:tcBorders>
            <w:shd w:val="clear" w:color="auto" w:fill="FFFFFF"/>
            <w:vAlign w:val="center"/>
          </w:tcPr>
          <w:p w14:paraId="783FEE9A"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,886</w:t>
            </w:r>
          </w:p>
        </w:tc>
        <w:tc>
          <w:tcPr>
            <w:tcW w:w="1046" w:type="dxa"/>
            <w:tcBorders>
              <w:top w:val="nil"/>
              <w:right w:val="single" w:sz="16" w:space="0" w:color="000000"/>
            </w:tcBorders>
            <w:shd w:val="clear" w:color="auto" w:fill="FFFFFF"/>
            <w:vAlign w:val="center"/>
          </w:tcPr>
          <w:p w14:paraId="47B178B0"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,462</w:t>
            </w:r>
          </w:p>
        </w:tc>
      </w:tr>
      <w:tr w:rsidR="009A3EE8" w:rsidRPr="00A25496" w14:paraId="305B894E" w14:textId="77777777" w:rsidTr="008E3769">
        <w:trPr>
          <w:cantSplit/>
          <w:trHeight w:val="126"/>
          <w:jc w:val="center"/>
        </w:trPr>
        <w:tc>
          <w:tcPr>
            <w:tcW w:w="1859" w:type="dxa"/>
            <w:vMerge/>
            <w:tcBorders>
              <w:top w:val="nil"/>
              <w:left w:val="single" w:sz="16" w:space="0" w:color="000000"/>
              <w:right w:val="nil"/>
            </w:tcBorders>
            <w:shd w:val="clear" w:color="auto" w:fill="FFFFFF"/>
          </w:tcPr>
          <w:p w14:paraId="258171EE" w14:textId="77777777" w:rsidR="009A3EE8" w:rsidRPr="00A25496" w:rsidRDefault="009A3EE8" w:rsidP="00302076">
            <w:pPr>
              <w:autoSpaceDE w:val="0"/>
              <w:autoSpaceDN w:val="0"/>
              <w:adjustRightInd w:val="0"/>
              <w:spacing w:after="0" w:line="120" w:lineRule="atLeast"/>
              <w:rPr>
                <w:rFonts w:ascii="Arial" w:hAnsi="Arial" w:cs="Arial"/>
                <w:color w:val="000000"/>
                <w:sz w:val="18"/>
                <w:szCs w:val="18"/>
              </w:rPr>
            </w:pPr>
          </w:p>
        </w:tc>
        <w:tc>
          <w:tcPr>
            <w:tcW w:w="1395" w:type="dxa"/>
            <w:tcBorders>
              <w:top w:val="nil"/>
              <w:left w:val="nil"/>
              <w:bottom w:val="nil"/>
              <w:right w:val="single" w:sz="16" w:space="0" w:color="000000"/>
            </w:tcBorders>
            <w:shd w:val="clear" w:color="auto" w:fill="FFFFFF"/>
          </w:tcPr>
          <w:p w14:paraId="71FC7307"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Dentro de grupos</w:t>
            </w:r>
          </w:p>
        </w:tc>
        <w:tc>
          <w:tcPr>
            <w:tcW w:w="1279" w:type="dxa"/>
            <w:tcBorders>
              <w:top w:val="nil"/>
              <w:left w:val="single" w:sz="16" w:space="0" w:color="000000"/>
              <w:bottom w:val="nil"/>
            </w:tcBorders>
            <w:shd w:val="clear" w:color="auto" w:fill="FFFFFF"/>
            <w:vAlign w:val="center"/>
          </w:tcPr>
          <w:p w14:paraId="7CD5BCE4"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375,089</w:t>
            </w:r>
          </w:p>
        </w:tc>
        <w:tc>
          <w:tcPr>
            <w:tcW w:w="1045" w:type="dxa"/>
            <w:tcBorders>
              <w:top w:val="nil"/>
              <w:bottom w:val="nil"/>
            </w:tcBorders>
            <w:shd w:val="clear" w:color="auto" w:fill="FFFFFF"/>
            <w:vAlign w:val="center"/>
          </w:tcPr>
          <w:p w14:paraId="2EBC5FA7"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25</w:t>
            </w:r>
          </w:p>
        </w:tc>
        <w:tc>
          <w:tcPr>
            <w:tcW w:w="1279" w:type="dxa"/>
            <w:tcBorders>
              <w:top w:val="nil"/>
              <w:bottom w:val="nil"/>
            </w:tcBorders>
            <w:shd w:val="clear" w:color="auto" w:fill="FFFFFF"/>
            <w:vAlign w:val="center"/>
          </w:tcPr>
          <w:p w14:paraId="0BAE6802"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15,004</w:t>
            </w:r>
          </w:p>
        </w:tc>
        <w:tc>
          <w:tcPr>
            <w:tcW w:w="1045" w:type="dxa"/>
            <w:tcBorders>
              <w:top w:val="nil"/>
              <w:bottom w:val="nil"/>
            </w:tcBorders>
            <w:shd w:val="clear" w:color="auto" w:fill="FFFFFF"/>
            <w:vAlign w:val="center"/>
          </w:tcPr>
          <w:p w14:paraId="3CD8BC24"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046" w:type="dxa"/>
            <w:tcBorders>
              <w:top w:val="nil"/>
              <w:bottom w:val="nil"/>
              <w:right w:val="single" w:sz="16" w:space="0" w:color="000000"/>
            </w:tcBorders>
            <w:shd w:val="clear" w:color="auto" w:fill="FFFFFF"/>
            <w:vAlign w:val="center"/>
          </w:tcPr>
          <w:p w14:paraId="61B67962"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r>
      <w:tr w:rsidR="009A3EE8" w:rsidRPr="00A25496" w14:paraId="7B3189EA" w14:textId="77777777" w:rsidTr="008E3769">
        <w:trPr>
          <w:cantSplit/>
          <w:trHeight w:val="126"/>
          <w:jc w:val="center"/>
        </w:trPr>
        <w:tc>
          <w:tcPr>
            <w:tcW w:w="1859" w:type="dxa"/>
            <w:vMerge/>
            <w:tcBorders>
              <w:top w:val="nil"/>
              <w:left w:val="single" w:sz="16" w:space="0" w:color="000000"/>
              <w:right w:val="nil"/>
            </w:tcBorders>
            <w:shd w:val="clear" w:color="auto" w:fill="FFFFFF"/>
          </w:tcPr>
          <w:p w14:paraId="42AF53F8"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395" w:type="dxa"/>
            <w:tcBorders>
              <w:top w:val="nil"/>
              <w:left w:val="nil"/>
              <w:right w:val="single" w:sz="16" w:space="0" w:color="000000"/>
            </w:tcBorders>
            <w:shd w:val="clear" w:color="auto" w:fill="FFFFFF"/>
          </w:tcPr>
          <w:p w14:paraId="5B353ABE"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Total</w:t>
            </w:r>
          </w:p>
        </w:tc>
        <w:tc>
          <w:tcPr>
            <w:tcW w:w="1279" w:type="dxa"/>
            <w:tcBorders>
              <w:top w:val="nil"/>
              <w:left w:val="single" w:sz="16" w:space="0" w:color="000000"/>
            </w:tcBorders>
            <w:shd w:val="clear" w:color="auto" w:fill="FFFFFF"/>
            <w:vAlign w:val="center"/>
          </w:tcPr>
          <w:p w14:paraId="241B6936"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414,966</w:t>
            </w:r>
          </w:p>
        </w:tc>
        <w:tc>
          <w:tcPr>
            <w:tcW w:w="1045" w:type="dxa"/>
            <w:tcBorders>
              <w:top w:val="nil"/>
            </w:tcBorders>
            <w:shd w:val="clear" w:color="auto" w:fill="FFFFFF"/>
            <w:vAlign w:val="center"/>
          </w:tcPr>
          <w:p w14:paraId="4A9FFC75"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28</w:t>
            </w:r>
          </w:p>
        </w:tc>
        <w:tc>
          <w:tcPr>
            <w:tcW w:w="1279" w:type="dxa"/>
            <w:tcBorders>
              <w:top w:val="nil"/>
            </w:tcBorders>
            <w:shd w:val="clear" w:color="auto" w:fill="FFFFFF"/>
            <w:vAlign w:val="center"/>
          </w:tcPr>
          <w:p w14:paraId="76A4E50C"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045" w:type="dxa"/>
            <w:tcBorders>
              <w:top w:val="nil"/>
            </w:tcBorders>
            <w:shd w:val="clear" w:color="auto" w:fill="FFFFFF"/>
            <w:vAlign w:val="center"/>
          </w:tcPr>
          <w:p w14:paraId="2EF407AE"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046" w:type="dxa"/>
            <w:tcBorders>
              <w:top w:val="nil"/>
              <w:right w:val="single" w:sz="16" w:space="0" w:color="000000"/>
            </w:tcBorders>
            <w:shd w:val="clear" w:color="auto" w:fill="FFFFFF"/>
            <w:vAlign w:val="center"/>
          </w:tcPr>
          <w:p w14:paraId="62D75DAC"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r>
      <w:tr w:rsidR="009A3EE8" w:rsidRPr="00A25496" w14:paraId="24C643D6" w14:textId="77777777" w:rsidTr="008E3769">
        <w:trPr>
          <w:cantSplit/>
          <w:trHeight w:val="184"/>
          <w:jc w:val="center"/>
        </w:trPr>
        <w:tc>
          <w:tcPr>
            <w:tcW w:w="1859" w:type="dxa"/>
            <w:vMerge w:val="restart"/>
            <w:tcBorders>
              <w:top w:val="nil"/>
              <w:left w:val="single" w:sz="16" w:space="0" w:color="000000"/>
              <w:bottom w:val="single" w:sz="16" w:space="0" w:color="000000"/>
              <w:right w:val="nil"/>
            </w:tcBorders>
            <w:shd w:val="clear" w:color="auto" w:fill="FFFFFF"/>
          </w:tcPr>
          <w:p w14:paraId="3684CE91"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Guía</w:t>
            </w:r>
          </w:p>
        </w:tc>
        <w:tc>
          <w:tcPr>
            <w:tcW w:w="1395" w:type="dxa"/>
            <w:tcBorders>
              <w:top w:val="nil"/>
              <w:left w:val="nil"/>
              <w:bottom w:val="nil"/>
              <w:right w:val="single" w:sz="16" w:space="0" w:color="000000"/>
            </w:tcBorders>
            <w:shd w:val="clear" w:color="auto" w:fill="FFFFFF"/>
          </w:tcPr>
          <w:p w14:paraId="1FF5748F"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Entre grupos</w:t>
            </w:r>
          </w:p>
        </w:tc>
        <w:tc>
          <w:tcPr>
            <w:tcW w:w="1279" w:type="dxa"/>
            <w:tcBorders>
              <w:top w:val="nil"/>
              <w:left w:val="single" w:sz="16" w:space="0" w:color="000000"/>
              <w:bottom w:val="nil"/>
            </w:tcBorders>
            <w:shd w:val="clear" w:color="auto" w:fill="FFFFFF"/>
            <w:vAlign w:val="center"/>
          </w:tcPr>
          <w:p w14:paraId="26854A4C"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11,142</w:t>
            </w:r>
          </w:p>
        </w:tc>
        <w:tc>
          <w:tcPr>
            <w:tcW w:w="1045" w:type="dxa"/>
            <w:tcBorders>
              <w:top w:val="nil"/>
              <w:bottom w:val="nil"/>
            </w:tcBorders>
            <w:shd w:val="clear" w:color="auto" w:fill="FFFFFF"/>
            <w:vAlign w:val="center"/>
          </w:tcPr>
          <w:p w14:paraId="62800FDD"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3</w:t>
            </w:r>
          </w:p>
        </w:tc>
        <w:tc>
          <w:tcPr>
            <w:tcW w:w="1279" w:type="dxa"/>
            <w:tcBorders>
              <w:top w:val="nil"/>
              <w:bottom w:val="nil"/>
            </w:tcBorders>
            <w:shd w:val="clear" w:color="auto" w:fill="FFFFFF"/>
            <w:vAlign w:val="center"/>
          </w:tcPr>
          <w:p w14:paraId="65ED6B59"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3,714</w:t>
            </w:r>
          </w:p>
        </w:tc>
        <w:tc>
          <w:tcPr>
            <w:tcW w:w="1045" w:type="dxa"/>
            <w:tcBorders>
              <w:top w:val="nil"/>
              <w:bottom w:val="nil"/>
            </w:tcBorders>
            <w:shd w:val="clear" w:color="auto" w:fill="FFFFFF"/>
            <w:vAlign w:val="center"/>
          </w:tcPr>
          <w:p w14:paraId="603C1BE8"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,969</w:t>
            </w:r>
          </w:p>
        </w:tc>
        <w:tc>
          <w:tcPr>
            <w:tcW w:w="1046" w:type="dxa"/>
            <w:tcBorders>
              <w:top w:val="nil"/>
              <w:bottom w:val="nil"/>
              <w:right w:val="single" w:sz="16" w:space="0" w:color="000000"/>
            </w:tcBorders>
            <w:shd w:val="clear" w:color="auto" w:fill="FFFFFF"/>
            <w:vAlign w:val="center"/>
          </w:tcPr>
          <w:p w14:paraId="7D0786AB"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,422</w:t>
            </w:r>
          </w:p>
        </w:tc>
      </w:tr>
      <w:tr w:rsidR="009A3EE8" w:rsidRPr="00A25496" w14:paraId="20F50FDA" w14:textId="77777777" w:rsidTr="008E3769">
        <w:trPr>
          <w:cantSplit/>
          <w:trHeight w:val="126"/>
          <w:jc w:val="center"/>
        </w:trPr>
        <w:tc>
          <w:tcPr>
            <w:tcW w:w="1859" w:type="dxa"/>
            <w:vMerge/>
            <w:tcBorders>
              <w:top w:val="nil"/>
              <w:left w:val="single" w:sz="16" w:space="0" w:color="000000"/>
              <w:bottom w:val="single" w:sz="16" w:space="0" w:color="000000"/>
              <w:right w:val="nil"/>
            </w:tcBorders>
            <w:shd w:val="clear" w:color="auto" w:fill="FFFFFF"/>
          </w:tcPr>
          <w:p w14:paraId="65252A01" w14:textId="77777777" w:rsidR="009A3EE8" w:rsidRPr="00A25496" w:rsidRDefault="009A3EE8" w:rsidP="00302076">
            <w:pPr>
              <w:autoSpaceDE w:val="0"/>
              <w:autoSpaceDN w:val="0"/>
              <w:adjustRightInd w:val="0"/>
              <w:spacing w:after="0" w:line="120" w:lineRule="atLeast"/>
              <w:rPr>
                <w:rFonts w:ascii="Arial" w:hAnsi="Arial" w:cs="Arial"/>
                <w:color w:val="000000"/>
                <w:sz w:val="18"/>
                <w:szCs w:val="18"/>
              </w:rPr>
            </w:pPr>
          </w:p>
        </w:tc>
        <w:tc>
          <w:tcPr>
            <w:tcW w:w="1395" w:type="dxa"/>
            <w:tcBorders>
              <w:top w:val="nil"/>
              <w:left w:val="nil"/>
              <w:right w:val="single" w:sz="16" w:space="0" w:color="000000"/>
            </w:tcBorders>
            <w:shd w:val="clear" w:color="auto" w:fill="FFFFFF"/>
          </w:tcPr>
          <w:p w14:paraId="5DC94A38"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Dentro de grupos</w:t>
            </w:r>
          </w:p>
        </w:tc>
        <w:tc>
          <w:tcPr>
            <w:tcW w:w="1279" w:type="dxa"/>
            <w:tcBorders>
              <w:top w:val="nil"/>
              <w:left w:val="single" w:sz="16" w:space="0" w:color="000000"/>
            </w:tcBorders>
            <w:shd w:val="clear" w:color="auto" w:fill="FFFFFF"/>
            <w:vAlign w:val="center"/>
          </w:tcPr>
          <w:p w14:paraId="0E3128BA"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99,658</w:t>
            </w:r>
          </w:p>
        </w:tc>
        <w:tc>
          <w:tcPr>
            <w:tcW w:w="1045" w:type="dxa"/>
            <w:tcBorders>
              <w:top w:val="nil"/>
            </w:tcBorders>
            <w:shd w:val="clear" w:color="auto" w:fill="FFFFFF"/>
            <w:vAlign w:val="center"/>
          </w:tcPr>
          <w:p w14:paraId="0EF42E02"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26</w:t>
            </w:r>
          </w:p>
        </w:tc>
        <w:tc>
          <w:tcPr>
            <w:tcW w:w="1279" w:type="dxa"/>
            <w:tcBorders>
              <w:top w:val="nil"/>
            </w:tcBorders>
            <w:shd w:val="clear" w:color="auto" w:fill="FFFFFF"/>
            <w:vAlign w:val="center"/>
          </w:tcPr>
          <w:p w14:paraId="4895AC50"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3,833</w:t>
            </w:r>
          </w:p>
        </w:tc>
        <w:tc>
          <w:tcPr>
            <w:tcW w:w="1045" w:type="dxa"/>
            <w:tcBorders>
              <w:top w:val="nil"/>
            </w:tcBorders>
            <w:shd w:val="clear" w:color="auto" w:fill="FFFFFF"/>
            <w:vAlign w:val="center"/>
          </w:tcPr>
          <w:p w14:paraId="31004BA2"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046" w:type="dxa"/>
            <w:tcBorders>
              <w:top w:val="nil"/>
              <w:right w:val="single" w:sz="16" w:space="0" w:color="000000"/>
            </w:tcBorders>
            <w:shd w:val="clear" w:color="auto" w:fill="FFFFFF"/>
            <w:vAlign w:val="center"/>
          </w:tcPr>
          <w:p w14:paraId="73626622"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r>
      <w:tr w:rsidR="009A3EE8" w:rsidRPr="00A25496" w14:paraId="54F65CCD" w14:textId="77777777" w:rsidTr="008E3769">
        <w:trPr>
          <w:cantSplit/>
          <w:trHeight w:val="126"/>
          <w:jc w:val="center"/>
        </w:trPr>
        <w:tc>
          <w:tcPr>
            <w:tcW w:w="1859" w:type="dxa"/>
            <w:vMerge/>
            <w:tcBorders>
              <w:top w:val="nil"/>
              <w:left w:val="single" w:sz="16" w:space="0" w:color="000000"/>
              <w:bottom w:val="single" w:sz="16" w:space="0" w:color="000000"/>
              <w:right w:val="nil"/>
            </w:tcBorders>
            <w:shd w:val="clear" w:color="auto" w:fill="FFFFFF"/>
          </w:tcPr>
          <w:p w14:paraId="746DEE71"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395" w:type="dxa"/>
            <w:tcBorders>
              <w:top w:val="nil"/>
              <w:left w:val="nil"/>
              <w:bottom w:val="single" w:sz="16" w:space="0" w:color="000000"/>
              <w:right w:val="single" w:sz="16" w:space="0" w:color="000000"/>
            </w:tcBorders>
            <w:shd w:val="clear" w:color="auto" w:fill="FFFFFF"/>
          </w:tcPr>
          <w:p w14:paraId="3861537F"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Total</w:t>
            </w:r>
          </w:p>
        </w:tc>
        <w:tc>
          <w:tcPr>
            <w:tcW w:w="1279" w:type="dxa"/>
            <w:tcBorders>
              <w:top w:val="nil"/>
              <w:left w:val="single" w:sz="16" w:space="0" w:color="000000"/>
              <w:bottom w:val="single" w:sz="16" w:space="0" w:color="000000"/>
            </w:tcBorders>
            <w:shd w:val="clear" w:color="auto" w:fill="FFFFFF"/>
            <w:vAlign w:val="center"/>
          </w:tcPr>
          <w:p w14:paraId="08CCFF17"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110,800</w:t>
            </w:r>
          </w:p>
        </w:tc>
        <w:tc>
          <w:tcPr>
            <w:tcW w:w="1045" w:type="dxa"/>
            <w:tcBorders>
              <w:top w:val="nil"/>
              <w:bottom w:val="single" w:sz="16" w:space="0" w:color="000000"/>
            </w:tcBorders>
            <w:shd w:val="clear" w:color="auto" w:fill="FFFFFF"/>
            <w:vAlign w:val="center"/>
          </w:tcPr>
          <w:p w14:paraId="3B62C190" w14:textId="77777777" w:rsidR="009A3EE8" w:rsidRPr="00A25496" w:rsidRDefault="009A3EE8" w:rsidP="00302076">
            <w:pPr>
              <w:autoSpaceDE w:val="0"/>
              <w:autoSpaceDN w:val="0"/>
              <w:adjustRightInd w:val="0"/>
              <w:spacing w:after="0" w:line="120" w:lineRule="atLeast"/>
              <w:ind w:left="60" w:right="60"/>
              <w:jc w:val="right"/>
              <w:rPr>
                <w:rFonts w:ascii="Arial" w:hAnsi="Arial" w:cs="Arial"/>
                <w:color w:val="000000"/>
                <w:sz w:val="18"/>
                <w:szCs w:val="18"/>
              </w:rPr>
            </w:pPr>
            <w:r w:rsidRPr="00A25496">
              <w:rPr>
                <w:rFonts w:ascii="Arial" w:hAnsi="Arial" w:cs="Arial"/>
                <w:color w:val="000000"/>
                <w:sz w:val="18"/>
                <w:szCs w:val="18"/>
              </w:rPr>
              <w:t>29</w:t>
            </w:r>
          </w:p>
        </w:tc>
        <w:tc>
          <w:tcPr>
            <w:tcW w:w="1279" w:type="dxa"/>
            <w:tcBorders>
              <w:top w:val="nil"/>
              <w:bottom w:val="single" w:sz="16" w:space="0" w:color="000000"/>
            </w:tcBorders>
            <w:shd w:val="clear" w:color="auto" w:fill="FFFFFF"/>
            <w:vAlign w:val="center"/>
          </w:tcPr>
          <w:p w14:paraId="56A89198"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045" w:type="dxa"/>
            <w:tcBorders>
              <w:top w:val="nil"/>
              <w:bottom w:val="single" w:sz="16" w:space="0" w:color="000000"/>
            </w:tcBorders>
            <w:shd w:val="clear" w:color="auto" w:fill="FFFFFF"/>
            <w:vAlign w:val="center"/>
          </w:tcPr>
          <w:p w14:paraId="1BE65DB8"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c>
          <w:tcPr>
            <w:tcW w:w="1046" w:type="dxa"/>
            <w:tcBorders>
              <w:top w:val="nil"/>
              <w:bottom w:val="single" w:sz="16" w:space="0" w:color="000000"/>
              <w:right w:val="single" w:sz="16" w:space="0" w:color="000000"/>
            </w:tcBorders>
            <w:shd w:val="clear" w:color="auto" w:fill="FFFFFF"/>
            <w:vAlign w:val="center"/>
          </w:tcPr>
          <w:p w14:paraId="6FA62C17" w14:textId="77777777" w:rsidR="009A3EE8" w:rsidRPr="00A25496" w:rsidRDefault="009A3EE8" w:rsidP="00302076">
            <w:pPr>
              <w:autoSpaceDE w:val="0"/>
              <w:autoSpaceDN w:val="0"/>
              <w:adjustRightInd w:val="0"/>
              <w:spacing w:after="0" w:line="120" w:lineRule="atLeast"/>
              <w:rPr>
                <w:rFonts w:ascii="Times New Roman" w:hAnsi="Times New Roman" w:cs="Times New Roman"/>
                <w:sz w:val="24"/>
                <w:szCs w:val="24"/>
              </w:rPr>
            </w:pPr>
          </w:p>
        </w:tc>
      </w:tr>
      <w:tr w:rsidR="009A3EE8" w:rsidRPr="00A25496" w14:paraId="2B77A5CF" w14:textId="77777777" w:rsidTr="008E3769">
        <w:trPr>
          <w:cantSplit/>
          <w:trHeight w:val="184"/>
          <w:jc w:val="center"/>
        </w:trPr>
        <w:tc>
          <w:tcPr>
            <w:tcW w:w="8948" w:type="dxa"/>
            <w:gridSpan w:val="7"/>
            <w:tcBorders>
              <w:top w:val="nil"/>
              <w:left w:val="nil"/>
              <w:bottom w:val="nil"/>
              <w:right w:val="nil"/>
            </w:tcBorders>
            <w:shd w:val="clear" w:color="auto" w:fill="FFFFFF"/>
          </w:tcPr>
          <w:p w14:paraId="0A52F46D" w14:textId="77777777" w:rsidR="009A3EE8" w:rsidRPr="00A25496" w:rsidRDefault="009A3EE8" w:rsidP="00302076">
            <w:pPr>
              <w:autoSpaceDE w:val="0"/>
              <w:autoSpaceDN w:val="0"/>
              <w:adjustRightInd w:val="0"/>
              <w:spacing w:after="0" w:line="120" w:lineRule="atLeast"/>
              <w:ind w:left="60" w:right="60"/>
              <w:rPr>
                <w:rFonts w:ascii="Arial" w:hAnsi="Arial" w:cs="Arial"/>
                <w:color w:val="000000"/>
                <w:sz w:val="18"/>
                <w:szCs w:val="18"/>
              </w:rPr>
            </w:pPr>
            <w:r w:rsidRPr="00A25496">
              <w:rPr>
                <w:rFonts w:ascii="Arial" w:hAnsi="Arial" w:cs="Arial"/>
                <w:color w:val="000000"/>
                <w:sz w:val="18"/>
                <w:szCs w:val="18"/>
              </w:rPr>
              <w:t>a. objeto = 1</w:t>
            </w:r>
          </w:p>
        </w:tc>
      </w:tr>
    </w:tbl>
    <w:p w14:paraId="2820B01F" w14:textId="77777777" w:rsidR="00954AA0" w:rsidRPr="00954AA0" w:rsidRDefault="00B644F6" w:rsidP="00954AA0">
      <w:pPr>
        <w:spacing w:after="0" w:line="480" w:lineRule="auto"/>
        <w:jc w:val="center"/>
        <w:rPr>
          <w:rFonts w:ascii="Times New Roman" w:hAnsi="Times New Roman" w:cs="Times New Roman"/>
          <w:i/>
          <w:sz w:val="20"/>
          <w:szCs w:val="20"/>
        </w:rPr>
      </w:pPr>
      <w:r>
        <w:rPr>
          <w:rFonts w:ascii="Times New Roman" w:hAnsi="Times New Roman" w:cs="Times New Roman"/>
          <w:i/>
          <w:sz w:val="20"/>
          <w:szCs w:val="20"/>
        </w:rPr>
        <w:t>Tabla 3</w:t>
      </w:r>
      <w:r w:rsidR="00954AA0" w:rsidRPr="00954AA0">
        <w:rPr>
          <w:rFonts w:ascii="Times New Roman" w:hAnsi="Times New Roman" w:cs="Times New Roman"/>
          <w:i/>
          <w:sz w:val="20"/>
          <w:szCs w:val="20"/>
        </w:rPr>
        <w:t xml:space="preserve">: </w:t>
      </w:r>
      <w:r w:rsidR="00954AA0">
        <w:rPr>
          <w:rFonts w:ascii="Times New Roman" w:hAnsi="Times New Roman" w:cs="Times New Roman"/>
          <w:i/>
          <w:sz w:val="20"/>
          <w:szCs w:val="20"/>
        </w:rPr>
        <w:t>Diferencias por grupos de edad</w:t>
      </w:r>
    </w:p>
    <w:p w14:paraId="09115867" w14:textId="77777777" w:rsidR="00C90B90" w:rsidRDefault="00C90B90" w:rsidP="000A0BAE">
      <w:pPr>
        <w:spacing w:after="0" w:line="480" w:lineRule="auto"/>
        <w:jc w:val="both"/>
        <w:rPr>
          <w:rFonts w:ascii="Times New Roman" w:hAnsi="Times New Roman" w:cs="Times New Roman"/>
          <w:sz w:val="24"/>
          <w:szCs w:val="24"/>
        </w:rPr>
      </w:pPr>
    </w:p>
    <w:p w14:paraId="7979114D" w14:textId="3F01E30E" w:rsidR="00C90B90" w:rsidRDefault="00C90B90"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Para a</w:t>
      </w:r>
      <w:r w:rsidR="00A95CB5">
        <w:rPr>
          <w:rFonts w:ascii="Times New Roman" w:hAnsi="Times New Roman" w:cs="Times New Roman"/>
          <w:sz w:val="24"/>
          <w:szCs w:val="24"/>
        </w:rPr>
        <w:t>nalizar con más profundidad estos</w:t>
      </w:r>
      <w:r>
        <w:rPr>
          <w:rFonts w:ascii="Times New Roman" w:hAnsi="Times New Roman" w:cs="Times New Roman"/>
          <w:sz w:val="24"/>
          <w:szCs w:val="24"/>
        </w:rPr>
        <w:t xml:space="preserve"> resultado</w:t>
      </w:r>
      <w:r w:rsidR="00A95CB5">
        <w:rPr>
          <w:rFonts w:ascii="Times New Roman" w:hAnsi="Times New Roman" w:cs="Times New Roman"/>
          <w:sz w:val="24"/>
          <w:szCs w:val="24"/>
        </w:rPr>
        <w:t>s,</w:t>
      </w:r>
      <w:r>
        <w:rPr>
          <w:rFonts w:ascii="Times New Roman" w:hAnsi="Times New Roman" w:cs="Times New Roman"/>
          <w:sz w:val="24"/>
          <w:szCs w:val="24"/>
        </w:rPr>
        <w:t xml:space="preserve"> después de la ANOVA se procesaron los datos mediante l</w:t>
      </w:r>
      <w:r w:rsidR="00A95CB5">
        <w:rPr>
          <w:rFonts w:ascii="Times New Roman" w:hAnsi="Times New Roman" w:cs="Times New Roman"/>
          <w:sz w:val="24"/>
          <w:szCs w:val="24"/>
        </w:rPr>
        <w:t xml:space="preserve">a prueba post hoc HSD </w:t>
      </w:r>
      <w:proofErr w:type="spellStart"/>
      <w:r w:rsidR="00A95CB5">
        <w:rPr>
          <w:rFonts w:ascii="Times New Roman" w:hAnsi="Times New Roman" w:cs="Times New Roman"/>
          <w:sz w:val="24"/>
          <w:szCs w:val="24"/>
        </w:rPr>
        <w:t>Tukey</w:t>
      </w:r>
      <w:proofErr w:type="spellEnd"/>
      <w:r w:rsidR="00A95CB5">
        <w:rPr>
          <w:rFonts w:ascii="Times New Roman" w:hAnsi="Times New Roman" w:cs="Times New Roman"/>
          <w:sz w:val="24"/>
          <w:szCs w:val="24"/>
        </w:rPr>
        <w:t xml:space="preserve"> donde se </w:t>
      </w:r>
      <w:r>
        <w:rPr>
          <w:rFonts w:ascii="Times New Roman" w:hAnsi="Times New Roman" w:cs="Times New Roman"/>
          <w:sz w:val="24"/>
          <w:szCs w:val="24"/>
        </w:rPr>
        <w:t>conf</w:t>
      </w:r>
      <w:r w:rsidR="00A95CB5">
        <w:rPr>
          <w:rFonts w:ascii="Times New Roman" w:hAnsi="Times New Roman" w:cs="Times New Roman"/>
          <w:sz w:val="24"/>
          <w:szCs w:val="24"/>
        </w:rPr>
        <w:t>irmaron</w:t>
      </w:r>
      <w:r w:rsidR="007328CB">
        <w:rPr>
          <w:rFonts w:ascii="Times New Roman" w:hAnsi="Times New Roman" w:cs="Times New Roman"/>
          <w:sz w:val="24"/>
          <w:szCs w:val="24"/>
        </w:rPr>
        <w:t xml:space="preserve"> los resultados</w:t>
      </w:r>
      <w:r w:rsidR="00A95CB5">
        <w:rPr>
          <w:rFonts w:ascii="Times New Roman" w:hAnsi="Times New Roman" w:cs="Times New Roman"/>
          <w:sz w:val="24"/>
          <w:szCs w:val="24"/>
        </w:rPr>
        <w:t>. Se encontró diferencia significativa en los aspectos técnicos y estéticos entre</w:t>
      </w:r>
      <w:r>
        <w:rPr>
          <w:rFonts w:ascii="Times New Roman" w:hAnsi="Times New Roman" w:cs="Times New Roman"/>
          <w:sz w:val="24"/>
          <w:szCs w:val="24"/>
        </w:rPr>
        <w:t xml:space="preserve"> </w:t>
      </w:r>
      <w:r w:rsidR="00235809">
        <w:rPr>
          <w:rFonts w:ascii="Times New Roman" w:hAnsi="Times New Roman" w:cs="Times New Roman"/>
          <w:sz w:val="24"/>
          <w:szCs w:val="24"/>
        </w:rPr>
        <w:t>el</w:t>
      </w:r>
      <w:r>
        <w:rPr>
          <w:rFonts w:ascii="Times New Roman" w:hAnsi="Times New Roman" w:cs="Times New Roman"/>
          <w:sz w:val="24"/>
          <w:szCs w:val="24"/>
        </w:rPr>
        <w:t xml:space="preserve"> grupo</w:t>
      </w:r>
      <w:r w:rsidR="00A95CB5">
        <w:rPr>
          <w:rFonts w:ascii="Times New Roman" w:hAnsi="Times New Roman" w:cs="Times New Roman"/>
          <w:sz w:val="24"/>
          <w:szCs w:val="24"/>
        </w:rPr>
        <w:t xml:space="preserve"> de alumnos de 20-29 años y el de 30-</w:t>
      </w:r>
      <w:r w:rsidR="00235809">
        <w:rPr>
          <w:rFonts w:ascii="Times New Roman" w:hAnsi="Times New Roman" w:cs="Times New Roman"/>
          <w:sz w:val="24"/>
          <w:szCs w:val="24"/>
        </w:rPr>
        <w:t xml:space="preserve">39 años (Ver tabla </w:t>
      </w:r>
      <w:r w:rsidR="00B644F6">
        <w:rPr>
          <w:rFonts w:ascii="Times New Roman" w:hAnsi="Times New Roman" w:cs="Times New Roman"/>
          <w:sz w:val="24"/>
          <w:szCs w:val="24"/>
        </w:rPr>
        <w:t>4</w:t>
      </w:r>
      <w:r w:rsidR="00235809">
        <w:rPr>
          <w:rFonts w:ascii="Times New Roman" w:hAnsi="Times New Roman" w:cs="Times New Roman"/>
          <w:sz w:val="24"/>
          <w:szCs w:val="24"/>
        </w:rPr>
        <w:t>).</w:t>
      </w:r>
    </w:p>
    <w:p w14:paraId="3499A56B" w14:textId="77777777" w:rsidR="009A3EE8" w:rsidRPr="009A3EE8" w:rsidRDefault="009A3EE8" w:rsidP="009A3EE8">
      <w:pPr>
        <w:autoSpaceDE w:val="0"/>
        <w:autoSpaceDN w:val="0"/>
        <w:adjustRightInd w:val="0"/>
        <w:spacing w:after="0" w:line="120" w:lineRule="atLeast"/>
        <w:ind w:left="60" w:right="60"/>
        <w:rPr>
          <w:rFonts w:ascii="Times New Roman" w:hAnsi="Times New Roman" w:cs="Times New Roman"/>
          <w:color w:val="000000"/>
          <w:sz w:val="16"/>
          <w:szCs w:val="16"/>
        </w:rPr>
      </w:pPr>
    </w:p>
    <w:tbl>
      <w:tblPr>
        <w:tblW w:w="925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6"/>
        <w:gridCol w:w="990"/>
        <w:gridCol w:w="910"/>
        <w:gridCol w:w="1028"/>
        <w:gridCol w:w="1485"/>
        <w:gridCol w:w="1144"/>
        <w:gridCol w:w="1257"/>
        <w:gridCol w:w="1257"/>
      </w:tblGrid>
      <w:tr w:rsidR="009A3EE8" w:rsidRPr="005115FE" w14:paraId="627B03C8" w14:textId="77777777" w:rsidTr="009A3EE8">
        <w:trPr>
          <w:cantSplit/>
          <w:trHeight w:val="127"/>
        </w:trPr>
        <w:tc>
          <w:tcPr>
            <w:tcW w:w="1186" w:type="dxa"/>
            <w:vMerge w:val="restart"/>
            <w:tcBorders>
              <w:top w:val="single" w:sz="16" w:space="0" w:color="000000"/>
              <w:left w:val="single" w:sz="16" w:space="0" w:color="000000"/>
              <w:bottom w:val="nil"/>
              <w:right w:val="nil"/>
            </w:tcBorders>
            <w:shd w:val="clear" w:color="auto" w:fill="FFFFFF"/>
            <w:vAlign w:val="bottom"/>
          </w:tcPr>
          <w:p w14:paraId="056BC9D3"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Variable dependiente</w:t>
            </w:r>
          </w:p>
        </w:tc>
        <w:tc>
          <w:tcPr>
            <w:tcW w:w="990" w:type="dxa"/>
            <w:vMerge w:val="restart"/>
            <w:tcBorders>
              <w:top w:val="single" w:sz="16" w:space="0" w:color="000000"/>
              <w:left w:val="nil"/>
              <w:bottom w:val="nil"/>
              <w:right w:val="nil"/>
            </w:tcBorders>
            <w:shd w:val="clear" w:color="auto" w:fill="FFFFFF"/>
            <w:vAlign w:val="bottom"/>
          </w:tcPr>
          <w:p w14:paraId="132A4FDD"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(I) edad</w:t>
            </w:r>
          </w:p>
        </w:tc>
        <w:tc>
          <w:tcPr>
            <w:tcW w:w="910" w:type="dxa"/>
            <w:vMerge w:val="restart"/>
            <w:tcBorders>
              <w:top w:val="single" w:sz="16" w:space="0" w:color="000000"/>
              <w:left w:val="nil"/>
              <w:bottom w:val="nil"/>
              <w:right w:val="single" w:sz="16" w:space="0" w:color="000000"/>
            </w:tcBorders>
            <w:shd w:val="clear" w:color="auto" w:fill="FFFFFF"/>
            <w:vAlign w:val="bottom"/>
          </w:tcPr>
          <w:p w14:paraId="59468B34"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(J) edad</w:t>
            </w:r>
          </w:p>
        </w:tc>
        <w:tc>
          <w:tcPr>
            <w:tcW w:w="1028" w:type="dxa"/>
            <w:vMerge w:val="restart"/>
            <w:tcBorders>
              <w:top w:val="single" w:sz="16" w:space="0" w:color="000000"/>
              <w:left w:val="single" w:sz="16" w:space="0" w:color="000000"/>
            </w:tcBorders>
            <w:shd w:val="clear" w:color="auto" w:fill="FFFFFF"/>
            <w:vAlign w:val="bottom"/>
          </w:tcPr>
          <w:p w14:paraId="02573365" w14:textId="77777777" w:rsidR="009A3EE8" w:rsidRPr="005115FE" w:rsidRDefault="009A3EE8" w:rsidP="00302076">
            <w:pPr>
              <w:autoSpaceDE w:val="0"/>
              <w:autoSpaceDN w:val="0"/>
              <w:adjustRightInd w:val="0"/>
              <w:spacing w:after="0" w:line="120" w:lineRule="atLeast"/>
              <w:ind w:left="60" w:right="60"/>
              <w:jc w:val="center"/>
              <w:rPr>
                <w:rFonts w:ascii="Times New Roman" w:hAnsi="Times New Roman" w:cs="Times New Roman"/>
                <w:color w:val="000000"/>
                <w:sz w:val="16"/>
                <w:szCs w:val="16"/>
              </w:rPr>
            </w:pPr>
            <w:r w:rsidRPr="005115FE">
              <w:rPr>
                <w:rFonts w:ascii="Times New Roman" w:hAnsi="Times New Roman" w:cs="Times New Roman"/>
                <w:color w:val="000000"/>
                <w:sz w:val="16"/>
                <w:szCs w:val="16"/>
              </w:rPr>
              <w:t>Diferencia de medias (I-J)</w:t>
            </w:r>
          </w:p>
        </w:tc>
        <w:tc>
          <w:tcPr>
            <w:tcW w:w="1485" w:type="dxa"/>
            <w:vMerge w:val="restart"/>
            <w:tcBorders>
              <w:top w:val="single" w:sz="16" w:space="0" w:color="000000"/>
            </w:tcBorders>
            <w:shd w:val="clear" w:color="auto" w:fill="FFFFFF"/>
            <w:vAlign w:val="bottom"/>
          </w:tcPr>
          <w:p w14:paraId="665B5393" w14:textId="77777777" w:rsidR="009A3EE8" w:rsidRPr="005115FE" w:rsidRDefault="009A3EE8" w:rsidP="00302076">
            <w:pPr>
              <w:autoSpaceDE w:val="0"/>
              <w:autoSpaceDN w:val="0"/>
              <w:adjustRightInd w:val="0"/>
              <w:spacing w:after="0" w:line="120" w:lineRule="atLeast"/>
              <w:ind w:left="60" w:right="60"/>
              <w:jc w:val="center"/>
              <w:rPr>
                <w:rFonts w:ascii="Times New Roman" w:hAnsi="Times New Roman" w:cs="Times New Roman"/>
                <w:color w:val="000000"/>
                <w:sz w:val="16"/>
                <w:szCs w:val="16"/>
              </w:rPr>
            </w:pPr>
            <w:r w:rsidRPr="005115FE">
              <w:rPr>
                <w:rFonts w:ascii="Times New Roman" w:hAnsi="Times New Roman" w:cs="Times New Roman"/>
                <w:color w:val="000000"/>
                <w:sz w:val="16"/>
                <w:szCs w:val="16"/>
              </w:rPr>
              <w:t>Error estándar</w:t>
            </w:r>
          </w:p>
        </w:tc>
        <w:tc>
          <w:tcPr>
            <w:tcW w:w="1144" w:type="dxa"/>
            <w:vMerge w:val="restart"/>
            <w:tcBorders>
              <w:top w:val="single" w:sz="16" w:space="0" w:color="000000"/>
            </w:tcBorders>
            <w:shd w:val="clear" w:color="auto" w:fill="FFFFFF"/>
            <w:vAlign w:val="bottom"/>
          </w:tcPr>
          <w:p w14:paraId="58A21CD9" w14:textId="77777777" w:rsidR="009A3EE8" w:rsidRPr="005115FE" w:rsidRDefault="009A3EE8" w:rsidP="00302076">
            <w:pPr>
              <w:autoSpaceDE w:val="0"/>
              <w:autoSpaceDN w:val="0"/>
              <w:adjustRightInd w:val="0"/>
              <w:spacing w:after="0" w:line="120" w:lineRule="atLeast"/>
              <w:ind w:left="60" w:right="60"/>
              <w:jc w:val="center"/>
              <w:rPr>
                <w:rFonts w:ascii="Times New Roman" w:hAnsi="Times New Roman" w:cs="Times New Roman"/>
                <w:color w:val="000000"/>
                <w:sz w:val="16"/>
                <w:szCs w:val="16"/>
              </w:rPr>
            </w:pPr>
            <w:r w:rsidRPr="005115FE">
              <w:rPr>
                <w:rFonts w:ascii="Times New Roman" w:hAnsi="Times New Roman" w:cs="Times New Roman"/>
                <w:color w:val="000000"/>
                <w:sz w:val="16"/>
                <w:szCs w:val="16"/>
              </w:rPr>
              <w:t>Sig.</w:t>
            </w:r>
          </w:p>
        </w:tc>
        <w:tc>
          <w:tcPr>
            <w:tcW w:w="2514" w:type="dxa"/>
            <w:gridSpan w:val="2"/>
            <w:tcBorders>
              <w:top w:val="single" w:sz="16" w:space="0" w:color="000000"/>
              <w:right w:val="single" w:sz="16" w:space="0" w:color="000000"/>
            </w:tcBorders>
            <w:shd w:val="clear" w:color="auto" w:fill="FFFFFF"/>
            <w:vAlign w:val="bottom"/>
          </w:tcPr>
          <w:p w14:paraId="5E3997A2" w14:textId="77777777" w:rsidR="009A3EE8" w:rsidRPr="005115FE" w:rsidRDefault="009A3EE8" w:rsidP="00302076">
            <w:pPr>
              <w:autoSpaceDE w:val="0"/>
              <w:autoSpaceDN w:val="0"/>
              <w:adjustRightInd w:val="0"/>
              <w:spacing w:after="0" w:line="120" w:lineRule="atLeast"/>
              <w:ind w:left="60" w:right="60"/>
              <w:jc w:val="center"/>
              <w:rPr>
                <w:rFonts w:ascii="Times New Roman" w:hAnsi="Times New Roman" w:cs="Times New Roman"/>
                <w:color w:val="000000"/>
                <w:sz w:val="16"/>
                <w:szCs w:val="16"/>
              </w:rPr>
            </w:pPr>
            <w:r w:rsidRPr="005115FE">
              <w:rPr>
                <w:rFonts w:ascii="Times New Roman" w:hAnsi="Times New Roman" w:cs="Times New Roman"/>
                <w:color w:val="000000"/>
                <w:sz w:val="16"/>
                <w:szCs w:val="16"/>
              </w:rPr>
              <w:t>95% de intervalo de confianza</w:t>
            </w:r>
          </w:p>
        </w:tc>
      </w:tr>
      <w:tr w:rsidR="009A3EE8" w:rsidRPr="005115FE" w14:paraId="6F554CAF" w14:textId="77777777" w:rsidTr="009A3EE8">
        <w:trPr>
          <w:cantSplit/>
          <w:trHeight w:val="102"/>
        </w:trPr>
        <w:tc>
          <w:tcPr>
            <w:tcW w:w="1186" w:type="dxa"/>
            <w:vMerge/>
            <w:tcBorders>
              <w:top w:val="single" w:sz="16" w:space="0" w:color="000000"/>
              <w:left w:val="single" w:sz="16" w:space="0" w:color="000000"/>
              <w:bottom w:val="nil"/>
              <w:right w:val="nil"/>
            </w:tcBorders>
            <w:shd w:val="clear" w:color="auto" w:fill="FFFFFF"/>
            <w:vAlign w:val="bottom"/>
          </w:tcPr>
          <w:p w14:paraId="244CF902"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single" w:sz="16" w:space="0" w:color="000000"/>
              <w:left w:val="nil"/>
              <w:bottom w:val="nil"/>
              <w:right w:val="nil"/>
            </w:tcBorders>
            <w:shd w:val="clear" w:color="auto" w:fill="FFFFFF"/>
            <w:vAlign w:val="bottom"/>
          </w:tcPr>
          <w:p w14:paraId="37F9840A"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vMerge/>
            <w:tcBorders>
              <w:top w:val="single" w:sz="16" w:space="0" w:color="000000"/>
              <w:left w:val="nil"/>
              <w:bottom w:val="nil"/>
              <w:right w:val="single" w:sz="16" w:space="0" w:color="000000"/>
            </w:tcBorders>
            <w:shd w:val="clear" w:color="auto" w:fill="FFFFFF"/>
            <w:vAlign w:val="bottom"/>
          </w:tcPr>
          <w:p w14:paraId="7A4B43F4"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1028" w:type="dxa"/>
            <w:vMerge/>
            <w:tcBorders>
              <w:top w:val="single" w:sz="16" w:space="0" w:color="000000"/>
              <w:left w:val="single" w:sz="16" w:space="0" w:color="000000"/>
            </w:tcBorders>
            <w:shd w:val="clear" w:color="auto" w:fill="FFFFFF"/>
            <w:vAlign w:val="bottom"/>
          </w:tcPr>
          <w:p w14:paraId="347ADD0E"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1485" w:type="dxa"/>
            <w:vMerge/>
            <w:tcBorders>
              <w:top w:val="single" w:sz="16" w:space="0" w:color="000000"/>
            </w:tcBorders>
            <w:shd w:val="clear" w:color="auto" w:fill="FFFFFF"/>
            <w:vAlign w:val="bottom"/>
          </w:tcPr>
          <w:p w14:paraId="687F2DD6"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1144" w:type="dxa"/>
            <w:vMerge/>
            <w:tcBorders>
              <w:top w:val="single" w:sz="16" w:space="0" w:color="000000"/>
            </w:tcBorders>
            <w:shd w:val="clear" w:color="auto" w:fill="FFFFFF"/>
            <w:vAlign w:val="bottom"/>
          </w:tcPr>
          <w:p w14:paraId="720E5D14"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1257" w:type="dxa"/>
            <w:tcBorders>
              <w:bottom w:val="single" w:sz="16" w:space="0" w:color="000000"/>
            </w:tcBorders>
            <w:shd w:val="clear" w:color="auto" w:fill="FFFFFF"/>
            <w:vAlign w:val="bottom"/>
          </w:tcPr>
          <w:p w14:paraId="2C15CF83" w14:textId="77777777" w:rsidR="009A3EE8" w:rsidRPr="005115FE" w:rsidRDefault="009A3EE8" w:rsidP="00302076">
            <w:pPr>
              <w:autoSpaceDE w:val="0"/>
              <w:autoSpaceDN w:val="0"/>
              <w:adjustRightInd w:val="0"/>
              <w:spacing w:after="0" w:line="120" w:lineRule="atLeast"/>
              <w:ind w:left="60" w:right="60"/>
              <w:jc w:val="center"/>
              <w:rPr>
                <w:rFonts w:ascii="Times New Roman" w:hAnsi="Times New Roman" w:cs="Times New Roman"/>
                <w:color w:val="000000"/>
                <w:sz w:val="16"/>
                <w:szCs w:val="16"/>
              </w:rPr>
            </w:pPr>
            <w:r w:rsidRPr="005115FE">
              <w:rPr>
                <w:rFonts w:ascii="Times New Roman" w:hAnsi="Times New Roman" w:cs="Times New Roman"/>
                <w:color w:val="000000"/>
                <w:sz w:val="16"/>
                <w:szCs w:val="16"/>
              </w:rPr>
              <w:t>Límite inferior</w:t>
            </w:r>
          </w:p>
        </w:tc>
        <w:tc>
          <w:tcPr>
            <w:tcW w:w="1257" w:type="dxa"/>
            <w:tcBorders>
              <w:bottom w:val="single" w:sz="16" w:space="0" w:color="000000"/>
              <w:right w:val="single" w:sz="16" w:space="0" w:color="000000"/>
            </w:tcBorders>
            <w:shd w:val="clear" w:color="auto" w:fill="FFFFFF"/>
            <w:vAlign w:val="bottom"/>
          </w:tcPr>
          <w:p w14:paraId="5BC6A92F" w14:textId="77777777" w:rsidR="009A3EE8" w:rsidRPr="005115FE" w:rsidRDefault="009A3EE8" w:rsidP="00302076">
            <w:pPr>
              <w:autoSpaceDE w:val="0"/>
              <w:autoSpaceDN w:val="0"/>
              <w:adjustRightInd w:val="0"/>
              <w:spacing w:after="0" w:line="120" w:lineRule="atLeast"/>
              <w:ind w:left="60" w:right="60"/>
              <w:jc w:val="center"/>
              <w:rPr>
                <w:rFonts w:ascii="Times New Roman" w:hAnsi="Times New Roman" w:cs="Times New Roman"/>
                <w:color w:val="000000"/>
                <w:sz w:val="16"/>
                <w:szCs w:val="16"/>
              </w:rPr>
            </w:pPr>
            <w:r w:rsidRPr="005115FE">
              <w:rPr>
                <w:rFonts w:ascii="Times New Roman" w:hAnsi="Times New Roman" w:cs="Times New Roman"/>
                <w:color w:val="000000"/>
                <w:sz w:val="16"/>
                <w:szCs w:val="16"/>
              </w:rPr>
              <w:t>Límite superior</w:t>
            </w:r>
          </w:p>
        </w:tc>
      </w:tr>
      <w:tr w:rsidR="009A3EE8" w:rsidRPr="005115FE" w14:paraId="5A62C31E" w14:textId="77777777" w:rsidTr="009A3EE8">
        <w:trPr>
          <w:cantSplit/>
          <w:trHeight w:val="127"/>
        </w:trPr>
        <w:tc>
          <w:tcPr>
            <w:tcW w:w="1186" w:type="dxa"/>
            <w:vMerge w:val="restart"/>
            <w:tcBorders>
              <w:top w:val="single" w:sz="16" w:space="0" w:color="000000"/>
              <w:left w:val="single" w:sz="16" w:space="0" w:color="000000"/>
              <w:right w:val="nil"/>
            </w:tcBorders>
            <w:shd w:val="clear" w:color="auto" w:fill="FFFFFF"/>
          </w:tcPr>
          <w:p w14:paraId="366BC2E5" w14:textId="77777777" w:rsidR="009A3EE8"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 xml:space="preserve">Aspectos </w:t>
            </w:r>
          </w:p>
          <w:p w14:paraId="5F20A5A1"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Técnicos</w:t>
            </w:r>
          </w:p>
        </w:tc>
        <w:tc>
          <w:tcPr>
            <w:tcW w:w="990" w:type="dxa"/>
            <w:vMerge w:val="restart"/>
            <w:tcBorders>
              <w:top w:val="single" w:sz="16" w:space="0" w:color="000000"/>
              <w:left w:val="nil"/>
              <w:right w:val="nil"/>
            </w:tcBorders>
            <w:shd w:val="clear" w:color="auto" w:fill="FFFFFF"/>
          </w:tcPr>
          <w:p w14:paraId="027EF48C"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910" w:type="dxa"/>
            <w:tcBorders>
              <w:top w:val="single" w:sz="16" w:space="0" w:color="000000"/>
              <w:left w:val="nil"/>
              <w:right w:val="single" w:sz="16" w:space="0" w:color="000000"/>
            </w:tcBorders>
            <w:shd w:val="clear" w:color="auto" w:fill="FFFFFF"/>
          </w:tcPr>
          <w:p w14:paraId="5B785747"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1028" w:type="dxa"/>
            <w:tcBorders>
              <w:top w:val="single" w:sz="16" w:space="0" w:color="000000"/>
              <w:left w:val="single" w:sz="16" w:space="0" w:color="000000"/>
            </w:tcBorders>
            <w:shd w:val="clear" w:color="auto" w:fill="FFFFFF"/>
            <w:vAlign w:val="center"/>
          </w:tcPr>
          <w:p w14:paraId="32B93662"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3,427</w:t>
            </w:r>
            <w:r w:rsidRPr="005115FE">
              <w:rPr>
                <w:rFonts w:ascii="Times New Roman" w:hAnsi="Times New Roman" w:cs="Times New Roman"/>
                <w:color w:val="000000"/>
                <w:sz w:val="16"/>
                <w:szCs w:val="16"/>
                <w:vertAlign w:val="superscript"/>
              </w:rPr>
              <w:t>*</w:t>
            </w:r>
          </w:p>
        </w:tc>
        <w:tc>
          <w:tcPr>
            <w:tcW w:w="1485" w:type="dxa"/>
            <w:tcBorders>
              <w:top w:val="single" w:sz="16" w:space="0" w:color="000000"/>
            </w:tcBorders>
            <w:shd w:val="clear" w:color="auto" w:fill="FFFFFF"/>
            <w:vAlign w:val="center"/>
          </w:tcPr>
          <w:p w14:paraId="0668143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1,013</w:t>
            </w:r>
          </w:p>
        </w:tc>
        <w:tc>
          <w:tcPr>
            <w:tcW w:w="1144" w:type="dxa"/>
            <w:tcBorders>
              <w:top w:val="single" w:sz="16" w:space="0" w:color="000000"/>
            </w:tcBorders>
            <w:shd w:val="clear" w:color="auto" w:fill="FFFFFF"/>
            <w:vAlign w:val="center"/>
          </w:tcPr>
          <w:p w14:paraId="61DB2CF5" w14:textId="77777777" w:rsidR="009A3EE8" w:rsidRPr="00CC2FA5" w:rsidRDefault="009A3EE8" w:rsidP="00302076">
            <w:pPr>
              <w:autoSpaceDE w:val="0"/>
              <w:autoSpaceDN w:val="0"/>
              <w:adjustRightInd w:val="0"/>
              <w:spacing w:after="0" w:line="120" w:lineRule="atLeast"/>
              <w:ind w:left="60" w:right="60"/>
              <w:jc w:val="right"/>
              <w:rPr>
                <w:rFonts w:ascii="Times New Roman" w:hAnsi="Times New Roman" w:cs="Times New Roman"/>
                <w:b/>
                <w:color w:val="000000"/>
                <w:sz w:val="16"/>
                <w:szCs w:val="16"/>
              </w:rPr>
            </w:pPr>
            <w:r w:rsidRPr="00CC2FA5">
              <w:rPr>
                <w:rFonts w:ascii="Times New Roman" w:hAnsi="Times New Roman" w:cs="Times New Roman"/>
                <w:b/>
                <w:color w:val="000000"/>
                <w:sz w:val="16"/>
                <w:szCs w:val="16"/>
              </w:rPr>
              <w:t>,012</w:t>
            </w:r>
          </w:p>
        </w:tc>
        <w:tc>
          <w:tcPr>
            <w:tcW w:w="1257" w:type="dxa"/>
            <w:tcBorders>
              <w:top w:val="single" w:sz="16" w:space="0" w:color="000000"/>
            </w:tcBorders>
            <w:shd w:val="clear" w:color="auto" w:fill="FFFFFF"/>
            <w:vAlign w:val="center"/>
          </w:tcPr>
          <w:p w14:paraId="3058A3B3"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,65</w:t>
            </w:r>
          </w:p>
        </w:tc>
        <w:tc>
          <w:tcPr>
            <w:tcW w:w="1257" w:type="dxa"/>
            <w:tcBorders>
              <w:top w:val="single" w:sz="16" w:space="0" w:color="000000"/>
              <w:right w:val="single" w:sz="16" w:space="0" w:color="000000"/>
            </w:tcBorders>
            <w:shd w:val="clear" w:color="auto" w:fill="FFFFFF"/>
            <w:vAlign w:val="center"/>
          </w:tcPr>
          <w:p w14:paraId="538CC4B2"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6,21</w:t>
            </w:r>
          </w:p>
        </w:tc>
      </w:tr>
      <w:tr w:rsidR="009A3EE8" w:rsidRPr="005115FE" w14:paraId="35598713" w14:textId="77777777" w:rsidTr="009A3EE8">
        <w:trPr>
          <w:cantSplit/>
          <w:trHeight w:val="102"/>
        </w:trPr>
        <w:tc>
          <w:tcPr>
            <w:tcW w:w="1186" w:type="dxa"/>
            <w:vMerge/>
            <w:tcBorders>
              <w:top w:val="single" w:sz="16" w:space="0" w:color="000000"/>
              <w:left w:val="single" w:sz="16" w:space="0" w:color="000000"/>
              <w:right w:val="nil"/>
            </w:tcBorders>
            <w:shd w:val="clear" w:color="auto" w:fill="FFFFFF"/>
          </w:tcPr>
          <w:p w14:paraId="19E449AA"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single" w:sz="16" w:space="0" w:color="000000"/>
              <w:left w:val="nil"/>
              <w:right w:val="nil"/>
            </w:tcBorders>
            <w:shd w:val="clear" w:color="auto" w:fill="FFFFFF"/>
          </w:tcPr>
          <w:p w14:paraId="65EACA95"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7B6AAF6F"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1028" w:type="dxa"/>
            <w:tcBorders>
              <w:top w:val="nil"/>
              <w:left w:val="single" w:sz="16" w:space="0" w:color="000000"/>
            </w:tcBorders>
            <w:shd w:val="clear" w:color="auto" w:fill="FFFFFF"/>
            <w:vAlign w:val="center"/>
          </w:tcPr>
          <w:p w14:paraId="46D93873"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3,289</w:t>
            </w:r>
          </w:p>
        </w:tc>
        <w:tc>
          <w:tcPr>
            <w:tcW w:w="1485" w:type="dxa"/>
            <w:tcBorders>
              <w:top w:val="nil"/>
            </w:tcBorders>
            <w:shd w:val="clear" w:color="auto" w:fill="FFFFFF"/>
            <w:vAlign w:val="center"/>
          </w:tcPr>
          <w:p w14:paraId="165768D3"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1,303</w:t>
            </w:r>
          </w:p>
        </w:tc>
        <w:tc>
          <w:tcPr>
            <w:tcW w:w="1144" w:type="dxa"/>
            <w:tcBorders>
              <w:top w:val="nil"/>
            </w:tcBorders>
            <w:shd w:val="clear" w:color="auto" w:fill="FFFFFF"/>
            <w:vAlign w:val="center"/>
          </w:tcPr>
          <w:p w14:paraId="325D205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,080</w:t>
            </w:r>
          </w:p>
        </w:tc>
        <w:tc>
          <w:tcPr>
            <w:tcW w:w="1257" w:type="dxa"/>
            <w:tcBorders>
              <w:top w:val="nil"/>
            </w:tcBorders>
            <w:shd w:val="clear" w:color="auto" w:fill="FFFFFF"/>
            <w:vAlign w:val="center"/>
          </w:tcPr>
          <w:p w14:paraId="39AECAE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-,29</w:t>
            </w:r>
          </w:p>
        </w:tc>
        <w:tc>
          <w:tcPr>
            <w:tcW w:w="1257" w:type="dxa"/>
            <w:tcBorders>
              <w:top w:val="nil"/>
              <w:right w:val="single" w:sz="16" w:space="0" w:color="000000"/>
            </w:tcBorders>
            <w:shd w:val="clear" w:color="auto" w:fill="FFFFFF"/>
            <w:vAlign w:val="center"/>
          </w:tcPr>
          <w:p w14:paraId="01ABC2B7"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6,86</w:t>
            </w:r>
          </w:p>
        </w:tc>
      </w:tr>
      <w:tr w:rsidR="009A3EE8" w:rsidRPr="005115FE" w14:paraId="106453CE" w14:textId="77777777" w:rsidTr="009A3EE8">
        <w:trPr>
          <w:cantSplit/>
          <w:trHeight w:val="102"/>
        </w:trPr>
        <w:tc>
          <w:tcPr>
            <w:tcW w:w="1186" w:type="dxa"/>
            <w:vMerge/>
            <w:tcBorders>
              <w:top w:val="single" w:sz="16" w:space="0" w:color="000000"/>
              <w:left w:val="single" w:sz="16" w:space="0" w:color="000000"/>
              <w:right w:val="nil"/>
            </w:tcBorders>
            <w:shd w:val="clear" w:color="auto" w:fill="FFFFFF"/>
          </w:tcPr>
          <w:p w14:paraId="469FBE45"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single" w:sz="16" w:space="0" w:color="000000"/>
              <w:left w:val="nil"/>
              <w:right w:val="nil"/>
            </w:tcBorders>
            <w:shd w:val="clear" w:color="auto" w:fill="FFFFFF"/>
          </w:tcPr>
          <w:p w14:paraId="795329CA"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06772A97"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1028" w:type="dxa"/>
            <w:tcBorders>
              <w:top w:val="nil"/>
              <w:left w:val="single" w:sz="16" w:space="0" w:color="000000"/>
            </w:tcBorders>
            <w:shd w:val="clear" w:color="auto" w:fill="FFFFFF"/>
            <w:vAlign w:val="center"/>
          </w:tcPr>
          <w:p w14:paraId="24A98E3E"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2,556</w:t>
            </w:r>
          </w:p>
        </w:tc>
        <w:tc>
          <w:tcPr>
            <w:tcW w:w="1485" w:type="dxa"/>
            <w:tcBorders>
              <w:top w:val="nil"/>
            </w:tcBorders>
            <w:shd w:val="clear" w:color="auto" w:fill="FFFFFF"/>
            <w:vAlign w:val="center"/>
          </w:tcPr>
          <w:p w14:paraId="17C29A8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1,558</w:t>
            </w:r>
          </w:p>
        </w:tc>
        <w:tc>
          <w:tcPr>
            <w:tcW w:w="1144" w:type="dxa"/>
            <w:tcBorders>
              <w:top w:val="nil"/>
            </w:tcBorders>
            <w:shd w:val="clear" w:color="auto" w:fill="FFFFFF"/>
            <w:vAlign w:val="center"/>
          </w:tcPr>
          <w:p w14:paraId="1FAEAA6C"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,375</w:t>
            </w:r>
          </w:p>
        </w:tc>
        <w:tc>
          <w:tcPr>
            <w:tcW w:w="1257" w:type="dxa"/>
            <w:tcBorders>
              <w:top w:val="nil"/>
            </w:tcBorders>
            <w:shd w:val="clear" w:color="auto" w:fill="FFFFFF"/>
            <w:vAlign w:val="center"/>
          </w:tcPr>
          <w:p w14:paraId="0ACCBD5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-1,72</w:t>
            </w:r>
          </w:p>
        </w:tc>
        <w:tc>
          <w:tcPr>
            <w:tcW w:w="1257" w:type="dxa"/>
            <w:tcBorders>
              <w:top w:val="nil"/>
              <w:right w:val="single" w:sz="16" w:space="0" w:color="000000"/>
            </w:tcBorders>
            <w:shd w:val="clear" w:color="auto" w:fill="FFFFFF"/>
            <w:vAlign w:val="center"/>
          </w:tcPr>
          <w:p w14:paraId="6B89613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6,83</w:t>
            </w:r>
          </w:p>
        </w:tc>
      </w:tr>
      <w:tr w:rsidR="009A3EE8" w:rsidRPr="005115FE" w14:paraId="7F2BD0F0" w14:textId="77777777" w:rsidTr="009A3EE8">
        <w:trPr>
          <w:cantSplit/>
          <w:trHeight w:val="102"/>
        </w:trPr>
        <w:tc>
          <w:tcPr>
            <w:tcW w:w="1186" w:type="dxa"/>
            <w:vMerge/>
            <w:tcBorders>
              <w:top w:val="single" w:sz="16" w:space="0" w:color="000000"/>
              <w:left w:val="single" w:sz="16" w:space="0" w:color="000000"/>
              <w:right w:val="nil"/>
            </w:tcBorders>
            <w:shd w:val="clear" w:color="auto" w:fill="FFFFFF"/>
          </w:tcPr>
          <w:p w14:paraId="73EFB603"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val="restart"/>
            <w:tcBorders>
              <w:top w:val="nil"/>
              <w:left w:val="nil"/>
              <w:right w:val="nil"/>
            </w:tcBorders>
            <w:shd w:val="clear" w:color="auto" w:fill="FFFFFF"/>
          </w:tcPr>
          <w:p w14:paraId="4E26896D"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910" w:type="dxa"/>
            <w:tcBorders>
              <w:top w:val="nil"/>
              <w:left w:val="nil"/>
              <w:right w:val="single" w:sz="16" w:space="0" w:color="000000"/>
            </w:tcBorders>
            <w:shd w:val="clear" w:color="auto" w:fill="FFFFFF"/>
          </w:tcPr>
          <w:p w14:paraId="3772E9A6"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1028" w:type="dxa"/>
            <w:tcBorders>
              <w:top w:val="nil"/>
              <w:left w:val="single" w:sz="16" w:space="0" w:color="000000"/>
            </w:tcBorders>
            <w:shd w:val="clear" w:color="auto" w:fill="FFFFFF"/>
            <w:vAlign w:val="center"/>
          </w:tcPr>
          <w:p w14:paraId="4E7A50F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-3,427</w:t>
            </w:r>
            <w:r w:rsidRPr="005115FE">
              <w:rPr>
                <w:rFonts w:ascii="Times New Roman" w:hAnsi="Times New Roman" w:cs="Times New Roman"/>
                <w:color w:val="000000"/>
                <w:sz w:val="16"/>
                <w:szCs w:val="16"/>
                <w:vertAlign w:val="superscript"/>
              </w:rPr>
              <w:t>*</w:t>
            </w:r>
          </w:p>
        </w:tc>
        <w:tc>
          <w:tcPr>
            <w:tcW w:w="1485" w:type="dxa"/>
            <w:tcBorders>
              <w:top w:val="nil"/>
            </w:tcBorders>
            <w:shd w:val="clear" w:color="auto" w:fill="FFFFFF"/>
            <w:vAlign w:val="center"/>
          </w:tcPr>
          <w:p w14:paraId="4581988E"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1,013</w:t>
            </w:r>
          </w:p>
        </w:tc>
        <w:tc>
          <w:tcPr>
            <w:tcW w:w="1144" w:type="dxa"/>
            <w:tcBorders>
              <w:top w:val="nil"/>
            </w:tcBorders>
            <w:shd w:val="clear" w:color="auto" w:fill="FFFFFF"/>
            <w:vAlign w:val="center"/>
          </w:tcPr>
          <w:p w14:paraId="17C66498" w14:textId="77777777" w:rsidR="009A3EE8" w:rsidRPr="00CC2FA5" w:rsidRDefault="009A3EE8" w:rsidP="00302076">
            <w:pPr>
              <w:autoSpaceDE w:val="0"/>
              <w:autoSpaceDN w:val="0"/>
              <w:adjustRightInd w:val="0"/>
              <w:spacing w:after="0" w:line="120" w:lineRule="atLeast"/>
              <w:ind w:left="60" w:right="60"/>
              <w:jc w:val="right"/>
              <w:rPr>
                <w:rFonts w:ascii="Times New Roman" w:hAnsi="Times New Roman" w:cs="Times New Roman"/>
                <w:b/>
                <w:color w:val="000000"/>
                <w:sz w:val="16"/>
                <w:szCs w:val="16"/>
              </w:rPr>
            </w:pPr>
            <w:r w:rsidRPr="00CC2FA5">
              <w:rPr>
                <w:rFonts w:ascii="Times New Roman" w:hAnsi="Times New Roman" w:cs="Times New Roman"/>
                <w:b/>
                <w:color w:val="000000"/>
                <w:sz w:val="16"/>
                <w:szCs w:val="16"/>
              </w:rPr>
              <w:t>,012</w:t>
            </w:r>
          </w:p>
        </w:tc>
        <w:tc>
          <w:tcPr>
            <w:tcW w:w="1257" w:type="dxa"/>
            <w:tcBorders>
              <w:top w:val="nil"/>
            </w:tcBorders>
            <w:shd w:val="clear" w:color="auto" w:fill="FFFFFF"/>
            <w:vAlign w:val="center"/>
          </w:tcPr>
          <w:p w14:paraId="310DC90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-6,21</w:t>
            </w:r>
          </w:p>
        </w:tc>
        <w:tc>
          <w:tcPr>
            <w:tcW w:w="1257" w:type="dxa"/>
            <w:tcBorders>
              <w:top w:val="nil"/>
              <w:right w:val="single" w:sz="16" w:space="0" w:color="000000"/>
            </w:tcBorders>
            <w:shd w:val="clear" w:color="auto" w:fill="FFFFFF"/>
            <w:vAlign w:val="center"/>
          </w:tcPr>
          <w:p w14:paraId="78E4DE2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-,65</w:t>
            </w:r>
          </w:p>
        </w:tc>
      </w:tr>
      <w:tr w:rsidR="009A3EE8" w:rsidRPr="005115FE" w14:paraId="354F37C3" w14:textId="77777777" w:rsidTr="009A3EE8">
        <w:trPr>
          <w:cantSplit/>
          <w:trHeight w:val="102"/>
        </w:trPr>
        <w:tc>
          <w:tcPr>
            <w:tcW w:w="1186" w:type="dxa"/>
            <w:vMerge/>
            <w:tcBorders>
              <w:top w:val="single" w:sz="16" w:space="0" w:color="000000"/>
              <w:left w:val="single" w:sz="16" w:space="0" w:color="000000"/>
              <w:right w:val="nil"/>
            </w:tcBorders>
            <w:shd w:val="clear" w:color="auto" w:fill="FFFFFF"/>
          </w:tcPr>
          <w:p w14:paraId="4EFB85BE"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22469BEC"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bottom w:val="nil"/>
              <w:right w:val="single" w:sz="16" w:space="0" w:color="000000"/>
            </w:tcBorders>
            <w:shd w:val="clear" w:color="auto" w:fill="FFFFFF"/>
          </w:tcPr>
          <w:p w14:paraId="09D874AB"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1028" w:type="dxa"/>
            <w:tcBorders>
              <w:top w:val="nil"/>
              <w:left w:val="single" w:sz="16" w:space="0" w:color="000000"/>
              <w:bottom w:val="nil"/>
            </w:tcBorders>
            <w:shd w:val="clear" w:color="auto" w:fill="FFFFFF"/>
            <w:vAlign w:val="center"/>
          </w:tcPr>
          <w:p w14:paraId="500085F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-,138</w:t>
            </w:r>
          </w:p>
        </w:tc>
        <w:tc>
          <w:tcPr>
            <w:tcW w:w="1485" w:type="dxa"/>
            <w:tcBorders>
              <w:top w:val="nil"/>
              <w:bottom w:val="nil"/>
            </w:tcBorders>
            <w:shd w:val="clear" w:color="auto" w:fill="FFFFFF"/>
            <w:vAlign w:val="center"/>
          </w:tcPr>
          <w:p w14:paraId="3F20E16C"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1,230</w:t>
            </w:r>
          </w:p>
        </w:tc>
        <w:tc>
          <w:tcPr>
            <w:tcW w:w="1144" w:type="dxa"/>
            <w:tcBorders>
              <w:top w:val="nil"/>
              <w:bottom w:val="nil"/>
            </w:tcBorders>
            <w:shd w:val="clear" w:color="auto" w:fill="FFFFFF"/>
            <w:vAlign w:val="center"/>
          </w:tcPr>
          <w:p w14:paraId="6B74D402"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,999</w:t>
            </w:r>
          </w:p>
        </w:tc>
        <w:tc>
          <w:tcPr>
            <w:tcW w:w="1257" w:type="dxa"/>
            <w:tcBorders>
              <w:top w:val="nil"/>
              <w:bottom w:val="nil"/>
            </w:tcBorders>
            <w:shd w:val="clear" w:color="auto" w:fill="FFFFFF"/>
            <w:vAlign w:val="center"/>
          </w:tcPr>
          <w:p w14:paraId="7BF64084"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-3,51</w:t>
            </w:r>
          </w:p>
        </w:tc>
        <w:tc>
          <w:tcPr>
            <w:tcW w:w="1257" w:type="dxa"/>
            <w:tcBorders>
              <w:top w:val="nil"/>
              <w:bottom w:val="nil"/>
              <w:right w:val="single" w:sz="16" w:space="0" w:color="000000"/>
            </w:tcBorders>
            <w:shd w:val="clear" w:color="auto" w:fill="FFFFFF"/>
            <w:vAlign w:val="center"/>
          </w:tcPr>
          <w:p w14:paraId="3116087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3,24</w:t>
            </w:r>
          </w:p>
        </w:tc>
      </w:tr>
      <w:tr w:rsidR="009A3EE8" w:rsidRPr="005115FE" w14:paraId="18D3CBBF" w14:textId="77777777" w:rsidTr="009A3EE8">
        <w:trPr>
          <w:cantSplit/>
          <w:trHeight w:val="102"/>
        </w:trPr>
        <w:tc>
          <w:tcPr>
            <w:tcW w:w="1186" w:type="dxa"/>
            <w:vMerge/>
            <w:tcBorders>
              <w:top w:val="single" w:sz="16" w:space="0" w:color="000000"/>
              <w:left w:val="single" w:sz="16" w:space="0" w:color="000000"/>
              <w:right w:val="nil"/>
            </w:tcBorders>
            <w:shd w:val="clear" w:color="auto" w:fill="FFFFFF"/>
          </w:tcPr>
          <w:p w14:paraId="3B1B03B7"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166A4F16"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0768BD09"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1028" w:type="dxa"/>
            <w:tcBorders>
              <w:top w:val="nil"/>
              <w:left w:val="single" w:sz="16" w:space="0" w:color="000000"/>
            </w:tcBorders>
            <w:shd w:val="clear" w:color="auto" w:fill="FFFFFF"/>
            <w:vAlign w:val="center"/>
          </w:tcPr>
          <w:p w14:paraId="5828C50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-,872</w:t>
            </w:r>
          </w:p>
        </w:tc>
        <w:tc>
          <w:tcPr>
            <w:tcW w:w="1485" w:type="dxa"/>
            <w:tcBorders>
              <w:top w:val="nil"/>
            </w:tcBorders>
            <w:shd w:val="clear" w:color="auto" w:fill="FFFFFF"/>
            <w:vAlign w:val="center"/>
          </w:tcPr>
          <w:p w14:paraId="2F1B97A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1,497</w:t>
            </w:r>
          </w:p>
        </w:tc>
        <w:tc>
          <w:tcPr>
            <w:tcW w:w="1144" w:type="dxa"/>
            <w:tcBorders>
              <w:top w:val="nil"/>
            </w:tcBorders>
            <w:shd w:val="clear" w:color="auto" w:fill="FFFFFF"/>
            <w:vAlign w:val="center"/>
          </w:tcPr>
          <w:p w14:paraId="5096A48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,936</w:t>
            </w:r>
          </w:p>
        </w:tc>
        <w:tc>
          <w:tcPr>
            <w:tcW w:w="1257" w:type="dxa"/>
            <w:tcBorders>
              <w:top w:val="nil"/>
            </w:tcBorders>
            <w:shd w:val="clear" w:color="auto" w:fill="FFFFFF"/>
            <w:vAlign w:val="center"/>
          </w:tcPr>
          <w:p w14:paraId="3E32E9B2"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-4,98</w:t>
            </w:r>
          </w:p>
        </w:tc>
        <w:tc>
          <w:tcPr>
            <w:tcW w:w="1257" w:type="dxa"/>
            <w:tcBorders>
              <w:top w:val="nil"/>
              <w:right w:val="single" w:sz="16" w:space="0" w:color="000000"/>
            </w:tcBorders>
            <w:shd w:val="clear" w:color="auto" w:fill="FFFFFF"/>
            <w:vAlign w:val="center"/>
          </w:tcPr>
          <w:p w14:paraId="423C27E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3,23</w:t>
            </w:r>
          </w:p>
        </w:tc>
      </w:tr>
      <w:tr w:rsidR="009A3EE8" w:rsidRPr="005115FE" w14:paraId="259AFFBB" w14:textId="77777777" w:rsidTr="009A3EE8">
        <w:trPr>
          <w:cantSplit/>
          <w:trHeight w:val="102"/>
        </w:trPr>
        <w:tc>
          <w:tcPr>
            <w:tcW w:w="1186" w:type="dxa"/>
            <w:vMerge/>
            <w:tcBorders>
              <w:top w:val="single" w:sz="16" w:space="0" w:color="000000"/>
              <w:left w:val="single" w:sz="16" w:space="0" w:color="000000"/>
              <w:right w:val="nil"/>
            </w:tcBorders>
            <w:shd w:val="clear" w:color="auto" w:fill="FFFFFF"/>
          </w:tcPr>
          <w:p w14:paraId="103C1769"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val="restart"/>
            <w:tcBorders>
              <w:top w:val="nil"/>
              <w:left w:val="nil"/>
              <w:right w:val="nil"/>
            </w:tcBorders>
            <w:shd w:val="clear" w:color="auto" w:fill="FFFFFF"/>
          </w:tcPr>
          <w:p w14:paraId="6C5AD362"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910" w:type="dxa"/>
            <w:tcBorders>
              <w:top w:val="nil"/>
              <w:left w:val="nil"/>
              <w:right w:val="single" w:sz="16" w:space="0" w:color="000000"/>
            </w:tcBorders>
            <w:shd w:val="clear" w:color="auto" w:fill="FFFFFF"/>
          </w:tcPr>
          <w:p w14:paraId="736C584D"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1028" w:type="dxa"/>
            <w:tcBorders>
              <w:top w:val="nil"/>
              <w:left w:val="single" w:sz="16" w:space="0" w:color="000000"/>
            </w:tcBorders>
            <w:shd w:val="clear" w:color="auto" w:fill="FFFFFF"/>
            <w:vAlign w:val="center"/>
          </w:tcPr>
          <w:p w14:paraId="1E846C0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-3,289</w:t>
            </w:r>
          </w:p>
        </w:tc>
        <w:tc>
          <w:tcPr>
            <w:tcW w:w="1485" w:type="dxa"/>
            <w:tcBorders>
              <w:top w:val="nil"/>
            </w:tcBorders>
            <w:shd w:val="clear" w:color="auto" w:fill="FFFFFF"/>
            <w:vAlign w:val="center"/>
          </w:tcPr>
          <w:p w14:paraId="592FF06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1,303</w:t>
            </w:r>
          </w:p>
        </w:tc>
        <w:tc>
          <w:tcPr>
            <w:tcW w:w="1144" w:type="dxa"/>
            <w:tcBorders>
              <w:top w:val="nil"/>
            </w:tcBorders>
            <w:shd w:val="clear" w:color="auto" w:fill="FFFFFF"/>
            <w:vAlign w:val="center"/>
          </w:tcPr>
          <w:p w14:paraId="1F256B71"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,080</w:t>
            </w:r>
          </w:p>
        </w:tc>
        <w:tc>
          <w:tcPr>
            <w:tcW w:w="1257" w:type="dxa"/>
            <w:tcBorders>
              <w:top w:val="nil"/>
            </w:tcBorders>
            <w:shd w:val="clear" w:color="auto" w:fill="FFFFFF"/>
            <w:vAlign w:val="center"/>
          </w:tcPr>
          <w:p w14:paraId="79979C5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-6,86</w:t>
            </w:r>
          </w:p>
        </w:tc>
        <w:tc>
          <w:tcPr>
            <w:tcW w:w="1257" w:type="dxa"/>
            <w:tcBorders>
              <w:top w:val="nil"/>
              <w:right w:val="single" w:sz="16" w:space="0" w:color="000000"/>
            </w:tcBorders>
            <w:shd w:val="clear" w:color="auto" w:fill="FFFFFF"/>
            <w:vAlign w:val="center"/>
          </w:tcPr>
          <w:p w14:paraId="4855FB6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,29</w:t>
            </w:r>
          </w:p>
        </w:tc>
      </w:tr>
      <w:tr w:rsidR="009A3EE8" w:rsidRPr="005115FE" w14:paraId="7EE2C255" w14:textId="77777777" w:rsidTr="009A3EE8">
        <w:trPr>
          <w:cantSplit/>
          <w:trHeight w:val="102"/>
        </w:trPr>
        <w:tc>
          <w:tcPr>
            <w:tcW w:w="1186" w:type="dxa"/>
            <w:vMerge/>
            <w:tcBorders>
              <w:top w:val="single" w:sz="16" w:space="0" w:color="000000"/>
              <w:left w:val="single" w:sz="16" w:space="0" w:color="000000"/>
              <w:right w:val="nil"/>
            </w:tcBorders>
            <w:shd w:val="clear" w:color="auto" w:fill="FFFFFF"/>
          </w:tcPr>
          <w:p w14:paraId="465163D4"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3B6F8D04"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bottom w:val="nil"/>
              <w:right w:val="single" w:sz="16" w:space="0" w:color="000000"/>
            </w:tcBorders>
            <w:shd w:val="clear" w:color="auto" w:fill="FFFFFF"/>
          </w:tcPr>
          <w:p w14:paraId="4181937E"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1028" w:type="dxa"/>
            <w:tcBorders>
              <w:top w:val="nil"/>
              <w:left w:val="single" w:sz="16" w:space="0" w:color="000000"/>
              <w:bottom w:val="nil"/>
            </w:tcBorders>
            <w:shd w:val="clear" w:color="auto" w:fill="FFFFFF"/>
            <w:vAlign w:val="center"/>
          </w:tcPr>
          <w:p w14:paraId="230415B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,138</w:t>
            </w:r>
          </w:p>
        </w:tc>
        <w:tc>
          <w:tcPr>
            <w:tcW w:w="1485" w:type="dxa"/>
            <w:tcBorders>
              <w:top w:val="nil"/>
              <w:bottom w:val="nil"/>
            </w:tcBorders>
            <w:shd w:val="clear" w:color="auto" w:fill="FFFFFF"/>
            <w:vAlign w:val="center"/>
          </w:tcPr>
          <w:p w14:paraId="6EC248F3"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1,230</w:t>
            </w:r>
          </w:p>
        </w:tc>
        <w:tc>
          <w:tcPr>
            <w:tcW w:w="1144" w:type="dxa"/>
            <w:tcBorders>
              <w:top w:val="nil"/>
              <w:bottom w:val="nil"/>
            </w:tcBorders>
            <w:shd w:val="clear" w:color="auto" w:fill="FFFFFF"/>
            <w:vAlign w:val="center"/>
          </w:tcPr>
          <w:p w14:paraId="2E757DF3"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,999</w:t>
            </w:r>
          </w:p>
        </w:tc>
        <w:tc>
          <w:tcPr>
            <w:tcW w:w="1257" w:type="dxa"/>
            <w:tcBorders>
              <w:top w:val="nil"/>
              <w:bottom w:val="nil"/>
            </w:tcBorders>
            <w:shd w:val="clear" w:color="auto" w:fill="FFFFFF"/>
            <w:vAlign w:val="center"/>
          </w:tcPr>
          <w:p w14:paraId="6C6DADD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-3,24</w:t>
            </w:r>
          </w:p>
        </w:tc>
        <w:tc>
          <w:tcPr>
            <w:tcW w:w="1257" w:type="dxa"/>
            <w:tcBorders>
              <w:top w:val="nil"/>
              <w:bottom w:val="nil"/>
              <w:right w:val="single" w:sz="16" w:space="0" w:color="000000"/>
            </w:tcBorders>
            <w:shd w:val="clear" w:color="auto" w:fill="FFFFFF"/>
            <w:vAlign w:val="center"/>
          </w:tcPr>
          <w:p w14:paraId="46B3E847"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3,51</w:t>
            </w:r>
          </w:p>
        </w:tc>
      </w:tr>
      <w:tr w:rsidR="009A3EE8" w:rsidRPr="005115FE" w14:paraId="7E04F972" w14:textId="77777777" w:rsidTr="009A3EE8">
        <w:trPr>
          <w:cantSplit/>
          <w:trHeight w:val="102"/>
        </w:trPr>
        <w:tc>
          <w:tcPr>
            <w:tcW w:w="1186" w:type="dxa"/>
            <w:vMerge/>
            <w:tcBorders>
              <w:top w:val="single" w:sz="16" w:space="0" w:color="000000"/>
              <w:left w:val="single" w:sz="16" w:space="0" w:color="000000"/>
              <w:right w:val="nil"/>
            </w:tcBorders>
            <w:shd w:val="clear" w:color="auto" w:fill="FFFFFF"/>
          </w:tcPr>
          <w:p w14:paraId="5C462F36"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0B8E2009"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666F9E95"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1028" w:type="dxa"/>
            <w:tcBorders>
              <w:top w:val="nil"/>
              <w:left w:val="single" w:sz="16" w:space="0" w:color="000000"/>
            </w:tcBorders>
            <w:shd w:val="clear" w:color="auto" w:fill="FFFFFF"/>
            <w:vAlign w:val="center"/>
          </w:tcPr>
          <w:p w14:paraId="6323A58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-,733</w:t>
            </w:r>
          </w:p>
        </w:tc>
        <w:tc>
          <w:tcPr>
            <w:tcW w:w="1485" w:type="dxa"/>
            <w:tcBorders>
              <w:top w:val="nil"/>
            </w:tcBorders>
            <w:shd w:val="clear" w:color="auto" w:fill="FFFFFF"/>
            <w:vAlign w:val="center"/>
          </w:tcPr>
          <w:p w14:paraId="6991048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1,707</w:t>
            </w:r>
          </w:p>
        </w:tc>
        <w:tc>
          <w:tcPr>
            <w:tcW w:w="1144" w:type="dxa"/>
            <w:tcBorders>
              <w:top w:val="nil"/>
            </w:tcBorders>
            <w:shd w:val="clear" w:color="auto" w:fill="FFFFFF"/>
            <w:vAlign w:val="center"/>
          </w:tcPr>
          <w:p w14:paraId="7B669D01"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,973</w:t>
            </w:r>
          </w:p>
        </w:tc>
        <w:tc>
          <w:tcPr>
            <w:tcW w:w="1257" w:type="dxa"/>
            <w:tcBorders>
              <w:top w:val="nil"/>
            </w:tcBorders>
            <w:shd w:val="clear" w:color="auto" w:fill="FFFFFF"/>
            <w:vAlign w:val="center"/>
          </w:tcPr>
          <w:p w14:paraId="2AA22EE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-5,42</w:t>
            </w:r>
          </w:p>
        </w:tc>
        <w:tc>
          <w:tcPr>
            <w:tcW w:w="1257" w:type="dxa"/>
            <w:tcBorders>
              <w:top w:val="nil"/>
              <w:right w:val="single" w:sz="16" w:space="0" w:color="000000"/>
            </w:tcBorders>
            <w:shd w:val="clear" w:color="auto" w:fill="FFFFFF"/>
            <w:vAlign w:val="center"/>
          </w:tcPr>
          <w:p w14:paraId="2AEDC0A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3,95</w:t>
            </w:r>
          </w:p>
        </w:tc>
      </w:tr>
      <w:tr w:rsidR="009A3EE8" w:rsidRPr="005115FE" w14:paraId="3DF8A964" w14:textId="77777777" w:rsidTr="008B57EF">
        <w:trPr>
          <w:cantSplit/>
          <w:trHeight w:val="210"/>
        </w:trPr>
        <w:tc>
          <w:tcPr>
            <w:tcW w:w="1186" w:type="dxa"/>
            <w:vMerge/>
            <w:tcBorders>
              <w:top w:val="single" w:sz="16" w:space="0" w:color="000000"/>
              <w:left w:val="single" w:sz="16" w:space="0" w:color="000000"/>
              <w:right w:val="nil"/>
            </w:tcBorders>
            <w:shd w:val="clear" w:color="auto" w:fill="FFFFFF"/>
          </w:tcPr>
          <w:p w14:paraId="1FE27364"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val="restart"/>
            <w:tcBorders>
              <w:top w:val="nil"/>
              <w:left w:val="nil"/>
              <w:right w:val="nil"/>
            </w:tcBorders>
            <w:shd w:val="clear" w:color="auto" w:fill="FFFFFF"/>
          </w:tcPr>
          <w:p w14:paraId="4D71893C"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910" w:type="dxa"/>
            <w:tcBorders>
              <w:top w:val="nil"/>
              <w:left w:val="nil"/>
              <w:bottom w:val="nil"/>
              <w:right w:val="single" w:sz="16" w:space="0" w:color="000000"/>
            </w:tcBorders>
            <w:shd w:val="clear" w:color="auto" w:fill="FFFFFF"/>
          </w:tcPr>
          <w:p w14:paraId="17AAAEB2"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1028" w:type="dxa"/>
            <w:tcBorders>
              <w:top w:val="nil"/>
              <w:left w:val="single" w:sz="16" w:space="0" w:color="000000"/>
              <w:bottom w:val="nil"/>
            </w:tcBorders>
            <w:shd w:val="clear" w:color="auto" w:fill="FFFFFF"/>
            <w:vAlign w:val="center"/>
          </w:tcPr>
          <w:p w14:paraId="09FCABB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-2,556</w:t>
            </w:r>
          </w:p>
        </w:tc>
        <w:tc>
          <w:tcPr>
            <w:tcW w:w="1485" w:type="dxa"/>
            <w:tcBorders>
              <w:top w:val="nil"/>
              <w:bottom w:val="nil"/>
            </w:tcBorders>
            <w:shd w:val="clear" w:color="auto" w:fill="FFFFFF"/>
            <w:vAlign w:val="center"/>
          </w:tcPr>
          <w:p w14:paraId="3D548F81"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1,558</w:t>
            </w:r>
          </w:p>
        </w:tc>
        <w:tc>
          <w:tcPr>
            <w:tcW w:w="1144" w:type="dxa"/>
            <w:tcBorders>
              <w:top w:val="nil"/>
              <w:bottom w:val="nil"/>
            </w:tcBorders>
            <w:shd w:val="clear" w:color="auto" w:fill="FFFFFF"/>
            <w:vAlign w:val="center"/>
          </w:tcPr>
          <w:p w14:paraId="701223A6"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,375</w:t>
            </w:r>
          </w:p>
        </w:tc>
        <w:tc>
          <w:tcPr>
            <w:tcW w:w="1257" w:type="dxa"/>
            <w:tcBorders>
              <w:top w:val="nil"/>
              <w:bottom w:val="nil"/>
            </w:tcBorders>
            <w:shd w:val="clear" w:color="auto" w:fill="FFFFFF"/>
            <w:vAlign w:val="center"/>
          </w:tcPr>
          <w:p w14:paraId="02EE84B4"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-6,83</w:t>
            </w:r>
          </w:p>
        </w:tc>
        <w:tc>
          <w:tcPr>
            <w:tcW w:w="1257" w:type="dxa"/>
            <w:tcBorders>
              <w:top w:val="nil"/>
              <w:bottom w:val="nil"/>
              <w:right w:val="single" w:sz="16" w:space="0" w:color="000000"/>
            </w:tcBorders>
            <w:shd w:val="clear" w:color="auto" w:fill="FFFFFF"/>
            <w:vAlign w:val="center"/>
          </w:tcPr>
          <w:p w14:paraId="1365A85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1,72</w:t>
            </w:r>
          </w:p>
        </w:tc>
      </w:tr>
      <w:tr w:rsidR="009A3EE8" w:rsidRPr="005115FE" w14:paraId="0651182F" w14:textId="77777777" w:rsidTr="009A3EE8">
        <w:trPr>
          <w:cantSplit/>
          <w:trHeight w:val="102"/>
        </w:trPr>
        <w:tc>
          <w:tcPr>
            <w:tcW w:w="1186" w:type="dxa"/>
            <w:vMerge/>
            <w:tcBorders>
              <w:top w:val="single" w:sz="16" w:space="0" w:color="000000"/>
              <w:left w:val="single" w:sz="16" w:space="0" w:color="000000"/>
              <w:right w:val="nil"/>
            </w:tcBorders>
            <w:shd w:val="clear" w:color="auto" w:fill="FFFFFF"/>
          </w:tcPr>
          <w:p w14:paraId="07873540"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69129C82"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bottom w:val="nil"/>
              <w:right w:val="single" w:sz="16" w:space="0" w:color="000000"/>
            </w:tcBorders>
            <w:shd w:val="clear" w:color="auto" w:fill="FFFFFF"/>
          </w:tcPr>
          <w:p w14:paraId="0A0B1347"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1028" w:type="dxa"/>
            <w:tcBorders>
              <w:top w:val="nil"/>
              <w:left w:val="single" w:sz="16" w:space="0" w:color="000000"/>
              <w:bottom w:val="nil"/>
            </w:tcBorders>
            <w:shd w:val="clear" w:color="auto" w:fill="FFFFFF"/>
            <w:vAlign w:val="center"/>
          </w:tcPr>
          <w:p w14:paraId="65EF3B6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,872</w:t>
            </w:r>
          </w:p>
        </w:tc>
        <w:tc>
          <w:tcPr>
            <w:tcW w:w="1485" w:type="dxa"/>
            <w:tcBorders>
              <w:top w:val="nil"/>
              <w:bottom w:val="nil"/>
            </w:tcBorders>
            <w:shd w:val="clear" w:color="auto" w:fill="FFFFFF"/>
            <w:vAlign w:val="center"/>
          </w:tcPr>
          <w:p w14:paraId="25C773A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1,497</w:t>
            </w:r>
          </w:p>
        </w:tc>
        <w:tc>
          <w:tcPr>
            <w:tcW w:w="1144" w:type="dxa"/>
            <w:tcBorders>
              <w:top w:val="nil"/>
              <w:bottom w:val="nil"/>
            </w:tcBorders>
            <w:shd w:val="clear" w:color="auto" w:fill="FFFFFF"/>
            <w:vAlign w:val="center"/>
          </w:tcPr>
          <w:p w14:paraId="6FACAA34"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,936</w:t>
            </w:r>
          </w:p>
        </w:tc>
        <w:tc>
          <w:tcPr>
            <w:tcW w:w="1257" w:type="dxa"/>
            <w:tcBorders>
              <w:top w:val="nil"/>
              <w:bottom w:val="nil"/>
            </w:tcBorders>
            <w:shd w:val="clear" w:color="auto" w:fill="FFFFFF"/>
            <w:vAlign w:val="center"/>
          </w:tcPr>
          <w:p w14:paraId="4E0A733E"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-3,23</w:t>
            </w:r>
          </w:p>
        </w:tc>
        <w:tc>
          <w:tcPr>
            <w:tcW w:w="1257" w:type="dxa"/>
            <w:tcBorders>
              <w:top w:val="nil"/>
              <w:bottom w:val="nil"/>
              <w:right w:val="single" w:sz="16" w:space="0" w:color="000000"/>
            </w:tcBorders>
            <w:shd w:val="clear" w:color="auto" w:fill="FFFFFF"/>
            <w:vAlign w:val="center"/>
          </w:tcPr>
          <w:p w14:paraId="01F3F02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4,98</w:t>
            </w:r>
          </w:p>
        </w:tc>
      </w:tr>
      <w:tr w:rsidR="009A3EE8" w:rsidRPr="005115FE" w14:paraId="507DBD3F" w14:textId="77777777" w:rsidTr="009A3EE8">
        <w:trPr>
          <w:cantSplit/>
          <w:trHeight w:val="102"/>
        </w:trPr>
        <w:tc>
          <w:tcPr>
            <w:tcW w:w="1186" w:type="dxa"/>
            <w:vMerge/>
            <w:tcBorders>
              <w:top w:val="single" w:sz="16" w:space="0" w:color="000000"/>
              <w:left w:val="single" w:sz="16" w:space="0" w:color="000000"/>
              <w:right w:val="nil"/>
            </w:tcBorders>
            <w:shd w:val="clear" w:color="auto" w:fill="FFFFFF"/>
          </w:tcPr>
          <w:p w14:paraId="70197AE5"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1C8CA064"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59F1D499"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1028" w:type="dxa"/>
            <w:tcBorders>
              <w:top w:val="nil"/>
              <w:left w:val="single" w:sz="16" w:space="0" w:color="000000"/>
            </w:tcBorders>
            <w:shd w:val="clear" w:color="auto" w:fill="FFFFFF"/>
            <w:vAlign w:val="center"/>
          </w:tcPr>
          <w:p w14:paraId="2D75DB3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,733</w:t>
            </w:r>
          </w:p>
        </w:tc>
        <w:tc>
          <w:tcPr>
            <w:tcW w:w="1485" w:type="dxa"/>
            <w:tcBorders>
              <w:top w:val="nil"/>
            </w:tcBorders>
            <w:shd w:val="clear" w:color="auto" w:fill="FFFFFF"/>
            <w:vAlign w:val="center"/>
          </w:tcPr>
          <w:p w14:paraId="1D68449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1,707</w:t>
            </w:r>
          </w:p>
        </w:tc>
        <w:tc>
          <w:tcPr>
            <w:tcW w:w="1144" w:type="dxa"/>
            <w:tcBorders>
              <w:top w:val="nil"/>
            </w:tcBorders>
            <w:shd w:val="clear" w:color="auto" w:fill="FFFFFF"/>
            <w:vAlign w:val="center"/>
          </w:tcPr>
          <w:p w14:paraId="441D479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,973</w:t>
            </w:r>
          </w:p>
        </w:tc>
        <w:tc>
          <w:tcPr>
            <w:tcW w:w="1257" w:type="dxa"/>
            <w:tcBorders>
              <w:top w:val="nil"/>
            </w:tcBorders>
            <w:shd w:val="clear" w:color="auto" w:fill="FFFFFF"/>
            <w:vAlign w:val="center"/>
          </w:tcPr>
          <w:p w14:paraId="3250AF7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-3,95</w:t>
            </w:r>
          </w:p>
        </w:tc>
        <w:tc>
          <w:tcPr>
            <w:tcW w:w="1257" w:type="dxa"/>
            <w:tcBorders>
              <w:top w:val="nil"/>
              <w:right w:val="single" w:sz="16" w:space="0" w:color="000000"/>
            </w:tcBorders>
            <w:shd w:val="clear" w:color="auto" w:fill="FFFFFF"/>
            <w:vAlign w:val="center"/>
          </w:tcPr>
          <w:p w14:paraId="5C6958B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5,42</w:t>
            </w:r>
          </w:p>
        </w:tc>
      </w:tr>
      <w:tr w:rsidR="009A3EE8" w:rsidRPr="005115FE" w14:paraId="2061BC57" w14:textId="77777777" w:rsidTr="009A3EE8">
        <w:trPr>
          <w:cantSplit/>
          <w:trHeight w:val="127"/>
        </w:trPr>
        <w:tc>
          <w:tcPr>
            <w:tcW w:w="1186" w:type="dxa"/>
            <w:vMerge w:val="restart"/>
            <w:tcBorders>
              <w:top w:val="nil"/>
              <w:left w:val="single" w:sz="16" w:space="0" w:color="000000"/>
              <w:right w:val="nil"/>
            </w:tcBorders>
            <w:shd w:val="clear" w:color="auto" w:fill="FFFFFF"/>
          </w:tcPr>
          <w:p w14:paraId="02D20663"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Facilidad de navegación</w:t>
            </w:r>
          </w:p>
        </w:tc>
        <w:tc>
          <w:tcPr>
            <w:tcW w:w="990" w:type="dxa"/>
            <w:vMerge w:val="restart"/>
            <w:tcBorders>
              <w:top w:val="nil"/>
              <w:left w:val="nil"/>
              <w:right w:val="nil"/>
            </w:tcBorders>
            <w:shd w:val="clear" w:color="auto" w:fill="FFFFFF"/>
          </w:tcPr>
          <w:p w14:paraId="4E4BB80A"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910" w:type="dxa"/>
            <w:tcBorders>
              <w:top w:val="nil"/>
              <w:left w:val="nil"/>
              <w:bottom w:val="nil"/>
              <w:right w:val="single" w:sz="16" w:space="0" w:color="000000"/>
            </w:tcBorders>
            <w:shd w:val="clear" w:color="auto" w:fill="FFFFFF"/>
          </w:tcPr>
          <w:p w14:paraId="49E03AB1"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1028" w:type="dxa"/>
            <w:tcBorders>
              <w:top w:val="nil"/>
              <w:left w:val="single" w:sz="16" w:space="0" w:color="000000"/>
              <w:bottom w:val="nil"/>
            </w:tcBorders>
            <w:shd w:val="clear" w:color="auto" w:fill="FFFFFF"/>
            <w:vAlign w:val="center"/>
          </w:tcPr>
          <w:p w14:paraId="3A3867B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2,611</w:t>
            </w:r>
          </w:p>
        </w:tc>
        <w:tc>
          <w:tcPr>
            <w:tcW w:w="1485" w:type="dxa"/>
            <w:tcBorders>
              <w:top w:val="nil"/>
              <w:bottom w:val="nil"/>
            </w:tcBorders>
            <w:shd w:val="clear" w:color="auto" w:fill="FFFFFF"/>
            <w:vAlign w:val="center"/>
          </w:tcPr>
          <w:p w14:paraId="20F012B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1,708</w:t>
            </w:r>
          </w:p>
        </w:tc>
        <w:tc>
          <w:tcPr>
            <w:tcW w:w="1144" w:type="dxa"/>
            <w:tcBorders>
              <w:top w:val="nil"/>
              <w:bottom w:val="nil"/>
            </w:tcBorders>
            <w:shd w:val="clear" w:color="auto" w:fill="FFFFFF"/>
            <w:vAlign w:val="center"/>
          </w:tcPr>
          <w:p w14:paraId="350B4057"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,436</w:t>
            </w:r>
          </w:p>
        </w:tc>
        <w:tc>
          <w:tcPr>
            <w:tcW w:w="1257" w:type="dxa"/>
            <w:tcBorders>
              <w:top w:val="nil"/>
              <w:bottom w:val="nil"/>
            </w:tcBorders>
            <w:shd w:val="clear" w:color="auto" w:fill="FFFFFF"/>
            <w:vAlign w:val="center"/>
          </w:tcPr>
          <w:p w14:paraId="0BB00A1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-2,09</w:t>
            </w:r>
          </w:p>
        </w:tc>
        <w:tc>
          <w:tcPr>
            <w:tcW w:w="1257" w:type="dxa"/>
            <w:tcBorders>
              <w:top w:val="nil"/>
              <w:bottom w:val="nil"/>
              <w:right w:val="single" w:sz="16" w:space="0" w:color="000000"/>
            </w:tcBorders>
            <w:shd w:val="clear" w:color="auto" w:fill="FFFFFF"/>
            <w:vAlign w:val="center"/>
          </w:tcPr>
          <w:p w14:paraId="7B8109C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7,31</w:t>
            </w:r>
          </w:p>
        </w:tc>
      </w:tr>
      <w:tr w:rsidR="009A3EE8" w:rsidRPr="005115FE" w14:paraId="4D715163" w14:textId="77777777" w:rsidTr="009A3EE8">
        <w:trPr>
          <w:cantSplit/>
          <w:trHeight w:val="102"/>
        </w:trPr>
        <w:tc>
          <w:tcPr>
            <w:tcW w:w="1186" w:type="dxa"/>
            <w:vMerge/>
            <w:tcBorders>
              <w:top w:val="nil"/>
              <w:left w:val="single" w:sz="16" w:space="0" w:color="000000"/>
              <w:right w:val="nil"/>
            </w:tcBorders>
            <w:shd w:val="clear" w:color="auto" w:fill="FFFFFF"/>
          </w:tcPr>
          <w:p w14:paraId="6083185D"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204AA1EC"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6A32910E"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1028" w:type="dxa"/>
            <w:tcBorders>
              <w:top w:val="nil"/>
              <w:left w:val="single" w:sz="16" w:space="0" w:color="000000"/>
            </w:tcBorders>
            <w:shd w:val="clear" w:color="auto" w:fill="FFFFFF"/>
            <w:vAlign w:val="center"/>
          </w:tcPr>
          <w:p w14:paraId="30F3BA6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2,044</w:t>
            </w:r>
          </w:p>
        </w:tc>
        <w:tc>
          <w:tcPr>
            <w:tcW w:w="1485" w:type="dxa"/>
            <w:tcBorders>
              <w:top w:val="nil"/>
            </w:tcBorders>
            <w:shd w:val="clear" w:color="auto" w:fill="FFFFFF"/>
            <w:vAlign w:val="center"/>
          </w:tcPr>
          <w:p w14:paraId="1141CB1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2,161</w:t>
            </w:r>
          </w:p>
        </w:tc>
        <w:tc>
          <w:tcPr>
            <w:tcW w:w="1144" w:type="dxa"/>
            <w:tcBorders>
              <w:top w:val="nil"/>
            </w:tcBorders>
            <w:shd w:val="clear" w:color="auto" w:fill="FFFFFF"/>
            <w:vAlign w:val="center"/>
          </w:tcPr>
          <w:p w14:paraId="241A1A5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,780</w:t>
            </w:r>
          </w:p>
        </w:tc>
        <w:tc>
          <w:tcPr>
            <w:tcW w:w="1257" w:type="dxa"/>
            <w:tcBorders>
              <w:top w:val="nil"/>
            </w:tcBorders>
            <w:shd w:val="clear" w:color="auto" w:fill="FFFFFF"/>
            <w:vAlign w:val="center"/>
          </w:tcPr>
          <w:p w14:paraId="18721AC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-3,90</w:t>
            </w:r>
          </w:p>
        </w:tc>
        <w:tc>
          <w:tcPr>
            <w:tcW w:w="1257" w:type="dxa"/>
            <w:tcBorders>
              <w:top w:val="nil"/>
              <w:right w:val="single" w:sz="16" w:space="0" w:color="000000"/>
            </w:tcBorders>
            <w:shd w:val="clear" w:color="auto" w:fill="FFFFFF"/>
            <w:vAlign w:val="center"/>
          </w:tcPr>
          <w:p w14:paraId="6C7B337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7,99</w:t>
            </w:r>
          </w:p>
        </w:tc>
      </w:tr>
      <w:tr w:rsidR="009A3EE8" w:rsidRPr="005115FE" w14:paraId="119CD94B" w14:textId="77777777" w:rsidTr="009A3EE8">
        <w:trPr>
          <w:cantSplit/>
          <w:trHeight w:val="102"/>
        </w:trPr>
        <w:tc>
          <w:tcPr>
            <w:tcW w:w="1186" w:type="dxa"/>
            <w:vMerge/>
            <w:tcBorders>
              <w:top w:val="nil"/>
              <w:left w:val="single" w:sz="16" w:space="0" w:color="000000"/>
              <w:right w:val="nil"/>
            </w:tcBorders>
            <w:shd w:val="clear" w:color="auto" w:fill="FFFFFF"/>
          </w:tcPr>
          <w:p w14:paraId="0F4C2CFE"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7866C092"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18F69901"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1028" w:type="dxa"/>
            <w:tcBorders>
              <w:top w:val="nil"/>
              <w:left w:val="single" w:sz="16" w:space="0" w:color="000000"/>
            </w:tcBorders>
            <w:shd w:val="clear" w:color="auto" w:fill="FFFFFF"/>
            <w:vAlign w:val="center"/>
          </w:tcPr>
          <w:p w14:paraId="4758677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,444</w:t>
            </w:r>
          </w:p>
        </w:tc>
        <w:tc>
          <w:tcPr>
            <w:tcW w:w="1485" w:type="dxa"/>
            <w:tcBorders>
              <w:top w:val="nil"/>
            </w:tcBorders>
            <w:shd w:val="clear" w:color="auto" w:fill="FFFFFF"/>
            <w:vAlign w:val="center"/>
          </w:tcPr>
          <w:p w14:paraId="25874C74"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2,582</w:t>
            </w:r>
          </w:p>
        </w:tc>
        <w:tc>
          <w:tcPr>
            <w:tcW w:w="1144" w:type="dxa"/>
            <w:tcBorders>
              <w:top w:val="nil"/>
            </w:tcBorders>
            <w:shd w:val="clear" w:color="auto" w:fill="FFFFFF"/>
            <w:vAlign w:val="center"/>
          </w:tcPr>
          <w:p w14:paraId="528CC566"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,998</w:t>
            </w:r>
          </w:p>
        </w:tc>
        <w:tc>
          <w:tcPr>
            <w:tcW w:w="1257" w:type="dxa"/>
            <w:tcBorders>
              <w:top w:val="nil"/>
            </w:tcBorders>
            <w:shd w:val="clear" w:color="auto" w:fill="FFFFFF"/>
            <w:vAlign w:val="center"/>
          </w:tcPr>
          <w:p w14:paraId="7D7DA9E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-6,66</w:t>
            </w:r>
          </w:p>
        </w:tc>
        <w:tc>
          <w:tcPr>
            <w:tcW w:w="1257" w:type="dxa"/>
            <w:tcBorders>
              <w:top w:val="nil"/>
              <w:right w:val="single" w:sz="16" w:space="0" w:color="000000"/>
            </w:tcBorders>
            <w:shd w:val="clear" w:color="auto" w:fill="FFFFFF"/>
            <w:vAlign w:val="center"/>
          </w:tcPr>
          <w:p w14:paraId="58ECDB1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7,55</w:t>
            </w:r>
          </w:p>
        </w:tc>
      </w:tr>
      <w:tr w:rsidR="009A3EE8" w:rsidRPr="005115FE" w14:paraId="53BAE6BB" w14:textId="77777777" w:rsidTr="009A3EE8">
        <w:trPr>
          <w:cantSplit/>
          <w:trHeight w:val="102"/>
        </w:trPr>
        <w:tc>
          <w:tcPr>
            <w:tcW w:w="1186" w:type="dxa"/>
            <w:vMerge/>
            <w:tcBorders>
              <w:top w:val="nil"/>
              <w:left w:val="single" w:sz="16" w:space="0" w:color="000000"/>
              <w:right w:val="nil"/>
            </w:tcBorders>
            <w:shd w:val="clear" w:color="auto" w:fill="FFFFFF"/>
          </w:tcPr>
          <w:p w14:paraId="4948DBFA"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val="restart"/>
            <w:tcBorders>
              <w:top w:val="nil"/>
              <w:left w:val="nil"/>
              <w:right w:val="nil"/>
            </w:tcBorders>
            <w:shd w:val="clear" w:color="auto" w:fill="FFFFFF"/>
          </w:tcPr>
          <w:p w14:paraId="0B2BD579"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910" w:type="dxa"/>
            <w:tcBorders>
              <w:top w:val="nil"/>
              <w:left w:val="nil"/>
              <w:bottom w:val="nil"/>
              <w:right w:val="single" w:sz="16" w:space="0" w:color="000000"/>
            </w:tcBorders>
            <w:shd w:val="clear" w:color="auto" w:fill="FFFFFF"/>
          </w:tcPr>
          <w:p w14:paraId="2BA939A8"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1028" w:type="dxa"/>
            <w:tcBorders>
              <w:top w:val="nil"/>
              <w:left w:val="single" w:sz="16" w:space="0" w:color="000000"/>
              <w:bottom w:val="nil"/>
            </w:tcBorders>
            <w:shd w:val="clear" w:color="auto" w:fill="FFFFFF"/>
            <w:vAlign w:val="center"/>
          </w:tcPr>
          <w:p w14:paraId="1615AC7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-2,611</w:t>
            </w:r>
          </w:p>
        </w:tc>
        <w:tc>
          <w:tcPr>
            <w:tcW w:w="1485" w:type="dxa"/>
            <w:tcBorders>
              <w:top w:val="nil"/>
              <w:bottom w:val="nil"/>
            </w:tcBorders>
            <w:shd w:val="clear" w:color="auto" w:fill="FFFFFF"/>
            <w:vAlign w:val="center"/>
          </w:tcPr>
          <w:p w14:paraId="58850653"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1,708</w:t>
            </w:r>
          </w:p>
        </w:tc>
        <w:tc>
          <w:tcPr>
            <w:tcW w:w="1144" w:type="dxa"/>
            <w:tcBorders>
              <w:top w:val="nil"/>
              <w:bottom w:val="nil"/>
            </w:tcBorders>
            <w:shd w:val="clear" w:color="auto" w:fill="FFFFFF"/>
            <w:vAlign w:val="center"/>
          </w:tcPr>
          <w:p w14:paraId="02507C7E"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,436</w:t>
            </w:r>
          </w:p>
        </w:tc>
        <w:tc>
          <w:tcPr>
            <w:tcW w:w="1257" w:type="dxa"/>
            <w:tcBorders>
              <w:top w:val="nil"/>
              <w:bottom w:val="nil"/>
            </w:tcBorders>
            <w:shd w:val="clear" w:color="auto" w:fill="FFFFFF"/>
            <w:vAlign w:val="center"/>
          </w:tcPr>
          <w:p w14:paraId="64C4952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-7,31</w:t>
            </w:r>
          </w:p>
        </w:tc>
        <w:tc>
          <w:tcPr>
            <w:tcW w:w="1257" w:type="dxa"/>
            <w:tcBorders>
              <w:top w:val="nil"/>
              <w:bottom w:val="nil"/>
              <w:right w:val="single" w:sz="16" w:space="0" w:color="000000"/>
            </w:tcBorders>
            <w:shd w:val="clear" w:color="auto" w:fill="FFFFFF"/>
            <w:vAlign w:val="center"/>
          </w:tcPr>
          <w:p w14:paraId="649C1ABE"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2,09</w:t>
            </w:r>
          </w:p>
        </w:tc>
      </w:tr>
      <w:tr w:rsidR="009A3EE8" w:rsidRPr="005115FE" w14:paraId="1587B379" w14:textId="77777777" w:rsidTr="009A3EE8">
        <w:trPr>
          <w:cantSplit/>
          <w:trHeight w:val="102"/>
        </w:trPr>
        <w:tc>
          <w:tcPr>
            <w:tcW w:w="1186" w:type="dxa"/>
            <w:vMerge/>
            <w:tcBorders>
              <w:top w:val="nil"/>
              <w:left w:val="single" w:sz="16" w:space="0" w:color="000000"/>
              <w:right w:val="nil"/>
            </w:tcBorders>
            <w:shd w:val="clear" w:color="auto" w:fill="FFFFFF"/>
          </w:tcPr>
          <w:p w14:paraId="44326980"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5D063DF9"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bottom w:val="nil"/>
              <w:right w:val="single" w:sz="16" w:space="0" w:color="000000"/>
            </w:tcBorders>
            <w:shd w:val="clear" w:color="auto" w:fill="FFFFFF"/>
          </w:tcPr>
          <w:p w14:paraId="53845791"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1028" w:type="dxa"/>
            <w:tcBorders>
              <w:top w:val="nil"/>
              <w:left w:val="single" w:sz="16" w:space="0" w:color="000000"/>
              <w:bottom w:val="nil"/>
            </w:tcBorders>
            <w:shd w:val="clear" w:color="auto" w:fill="FFFFFF"/>
            <w:vAlign w:val="center"/>
          </w:tcPr>
          <w:p w14:paraId="172034E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-,567</w:t>
            </w:r>
          </w:p>
        </w:tc>
        <w:tc>
          <w:tcPr>
            <w:tcW w:w="1485" w:type="dxa"/>
            <w:tcBorders>
              <w:top w:val="nil"/>
              <w:bottom w:val="nil"/>
            </w:tcBorders>
            <w:shd w:val="clear" w:color="auto" w:fill="FFFFFF"/>
            <w:vAlign w:val="center"/>
          </w:tcPr>
          <w:p w14:paraId="499AA35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2,062</w:t>
            </w:r>
          </w:p>
        </w:tc>
        <w:tc>
          <w:tcPr>
            <w:tcW w:w="1144" w:type="dxa"/>
            <w:tcBorders>
              <w:top w:val="nil"/>
              <w:bottom w:val="nil"/>
            </w:tcBorders>
            <w:shd w:val="clear" w:color="auto" w:fill="FFFFFF"/>
            <w:vAlign w:val="center"/>
          </w:tcPr>
          <w:p w14:paraId="4C7817A4"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,993</w:t>
            </w:r>
          </w:p>
        </w:tc>
        <w:tc>
          <w:tcPr>
            <w:tcW w:w="1257" w:type="dxa"/>
            <w:tcBorders>
              <w:top w:val="nil"/>
              <w:bottom w:val="nil"/>
            </w:tcBorders>
            <w:shd w:val="clear" w:color="auto" w:fill="FFFFFF"/>
            <w:vAlign w:val="center"/>
          </w:tcPr>
          <w:p w14:paraId="362FD7C7"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-6,24</w:t>
            </w:r>
          </w:p>
        </w:tc>
        <w:tc>
          <w:tcPr>
            <w:tcW w:w="1257" w:type="dxa"/>
            <w:tcBorders>
              <w:top w:val="nil"/>
              <w:bottom w:val="nil"/>
              <w:right w:val="single" w:sz="16" w:space="0" w:color="000000"/>
            </w:tcBorders>
            <w:shd w:val="clear" w:color="auto" w:fill="FFFFFF"/>
            <w:vAlign w:val="center"/>
          </w:tcPr>
          <w:p w14:paraId="6475C807"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5,10</w:t>
            </w:r>
          </w:p>
        </w:tc>
      </w:tr>
      <w:tr w:rsidR="009A3EE8" w:rsidRPr="005115FE" w14:paraId="2760CC3F" w14:textId="77777777" w:rsidTr="009A3EE8">
        <w:trPr>
          <w:cantSplit/>
          <w:trHeight w:val="102"/>
        </w:trPr>
        <w:tc>
          <w:tcPr>
            <w:tcW w:w="1186" w:type="dxa"/>
            <w:vMerge/>
            <w:tcBorders>
              <w:top w:val="nil"/>
              <w:left w:val="single" w:sz="16" w:space="0" w:color="000000"/>
              <w:right w:val="nil"/>
            </w:tcBorders>
            <w:shd w:val="clear" w:color="auto" w:fill="FFFFFF"/>
          </w:tcPr>
          <w:p w14:paraId="11FCF743"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30A671B3"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7C64A7E1"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1028" w:type="dxa"/>
            <w:tcBorders>
              <w:top w:val="nil"/>
              <w:left w:val="single" w:sz="16" w:space="0" w:color="000000"/>
            </w:tcBorders>
            <w:shd w:val="clear" w:color="auto" w:fill="FFFFFF"/>
            <w:vAlign w:val="center"/>
          </w:tcPr>
          <w:p w14:paraId="3C896A5C"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-2,167</w:t>
            </w:r>
          </w:p>
        </w:tc>
        <w:tc>
          <w:tcPr>
            <w:tcW w:w="1485" w:type="dxa"/>
            <w:tcBorders>
              <w:top w:val="nil"/>
            </w:tcBorders>
            <w:shd w:val="clear" w:color="auto" w:fill="FFFFFF"/>
            <w:vAlign w:val="center"/>
          </w:tcPr>
          <w:p w14:paraId="7EC21C91"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2,500</w:t>
            </w:r>
          </w:p>
        </w:tc>
        <w:tc>
          <w:tcPr>
            <w:tcW w:w="1144" w:type="dxa"/>
            <w:tcBorders>
              <w:top w:val="nil"/>
            </w:tcBorders>
            <w:shd w:val="clear" w:color="auto" w:fill="FFFFFF"/>
            <w:vAlign w:val="center"/>
          </w:tcPr>
          <w:p w14:paraId="77CEDC03"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,822</w:t>
            </w:r>
          </w:p>
        </w:tc>
        <w:tc>
          <w:tcPr>
            <w:tcW w:w="1257" w:type="dxa"/>
            <w:tcBorders>
              <w:top w:val="nil"/>
            </w:tcBorders>
            <w:shd w:val="clear" w:color="auto" w:fill="FFFFFF"/>
            <w:vAlign w:val="center"/>
          </w:tcPr>
          <w:p w14:paraId="55DB4A5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-9,04</w:t>
            </w:r>
          </w:p>
        </w:tc>
        <w:tc>
          <w:tcPr>
            <w:tcW w:w="1257" w:type="dxa"/>
            <w:tcBorders>
              <w:top w:val="nil"/>
              <w:right w:val="single" w:sz="16" w:space="0" w:color="000000"/>
            </w:tcBorders>
            <w:shd w:val="clear" w:color="auto" w:fill="FFFFFF"/>
            <w:vAlign w:val="center"/>
          </w:tcPr>
          <w:p w14:paraId="58BEB634"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4,71</w:t>
            </w:r>
          </w:p>
        </w:tc>
      </w:tr>
      <w:tr w:rsidR="009A3EE8" w:rsidRPr="005115FE" w14:paraId="334FE283" w14:textId="77777777" w:rsidTr="009A3EE8">
        <w:trPr>
          <w:cantSplit/>
          <w:trHeight w:val="102"/>
        </w:trPr>
        <w:tc>
          <w:tcPr>
            <w:tcW w:w="1186" w:type="dxa"/>
            <w:vMerge/>
            <w:tcBorders>
              <w:top w:val="nil"/>
              <w:left w:val="single" w:sz="16" w:space="0" w:color="000000"/>
              <w:right w:val="nil"/>
            </w:tcBorders>
            <w:shd w:val="clear" w:color="auto" w:fill="FFFFFF"/>
          </w:tcPr>
          <w:p w14:paraId="4788612E"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val="restart"/>
            <w:tcBorders>
              <w:top w:val="nil"/>
              <w:left w:val="nil"/>
              <w:right w:val="nil"/>
            </w:tcBorders>
            <w:shd w:val="clear" w:color="auto" w:fill="FFFFFF"/>
          </w:tcPr>
          <w:p w14:paraId="560508D0"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910" w:type="dxa"/>
            <w:tcBorders>
              <w:top w:val="nil"/>
              <w:left w:val="nil"/>
              <w:bottom w:val="nil"/>
              <w:right w:val="single" w:sz="16" w:space="0" w:color="000000"/>
            </w:tcBorders>
            <w:shd w:val="clear" w:color="auto" w:fill="FFFFFF"/>
          </w:tcPr>
          <w:p w14:paraId="1A2FEB02"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1028" w:type="dxa"/>
            <w:tcBorders>
              <w:top w:val="nil"/>
              <w:left w:val="single" w:sz="16" w:space="0" w:color="000000"/>
              <w:bottom w:val="nil"/>
            </w:tcBorders>
            <w:shd w:val="clear" w:color="auto" w:fill="FFFFFF"/>
            <w:vAlign w:val="center"/>
          </w:tcPr>
          <w:p w14:paraId="3B575E3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-2,044</w:t>
            </w:r>
          </w:p>
        </w:tc>
        <w:tc>
          <w:tcPr>
            <w:tcW w:w="1485" w:type="dxa"/>
            <w:tcBorders>
              <w:top w:val="nil"/>
              <w:bottom w:val="nil"/>
            </w:tcBorders>
            <w:shd w:val="clear" w:color="auto" w:fill="FFFFFF"/>
            <w:vAlign w:val="center"/>
          </w:tcPr>
          <w:p w14:paraId="21C6C13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2,161</w:t>
            </w:r>
          </w:p>
        </w:tc>
        <w:tc>
          <w:tcPr>
            <w:tcW w:w="1144" w:type="dxa"/>
            <w:tcBorders>
              <w:top w:val="nil"/>
              <w:bottom w:val="nil"/>
            </w:tcBorders>
            <w:shd w:val="clear" w:color="auto" w:fill="FFFFFF"/>
            <w:vAlign w:val="center"/>
          </w:tcPr>
          <w:p w14:paraId="60F0501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,780</w:t>
            </w:r>
          </w:p>
        </w:tc>
        <w:tc>
          <w:tcPr>
            <w:tcW w:w="1257" w:type="dxa"/>
            <w:tcBorders>
              <w:top w:val="nil"/>
              <w:bottom w:val="nil"/>
            </w:tcBorders>
            <w:shd w:val="clear" w:color="auto" w:fill="FFFFFF"/>
            <w:vAlign w:val="center"/>
          </w:tcPr>
          <w:p w14:paraId="7E3EA4F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-7,99</w:t>
            </w:r>
          </w:p>
        </w:tc>
        <w:tc>
          <w:tcPr>
            <w:tcW w:w="1257" w:type="dxa"/>
            <w:tcBorders>
              <w:top w:val="nil"/>
              <w:bottom w:val="nil"/>
              <w:right w:val="single" w:sz="16" w:space="0" w:color="000000"/>
            </w:tcBorders>
            <w:shd w:val="clear" w:color="auto" w:fill="FFFFFF"/>
            <w:vAlign w:val="center"/>
          </w:tcPr>
          <w:p w14:paraId="444C045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3,90</w:t>
            </w:r>
          </w:p>
        </w:tc>
      </w:tr>
      <w:tr w:rsidR="009A3EE8" w:rsidRPr="005115FE" w14:paraId="0AB829B5" w14:textId="77777777" w:rsidTr="009A3EE8">
        <w:trPr>
          <w:cantSplit/>
          <w:trHeight w:val="102"/>
        </w:trPr>
        <w:tc>
          <w:tcPr>
            <w:tcW w:w="1186" w:type="dxa"/>
            <w:vMerge/>
            <w:tcBorders>
              <w:top w:val="nil"/>
              <w:left w:val="single" w:sz="16" w:space="0" w:color="000000"/>
              <w:right w:val="nil"/>
            </w:tcBorders>
            <w:shd w:val="clear" w:color="auto" w:fill="FFFFFF"/>
          </w:tcPr>
          <w:p w14:paraId="1AB1920F"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293D1474"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bottom w:val="nil"/>
              <w:right w:val="single" w:sz="16" w:space="0" w:color="000000"/>
            </w:tcBorders>
            <w:shd w:val="clear" w:color="auto" w:fill="FFFFFF"/>
          </w:tcPr>
          <w:p w14:paraId="2746792A"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1028" w:type="dxa"/>
            <w:tcBorders>
              <w:top w:val="nil"/>
              <w:left w:val="single" w:sz="16" w:space="0" w:color="000000"/>
              <w:bottom w:val="nil"/>
            </w:tcBorders>
            <w:shd w:val="clear" w:color="auto" w:fill="FFFFFF"/>
            <w:vAlign w:val="center"/>
          </w:tcPr>
          <w:p w14:paraId="55A2FDA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,567</w:t>
            </w:r>
          </w:p>
        </w:tc>
        <w:tc>
          <w:tcPr>
            <w:tcW w:w="1485" w:type="dxa"/>
            <w:tcBorders>
              <w:top w:val="nil"/>
              <w:bottom w:val="nil"/>
            </w:tcBorders>
            <w:shd w:val="clear" w:color="auto" w:fill="FFFFFF"/>
            <w:vAlign w:val="center"/>
          </w:tcPr>
          <w:p w14:paraId="68E8B3E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2,062</w:t>
            </w:r>
          </w:p>
        </w:tc>
        <w:tc>
          <w:tcPr>
            <w:tcW w:w="1144" w:type="dxa"/>
            <w:tcBorders>
              <w:top w:val="nil"/>
              <w:bottom w:val="nil"/>
            </w:tcBorders>
            <w:shd w:val="clear" w:color="auto" w:fill="FFFFFF"/>
            <w:vAlign w:val="center"/>
          </w:tcPr>
          <w:p w14:paraId="424A510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,993</w:t>
            </w:r>
          </w:p>
        </w:tc>
        <w:tc>
          <w:tcPr>
            <w:tcW w:w="1257" w:type="dxa"/>
            <w:tcBorders>
              <w:top w:val="nil"/>
              <w:bottom w:val="nil"/>
            </w:tcBorders>
            <w:shd w:val="clear" w:color="auto" w:fill="FFFFFF"/>
            <w:vAlign w:val="center"/>
          </w:tcPr>
          <w:p w14:paraId="3814390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-5,10</w:t>
            </w:r>
          </w:p>
        </w:tc>
        <w:tc>
          <w:tcPr>
            <w:tcW w:w="1257" w:type="dxa"/>
            <w:tcBorders>
              <w:top w:val="nil"/>
              <w:bottom w:val="nil"/>
              <w:right w:val="single" w:sz="16" w:space="0" w:color="000000"/>
            </w:tcBorders>
            <w:shd w:val="clear" w:color="auto" w:fill="FFFFFF"/>
            <w:vAlign w:val="center"/>
          </w:tcPr>
          <w:p w14:paraId="7ADCFBE3"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6,24</w:t>
            </w:r>
          </w:p>
        </w:tc>
      </w:tr>
      <w:tr w:rsidR="009A3EE8" w:rsidRPr="005115FE" w14:paraId="63DEA789" w14:textId="77777777" w:rsidTr="009A3EE8">
        <w:trPr>
          <w:cantSplit/>
          <w:trHeight w:val="102"/>
        </w:trPr>
        <w:tc>
          <w:tcPr>
            <w:tcW w:w="1186" w:type="dxa"/>
            <w:vMerge/>
            <w:tcBorders>
              <w:top w:val="nil"/>
              <w:left w:val="single" w:sz="16" w:space="0" w:color="000000"/>
              <w:right w:val="nil"/>
            </w:tcBorders>
            <w:shd w:val="clear" w:color="auto" w:fill="FFFFFF"/>
          </w:tcPr>
          <w:p w14:paraId="5624AA24"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57A0196B"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33FBFEC1"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1028" w:type="dxa"/>
            <w:tcBorders>
              <w:top w:val="nil"/>
              <w:left w:val="single" w:sz="16" w:space="0" w:color="000000"/>
            </w:tcBorders>
            <w:shd w:val="clear" w:color="auto" w:fill="FFFFFF"/>
            <w:vAlign w:val="center"/>
          </w:tcPr>
          <w:p w14:paraId="656906A1"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-1,600</w:t>
            </w:r>
          </w:p>
        </w:tc>
        <w:tc>
          <w:tcPr>
            <w:tcW w:w="1485" w:type="dxa"/>
            <w:tcBorders>
              <w:top w:val="nil"/>
            </w:tcBorders>
            <w:shd w:val="clear" w:color="auto" w:fill="FFFFFF"/>
            <w:vAlign w:val="center"/>
          </w:tcPr>
          <w:p w14:paraId="09304A8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2,829</w:t>
            </w:r>
          </w:p>
        </w:tc>
        <w:tc>
          <w:tcPr>
            <w:tcW w:w="1144" w:type="dxa"/>
            <w:tcBorders>
              <w:top w:val="nil"/>
            </w:tcBorders>
            <w:shd w:val="clear" w:color="auto" w:fill="FFFFFF"/>
            <w:vAlign w:val="center"/>
          </w:tcPr>
          <w:p w14:paraId="1CA6B53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,941</w:t>
            </w:r>
          </w:p>
        </w:tc>
        <w:tc>
          <w:tcPr>
            <w:tcW w:w="1257" w:type="dxa"/>
            <w:tcBorders>
              <w:top w:val="nil"/>
            </w:tcBorders>
            <w:shd w:val="clear" w:color="auto" w:fill="FFFFFF"/>
            <w:vAlign w:val="center"/>
          </w:tcPr>
          <w:p w14:paraId="4282D8F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-9,38</w:t>
            </w:r>
          </w:p>
        </w:tc>
        <w:tc>
          <w:tcPr>
            <w:tcW w:w="1257" w:type="dxa"/>
            <w:tcBorders>
              <w:top w:val="nil"/>
              <w:right w:val="single" w:sz="16" w:space="0" w:color="000000"/>
            </w:tcBorders>
            <w:shd w:val="clear" w:color="auto" w:fill="FFFFFF"/>
            <w:vAlign w:val="center"/>
          </w:tcPr>
          <w:p w14:paraId="30CA81B4"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6,18</w:t>
            </w:r>
          </w:p>
        </w:tc>
      </w:tr>
      <w:tr w:rsidR="009A3EE8" w:rsidRPr="005115FE" w14:paraId="4B0ED2B2" w14:textId="77777777" w:rsidTr="009A3EE8">
        <w:trPr>
          <w:cantSplit/>
          <w:trHeight w:val="102"/>
        </w:trPr>
        <w:tc>
          <w:tcPr>
            <w:tcW w:w="1186" w:type="dxa"/>
            <w:vMerge/>
            <w:tcBorders>
              <w:top w:val="nil"/>
              <w:left w:val="single" w:sz="16" w:space="0" w:color="000000"/>
              <w:right w:val="nil"/>
            </w:tcBorders>
            <w:shd w:val="clear" w:color="auto" w:fill="FFFFFF"/>
          </w:tcPr>
          <w:p w14:paraId="6FCE281B"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val="restart"/>
            <w:tcBorders>
              <w:top w:val="nil"/>
              <w:left w:val="nil"/>
              <w:right w:val="nil"/>
            </w:tcBorders>
            <w:shd w:val="clear" w:color="auto" w:fill="FFFFFF"/>
          </w:tcPr>
          <w:p w14:paraId="52E57EE1"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910" w:type="dxa"/>
            <w:tcBorders>
              <w:top w:val="nil"/>
              <w:left w:val="nil"/>
              <w:bottom w:val="nil"/>
              <w:right w:val="single" w:sz="16" w:space="0" w:color="000000"/>
            </w:tcBorders>
            <w:shd w:val="clear" w:color="auto" w:fill="FFFFFF"/>
          </w:tcPr>
          <w:p w14:paraId="49416D4E"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1028" w:type="dxa"/>
            <w:tcBorders>
              <w:top w:val="nil"/>
              <w:left w:val="single" w:sz="16" w:space="0" w:color="000000"/>
              <w:bottom w:val="nil"/>
            </w:tcBorders>
            <w:shd w:val="clear" w:color="auto" w:fill="FFFFFF"/>
            <w:vAlign w:val="center"/>
          </w:tcPr>
          <w:p w14:paraId="6E0B34EE"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-,444</w:t>
            </w:r>
          </w:p>
        </w:tc>
        <w:tc>
          <w:tcPr>
            <w:tcW w:w="1485" w:type="dxa"/>
            <w:tcBorders>
              <w:top w:val="nil"/>
              <w:bottom w:val="nil"/>
            </w:tcBorders>
            <w:shd w:val="clear" w:color="auto" w:fill="FFFFFF"/>
            <w:vAlign w:val="center"/>
          </w:tcPr>
          <w:p w14:paraId="3EFA885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2,582</w:t>
            </w:r>
          </w:p>
        </w:tc>
        <w:tc>
          <w:tcPr>
            <w:tcW w:w="1144" w:type="dxa"/>
            <w:tcBorders>
              <w:top w:val="nil"/>
              <w:bottom w:val="nil"/>
            </w:tcBorders>
            <w:shd w:val="clear" w:color="auto" w:fill="FFFFFF"/>
            <w:vAlign w:val="center"/>
          </w:tcPr>
          <w:p w14:paraId="2C4E6C5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,998</w:t>
            </w:r>
          </w:p>
        </w:tc>
        <w:tc>
          <w:tcPr>
            <w:tcW w:w="1257" w:type="dxa"/>
            <w:tcBorders>
              <w:top w:val="nil"/>
              <w:bottom w:val="nil"/>
            </w:tcBorders>
            <w:shd w:val="clear" w:color="auto" w:fill="FFFFFF"/>
            <w:vAlign w:val="center"/>
          </w:tcPr>
          <w:p w14:paraId="57A03367"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-7,55</w:t>
            </w:r>
          </w:p>
        </w:tc>
        <w:tc>
          <w:tcPr>
            <w:tcW w:w="1257" w:type="dxa"/>
            <w:tcBorders>
              <w:top w:val="nil"/>
              <w:bottom w:val="nil"/>
              <w:right w:val="single" w:sz="16" w:space="0" w:color="000000"/>
            </w:tcBorders>
            <w:shd w:val="clear" w:color="auto" w:fill="FFFFFF"/>
            <w:vAlign w:val="center"/>
          </w:tcPr>
          <w:p w14:paraId="37E0EDC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6,66</w:t>
            </w:r>
          </w:p>
        </w:tc>
      </w:tr>
      <w:tr w:rsidR="009A3EE8" w:rsidRPr="005115FE" w14:paraId="5E7CC4DA" w14:textId="77777777" w:rsidTr="009A3EE8">
        <w:trPr>
          <w:cantSplit/>
          <w:trHeight w:val="102"/>
        </w:trPr>
        <w:tc>
          <w:tcPr>
            <w:tcW w:w="1186" w:type="dxa"/>
            <w:vMerge/>
            <w:tcBorders>
              <w:top w:val="nil"/>
              <w:left w:val="single" w:sz="16" w:space="0" w:color="000000"/>
              <w:right w:val="nil"/>
            </w:tcBorders>
            <w:shd w:val="clear" w:color="auto" w:fill="FFFFFF"/>
          </w:tcPr>
          <w:p w14:paraId="12B5C39E"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621E4CC7"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bottom w:val="nil"/>
              <w:right w:val="single" w:sz="16" w:space="0" w:color="000000"/>
            </w:tcBorders>
            <w:shd w:val="clear" w:color="auto" w:fill="FFFFFF"/>
          </w:tcPr>
          <w:p w14:paraId="3F7459F7"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1028" w:type="dxa"/>
            <w:tcBorders>
              <w:top w:val="nil"/>
              <w:left w:val="single" w:sz="16" w:space="0" w:color="000000"/>
              <w:bottom w:val="nil"/>
            </w:tcBorders>
            <w:shd w:val="clear" w:color="auto" w:fill="FFFFFF"/>
            <w:vAlign w:val="center"/>
          </w:tcPr>
          <w:p w14:paraId="6DAC333E"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2,167</w:t>
            </w:r>
          </w:p>
        </w:tc>
        <w:tc>
          <w:tcPr>
            <w:tcW w:w="1485" w:type="dxa"/>
            <w:tcBorders>
              <w:top w:val="nil"/>
              <w:bottom w:val="nil"/>
            </w:tcBorders>
            <w:shd w:val="clear" w:color="auto" w:fill="FFFFFF"/>
            <w:vAlign w:val="center"/>
          </w:tcPr>
          <w:p w14:paraId="0236BB8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2,500</w:t>
            </w:r>
          </w:p>
        </w:tc>
        <w:tc>
          <w:tcPr>
            <w:tcW w:w="1144" w:type="dxa"/>
            <w:tcBorders>
              <w:top w:val="nil"/>
              <w:bottom w:val="nil"/>
            </w:tcBorders>
            <w:shd w:val="clear" w:color="auto" w:fill="FFFFFF"/>
            <w:vAlign w:val="center"/>
          </w:tcPr>
          <w:p w14:paraId="08C5C49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,822</w:t>
            </w:r>
          </w:p>
        </w:tc>
        <w:tc>
          <w:tcPr>
            <w:tcW w:w="1257" w:type="dxa"/>
            <w:tcBorders>
              <w:top w:val="nil"/>
              <w:bottom w:val="nil"/>
            </w:tcBorders>
            <w:shd w:val="clear" w:color="auto" w:fill="FFFFFF"/>
            <w:vAlign w:val="center"/>
          </w:tcPr>
          <w:p w14:paraId="2613FA27"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-4,71</w:t>
            </w:r>
          </w:p>
        </w:tc>
        <w:tc>
          <w:tcPr>
            <w:tcW w:w="1257" w:type="dxa"/>
            <w:tcBorders>
              <w:top w:val="nil"/>
              <w:bottom w:val="nil"/>
              <w:right w:val="single" w:sz="16" w:space="0" w:color="000000"/>
            </w:tcBorders>
            <w:shd w:val="clear" w:color="auto" w:fill="FFFFFF"/>
            <w:vAlign w:val="center"/>
          </w:tcPr>
          <w:p w14:paraId="6770691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9,04</w:t>
            </w:r>
          </w:p>
        </w:tc>
      </w:tr>
      <w:tr w:rsidR="009A3EE8" w:rsidRPr="005115FE" w14:paraId="3C4EDF15" w14:textId="77777777" w:rsidTr="009A3EE8">
        <w:trPr>
          <w:cantSplit/>
          <w:trHeight w:val="102"/>
        </w:trPr>
        <w:tc>
          <w:tcPr>
            <w:tcW w:w="1186" w:type="dxa"/>
            <w:vMerge/>
            <w:tcBorders>
              <w:top w:val="nil"/>
              <w:left w:val="single" w:sz="16" w:space="0" w:color="000000"/>
              <w:right w:val="nil"/>
            </w:tcBorders>
            <w:shd w:val="clear" w:color="auto" w:fill="FFFFFF"/>
          </w:tcPr>
          <w:p w14:paraId="7398BC67"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4580BA1F"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76711718"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1028" w:type="dxa"/>
            <w:tcBorders>
              <w:top w:val="nil"/>
              <w:left w:val="single" w:sz="16" w:space="0" w:color="000000"/>
            </w:tcBorders>
            <w:shd w:val="clear" w:color="auto" w:fill="FFFFFF"/>
            <w:vAlign w:val="center"/>
          </w:tcPr>
          <w:p w14:paraId="6B8FD9C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1,600</w:t>
            </w:r>
          </w:p>
        </w:tc>
        <w:tc>
          <w:tcPr>
            <w:tcW w:w="1485" w:type="dxa"/>
            <w:tcBorders>
              <w:top w:val="nil"/>
            </w:tcBorders>
            <w:shd w:val="clear" w:color="auto" w:fill="FFFFFF"/>
            <w:vAlign w:val="center"/>
          </w:tcPr>
          <w:p w14:paraId="08A243B2"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2,829</w:t>
            </w:r>
          </w:p>
        </w:tc>
        <w:tc>
          <w:tcPr>
            <w:tcW w:w="1144" w:type="dxa"/>
            <w:tcBorders>
              <w:top w:val="nil"/>
            </w:tcBorders>
            <w:shd w:val="clear" w:color="auto" w:fill="FFFFFF"/>
            <w:vAlign w:val="center"/>
          </w:tcPr>
          <w:p w14:paraId="540BB12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,941</w:t>
            </w:r>
          </w:p>
        </w:tc>
        <w:tc>
          <w:tcPr>
            <w:tcW w:w="1257" w:type="dxa"/>
            <w:tcBorders>
              <w:top w:val="nil"/>
            </w:tcBorders>
            <w:shd w:val="clear" w:color="auto" w:fill="FFFFFF"/>
            <w:vAlign w:val="center"/>
          </w:tcPr>
          <w:p w14:paraId="5F97BC1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-6,18</w:t>
            </w:r>
          </w:p>
        </w:tc>
        <w:tc>
          <w:tcPr>
            <w:tcW w:w="1257" w:type="dxa"/>
            <w:tcBorders>
              <w:top w:val="nil"/>
              <w:right w:val="single" w:sz="16" w:space="0" w:color="000000"/>
            </w:tcBorders>
            <w:shd w:val="clear" w:color="auto" w:fill="FFFFFF"/>
            <w:vAlign w:val="center"/>
          </w:tcPr>
          <w:p w14:paraId="5B17D4E3"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9,38</w:t>
            </w:r>
          </w:p>
        </w:tc>
      </w:tr>
      <w:tr w:rsidR="009A3EE8" w:rsidRPr="005115FE" w14:paraId="42EFCC52" w14:textId="77777777" w:rsidTr="009A3EE8">
        <w:trPr>
          <w:cantSplit/>
          <w:trHeight w:val="127"/>
        </w:trPr>
        <w:tc>
          <w:tcPr>
            <w:tcW w:w="1186" w:type="dxa"/>
            <w:vMerge w:val="restart"/>
            <w:tcBorders>
              <w:top w:val="nil"/>
              <w:left w:val="single" w:sz="16" w:space="0" w:color="000000"/>
              <w:bottom w:val="single" w:sz="16" w:space="0" w:color="000000"/>
              <w:right w:val="nil"/>
            </w:tcBorders>
            <w:shd w:val="clear" w:color="auto" w:fill="FFFFFF"/>
          </w:tcPr>
          <w:p w14:paraId="38D10192"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Guía</w:t>
            </w:r>
          </w:p>
        </w:tc>
        <w:tc>
          <w:tcPr>
            <w:tcW w:w="990" w:type="dxa"/>
            <w:vMerge w:val="restart"/>
            <w:tcBorders>
              <w:top w:val="nil"/>
              <w:left w:val="nil"/>
              <w:right w:val="nil"/>
            </w:tcBorders>
            <w:shd w:val="clear" w:color="auto" w:fill="FFFFFF"/>
          </w:tcPr>
          <w:p w14:paraId="453608D1"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910" w:type="dxa"/>
            <w:tcBorders>
              <w:top w:val="nil"/>
              <w:left w:val="nil"/>
              <w:bottom w:val="nil"/>
              <w:right w:val="single" w:sz="16" w:space="0" w:color="000000"/>
            </w:tcBorders>
            <w:shd w:val="clear" w:color="auto" w:fill="FFFFFF"/>
          </w:tcPr>
          <w:p w14:paraId="44FD1E68"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1028" w:type="dxa"/>
            <w:tcBorders>
              <w:top w:val="nil"/>
              <w:left w:val="single" w:sz="16" w:space="0" w:color="000000"/>
              <w:bottom w:val="nil"/>
            </w:tcBorders>
            <w:shd w:val="clear" w:color="auto" w:fill="FFFFFF"/>
            <w:vAlign w:val="center"/>
          </w:tcPr>
          <w:p w14:paraId="3D844583"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1,419</w:t>
            </w:r>
          </w:p>
        </w:tc>
        <w:tc>
          <w:tcPr>
            <w:tcW w:w="1485" w:type="dxa"/>
            <w:tcBorders>
              <w:top w:val="nil"/>
              <w:bottom w:val="nil"/>
            </w:tcBorders>
            <w:shd w:val="clear" w:color="auto" w:fill="FFFFFF"/>
            <w:vAlign w:val="center"/>
          </w:tcPr>
          <w:p w14:paraId="166B823E"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,849</w:t>
            </w:r>
          </w:p>
        </w:tc>
        <w:tc>
          <w:tcPr>
            <w:tcW w:w="1144" w:type="dxa"/>
            <w:tcBorders>
              <w:top w:val="nil"/>
              <w:bottom w:val="nil"/>
            </w:tcBorders>
            <w:shd w:val="clear" w:color="auto" w:fill="FFFFFF"/>
            <w:vAlign w:val="center"/>
          </w:tcPr>
          <w:p w14:paraId="35703B3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,359</w:t>
            </w:r>
          </w:p>
        </w:tc>
        <w:tc>
          <w:tcPr>
            <w:tcW w:w="1257" w:type="dxa"/>
            <w:tcBorders>
              <w:top w:val="nil"/>
              <w:bottom w:val="nil"/>
            </w:tcBorders>
            <w:shd w:val="clear" w:color="auto" w:fill="FFFFFF"/>
            <w:vAlign w:val="center"/>
          </w:tcPr>
          <w:p w14:paraId="2D9CC41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-,91</w:t>
            </w:r>
          </w:p>
        </w:tc>
        <w:tc>
          <w:tcPr>
            <w:tcW w:w="1257" w:type="dxa"/>
            <w:tcBorders>
              <w:top w:val="nil"/>
              <w:bottom w:val="nil"/>
              <w:right w:val="single" w:sz="16" w:space="0" w:color="000000"/>
            </w:tcBorders>
            <w:shd w:val="clear" w:color="auto" w:fill="FFFFFF"/>
            <w:vAlign w:val="center"/>
          </w:tcPr>
          <w:p w14:paraId="721C4E2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3,75</w:t>
            </w:r>
          </w:p>
        </w:tc>
      </w:tr>
      <w:tr w:rsidR="009A3EE8" w:rsidRPr="005115FE" w14:paraId="737043EE" w14:textId="77777777" w:rsidTr="009A3EE8">
        <w:trPr>
          <w:cantSplit/>
          <w:trHeight w:val="102"/>
        </w:trPr>
        <w:tc>
          <w:tcPr>
            <w:tcW w:w="1186" w:type="dxa"/>
            <w:vMerge/>
            <w:tcBorders>
              <w:top w:val="nil"/>
              <w:left w:val="single" w:sz="16" w:space="0" w:color="000000"/>
              <w:bottom w:val="single" w:sz="16" w:space="0" w:color="000000"/>
              <w:right w:val="nil"/>
            </w:tcBorders>
            <w:shd w:val="clear" w:color="auto" w:fill="FFFFFF"/>
          </w:tcPr>
          <w:p w14:paraId="047E33A5"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788FE9D9"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bottom w:val="nil"/>
              <w:right w:val="single" w:sz="16" w:space="0" w:color="000000"/>
            </w:tcBorders>
            <w:shd w:val="clear" w:color="auto" w:fill="FFFFFF"/>
          </w:tcPr>
          <w:p w14:paraId="440B30C7"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1028" w:type="dxa"/>
            <w:tcBorders>
              <w:top w:val="nil"/>
              <w:left w:val="single" w:sz="16" w:space="0" w:color="000000"/>
              <w:bottom w:val="nil"/>
            </w:tcBorders>
            <w:shd w:val="clear" w:color="auto" w:fill="FFFFFF"/>
            <w:vAlign w:val="center"/>
          </w:tcPr>
          <w:p w14:paraId="7C5B216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1,111</w:t>
            </w:r>
          </w:p>
        </w:tc>
        <w:tc>
          <w:tcPr>
            <w:tcW w:w="1485" w:type="dxa"/>
            <w:tcBorders>
              <w:top w:val="nil"/>
              <w:bottom w:val="nil"/>
            </w:tcBorders>
            <w:shd w:val="clear" w:color="auto" w:fill="FFFFFF"/>
            <w:vAlign w:val="center"/>
          </w:tcPr>
          <w:p w14:paraId="4F1C4CF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1,092</w:t>
            </w:r>
          </w:p>
        </w:tc>
        <w:tc>
          <w:tcPr>
            <w:tcW w:w="1144" w:type="dxa"/>
            <w:tcBorders>
              <w:top w:val="nil"/>
              <w:bottom w:val="nil"/>
            </w:tcBorders>
            <w:shd w:val="clear" w:color="auto" w:fill="FFFFFF"/>
            <w:vAlign w:val="center"/>
          </w:tcPr>
          <w:p w14:paraId="0BC1B1E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,741</w:t>
            </w:r>
          </w:p>
        </w:tc>
        <w:tc>
          <w:tcPr>
            <w:tcW w:w="1257" w:type="dxa"/>
            <w:tcBorders>
              <w:top w:val="nil"/>
              <w:bottom w:val="nil"/>
            </w:tcBorders>
            <w:shd w:val="clear" w:color="auto" w:fill="FFFFFF"/>
            <w:vAlign w:val="center"/>
          </w:tcPr>
          <w:p w14:paraId="20D34676"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-1,88</w:t>
            </w:r>
          </w:p>
        </w:tc>
        <w:tc>
          <w:tcPr>
            <w:tcW w:w="1257" w:type="dxa"/>
            <w:tcBorders>
              <w:top w:val="nil"/>
              <w:bottom w:val="nil"/>
              <w:right w:val="single" w:sz="16" w:space="0" w:color="000000"/>
            </w:tcBorders>
            <w:shd w:val="clear" w:color="auto" w:fill="FFFFFF"/>
            <w:vAlign w:val="center"/>
          </w:tcPr>
          <w:p w14:paraId="6442D84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4,11</w:t>
            </w:r>
          </w:p>
        </w:tc>
      </w:tr>
      <w:tr w:rsidR="009A3EE8" w:rsidRPr="005115FE" w14:paraId="0A60CE82" w14:textId="77777777" w:rsidTr="009A3EE8">
        <w:trPr>
          <w:cantSplit/>
          <w:trHeight w:val="102"/>
        </w:trPr>
        <w:tc>
          <w:tcPr>
            <w:tcW w:w="1186" w:type="dxa"/>
            <w:vMerge/>
            <w:tcBorders>
              <w:top w:val="nil"/>
              <w:left w:val="single" w:sz="16" w:space="0" w:color="000000"/>
              <w:bottom w:val="single" w:sz="16" w:space="0" w:color="000000"/>
              <w:right w:val="nil"/>
            </w:tcBorders>
            <w:shd w:val="clear" w:color="auto" w:fill="FFFFFF"/>
          </w:tcPr>
          <w:p w14:paraId="34EAF261"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346142E3"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124FDB87"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1028" w:type="dxa"/>
            <w:tcBorders>
              <w:top w:val="nil"/>
              <w:left w:val="single" w:sz="16" w:space="0" w:color="000000"/>
            </w:tcBorders>
            <w:shd w:val="clear" w:color="auto" w:fill="FFFFFF"/>
            <w:vAlign w:val="center"/>
          </w:tcPr>
          <w:p w14:paraId="1CA59473"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1,111</w:t>
            </w:r>
          </w:p>
        </w:tc>
        <w:tc>
          <w:tcPr>
            <w:tcW w:w="1485" w:type="dxa"/>
            <w:tcBorders>
              <w:top w:val="nil"/>
            </w:tcBorders>
            <w:shd w:val="clear" w:color="auto" w:fill="FFFFFF"/>
            <w:vAlign w:val="center"/>
          </w:tcPr>
          <w:p w14:paraId="173CC16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1,305</w:t>
            </w:r>
          </w:p>
        </w:tc>
        <w:tc>
          <w:tcPr>
            <w:tcW w:w="1144" w:type="dxa"/>
            <w:tcBorders>
              <w:top w:val="nil"/>
            </w:tcBorders>
            <w:shd w:val="clear" w:color="auto" w:fill="FFFFFF"/>
            <w:vAlign w:val="center"/>
          </w:tcPr>
          <w:p w14:paraId="10D4DDD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,829</w:t>
            </w:r>
          </w:p>
        </w:tc>
        <w:tc>
          <w:tcPr>
            <w:tcW w:w="1257" w:type="dxa"/>
            <w:tcBorders>
              <w:top w:val="nil"/>
            </w:tcBorders>
            <w:shd w:val="clear" w:color="auto" w:fill="FFFFFF"/>
            <w:vAlign w:val="center"/>
          </w:tcPr>
          <w:p w14:paraId="514F753E"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-2,47</w:t>
            </w:r>
          </w:p>
        </w:tc>
        <w:tc>
          <w:tcPr>
            <w:tcW w:w="1257" w:type="dxa"/>
            <w:tcBorders>
              <w:top w:val="nil"/>
              <w:right w:val="single" w:sz="16" w:space="0" w:color="000000"/>
            </w:tcBorders>
            <w:shd w:val="clear" w:color="auto" w:fill="FFFFFF"/>
            <w:vAlign w:val="center"/>
          </w:tcPr>
          <w:p w14:paraId="7051BA31"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4,69</w:t>
            </w:r>
          </w:p>
        </w:tc>
      </w:tr>
      <w:tr w:rsidR="009A3EE8" w:rsidRPr="005115FE" w14:paraId="2D5E5CE5" w14:textId="77777777" w:rsidTr="009A3EE8">
        <w:trPr>
          <w:cantSplit/>
          <w:trHeight w:val="102"/>
        </w:trPr>
        <w:tc>
          <w:tcPr>
            <w:tcW w:w="1186" w:type="dxa"/>
            <w:vMerge/>
            <w:tcBorders>
              <w:top w:val="nil"/>
              <w:left w:val="single" w:sz="16" w:space="0" w:color="000000"/>
              <w:bottom w:val="single" w:sz="16" w:space="0" w:color="000000"/>
              <w:right w:val="nil"/>
            </w:tcBorders>
            <w:shd w:val="clear" w:color="auto" w:fill="FFFFFF"/>
          </w:tcPr>
          <w:p w14:paraId="3EDF0980"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val="restart"/>
            <w:tcBorders>
              <w:top w:val="nil"/>
              <w:left w:val="nil"/>
              <w:right w:val="nil"/>
            </w:tcBorders>
            <w:shd w:val="clear" w:color="auto" w:fill="FFFFFF"/>
          </w:tcPr>
          <w:p w14:paraId="0D7C36CA"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910" w:type="dxa"/>
            <w:tcBorders>
              <w:top w:val="nil"/>
              <w:left w:val="nil"/>
              <w:bottom w:val="nil"/>
              <w:right w:val="single" w:sz="16" w:space="0" w:color="000000"/>
            </w:tcBorders>
            <w:shd w:val="clear" w:color="auto" w:fill="FFFFFF"/>
          </w:tcPr>
          <w:p w14:paraId="714E9B34"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1028" w:type="dxa"/>
            <w:tcBorders>
              <w:top w:val="nil"/>
              <w:left w:val="single" w:sz="16" w:space="0" w:color="000000"/>
              <w:bottom w:val="nil"/>
            </w:tcBorders>
            <w:shd w:val="clear" w:color="auto" w:fill="FFFFFF"/>
            <w:vAlign w:val="center"/>
          </w:tcPr>
          <w:p w14:paraId="6FA50017"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-1,419</w:t>
            </w:r>
          </w:p>
        </w:tc>
        <w:tc>
          <w:tcPr>
            <w:tcW w:w="1485" w:type="dxa"/>
            <w:tcBorders>
              <w:top w:val="nil"/>
              <w:bottom w:val="nil"/>
            </w:tcBorders>
            <w:shd w:val="clear" w:color="auto" w:fill="FFFFFF"/>
            <w:vAlign w:val="center"/>
          </w:tcPr>
          <w:p w14:paraId="2801694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,849</w:t>
            </w:r>
          </w:p>
        </w:tc>
        <w:tc>
          <w:tcPr>
            <w:tcW w:w="1144" w:type="dxa"/>
            <w:tcBorders>
              <w:top w:val="nil"/>
              <w:bottom w:val="nil"/>
            </w:tcBorders>
            <w:shd w:val="clear" w:color="auto" w:fill="FFFFFF"/>
            <w:vAlign w:val="center"/>
          </w:tcPr>
          <w:p w14:paraId="593039B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,359</w:t>
            </w:r>
          </w:p>
        </w:tc>
        <w:tc>
          <w:tcPr>
            <w:tcW w:w="1257" w:type="dxa"/>
            <w:tcBorders>
              <w:top w:val="nil"/>
              <w:bottom w:val="nil"/>
            </w:tcBorders>
            <w:shd w:val="clear" w:color="auto" w:fill="FFFFFF"/>
            <w:vAlign w:val="center"/>
          </w:tcPr>
          <w:p w14:paraId="2A23A79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-3,75</w:t>
            </w:r>
          </w:p>
        </w:tc>
        <w:tc>
          <w:tcPr>
            <w:tcW w:w="1257" w:type="dxa"/>
            <w:tcBorders>
              <w:top w:val="nil"/>
              <w:bottom w:val="nil"/>
              <w:right w:val="single" w:sz="16" w:space="0" w:color="000000"/>
            </w:tcBorders>
            <w:shd w:val="clear" w:color="auto" w:fill="FFFFFF"/>
            <w:vAlign w:val="center"/>
          </w:tcPr>
          <w:p w14:paraId="34E0C124"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,91</w:t>
            </w:r>
          </w:p>
        </w:tc>
      </w:tr>
      <w:tr w:rsidR="009A3EE8" w:rsidRPr="005115FE" w14:paraId="55D9DAB2" w14:textId="77777777" w:rsidTr="009A3EE8">
        <w:trPr>
          <w:cantSplit/>
          <w:trHeight w:val="102"/>
        </w:trPr>
        <w:tc>
          <w:tcPr>
            <w:tcW w:w="1186" w:type="dxa"/>
            <w:vMerge/>
            <w:tcBorders>
              <w:top w:val="nil"/>
              <w:left w:val="single" w:sz="16" w:space="0" w:color="000000"/>
              <w:bottom w:val="single" w:sz="16" w:space="0" w:color="000000"/>
              <w:right w:val="nil"/>
            </w:tcBorders>
            <w:shd w:val="clear" w:color="auto" w:fill="FFFFFF"/>
          </w:tcPr>
          <w:p w14:paraId="181E765D"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63AF97F6"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bottom w:val="nil"/>
              <w:right w:val="single" w:sz="16" w:space="0" w:color="000000"/>
            </w:tcBorders>
            <w:shd w:val="clear" w:color="auto" w:fill="FFFFFF"/>
          </w:tcPr>
          <w:p w14:paraId="6265B1D3"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1028" w:type="dxa"/>
            <w:tcBorders>
              <w:top w:val="nil"/>
              <w:left w:val="single" w:sz="16" w:space="0" w:color="000000"/>
              <w:bottom w:val="nil"/>
            </w:tcBorders>
            <w:shd w:val="clear" w:color="auto" w:fill="FFFFFF"/>
            <w:vAlign w:val="center"/>
          </w:tcPr>
          <w:p w14:paraId="7263D65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-,308</w:t>
            </w:r>
          </w:p>
        </w:tc>
        <w:tc>
          <w:tcPr>
            <w:tcW w:w="1485" w:type="dxa"/>
            <w:tcBorders>
              <w:top w:val="nil"/>
              <w:bottom w:val="nil"/>
            </w:tcBorders>
            <w:shd w:val="clear" w:color="auto" w:fill="FFFFFF"/>
            <w:vAlign w:val="center"/>
          </w:tcPr>
          <w:p w14:paraId="7B23075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1,030</w:t>
            </w:r>
          </w:p>
        </w:tc>
        <w:tc>
          <w:tcPr>
            <w:tcW w:w="1144" w:type="dxa"/>
            <w:tcBorders>
              <w:top w:val="nil"/>
              <w:bottom w:val="nil"/>
            </w:tcBorders>
            <w:shd w:val="clear" w:color="auto" w:fill="FFFFFF"/>
            <w:vAlign w:val="center"/>
          </w:tcPr>
          <w:p w14:paraId="09DDB44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,991</w:t>
            </w:r>
          </w:p>
        </w:tc>
        <w:tc>
          <w:tcPr>
            <w:tcW w:w="1257" w:type="dxa"/>
            <w:tcBorders>
              <w:top w:val="nil"/>
              <w:bottom w:val="nil"/>
            </w:tcBorders>
            <w:shd w:val="clear" w:color="auto" w:fill="FFFFFF"/>
            <w:vAlign w:val="center"/>
          </w:tcPr>
          <w:p w14:paraId="1959E4A2"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-3,13</w:t>
            </w:r>
          </w:p>
        </w:tc>
        <w:tc>
          <w:tcPr>
            <w:tcW w:w="1257" w:type="dxa"/>
            <w:tcBorders>
              <w:top w:val="nil"/>
              <w:bottom w:val="nil"/>
              <w:right w:val="single" w:sz="16" w:space="0" w:color="000000"/>
            </w:tcBorders>
            <w:shd w:val="clear" w:color="auto" w:fill="FFFFFF"/>
            <w:vAlign w:val="center"/>
          </w:tcPr>
          <w:p w14:paraId="28A4D05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2,52</w:t>
            </w:r>
          </w:p>
        </w:tc>
      </w:tr>
      <w:tr w:rsidR="009A3EE8" w:rsidRPr="005115FE" w14:paraId="28600A75" w14:textId="77777777" w:rsidTr="009A3EE8">
        <w:trPr>
          <w:cantSplit/>
          <w:trHeight w:val="102"/>
        </w:trPr>
        <w:tc>
          <w:tcPr>
            <w:tcW w:w="1186" w:type="dxa"/>
            <w:vMerge/>
            <w:tcBorders>
              <w:top w:val="nil"/>
              <w:left w:val="single" w:sz="16" w:space="0" w:color="000000"/>
              <w:bottom w:val="single" w:sz="16" w:space="0" w:color="000000"/>
              <w:right w:val="nil"/>
            </w:tcBorders>
            <w:shd w:val="clear" w:color="auto" w:fill="FFFFFF"/>
          </w:tcPr>
          <w:p w14:paraId="21A7BBE1"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3ADF58B7"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255B443E"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1028" w:type="dxa"/>
            <w:tcBorders>
              <w:top w:val="nil"/>
              <w:left w:val="single" w:sz="16" w:space="0" w:color="000000"/>
            </w:tcBorders>
            <w:shd w:val="clear" w:color="auto" w:fill="FFFFFF"/>
            <w:vAlign w:val="center"/>
          </w:tcPr>
          <w:p w14:paraId="3955B73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-,308</w:t>
            </w:r>
          </w:p>
        </w:tc>
        <w:tc>
          <w:tcPr>
            <w:tcW w:w="1485" w:type="dxa"/>
            <w:tcBorders>
              <w:top w:val="nil"/>
            </w:tcBorders>
            <w:shd w:val="clear" w:color="auto" w:fill="FFFFFF"/>
            <w:vAlign w:val="center"/>
          </w:tcPr>
          <w:p w14:paraId="2863B29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1,254</w:t>
            </w:r>
          </w:p>
        </w:tc>
        <w:tc>
          <w:tcPr>
            <w:tcW w:w="1144" w:type="dxa"/>
            <w:tcBorders>
              <w:top w:val="nil"/>
            </w:tcBorders>
            <w:shd w:val="clear" w:color="auto" w:fill="FFFFFF"/>
            <w:vAlign w:val="center"/>
          </w:tcPr>
          <w:p w14:paraId="13C8433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,995</w:t>
            </w:r>
          </w:p>
        </w:tc>
        <w:tc>
          <w:tcPr>
            <w:tcW w:w="1257" w:type="dxa"/>
            <w:tcBorders>
              <w:top w:val="nil"/>
            </w:tcBorders>
            <w:shd w:val="clear" w:color="auto" w:fill="FFFFFF"/>
            <w:vAlign w:val="center"/>
          </w:tcPr>
          <w:p w14:paraId="04C7A3CC"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-3,75</w:t>
            </w:r>
          </w:p>
        </w:tc>
        <w:tc>
          <w:tcPr>
            <w:tcW w:w="1257" w:type="dxa"/>
            <w:tcBorders>
              <w:top w:val="nil"/>
              <w:right w:val="single" w:sz="16" w:space="0" w:color="000000"/>
            </w:tcBorders>
            <w:shd w:val="clear" w:color="auto" w:fill="FFFFFF"/>
            <w:vAlign w:val="center"/>
          </w:tcPr>
          <w:p w14:paraId="79E38486"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3,13</w:t>
            </w:r>
          </w:p>
        </w:tc>
      </w:tr>
      <w:tr w:rsidR="009A3EE8" w:rsidRPr="005115FE" w14:paraId="76F79D71" w14:textId="77777777" w:rsidTr="009A3EE8">
        <w:trPr>
          <w:cantSplit/>
          <w:trHeight w:val="102"/>
        </w:trPr>
        <w:tc>
          <w:tcPr>
            <w:tcW w:w="1186" w:type="dxa"/>
            <w:vMerge/>
            <w:tcBorders>
              <w:top w:val="nil"/>
              <w:left w:val="single" w:sz="16" w:space="0" w:color="000000"/>
              <w:bottom w:val="single" w:sz="16" w:space="0" w:color="000000"/>
              <w:right w:val="nil"/>
            </w:tcBorders>
            <w:shd w:val="clear" w:color="auto" w:fill="FFFFFF"/>
          </w:tcPr>
          <w:p w14:paraId="077DF510"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val="restart"/>
            <w:tcBorders>
              <w:top w:val="nil"/>
              <w:left w:val="nil"/>
              <w:right w:val="nil"/>
            </w:tcBorders>
            <w:shd w:val="clear" w:color="auto" w:fill="FFFFFF"/>
          </w:tcPr>
          <w:p w14:paraId="062F1007"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910" w:type="dxa"/>
            <w:tcBorders>
              <w:top w:val="nil"/>
              <w:left w:val="nil"/>
              <w:bottom w:val="nil"/>
              <w:right w:val="single" w:sz="16" w:space="0" w:color="000000"/>
            </w:tcBorders>
            <w:shd w:val="clear" w:color="auto" w:fill="FFFFFF"/>
          </w:tcPr>
          <w:p w14:paraId="56868C45"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1028" w:type="dxa"/>
            <w:tcBorders>
              <w:top w:val="nil"/>
              <w:left w:val="single" w:sz="16" w:space="0" w:color="000000"/>
              <w:bottom w:val="nil"/>
            </w:tcBorders>
            <w:shd w:val="clear" w:color="auto" w:fill="FFFFFF"/>
            <w:vAlign w:val="center"/>
          </w:tcPr>
          <w:p w14:paraId="02C027F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-1,111</w:t>
            </w:r>
          </w:p>
        </w:tc>
        <w:tc>
          <w:tcPr>
            <w:tcW w:w="1485" w:type="dxa"/>
            <w:tcBorders>
              <w:top w:val="nil"/>
              <w:bottom w:val="nil"/>
            </w:tcBorders>
            <w:shd w:val="clear" w:color="auto" w:fill="FFFFFF"/>
            <w:vAlign w:val="center"/>
          </w:tcPr>
          <w:p w14:paraId="20C9A34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1,092</w:t>
            </w:r>
          </w:p>
        </w:tc>
        <w:tc>
          <w:tcPr>
            <w:tcW w:w="1144" w:type="dxa"/>
            <w:tcBorders>
              <w:top w:val="nil"/>
              <w:bottom w:val="nil"/>
            </w:tcBorders>
            <w:shd w:val="clear" w:color="auto" w:fill="FFFFFF"/>
            <w:vAlign w:val="center"/>
          </w:tcPr>
          <w:p w14:paraId="7289498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,741</w:t>
            </w:r>
          </w:p>
        </w:tc>
        <w:tc>
          <w:tcPr>
            <w:tcW w:w="1257" w:type="dxa"/>
            <w:tcBorders>
              <w:top w:val="nil"/>
              <w:bottom w:val="nil"/>
            </w:tcBorders>
            <w:shd w:val="clear" w:color="auto" w:fill="FFFFFF"/>
            <w:vAlign w:val="center"/>
          </w:tcPr>
          <w:p w14:paraId="17D7EC56"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-4,11</w:t>
            </w:r>
          </w:p>
        </w:tc>
        <w:tc>
          <w:tcPr>
            <w:tcW w:w="1257" w:type="dxa"/>
            <w:tcBorders>
              <w:top w:val="nil"/>
              <w:bottom w:val="nil"/>
              <w:right w:val="single" w:sz="16" w:space="0" w:color="000000"/>
            </w:tcBorders>
            <w:shd w:val="clear" w:color="auto" w:fill="FFFFFF"/>
            <w:vAlign w:val="center"/>
          </w:tcPr>
          <w:p w14:paraId="51925C9C"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1,88</w:t>
            </w:r>
          </w:p>
        </w:tc>
      </w:tr>
      <w:tr w:rsidR="009A3EE8" w:rsidRPr="005115FE" w14:paraId="63964968" w14:textId="77777777" w:rsidTr="009A3EE8">
        <w:trPr>
          <w:cantSplit/>
          <w:trHeight w:val="102"/>
        </w:trPr>
        <w:tc>
          <w:tcPr>
            <w:tcW w:w="1186" w:type="dxa"/>
            <w:vMerge/>
            <w:tcBorders>
              <w:top w:val="nil"/>
              <w:left w:val="single" w:sz="16" w:space="0" w:color="000000"/>
              <w:bottom w:val="single" w:sz="16" w:space="0" w:color="000000"/>
              <w:right w:val="nil"/>
            </w:tcBorders>
            <w:shd w:val="clear" w:color="auto" w:fill="FFFFFF"/>
          </w:tcPr>
          <w:p w14:paraId="145FF0EA"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3FA9F409"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bottom w:val="nil"/>
              <w:right w:val="single" w:sz="16" w:space="0" w:color="000000"/>
            </w:tcBorders>
            <w:shd w:val="clear" w:color="auto" w:fill="FFFFFF"/>
          </w:tcPr>
          <w:p w14:paraId="7603CB7E"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1028" w:type="dxa"/>
            <w:tcBorders>
              <w:top w:val="nil"/>
              <w:left w:val="single" w:sz="16" w:space="0" w:color="000000"/>
              <w:bottom w:val="nil"/>
            </w:tcBorders>
            <w:shd w:val="clear" w:color="auto" w:fill="FFFFFF"/>
            <w:vAlign w:val="center"/>
          </w:tcPr>
          <w:p w14:paraId="0AA292E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,308</w:t>
            </w:r>
          </w:p>
        </w:tc>
        <w:tc>
          <w:tcPr>
            <w:tcW w:w="1485" w:type="dxa"/>
            <w:tcBorders>
              <w:top w:val="nil"/>
              <w:bottom w:val="nil"/>
            </w:tcBorders>
            <w:shd w:val="clear" w:color="auto" w:fill="FFFFFF"/>
            <w:vAlign w:val="center"/>
          </w:tcPr>
          <w:p w14:paraId="19EA00E2"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1,030</w:t>
            </w:r>
          </w:p>
        </w:tc>
        <w:tc>
          <w:tcPr>
            <w:tcW w:w="1144" w:type="dxa"/>
            <w:tcBorders>
              <w:top w:val="nil"/>
              <w:bottom w:val="nil"/>
            </w:tcBorders>
            <w:shd w:val="clear" w:color="auto" w:fill="FFFFFF"/>
            <w:vAlign w:val="center"/>
          </w:tcPr>
          <w:p w14:paraId="41309F97"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,991</w:t>
            </w:r>
          </w:p>
        </w:tc>
        <w:tc>
          <w:tcPr>
            <w:tcW w:w="1257" w:type="dxa"/>
            <w:tcBorders>
              <w:top w:val="nil"/>
              <w:bottom w:val="nil"/>
            </w:tcBorders>
            <w:shd w:val="clear" w:color="auto" w:fill="FFFFFF"/>
            <w:vAlign w:val="center"/>
          </w:tcPr>
          <w:p w14:paraId="01673442"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-2,52</w:t>
            </w:r>
          </w:p>
        </w:tc>
        <w:tc>
          <w:tcPr>
            <w:tcW w:w="1257" w:type="dxa"/>
            <w:tcBorders>
              <w:top w:val="nil"/>
              <w:bottom w:val="nil"/>
              <w:right w:val="single" w:sz="16" w:space="0" w:color="000000"/>
            </w:tcBorders>
            <w:shd w:val="clear" w:color="auto" w:fill="FFFFFF"/>
            <w:vAlign w:val="center"/>
          </w:tcPr>
          <w:p w14:paraId="6F4C77A1"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3,13</w:t>
            </w:r>
          </w:p>
        </w:tc>
      </w:tr>
      <w:tr w:rsidR="009A3EE8" w:rsidRPr="005115FE" w14:paraId="2E2ABA0A" w14:textId="77777777" w:rsidTr="009A3EE8">
        <w:trPr>
          <w:cantSplit/>
          <w:trHeight w:val="102"/>
        </w:trPr>
        <w:tc>
          <w:tcPr>
            <w:tcW w:w="1186" w:type="dxa"/>
            <w:vMerge/>
            <w:tcBorders>
              <w:top w:val="nil"/>
              <w:left w:val="single" w:sz="16" w:space="0" w:color="000000"/>
              <w:bottom w:val="single" w:sz="16" w:space="0" w:color="000000"/>
              <w:right w:val="nil"/>
            </w:tcBorders>
            <w:shd w:val="clear" w:color="auto" w:fill="FFFFFF"/>
          </w:tcPr>
          <w:p w14:paraId="178B1225"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right w:val="nil"/>
            </w:tcBorders>
            <w:shd w:val="clear" w:color="auto" w:fill="FFFFFF"/>
          </w:tcPr>
          <w:p w14:paraId="4D43D67B"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right w:val="single" w:sz="16" w:space="0" w:color="000000"/>
            </w:tcBorders>
            <w:shd w:val="clear" w:color="auto" w:fill="FFFFFF"/>
          </w:tcPr>
          <w:p w14:paraId="3E87F9A3"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1028" w:type="dxa"/>
            <w:tcBorders>
              <w:top w:val="nil"/>
              <w:left w:val="single" w:sz="16" w:space="0" w:color="000000"/>
            </w:tcBorders>
            <w:shd w:val="clear" w:color="auto" w:fill="FFFFFF"/>
            <w:vAlign w:val="center"/>
          </w:tcPr>
          <w:p w14:paraId="0180AA9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,000</w:t>
            </w:r>
          </w:p>
        </w:tc>
        <w:tc>
          <w:tcPr>
            <w:tcW w:w="1485" w:type="dxa"/>
            <w:tcBorders>
              <w:top w:val="nil"/>
            </w:tcBorders>
            <w:shd w:val="clear" w:color="auto" w:fill="FFFFFF"/>
            <w:vAlign w:val="center"/>
          </w:tcPr>
          <w:p w14:paraId="401D74E4"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1,430</w:t>
            </w:r>
          </w:p>
        </w:tc>
        <w:tc>
          <w:tcPr>
            <w:tcW w:w="1144" w:type="dxa"/>
            <w:tcBorders>
              <w:top w:val="nil"/>
            </w:tcBorders>
            <w:shd w:val="clear" w:color="auto" w:fill="FFFFFF"/>
            <w:vAlign w:val="center"/>
          </w:tcPr>
          <w:p w14:paraId="451A295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1,000</w:t>
            </w:r>
          </w:p>
        </w:tc>
        <w:tc>
          <w:tcPr>
            <w:tcW w:w="1257" w:type="dxa"/>
            <w:tcBorders>
              <w:top w:val="nil"/>
            </w:tcBorders>
            <w:shd w:val="clear" w:color="auto" w:fill="FFFFFF"/>
            <w:vAlign w:val="center"/>
          </w:tcPr>
          <w:p w14:paraId="17B0E41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-3,92</w:t>
            </w:r>
          </w:p>
        </w:tc>
        <w:tc>
          <w:tcPr>
            <w:tcW w:w="1257" w:type="dxa"/>
            <w:tcBorders>
              <w:top w:val="nil"/>
              <w:right w:val="single" w:sz="16" w:space="0" w:color="000000"/>
            </w:tcBorders>
            <w:shd w:val="clear" w:color="auto" w:fill="FFFFFF"/>
            <w:vAlign w:val="center"/>
          </w:tcPr>
          <w:p w14:paraId="782B3F5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3,92</w:t>
            </w:r>
          </w:p>
        </w:tc>
      </w:tr>
      <w:tr w:rsidR="009A3EE8" w:rsidRPr="005115FE" w14:paraId="55BD637E" w14:textId="77777777" w:rsidTr="009A3EE8">
        <w:trPr>
          <w:cantSplit/>
          <w:trHeight w:val="102"/>
        </w:trPr>
        <w:tc>
          <w:tcPr>
            <w:tcW w:w="1186" w:type="dxa"/>
            <w:vMerge/>
            <w:tcBorders>
              <w:top w:val="nil"/>
              <w:left w:val="single" w:sz="16" w:space="0" w:color="000000"/>
              <w:bottom w:val="single" w:sz="16" w:space="0" w:color="000000"/>
              <w:right w:val="nil"/>
            </w:tcBorders>
            <w:shd w:val="clear" w:color="auto" w:fill="FFFFFF"/>
          </w:tcPr>
          <w:p w14:paraId="382FD0CC"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val="restart"/>
            <w:tcBorders>
              <w:top w:val="nil"/>
              <w:left w:val="nil"/>
              <w:bottom w:val="single" w:sz="16" w:space="0" w:color="000000"/>
              <w:right w:val="nil"/>
            </w:tcBorders>
            <w:shd w:val="clear" w:color="auto" w:fill="FFFFFF"/>
          </w:tcPr>
          <w:p w14:paraId="1D6A00AC"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5</w:t>
            </w:r>
          </w:p>
        </w:tc>
        <w:tc>
          <w:tcPr>
            <w:tcW w:w="910" w:type="dxa"/>
            <w:tcBorders>
              <w:top w:val="nil"/>
              <w:left w:val="nil"/>
              <w:bottom w:val="nil"/>
              <w:right w:val="single" w:sz="16" w:space="0" w:color="000000"/>
            </w:tcBorders>
            <w:shd w:val="clear" w:color="auto" w:fill="FFFFFF"/>
          </w:tcPr>
          <w:p w14:paraId="06A882CE"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2</w:t>
            </w:r>
          </w:p>
        </w:tc>
        <w:tc>
          <w:tcPr>
            <w:tcW w:w="1028" w:type="dxa"/>
            <w:tcBorders>
              <w:top w:val="nil"/>
              <w:left w:val="single" w:sz="16" w:space="0" w:color="000000"/>
              <w:bottom w:val="nil"/>
            </w:tcBorders>
            <w:shd w:val="clear" w:color="auto" w:fill="FFFFFF"/>
            <w:vAlign w:val="center"/>
          </w:tcPr>
          <w:p w14:paraId="09AED4C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-1,111</w:t>
            </w:r>
          </w:p>
        </w:tc>
        <w:tc>
          <w:tcPr>
            <w:tcW w:w="1485" w:type="dxa"/>
            <w:tcBorders>
              <w:top w:val="nil"/>
              <w:bottom w:val="nil"/>
            </w:tcBorders>
            <w:shd w:val="clear" w:color="auto" w:fill="FFFFFF"/>
            <w:vAlign w:val="center"/>
          </w:tcPr>
          <w:p w14:paraId="1325BC20"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1,305</w:t>
            </w:r>
          </w:p>
        </w:tc>
        <w:tc>
          <w:tcPr>
            <w:tcW w:w="1144" w:type="dxa"/>
            <w:tcBorders>
              <w:top w:val="nil"/>
              <w:bottom w:val="nil"/>
            </w:tcBorders>
            <w:shd w:val="clear" w:color="auto" w:fill="FFFFFF"/>
            <w:vAlign w:val="center"/>
          </w:tcPr>
          <w:p w14:paraId="29AEC555"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,829</w:t>
            </w:r>
          </w:p>
        </w:tc>
        <w:tc>
          <w:tcPr>
            <w:tcW w:w="1257" w:type="dxa"/>
            <w:tcBorders>
              <w:top w:val="nil"/>
              <w:bottom w:val="nil"/>
            </w:tcBorders>
            <w:shd w:val="clear" w:color="auto" w:fill="FFFFFF"/>
            <w:vAlign w:val="center"/>
          </w:tcPr>
          <w:p w14:paraId="30D52014"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-4,69</w:t>
            </w:r>
          </w:p>
        </w:tc>
        <w:tc>
          <w:tcPr>
            <w:tcW w:w="1257" w:type="dxa"/>
            <w:tcBorders>
              <w:top w:val="nil"/>
              <w:bottom w:val="nil"/>
              <w:right w:val="single" w:sz="16" w:space="0" w:color="000000"/>
            </w:tcBorders>
            <w:shd w:val="clear" w:color="auto" w:fill="FFFFFF"/>
            <w:vAlign w:val="center"/>
          </w:tcPr>
          <w:p w14:paraId="7B3C5CB4"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2,47</w:t>
            </w:r>
          </w:p>
        </w:tc>
      </w:tr>
      <w:tr w:rsidR="009A3EE8" w:rsidRPr="005115FE" w14:paraId="13C5B862" w14:textId="77777777" w:rsidTr="009A3EE8">
        <w:trPr>
          <w:cantSplit/>
          <w:trHeight w:val="102"/>
        </w:trPr>
        <w:tc>
          <w:tcPr>
            <w:tcW w:w="1186" w:type="dxa"/>
            <w:vMerge/>
            <w:tcBorders>
              <w:top w:val="nil"/>
              <w:left w:val="single" w:sz="16" w:space="0" w:color="000000"/>
              <w:bottom w:val="single" w:sz="16" w:space="0" w:color="000000"/>
              <w:right w:val="nil"/>
            </w:tcBorders>
            <w:shd w:val="clear" w:color="auto" w:fill="FFFFFF"/>
          </w:tcPr>
          <w:p w14:paraId="5D9ECD96"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bottom w:val="single" w:sz="16" w:space="0" w:color="000000"/>
              <w:right w:val="nil"/>
            </w:tcBorders>
            <w:shd w:val="clear" w:color="auto" w:fill="FFFFFF"/>
          </w:tcPr>
          <w:p w14:paraId="3041D427"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bottom w:val="nil"/>
              <w:right w:val="single" w:sz="16" w:space="0" w:color="000000"/>
            </w:tcBorders>
            <w:shd w:val="clear" w:color="auto" w:fill="FFFFFF"/>
          </w:tcPr>
          <w:p w14:paraId="68749BC8"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3</w:t>
            </w:r>
          </w:p>
        </w:tc>
        <w:tc>
          <w:tcPr>
            <w:tcW w:w="1028" w:type="dxa"/>
            <w:tcBorders>
              <w:top w:val="nil"/>
              <w:left w:val="single" w:sz="16" w:space="0" w:color="000000"/>
              <w:bottom w:val="nil"/>
            </w:tcBorders>
            <w:shd w:val="clear" w:color="auto" w:fill="FFFFFF"/>
            <w:vAlign w:val="center"/>
          </w:tcPr>
          <w:p w14:paraId="5C8929A9"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,308</w:t>
            </w:r>
          </w:p>
        </w:tc>
        <w:tc>
          <w:tcPr>
            <w:tcW w:w="1485" w:type="dxa"/>
            <w:tcBorders>
              <w:top w:val="nil"/>
              <w:bottom w:val="nil"/>
            </w:tcBorders>
            <w:shd w:val="clear" w:color="auto" w:fill="FFFFFF"/>
            <w:vAlign w:val="center"/>
          </w:tcPr>
          <w:p w14:paraId="151028B7"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1,254</w:t>
            </w:r>
          </w:p>
        </w:tc>
        <w:tc>
          <w:tcPr>
            <w:tcW w:w="1144" w:type="dxa"/>
            <w:tcBorders>
              <w:top w:val="nil"/>
              <w:bottom w:val="nil"/>
            </w:tcBorders>
            <w:shd w:val="clear" w:color="auto" w:fill="FFFFFF"/>
            <w:vAlign w:val="center"/>
          </w:tcPr>
          <w:p w14:paraId="27F6B2AC"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,995</w:t>
            </w:r>
          </w:p>
        </w:tc>
        <w:tc>
          <w:tcPr>
            <w:tcW w:w="1257" w:type="dxa"/>
            <w:tcBorders>
              <w:top w:val="nil"/>
              <w:bottom w:val="nil"/>
            </w:tcBorders>
            <w:shd w:val="clear" w:color="auto" w:fill="FFFFFF"/>
            <w:vAlign w:val="center"/>
          </w:tcPr>
          <w:p w14:paraId="3E31412F"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-3,13</w:t>
            </w:r>
          </w:p>
        </w:tc>
        <w:tc>
          <w:tcPr>
            <w:tcW w:w="1257" w:type="dxa"/>
            <w:tcBorders>
              <w:top w:val="nil"/>
              <w:bottom w:val="nil"/>
              <w:right w:val="single" w:sz="16" w:space="0" w:color="000000"/>
            </w:tcBorders>
            <w:shd w:val="clear" w:color="auto" w:fill="FFFFFF"/>
            <w:vAlign w:val="center"/>
          </w:tcPr>
          <w:p w14:paraId="029E739B"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3,75</w:t>
            </w:r>
          </w:p>
        </w:tc>
      </w:tr>
      <w:tr w:rsidR="009A3EE8" w:rsidRPr="005115FE" w14:paraId="1264A930" w14:textId="77777777" w:rsidTr="009A3EE8">
        <w:trPr>
          <w:cantSplit/>
          <w:trHeight w:val="102"/>
        </w:trPr>
        <w:tc>
          <w:tcPr>
            <w:tcW w:w="1186" w:type="dxa"/>
            <w:vMerge/>
            <w:tcBorders>
              <w:top w:val="nil"/>
              <w:left w:val="single" w:sz="16" w:space="0" w:color="000000"/>
              <w:bottom w:val="single" w:sz="16" w:space="0" w:color="000000"/>
              <w:right w:val="nil"/>
            </w:tcBorders>
            <w:shd w:val="clear" w:color="auto" w:fill="FFFFFF"/>
          </w:tcPr>
          <w:p w14:paraId="233F4E7D"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90" w:type="dxa"/>
            <w:vMerge/>
            <w:tcBorders>
              <w:top w:val="nil"/>
              <w:left w:val="nil"/>
              <w:bottom w:val="single" w:sz="16" w:space="0" w:color="000000"/>
              <w:right w:val="nil"/>
            </w:tcBorders>
            <w:shd w:val="clear" w:color="auto" w:fill="FFFFFF"/>
          </w:tcPr>
          <w:p w14:paraId="4EB2D572" w14:textId="77777777" w:rsidR="009A3EE8" w:rsidRPr="005115FE" w:rsidRDefault="009A3EE8" w:rsidP="00302076">
            <w:pPr>
              <w:autoSpaceDE w:val="0"/>
              <w:autoSpaceDN w:val="0"/>
              <w:adjustRightInd w:val="0"/>
              <w:spacing w:after="0" w:line="120" w:lineRule="atLeast"/>
              <w:rPr>
                <w:rFonts w:ascii="Times New Roman" w:hAnsi="Times New Roman" w:cs="Times New Roman"/>
                <w:color w:val="000000"/>
                <w:sz w:val="16"/>
                <w:szCs w:val="16"/>
              </w:rPr>
            </w:pPr>
          </w:p>
        </w:tc>
        <w:tc>
          <w:tcPr>
            <w:tcW w:w="910" w:type="dxa"/>
            <w:tcBorders>
              <w:top w:val="nil"/>
              <w:left w:val="nil"/>
              <w:bottom w:val="single" w:sz="16" w:space="0" w:color="000000"/>
              <w:right w:val="single" w:sz="16" w:space="0" w:color="000000"/>
            </w:tcBorders>
            <w:shd w:val="clear" w:color="auto" w:fill="FFFFFF"/>
          </w:tcPr>
          <w:p w14:paraId="3DB34D8E" w14:textId="77777777" w:rsidR="009A3EE8" w:rsidRPr="005115FE" w:rsidRDefault="009A3EE8" w:rsidP="00302076">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4</w:t>
            </w:r>
          </w:p>
        </w:tc>
        <w:tc>
          <w:tcPr>
            <w:tcW w:w="1028" w:type="dxa"/>
            <w:tcBorders>
              <w:top w:val="nil"/>
              <w:left w:val="single" w:sz="16" w:space="0" w:color="000000"/>
              <w:bottom w:val="single" w:sz="16" w:space="0" w:color="000000"/>
            </w:tcBorders>
            <w:shd w:val="clear" w:color="auto" w:fill="FFFFFF"/>
            <w:vAlign w:val="center"/>
          </w:tcPr>
          <w:p w14:paraId="22B323F1"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,000</w:t>
            </w:r>
          </w:p>
        </w:tc>
        <w:tc>
          <w:tcPr>
            <w:tcW w:w="1485" w:type="dxa"/>
            <w:tcBorders>
              <w:top w:val="nil"/>
              <w:bottom w:val="single" w:sz="16" w:space="0" w:color="000000"/>
            </w:tcBorders>
            <w:shd w:val="clear" w:color="auto" w:fill="FFFFFF"/>
            <w:vAlign w:val="center"/>
          </w:tcPr>
          <w:p w14:paraId="4D76A8D8"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1,430</w:t>
            </w:r>
          </w:p>
        </w:tc>
        <w:tc>
          <w:tcPr>
            <w:tcW w:w="1144" w:type="dxa"/>
            <w:tcBorders>
              <w:top w:val="nil"/>
              <w:bottom w:val="single" w:sz="16" w:space="0" w:color="000000"/>
            </w:tcBorders>
            <w:shd w:val="clear" w:color="auto" w:fill="FFFFFF"/>
            <w:vAlign w:val="center"/>
          </w:tcPr>
          <w:p w14:paraId="5C384D92"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1,000</w:t>
            </w:r>
          </w:p>
        </w:tc>
        <w:tc>
          <w:tcPr>
            <w:tcW w:w="1257" w:type="dxa"/>
            <w:tcBorders>
              <w:top w:val="nil"/>
              <w:bottom w:val="single" w:sz="16" w:space="0" w:color="000000"/>
            </w:tcBorders>
            <w:shd w:val="clear" w:color="auto" w:fill="FFFFFF"/>
            <w:vAlign w:val="center"/>
          </w:tcPr>
          <w:p w14:paraId="7704B17A"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-3,92</w:t>
            </w:r>
          </w:p>
        </w:tc>
        <w:tc>
          <w:tcPr>
            <w:tcW w:w="1257" w:type="dxa"/>
            <w:tcBorders>
              <w:top w:val="nil"/>
              <w:bottom w:val="single" w:sz="16" w:space="0" w:color="000000"/>
              <w:right w:val="single" w:sz="16" w:space="0" w:color="000000"/>
            </w:tcBorders>
            <w:shd w:val="clear" w:color="auto" w:fill="FFFFFF"/>
            <w:vAlign w:val="center"/>
          </w:tcPr>
          <w:p w14:paraId="0A19948D" w14:textId="77777777" w:rsidR="009A3EE8" w:rsidRPr="005115FE" w:rsidRDefault="009A3EE8" w:rsidP="00302076">
            <w:pPr>
              <w:autoSpaceDE w:val="0"/>
              <w:autoSpaceDN w:val="0"/>
              <w:adjustRightInd w:val="0"/>
              <w:spacing w:after="0" w:line="120" w:lineRule="atLeast"/>
              <w:ind w:left="60" w:right="60"/>
              <w:jc w:val="right"/>
              <w:rPr>
                <w:rFonts w:ascii="Times New Roman" w:hAnsi="Times New Roman" w:cs="Times New Roman"/>
                <w:color w:val="000000"/>
                <w:sz w:val="16"/>
                <w:szCs w:val="16"/>
              </w:rPr>
            </w:pPr>
            <w:r w:rsidRPr="005115FE">
              <w:rPr>
                <w:rFonts w:ascii="Times New Roman" w:hAnsi="Times New Roman" w:cs="Times New Roman"/>
                <w:color w:val="000000"/>
                <w:sz w:val="16"/>
                <w:szCs w:val="16"/>
              </w:rPr>
              <w:t>3,92</w:t>
            </w:r>
          </w:p>
        </w:tc>
      </w:tr>
    </w:tbl>
    <w:p w14:paraId="3ABB4040" w14:textId="77777777" w:rsidR="008E3769" w:rsidRPr="005115FE" w:rsidRDefault="008E3769" w:rsidP="008E3769">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 La diferencia de medias es significativa en el nivel 0.05.</w:t>
      </w:r>
    </w:p>
    <w:p w14:paraId="3C9C985D" w14:textId="77777777" w:rsidR="008E3769" w:rsidRPr="005115FE" w:rsidRDefault="008E3769" w:rsidP="008E3769">
      <w:pPr>
        <w:autoSpaceDE w:val="0"/>
        <w:autoSpaceDN w:val="0"/>
        <w:adjustRightInd w:val="0"/>
        <w:spacing w:after="0" w:line="120" w:lineRule="atLeast"/>
        <w:ind w:left="60" w:right="60"/>
        <w:rPr>
          <w:rFonts w:ascii="Times New Roman" w:hAnsi="Times New Roman" w:cs="Times New Roman"/>
          <w:color w:val="000000"/>
          <w:sz w:val="16"/>
          <w:szCs w:val="16"/>
        </w:rPr>
      </w:pPr>
      <w:r w:rsidRPr="005115FE">
        <w:rPr>
          <w:rFonts w:ascii="Times New Roman" w:hAnsi="Times New Roman" w:cs="Times New Roman"/>
          <w:color w:val="000000"/>
          <w:sz w:val="16"/>
          <w:szCs w:val="16"/>
        </w:rPr>
        <w:t>a. objeto = 1</w:t>
      </w:r>
    </w:p>
    <w:p w14:paraId="5E8DFBB4" w14:textId="77777777" w:rsidR="00954AA0" w:rsidRPr="00954AA0" w:rsidRDefault="00B644F6" w:rsidP="00954AA0">
      <w:pPr>
        <w:autoSpaceDE w:val="0"/>
        <w:autoSpaceDN w:val="0"/>
        <w:adjustRightInd w:val="0"/>
        <w:spacing w:after="0" w:line="120" w:lineRule="atLeast"/>
        <w:ind w:left="60" w:right="60"/>
        <w:jc w:val="center"/>
        <w:rPr>
          <w:rFonts w:ascii="Times New Roman" w:hAnsi="Times New Roman" w:cs="Times New Roman"/>
          <w:i/>
          <w:color w:val="000000"/>
          <w:sz w:val="20"/>
          <w:szCs w:val="20"/>
        </w:rPr>
      </w:pPr>
      <w:r>
        <w:rPr>
          <w:rFonts w:ascii="Times New Roman" w:hAnsi="Times New Roman" w:cs="Times New Roman"/>
          <w:i/>
          <w:sz w:val="20"/>
          <w:szCs w:val="20"/>
        </w:rPr>
        <w:t>Tabla 4</w:t>
      </w:r>
      <w:r w:rsidR="00954AA0" w:rsidRPr="00954AA0">
        <w:rPr>
          <w:rFonts w:ascii="Times New Roman" w:hAnsi="Times New Roman" w:cs="Times New Roman"/>
          <w:i/>
          <w:sz w:val="20"/>
          <w:szCs w:val="20"/>
        </w:rPr>
        <w:t xml:space="preserve">. </w:t>
      </w:r>
      <w:r w:rsidR="00954AA0" w:rsidRPr="00954AA0">
        <w:rPr>
          <w:rFonts w:ascii="Times New Roman" w:hAnsi="Times New Roman" w:cs="Times New Roman"/>
          <w:i/>
          <w:color w:val="000000"/>
          <w:sz w:val="20"/>
          <w:szCs w:val="20"/>
        </w:rPr>
        <w:t xml:space="preserve">Comparaciones múltiples HSD </w:t>
      </w:r>
      <w:proofErr w:type="spellStart"/>
      <w:r w:rsidR="00954AA0" w:rsidRPr="00954AA0">
        <w:rPr>
          <w:rFonts w:ascii="Times New Roman" w:hAnsi="Times New Roman" w:cs="Times New Roman"/>
          <w:i/>
          <w:color w:val="000000"/>
          <w:sz w:val="20"/>
          <w:szCs w:val="20"/>
        </w:rPr>
        <w:t>Tukey</w:t>
      </w:r>
      <w:proofErr w:type="spellEnd"/>
    </w:p>
    <w:p w14:paraId="07FE1304" w14:textId="77777777" w:rsidR="009A3EE8" w:rsidRPr="008E3769" w:rsidRDefault="009A3EE8" w:rsidP="000A0BAE">
      <w:pPr>
        <w:spacing w:after="0" w:line="480" w:lineRule="auto"/>
        <w:jc w:val="both"/>
        <w:rPr>
          <w:rFonts w:ascii="Times New Roman" w:hAnsi="Times New Roman" w:cs="Times New Roman"/>
          <w:sz w:val="24"/>
          <w:szCs w:val="24"/>
        </w:rPr>
      </w:pPr>
    </w:p>
    <w:p w14:paraId="392C4623" w14:textId="6152DA51" w:rsidR="00235809" w:rsidRDefault="00235809"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todos los demás casos no existen diferencias significativas entre rangos de edad. A pesar de ello, tras un análisis</w:t>
      </w:r>
      <w:r w:rsidR="007328CB">
        <w:rPr>
          <w:rFonts w:ascii="Times New Roman" w:hAnsi="Times New Roman" w:cs="Times New Roman"/>
          <w:sz w:val="24"/>
          <w:szCs w:val="24"/>
        </w:rPr>
        <w:t xml:space="preserve"> </w:t>
      </w:r>
      <w:r>
        <w:rPr>
          <w:rFonts w:ascii="Times New Roman" w:hAnsi="Times New Roman" w:cs="Times New Roman"/>
          <w:sz w:val="24"/>
          <w:szCs w:val="24"/>
        </w:rPr>
        <w:t xml:space="preserve">de medias encontramos que </w:t>
      </w:r>
      <w:r w:rsidR="00B0187B">
        <w:rPr>
          <w:rFonts w:ascii="Times New Roman" w:hAnsi="Times New Roman" w:cs="Times New Roman"/>
          <w:sz w:val="24"/>
          <w:szCs w:val="24"/>
        </w:rPr>
        <w:t xml:space="preserve">en todos los objetos y en todas sus características los que </w:t>
      </w:r>
      <w:r w:rsidR="00CB516D">
        <w:rPr>
          <w:rFonts w:ascii="Times New Roman" w:hAnsi="Times New Roman" w:cs="Times New Roman"/>
          <w:sz w:val="24"/>
          <w:szCs w:val="24"/>
        </w:rPr>
        <w:t>mejor valoración presentan son los alumnos de entre 20 y 29 años, menos en dos ocasiones. En el objeto 7</w:t>
      </w:r>
      <w:r w:rsidR="008E3178">
        <w:rPr>
          <w:rFonts w:ascii="Times New Roman" w:hAnsi="Times New Roman" w:cs="Times New Roman"/>
          <w:sz w:val="24"/>
          <w:szCs w:val="24"/>
        </w:rPr>
        <w:t xml:space="preserve"> (Mapa Interactivo de los Jardines del Monasterio de la Cartuja </w:t>
      </w:r>
      <w:r w:rsidR="00AB67F3">
        <w:rPr>
          <w:rFonts w:ascii="Times New Roman" w:hAnsi="Times New Roman" w:cs="Times New Roman"/>
          <w:sz w:val="24"/>
          <w:szCs w:val="24"/>
        </w:rPr>
        <w:t xml:space="preserve">de </w:t>
      </w:r>
      <w:r w:rsidR="008E3178">
        <w:rPr>
          <w:rFonts w:ascii="Times New Roman" w:hAnsi="Times New Roman" w:cs="Times New Roman"/>
          <w:sz w:val="24"/>
          <w:szCs w:val="24"/>
        </w:rPr>
        <w:t>Sevilla)</w:t>
      </w:r>
      <w:r w:rsidR="00F40D0E">
        <w:rPr>
          <w:rFonts w:ascii="Times New Roman" w:hAnsi="Times New Roman" w:cs="Times New Roman"/>
          <w:sz w:val="24"/>
          <w:szCs w:val="24"/>
        </w:rPr>
        <w:t>,</w:t>
      </w:r>
      <w:r w:rsidR="00CB516D">
        <w:rPr>
          <w:rFonts w:ascii="Times New Roman" w:hAnsi="Times New Roman" w:cs="Times New Roman"/>
          <w:sz w:val="24"/>
          <w:szCs w:val="24"/>
        </w:rPr>
        <w:t xml:space="preserve"> en lo que se refiere a la guía, es el grupo de edad corres</w:t>
      </w:r>
      <w:r w:rsidR="006C6522">
        <w:rPr>
          <w:rFonts w:ascii="Times New Roman" w:hAnsi="Times New Roman" w:cs="Times New Roman"/>
          <w:sz w:val="24"/>
          <w:szCs w:val="24"/>
        </w:rPr>
        <w:t>p</w:t>
      </w:r>
      <w:r w:rsidR="00CB516D">
        <w:rPr>
          <w:rFonts w:ascii="Times New Roman" w:hAnsi="Times New Roman" w:cs="Times New Roman"/>
          <w:sz w:val="24"/>
          <w:szCs w:val="24"/>
        </w:rPr>
        <w:t>ondiente a</w:t>
      </w:r>
      <w:r w:rsidR="006C6522">
        <w:rPr>
          <w:rFonts w:ascii="Times New Roman" w:hAnsi="Times New Roman" w:cs="Times New Roman"/>
          <w:sz w:val="24"/>
          <w:szCs w:val="24"/>
        </w:rPr>
        <w:t xml:space="preserve"> </w:t>
      </w:r>
      <w:r w:rsidR="00F40D0E">
        <w:rPr>
          <w:rFonts w:ascii="Times New Roman" w:hAnsi="Times New Roman" w:cs="Times New Roman"/>
          <w:sz w:val="24"/>
          <w:szCs w:val="24"/>
        </w:rPr>
        <w:t>40-</w:t>
      </w:r>
      <w:r w:rsidR="006C6522">
        <w:rPr>
          <w:rFonts w:ascii="Times New Roman" w:hAnsi="Times New Roman" w:cs="Times New Roman"/>
          <w:sz w:val="24"/>
          <w:szCs w:val="24"/>
        </w:rPr>
        <w:t>49 años</w:t>
      </w:r>
      <w:r w:rsidR="003069F1">
        <w:rPr>
          <w:rFonts w:ascii="Times New Roman" w:hAnsi="Times New Roman" w:cs="Times New Roman"/>
          <w:sz w:val="24"/>
          <w:szCs w:val="24"/>
        </w:rPr>
        <w:t xml:space="preserve"> </w:t>
      </w:r>
      <w:r w:rsidR="00CB516D">
        <w:rPr>
          <w:rFonts w:ascii="Times New Roman" w:hAnsi="Times New Roman" w:cs="Times New Roman"/>
          <w:sz w:val="24"/>
          <w:szCs w:val="24"/>
        </w:rPr>
        <w:t xml:space="preserve">el que mejor lo valora. </w:t>
      </w:r>
      <w:r w:rsidR="006C6522">
        <w:rPr>
          <w:rFonts w:ascii="Times New Roman" w:hAnsi="Times New Roman" w:cs="Times New Roman"/>
          <w:sz w:val="24"/>
          <w:szCs w:val="24"/>
        </w:rPr>
        <w:t>El</w:t>
      </w:r>
      <w:r w:rsidR="00CB516D">
        <w:rPr>
          <w:rFonts w:ascii="Times New Roman" w:hAnsi="Times New Roman" w:cs="Times New Roman"/>
          <w:sz w:val="24"/>
          <w:szCs w:val="24"/>
        </w:rPr>
        <w:t xml:space="preserve"> </w:t>
      </w:r>
      <w:r w:rsidR="00CB516D">
        <w:rPr>
          <w:rFonts w:ascii="Times New Roman" w:hAnsi="Times New Roman" w:cs="Times New Roman"/>
          <w:sz w:val="24"/>
          <w:szCs w:val="24"/>
        </w:rPr>
        <w:lastRenderedPageBreak/>
        <w:t>apartado de Aspectos técnicos y estét</w:t>
      </w:r>
      <w:r w:rsidR="006C6522">
        <w:rPr>
          <w:rFonts w:ascii="Times New Roman" w:hAnsi="Times New Roman" w:cs="Times New Roman"/>
          <w:sz w:val="24"/>
          <w:szCs w:val="24"/>
        </w:rPr>
        <w:t>icos del objeto número 8</w:t>
      </w:r>
      <w:r w:rsidR="008E3178">
        <w:rPr>
          <w:rFonts w:ascii="Times New Roman" w:hAnsi="Times New Roman" w:cs="Times New Roman"/>
          <w:sz w:val="24"/>
          <w:szCs w:val="24"/>
        </w:rPr>
        <w:t xml:space="preserve"> (Diseño, producción y evaluación de Tecnologías de la Información y la Comunicación aplicadas a la educación)</w:t>
      </w:r>
      <w:r w:rsidR="006C6522">
        <w:rPr>
          <w:rFonts w:ascii="Times New Roman" w:hAnsi="Times New Roman" w:cs="Times New Roman"/>
          <w:sz w:val="24"/>
          <w:szCs w:val="24"/>
        </w:rPr>
        <w:t xml:space="preserve"> </w:t>
      </w:r>
      <w:r w:rsidR="00F40D0E">
        <w:rPr>
          <w:rFonts w:ascii="Times New Roman" w:hAnsi="Times New Roman" w:cs="Times New Roman"/>
          <w:sz w:val="24"/>
          <w:szCs w:val="24"/>
        </w:rPr>
        <w:t xml:space="preserve">es </w:t>
      </w:r>
      <w:r w:rsidR="006C6522">
        <w:rPr>
          <w:rFonts w:ascii="Times New Roman" w:hAnsi="Times New Roman" w:cs="Times New Roman"/>
          <w:sz w:val="24"/>
          <w:szCs w:val="24"/>
        </w:rPr>
        <w:t xml:space="preserve">el grupo de mayores de 50 </w:t>
      </w:r>
      <w:r w:rsidR="00CB516D">
        <w:rPr>
          <w:rFonts w:ascii="Times New Roman" w:hAnsi="Times New Roman" w:cs="Times New Roman"/>
          <w:sz w:val="24"/>
          <w:szCs w:val="24"/>
        </w:rPr>
        <w:t>el que mejor lo valora. Debemos señalar que en estos dos casos se da otro fenómeno interesante</w:t>
      </w:r>
      <w:r w:rsidR="00F40D0E">
        <w:rPr>
          <w:rFonts w:ascii="Times New Roman" w:hAnsi="Times New Roman" w:cs="Times New Roman"/>
          <w:sz w:val="24"/>
          <w:szCs w:val="24"/>
        </w:rPr>
        <w:t xml:space="preserve">: la diferencia entre medias. Así, el valor de esta diferencia entre </w:t>
      </w:r>
      <w:r w:rsidR="00CB516D">
        <w:rPr>
          <w:rFonts w:ascii="Times New Roman" w:hAnsi="Times New Roman" w:cs="Times New Roman"/>
          <w:sz w:val="24"/>
          <w:szCs w:val="24"/>
        </w:rPr>
        <w:t xml:space="preserve">el grupo que mejor </w:t>
      </w:r>
      <w:r w:rsidR="00F40D0E">
        <w:rPr>
          <w:rFonts w:ascii="Times New Roman" w:hAnsi="Times New Roman" w:cs="Times New Roman"/>
          <w:sz w:val="24"/>
          <w:szCs w:val="24"/>
        </w:rPr>
        <w:t xml:space="preserve">y </w:t>
      </w:r>
      <w:r w:rsidR="00CB516D">
        <w:rPr>
          <w:rFonts w:ascii="Times New Roman" w:hAnsi="Times New Roman" w:cs="Times New Roman"/>
          <w:sz w:val="24"/>
          <w:szCs w:val="24"/>
        </w:rPr>
        <w:t>peor valora el objeto</w:t>
      </w:r>
      <w:r w:rsidR="00F40D0E">
        <w:rPr>
          <w:rFonts w:ascii="Times New Roman" w:hAnsi="Times New Roman" w:cs="Times New Roman"/>
          <w:sz w:val="24"/>
          <w:szCs w:val="24"/>
        </w:rPr>
        <w:t xml:space="preserve"> es el más bajo en ambos casos</w:t>
      </w:r>
      <w:r w:rsidR="00B44203">
        <w:rPr>
          <w:rFonts w:ascii="Times New Roman" w:hAnsi="Times New Roman" w:cs="Times New Roman"/>
          <w:sz w:val="24"/>
          <w:szCs w:val="24"/>
        </w:rPr>
        <w:t>. E</w:t>
      </w:r>
      <w:r w:rsidR="00CB516D">
        <w:rPr>
          <w:rFonts w:ascii="Times New Roman" w:hAnsi="Times New Roman" w:cs="Times New Roman"/>
          <w:sz w:val="24"/>
          <w:szCs w:val="24"/>
        </w:rPr>
        <w:t xml:space="preserve">n el objeto 7 </w:t>
      </w:r>
      <w:r w:rsidR="008E3178">
        <w:rPr>
          <w:rFonts w:ascii="Times New Roman" w:hAnsi="Times New Roman" w:cs="Times New Roman"/>
          <w:sz w:val="24"/>
          <w:szCs w:val="24"/>
        </w:rPr>
        <w:t xml:space="preserve">(Mapa interactivo de los Jardines del Monasterio de la Cartuja </w:t>
      </w:r>
      <w:r w:rsidR="00AB67F3">
        <w:rPr>
          <w:rFonts w:ascii="Times New Roman" w:hAnsi="Times New Roman" w:cs="Times New Roman"/>
          <w:sz w:val="24"/>
          <w:szCs w:val="24"/>
        </w:rPr>
        <w:t xml:space="preserve">de </w:t>
      </w:r>
      <w:r w:rsidR="008E3178">
        <w:rPr>
          <w:rFonts w:ascii="Times New Roman" w:hAnsi="Times New Roman" w:cs="Times New Roman"/>
          <w:sz w:val="24"/>
          <w:szCs w:val="24"/>
        </w:rPr>
        <w:t xml:space="preserve">Sevilla) </w:t>
      </w:r>
      <w:r w:rsidR="00AB67F3">
        <w:rPr>
          <w:rFonts w:ascii="Times New Roman" w:hAnsi="Times New Roman" w:cs="Times New Roman"/>
          <w:sz w:val="24"/>
          <w:szCs w:val="24"/>
        </w:rPr>
        <w:t>en relación a la Guía/</w:t>
      </w:r>
      <w:r w:rsidR="00CB516D">
        <w:rPr>
          <w:rFonts w:ascii="Times New Roman" w:hAnsi="Times New Roman" w:cs="Times New Roman"/>
          <w:sz w:val="24"/>
          <w:szCs w:val="24"/>
        </w:rPr>
        <w:t>Tutorial del programa</w:t>
      </w:r>
      <w:r w:rsidR="00B44203">
        <w:rPr>
          <w:rFonts w:ascii="Times New Roman" w:hAnsi="Times New Roman" w:cs="Times New Roman"/>
          <w:sz w:val="24"/>
          <w:szCs w:val="24"/>
        </w:rPr>
        <w:t>,</w:t>
      </w:r>
      <w:r w:rsidR="00CB516D">
        <w:rPr>
          <w:rFonts w:ascii="Times New Roman" w:hAnsi="Times New Roman" w:cs="Times New Roman"/>
          <w:sz w:val="24"/>
          <w:szCs w:val="24"/>
        </w:rPr>
        <w:t xml:space="preserve"> el grupo de entre 40 y 49 años, que es el que mejor lo valora, obtiene una media de 3,20 y el grupo que peor lo valora, mayores de 50, una media de 2,50. Por lo tanto la diferencia entre ellos es mínima, un 0,7. Algo similar ocurre en lo referente a Aspectos técnicos y estéticos del objeto 8</w:t>
      </w:r>
      <w:r w:rsidR="008E3178">
        <w:rPr>
          <w:rFonts w:ascii="Times New Roman" w:hAnsi="Times New Roman" w:cs="Times New Roman"/>
          <w:sz w:val="24"/>
          <w:szCs w:val="24"/>
        </w:rPr>
        <w:t xml:space="preserve"> (Diseño, producción y evaluación de Tecnologías de la Información y Comunicación aplicadas a la educación)</w:t>
      </w:r>
      <w:r w:rsidR="00CB516D">
        <w:rPr>
          <w:rFonts w:ascii="Times New Roman" w:hAnsi="Times New Roman" w:cs="Times New Roman"/>
          <w:sz w:val="24"/>
          <w:szCs w:val="24"/>
        </w:rPr>
        <w:t>, donde son los mayores de 50 años los que mejor lo valoran con una media de 7,00, y los de 30 a 39 los que peor</w:t>
      </w:r>
      <w:r w:rsidR="00B44203">
        <w:rPr>
          <w:rFonts w:ascii="Times New Roman" w:hAnsi="Times New Roman" w:cs="Times New Roman"/>
          <w:sz w:val="24"/>
          <w:szCs w:val="24"/>
        </w:rPr>
        <w:t>,</w:t>
      </w:r>
      <w:r w:rsidR="00CB516D">
        <w:rPr>
          <w:rFonts w:ascii="Times New Roman" w:hAnsi="Times New Roman" w:cs="Times New Roman"/>
          <w:sz w:val="24"/>
          <w:szCs w:val="24"/>
        </w:rPr>
        <w:t xml:space="preserve"> con una media de 6,07. Así la diferencia entre ellos se puede considerar muy pequeña, ya que es de 0,93. </w:t>
      </w:r>
    </w:p>
    <w:p w14:paraId="728B83B4" w14:textId="154EB7C0" w:rsidR="006C6522" w:rsidRDefault="006C6522"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el lado opuesto, es decir, las valoraciones donde las diferencias de medias son las más altas se encuentran los objetos número 2</w:t>
      </w:r>
      <w:r w:rsidR="008E3178">
        <w:rPr>
          <w:rFonts w:ascii="Times New Roman" w:hAnsi="Times New Roman" w:cs="Times New Roman"/>
          <w:sz w:val="24"/>
          <w:szCs w:val="24"/>
        </w:rPr>
        <w:t xml:space="preserve"> (</w:t>
      </w:r>
      <w:r w:rsidR="007971E8">
        <w:rPr>
          <w:rFonts w:ascii="Times New Roman" w:hAnsi="Times New Roman" w:cs="Times New Roman"/>
          <w:sz w:val="24"/>
          <w:szCs w:val="24"/>
        </w:rPr>
        <w:t>Anatomía humana: coxofemoral)</w:t>
      </w:r>
      <w:r>
        <w:rPr>
          <w:rFonts w:ascii="Times New Roman" w:hAnsi="Times New Roman" w:cs="Times New Roman"/>
          <w:sz w:val="24"/>
          <w:szCs w:val="24"/>
        </w:rPr>
        <w:t xml:space="preserve"> y 3</w:t>
      </w:r>
      <w:r w:rsidR="007971E8">
        <w:rPr>
          <w:rFonts w:ascii="Times New Roman" w:hAnsi="Times New Roman" w:cs="Times New Roman"/>
          <w:sz w:val="24"/>
          <w:szCs w:val="24"/>
        </w:rPr>
        <w:t xml:space="preserve"> (Histología humana: hígado)</w:t>
      </w:r>
      <w:r>
        <w:rPr>
          <w:rFonts w:ascii="Times New Roman" w:hAnsi="Times New Roman" w:cs="Times New Roman"/>
          <w:sz w:val="24"/>
          <w:szCs w:val="24"/>
        </w:rPr>
        <w:t>. Má</w:t>
      </w:r>
      <w:r w:rsidR="00F424C7">
        <w:rPr>
          <w:rFonts w:ascii="Times New Roman" w:hAnsi="Times New Roman" w:cs="Times New Roman"/>
          <w:sz w:val="24"/>
          <w:szCs w:val="24"/>
        </w:rPr>
        <w:t xml:space="preserve">s concretamente, </w:t>
      </w:r>
      <w:r w:rsidR="007328CB">
        <w:rPr>
          <w:rFonts w:ascii="Times New Roman" w:hAnsi="Times New Roman" w:cs="Times New Roman"/>
          <w:sz w:val="24"/>
          <w:szCs w:val="24"/>
        </w:rPr>
        <w:t xml:space="preserve">en </w:t>
      </w:r>
      <w:r w:rsidR="00F424C7">
        <w:rPr>
          <w:rFonts w:ascii="Times New Roman" w:hAnsi="Times New Roman" w:cs="Times New Roman"/>
          <w:sz w:val="24"/>
          <w:szCs w:val="24"/>
        </w:rPr>
        <w:t xml:space="preserve">los apartados de Aspectos técnicos y estéticos y Facilidad de navegación y desplazamiento por el entorno de estos objetos. En estos casos la diferencia entre el grupo de edad que mejor lo valora y el que peor lo valora superan los cinco puntos. </w:t>
      </w:r>
    </w:p>
    <w:p w14:paraId="6D488C2B" w14:textId="50D731C0" w:rsidR="00F424C7" w:rsidRDefault="00F424C7"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Entre ambos objetos</w:t>
      </w:r>
      <w:r w:rsidR="00A87723">
        <w:rPr>
          <w:rFonts w:ascii="Times New Roman" w:hAnsi="Times New Roman" w:cs="Times New Roman"/>
          <w:sz w:val="24"/>
          <w:szCs w:val="24"/>
        </w:rPr>
        <w:t>,</w:t>
      </w:r>
      <w:r>
        <w:rPr>
          <w:rFonts w:ascii="Times New Roman" w:hAnsi="Times New Roman" w:cs="Times New Roman"/>
          <w:sz w:val="24"/>
          <w:szCs w:val="24"/>
        </w:rPr>
        <w:t xml:space="preserve"> los resultados del objeto 2</w:t>
      </w:r>
      <w:r w:rsidR="007971E8">
        <w:rPr>
          <w:rFonts w:ascii="Times New Roman" w:hAnsi="Times New Roman" w:cs="Times New Roman"/>
          <w:sz w:val="24"/>
          <w:szCs w:val="24"/>
        </w:rPr>
        <w:t xml:space="preserve"> (Anatomía humana: coxofemoral)</w:t>
      </w:r>
      <w:r>
        <w:rPr>
          <w:rFonts w:ascii="Times New Roman" w:hAnsi="Times New Roman" w:cs="Times New Roman"/>
          <w:sz w:val="24"/>
          <w:szCs w:val="24"/>
        </w:rPr>
        <w:t xml:space="preserve"> son más homogéneos, ya que tanto en el bloque de Aspectos técnicos y estéticos como en el de Facilidad de navegación y desplazamiento por el entorno, el grupo de edad que mejor valora es el que engloba las edades entre 20 y 29 años, y el que lo valora peor el de mayores de 50 años. En relación a los Aspectos técnicos y estéticos la diferencia entre la me</w:t>
      </w:r>
      <w:r w:rsidRPr="00ED6823">
        <w:rPr>
          <w:rFonts w:ascii="Times New Roman" w:hAnsi="Times New Roman" w:cs="Times New Roman"/>
          <w:sz w:val="24"/>
          <w:szCs w:val="24"/>
        </w:rPr>
        <w:t xml:space="preserve">dia de los dos grupos es de 5,38 ( 20-29 años, 10,88 y mayores de 50, 5,50). En cambio en el aspecto Facilidad de navegación y desplazamiento por el entorno </w:t>
      </w:r>
      <w:r w:rsidR="009A3EE8" w:rsidRPr="00ED6823">
        <w:rPr>
          <w:rFonts w:ascii="Times New Roman" w:hAnsi="Times New Roman" w:cs="Times New Roman"/>
          <w:sz w:val="24"/>
          <w:szCs w:val="24"/>
        </w:rPr>
        <w:t>es donde se encuentra la mayor diferencia</w:t>
      </w:r>
      <w:r w:rsidRPr="00ED6823">
        <w:rPr>
          <w:rFonts w:ascii="Times New Roman" w:hAnsi="Times New Roman" w:cs="Times New Roman"/>
          <w:sz w:val="24"/>
          <w:szCs w:val="24"/>
        </w:rPr>
        <w:t xml:space="preserve"> entre</w:t>
      </w:r>
      <w:r>
        <w:rPr>
          <w:rFonts w:ascii="Times New Roman" w:hAnsi="Times New Roman" w:cs="Times New Roman"/>
          <w:sz w:val="24"/>
          <w:szCs w:val="24"/>
        </w:rPr>
        <w:t xml:space="preserve"> medias, un 5,71 (20-29 años, 15,88 y mayores de 50, 10,17). </w:t>
      </w:r>
    </w:p>
    <w:p w14:paraId="13365086" w14:textId="445871B1" w:rsidR="00235809" w:rsidRDefault="00F424C7"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Como ya hemos señalado</w:t>
      </w:r>
      <w:r w:rsidR="00A87723">
        <w:rPr>
          <w:rFonts w:ascii="Times New Roman" w:hAnsi="Times New Roman" w:cs="Times New Roman"/>
          <w:sz w:val="24"/>
          <w:szCs w:val="24"/>
        </w:rPr>
        <w:t>,</w:t>
      </w:r>
      <w:r>
        <w:rPr>
          <w:rFonts w:ascii="Times New Roman" w:hAnsi="Times New Roman" w:cs="Times New Roman"/>
          <w:sz w:val="24"/>
          <w:szCs w:val="24"/>
        </w:rPr>
        <w:t xml:space="preserve"> en el caso del objeto número dos hay más heterogeneidad entre las respuestas </w:t>
      </w:r>
      <w:r w:rsidR="00A87723">
        <w:rPr>
          <w:rFonts w:ascii="Times New Roman" w:hAnsi="Times New Roman" w:cs="Times New Roman"/>
          <w:sz w:val="24"/>
          <w:szCs w:val="24"/>
        </w:rPr>
        <w:t>de las diferentes</w:t>
      </w:r>
      <w:r>
        <w:rPr>
          <w:rFonts w:ascii="Times New Roman" w:hAnsi="Times New Roman" w:cs="Times New Roman"/>
          <w:sz w:val="24"/>
          <w:szCs w:val="24"/>
        </w:rPr>
        <w:t xml:space="preserve"> franjas de edad. Así, en la característica Aspectos técnicos y estéticos es el grupo entre 20 y 29 años el que mejor lo valora (11.00), pero hay dos grupos que coinciden en la valoración negativa, el de</w:t>
      </w:r>
      <w:r w:rsidR="00C50B4F">
        <w:rPr>
          <w:rFonts w:ascii="Times New Roman" w:hAnsi="Times New Roman" w:cs="Times New Roman"/>
          <w:sz w:val="24"/>
          <w:szCs w:val="24"/>
        </w:rPr>
        <w:t xml:space="preserve"> mayores de 50 años y el de 30-</w:t>
      </w:r>
      <w:r>
        <w:rPr>
          <w:rFonts w:ascii="Times New Roman" w:hAnsi="Times New Roman" w:cs="Times New Roman"/>
          <w:sz w:val="24"/>
          <w:szCs w:val="24"/>
        </w:rPr>
        <w:t>39 años (5,50). La diferencia entre los grupos es también superior a 5, más concretamente 5,50. En el mismo objeto</w:t>
      </w:r>
      <w:r w:rsidR="00C50B4F">
        <w:rPr>
          <w:rFonts w:ascii="Times New Roman" w:hAnsi="Times New Roman" w:cs="Times New Roman"/>
          <w:sz w:val="24"/>
          <w:szCs w:val="24"/>
        </w:rPr>
        <w:t>,</w:t>
      </w:r>
      <w:r>
        <w:rPr>
          <w:rFonts w:ascii="Times New Roman" w:hAnsi="Times New Roman" w:cs="Times New Roman"/>
          <w:sz w:val="24"/>
          <w:szCs w:val="24"/>
        </w:rPr>
        <w:t xml:space="preserve"> en relación al apartado Facilidad de navegación y desplazamiento</w:t>
      </w:r>
      <w:r w:rsidR="00C50B4F">
        <w:rPr>
          <w:rFonts w:ascii="Times New Roman" w:hAnsi="Times New Roman" w:cs="Times New Roman"/>
          <w:sz w:val="24"/>
          <w:szCs w:val="24"/>
        </w:rPr>
        <w:t>,</w:t>
      </w:r>
      <w:r>
        <w:rPr>
          <w:rFonts w:ascii="Times New Roman" w:hAnsi="Times New Roman" w:cs="Times New Roman"/>
          <w:sz w:val="24"/>
          <w:szCs w:val="24"/>
        </w:rPr>
        <w:t xml:space="preserve"> se puede apreciar</w:t>
      </w:r>
      <w:r w:rsidR="00C50B4F">
        <w:rPr>
          <w:rFonts w:ascii="Times New Roman" w:hAnsi="Times New Roman" w:cs="Times New Roman"/>
          <w:sz w:val="24"/>
          <w:szCs w:val="24"/>
        </w:rPr>
        <w:t xml:space="preserve"> que sigue siendo el grupo de 20-29 el</w:t>
      </w:r>
      <w:r>
        <w:rPr>
          <w:rFonts w:ascii="Times New Roman" w:hAnsi="Times New Roman" w:cs="Times New Roman"/>
          <w:sz w:val="24"/>
          <w:szCs w:val="24"/>
        </w:rPr>
        <w:t xml:space="preserve"> que valora</w:t>
      </w:r>
      <w:r w:rsidR="007328CB">
        <w:rPr>
          <w:rFonts w:ascii="Times New Roman" w:hAnsi="Times New Roman" w:cs="Times New Roman"/>
          <w:sz w:val="24"/>
          <w:szCs w:val="24"/>
        </w:rPr>
        <w:t xml:space="preserve"> de forma más positiva (14.00). E</w:t>
      </w:r>
      <w:r>
        <w:rPr>
          <w:rFonts w:ascii="Times New Roman" w:hAnsi="Times New Roman" w:cs="Times New Roman"/>
          <w:sz w:val="24"/>
          <w:szCs w:val="24"/>
        </w:rPr>
        <w:t xml:space="preserve">n cambio los que presentan una valoración más negativa son los que están entre 40 y 49 años (9.00), siendo de 5 puntos la diferencia entre ambas medias. </w:t>
      </w:r>
    </w:p>
    <w:p w14:paraId="25BBE4BF" w14:textId="08F03D84" w:rsidR="00235809" w:rsidRDefault="00235809"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Siguiendo esta misma línea, si nos adentramos en las diferencias entre género, tal y como hemos señalado, no existen diferencias significativas entre las valoraciones de los hombres y de las mujeres. Fijándonos en las medias se puede señalar que aunque de forma leve los hombres valoran mejor que las mujeres los objetos ed</w:t>
      </w:r>
      <w:r w:rsidR="001958B4">
        <w:rPr>
          <w:rFonts w:ascii="Times New Roman" w:hAnsi="Times New Roman" w:cs="Times New Roman"/>
          <w:sz w:val="24"/>
          <w:szCs w:val="24"/>
        </w:rPr>
        <w:t>ucativos enriquecidos con RA</w:t>
      </w:r>
      <w:r>
        <w:rPr>
          <w:rFonts w:ascii="Times New Roman" w:hAnsi="Times New Roman" w:cs="Times New Roman"/>
          <w:sz w:val="24"/>
          <w:szCs w:val="24"/>
        </w:rPr>
        <w:t xml:space="preserve">. </w:t>
      </w:r>
    </w:p>
    <w:p w14:paraId="3443327A" w14:textId="305486E7" w:rsidR="00235809" w:rsidRDefault="00235809"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Así encontramos que los objetos </w:t>
      </w:r>
      <w:r w:rsidR="00A96C90">
        <w:rPr>
          <w:rFonts w:ascii="Times New Roman" w:hAnsi="Times New Roman" w:cs="Times New Roman"/>
          <w:sz w:val="24"/>
          <w:szCs w:val="24"/>
        </w:rPr>
        <w:t>1</w:t>
      </w:r>
      <w:r w:rsidR="007971E8">
        <w:rPr>
          <w:rFonts w:ascii="Times New Roman" w:hAnsi="Times New Roman" w:cs="Times New Roman"/>
          <w:sz w:val="24"/>
          <w:szCs w:val="24"/>
        </w:rPr>
        <w:t xml:space="preserve"> (cervical)</w:t>
      </w:r>
      <w:r w:rsidR="00A96C90">
        <w:rPr>
          <w:rFonts w:ascii="Times New Roman" w:hAnsi="Times New Roman" w:cs="Times New Roman"/>
          <w:sz w:val="24"/>
          <w:szCs w:val="24"/>
        </w:rPr>
        <w:t>, 2</w:t>
      </w:r>
      <w:r w:rsidR="007971E8">
        <w:rPr>
          <w:rFonts w:ascii="Times New Roman" w:hAnsi="Times New Roman" w:cs="Times New Roman"/>
          <w:sz w:val="24"/>
          <w:szCs w:val="24"/>
        </w:rPr>
        <w:t xml:space="preserve"> (coxofemoral)</w:t>
      </w:r>
      <w:r w:rsidR="00A96C90">
        <w:rPr>
          <w:rFonts w:ascii="Times New Roman" w:hAnsi="Times New Roman" w:cs="Times New Roman"/>
          <w:sz w:val="24"/>
          <w:szCs w:val="24"/>
        </w:rPr>
        <w:t xml:space="preserve">, 8 </w:t>
      </w:r>
      <w:r w:rsidR="007971E8">
        <w:rPr>
          <w:rFonts w:ascii="Times New Roman" w:hAnsi="Times New Roman" w:cs="Times New Roman"/>
          <w:sz w:val="24"/>
          <w:szCs w:val="24"/>
        </w:rPr>
        <w:t xml:space="preserve">(diseño y producción) </w:t>
      </w:r>
      <w:r w:rsidR="00A96C90">
        <w:rPr>
          <w:rFonts w:ascii="Times New Roman" w:hAnsi="Times New Roman" w:cs="Times New Roman"/>
          <w:sz w:val="24"/>
          <w:szCs w:val="24"/>
        </w:rPr>
        <w:t>y 9</w:t>
      </w:r>
      <w:r w:rsidR="007971E8">
        <w:rPr>
          <w:rFonts w:ascii="Times New Roman" w:hAnsi="Times New Roman" w:cs="Times New Roman"/>
          <w:sz w:val="24"/>
          <w:szCs w:val="24"/>
        </w:rPr>
        <w:t xml:space="preserve"> (uso del vídeo en educación)</w:t>
      </w:r>
      <w:r w:rsidR="003069F1">
        <w:rPr>
          <w:rFonts w:ascii="Times New Roman" w:hAnsi="Times New Roman" w:cs="Times New Roman"/>
          <w:sz w:val="24"/>
          <w:szCs w:val="24"/>
        </w:rPr>
        <w:t xml:space="preserve"> </w:t>
      </w:r>
      <w:r w:rsidR="00A96C90">
        <w:rPr>
          <w:rFonts w:ascii="Times New Roman" w:hAnsi="Times New Roman" w:cs="Times New Roman"/>
          <w:sz w:val="24"/>
          <w:szCs w:val="24"/>
        </w:rPr>
        <w:t>se valoran</w:t>
      </w:r>
      <w:r>
        <w:rPr>
          <w:rFonts w:ascii="Times New Roman" w:hAnsi="Times New Roman" w:cs="Times New Roman"/>
          <w:sz w:val="24"/>
          <w:szCs w:val="24"/>
        </w:rPr>
        <w:t xml:space="preserve"> </w:t>
      </w:r>
      <w:r w:rsidR="00A96C90">
        <w:rPr>
          <w:rFonts w:ascii="Times New Roman" w:hAnsi="Times New Roman" w:cs="Times New Roman"/>
          <w:sz w:val="24"/>
          <w:szCs w:val="24"/>
        </w:rPr>
        <w:t>mejor por l</w:t>
      </w:r>
      <w:r w:rsidR="006069C0">
        <w:rPr>
          <w:rFonts w:ascii="Times New Roman" w:hAnsi="Times New Roman" w:cs="Times New Roman"/>
          <w:sz w:val="24"/>
          <w:szCs w:val="24"/>
        </w:rPr>
        <w:t xml:space="preserve">os hombres que por las mujeres y </w:t>
      </w:r>
      <w:r w:rsidR="00A96C90">
        <w:rPr>
          <w:rFonts w:ascii="Times New Roman" w:hAnsi="Times New Roman" w:cs="Times New Roman"/>
          <w:sz w:val="24"/>
          <w:szCs w:val="24"/>
        </w:rPr>
        <w:t>los objetos número 3</w:t>
      </w:r>
      <w:r w:rsidR="007971E8">
        <w:rPr>
          <w:rFonts w:ascii="Times New Roman" w:hAnsi="Times New Roman" w:cs="Times New Roman"/>
          <w:sz w:val="24"/>
          <w:szCs w:val="24"/>
        </w:rPr>
        <w:t xml:space="preserve"> (hígado)</w:t>
      </w:r>
      <w:r w:rsidR="00A96C90">
        <w:rPr>
          <w:rFonts w:ascii="Times New Roman" w:hAnsi="Times New Roman" w:cs="Times New Roman"/>
          <w:sz w:val="24"/>
          <w:szCs w:val="24"/>
        </w:rPr>
        <w:t xml:space="preserve"> y 5</w:t>
      </w:r>
      <w:r w:rsidR="006069C0">
        <w:rPr>
          <w:rFonts w:ascii="Times New Roman" w:hAnsi="Times New Roman" w:cs="Times New Roman"/>
          <w:sz w:val="24"/>
          <w:szCs w:val="24"/>
        </w:rPr>
        <w:t xml:space="preserve"> </w:t>
      </w:r>
      <w:r w:rsidR="007971E8">
        <w:rPr>
          <w:rFonts w:ascii="Times New Roman" w:hAnsi="Times New Roman" w:cs="Times New Roman"/>
          <w:sz w:val="24"/>
          <w:szCs w:val="24"/>
        </w:rPr>
        <w:t xml:space="preserve">(pulmón) </w:t>
      </w:r>
      <w:r w:rsidR="006069C0">
        <w:rPr>
          <w:rFonts w:ascii="Times New Roman" w:hAnsi="Times New Roman" w:cs="Times New Roman"/>
          <w:sz w:val="24"/>
          <w:szCs w:val="24"/>
        </w:rPr>
        <w:t>tienen mejor valoración de las mujeres F</w:t>
      </w:r>
      <w:r>
        <w:rPr>
          <w:rFonts w:ascii="Times New Roman" w:hAnsi="Times New Roman" w:cs="Times New Roman"/>
          <w:sz w:val="24"/>
          <w:szCs w:val="24"/>
        </w:rPr>
        <w:t xml:space="preserve">inalmente hay objetos, como </w:t>
      </w:r>
      <w:r w:rsidR="007328CB">
        <w:rPr>
          <w:rFonts w:ascii="Times New Roman" w:hAnsi="Times New Roman" w:cs="Times New Roman"/>
          <w:sz w:val="24"/>
          <w:szCs w:val="24"/>
        </w:rPr>
        <w:t>los</w:t>
      </w:r>
      <w:r>
        <w:rPr>
          <w:rFonts w:ascii="Times New Roman" w:hAnsi="Times New Roman" w:cs="Times New Roman"/>
          <w:sz w:val="24"/>
          <w:szCs w:val="24"/>
        </w:rPr>
        <w:t xml:space="preserve"> objeto</w:t>
      </w:r>
      <w:r w:rsidR="007328CB">
        <w:rPr>
          <w:rFonts w:ascii="Times New Roman" w:hAnsi="Times New Roman" w:cs="Times New Roman"/>
          <w:sz w:val="24"/>
          <w:szCs w:val="24"/>
        </w:rPr>
        <w:t>s</w:t>
      </w:r>
      <w:r>
        <w:rPr>
          <w:rFonts w:ascii="Times New Roman" w:hAnsi="Times New Roman" w:cs="Times New Roman"/>
          <w:sz w:val="24"/>
          <w:szCs w:val="24"/>
        </w:rPr>
        <w:t xml:space="preserve"> </w:t>
      </w:r>
      <w:r w:rsidR="006069C0">
        <w:rPr>
          <w:rFonts w:ascii="Times New Roman" w:hAnsi="Times New Roman" w:cs="Times New Roman"/>
          <w:sz w:val="24"/>
          <w:szCs w:val="24"/>
        </w:rPr>
        <w:t>número 4</w:t>
      </w:r>
      <w:r w:rsidR="007971E8">
        <w:rPr>
          <w:rFonts w:ascii="Times New Roman" w:hAnsi="Times New Roman" w:cs="Times New Roman"/>
          <w:sz w:val="24"/>
          <w:szCs w:val="24"/>
        </w:rPr>
        <w:t xml:space="preserve"> (hombro)</w:t>
      </w:r>
      <w:r w:rsidR="006069C0">
        <w:rPr>
          <w:rFonts w:ascii="Times New Roman" w:hAnsi="Times New Roman" w:cs="Times New Roman"/>
          <w:sz w:val="24"/>
          <w:szCs w:val="24"/>
        </w:rPr>
        <w:t>, 6</w:t>
      </w:r>
      <w:r w:rsidR="007971E8">
        <w:rPr>
          <w:rFonts w:ascii="Times New Roman" w:hAnsi="Times New Roman" w:cs="Times New Roman"/>
          <w:sz w:val="24"/>
          <w:szCs w:val="24"/>
        </w:rPr>
        <w:t xml:space="preserve"> (tobillo)</w:t>
      </w:r>
      <w:r w:rsidR="006069C0">
        <w:rPr>
          <w:rFonts w:ascii="Times New Roman" w:hAnsi="Times New Roman" w:cs="Times New Roman"/>
          <w:sz w:val="24"/>
          <w:szCs w:val="24"/>
        </w:rPr>
        <w:t xml:space="preserve"> y 7</w:t>
      </w:r>
      <w:r w:rsidR="007971E8">
        <w:rPr>
          <w:rFonts w:ascii="Times New Roman" w:hAnsi="Times New Roman" w:cs="Times New Roman"/>
          <w:sz w:val="24"/>
          <w:szCs w:val="24"/>
        </w:rPr>
        <w:t xml:space="preserve"> (mapa de la Cartuja)</w:t>
      </w:r>
      <w:r w:rsidR="006069C0">
        <w:rPr>
          <w:rFonts w:ascii="Times New Roman" w:hAnsi="Times New Roman" w:cs="Times New Roman"/>
          <w:sz w:val="24"/>
          <w:szCs w:val="24"/>
        </w:rPr>
        <w:t>,</w:t>
      </w:r>
      <w:r>
        <w:rPr>
          <w:rFonts w:ascii="Times New Roman" w:hAnsi="Times New Roman" w:cs="Times New Roman"/>
          <w:sz w:val="24"/>
          <w:szCs w:val="24"/>
        </w:rPr>
        <w:t xml:space="preserve"> donde no se aprecian diferencias de valoraciones en ningunos de los aspectos que los caracterizan. </w:t>
      </w:r>
    </w:p>
    <w:p w14:paraId="10F449EA" w14:textId="01BB52FF" w:rsidR="006069C0" w:rsidRDefault="006069C0"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Las mayores diferencias de medias de valoració</w:t>
      </w:r>
      <w:r w:rsidR="00655186">
        <w:rPr>
          <w:rFonts w:ascii="Times New Roman" w:hAnsi="Times New Roman" w:cs="Times New Roman"/>
          <w:sz w:val="24"/>
          <w:szCs w:val="24"/>
        </w:rPr>
        <w:t xml:space="preserve">n se encuentran en el apartado </w:t>
      </w:r>
      <w:r>
        <w:rPr>
          <w:rFonts w:ascii="Times New Roman" w:hAnsi="Times New Roman" w:cs="Times New Roman"/>
          <w:sz w:val="24"/>
          <w:szCs w:val="24"/>
        </w:rPr>
        <w:t>Aspectos técnicos</w:t>
      </w:r>
      <w:r w:rsidR="007328CB">
        <w:rPr>
          <w:rFonts w:ascii="Times New Roman" w:hAnsi="Times New Roman" w:cs="Times New Roman"/>
          <w:sz w:val="24"/>
          <w:szCs w:val="24"/>
        </w:rPr>
        <w:t xml:space="preserve"> y estéticos</w:t>
      </w:r>
      <w:r>
        <w:rPr>
          <w:rFonts w:ascii="Times New Roman" w:hAnsi="Times New Roman" w:cs="Times New Roman"/>
          <w:sz w:val="24"/>
          <w:szCs w:val="24"/>
        </w:rPr>
        <w:t xml:space="preserve"> del objeto 1</w:t>
      </w:r>
      <w:r w:rsidR="007971E8">
        <w:rPr>
          <w:rFonts w:ascii="Times New Roman" w:hAnsi="Times New Roman" w:cs="Times New Roman"/>
          <w:sz w:val="24"/>
          <w:szCs w:val="24"/>
        </w:rPr>
        <w:t xml:space="preserve"> (Anatomía humana: cervical)</w:t>
      </w:r>
      <w:r w:rsidR="00981C2A">
        <w:rPr>
          <w:rFonts w:ascii="Times New Roman" w:hAnsi="Times New Roman" w:cs="Times New Roman"/>
          <w:sz w:val="24"/>
          <w:szCs w:val="24"/>
        </w:rPr>
        <w:t>,</w:t>
      </w:r>
      <w:r>
        <w:rPr>
          <w:rFonts w:ascii="Times New Roman" w:hAnsi="Times New Roman" w:cs="Times New Roman"/>
          <w:sz w:val="24"/>
          <w:szCs w:val="24"/>
        </w:rPr>
        <w:t xml:space="preserve"> donde la media de los hombres supera en 1,8 puntos a la de las mujeres (h</w:t>
      </w:r>
      <w:r w:rsidR="00981C2A">
        <w:rPr>
          <w:rFonts w:ascii="Times New Roman" w:hAnsi="Times New Roman" w:cs="Times New Roman"/>
          <w:sz w:val="24"/>
          <w:szCs w:val="24"/>
        </w:rPr>
        <w:t>ombres 7,62 y mujeres 5,82). Lo mismo</w:t>
      </w:r>
      <w:r>
        <w:rPr>
          <w:rFonts w:ascii="Times New Roman" w:hAnsi="Times New Roman" w:cs="Times New Roman"/>
          <w:sz w:val="24"/>
          <w:szCs w:val="24"/>
        </w:rPr>
        <w:t xml:space="preserve"> ocurre en el objeto 3, pero en este caso son las mujeres</w:t>
      </w:r>
      <w:r w:rsidR="003069F1">
        <w:rPr>
          <w:rFonts w:ascii="Times New Roman" w:hAnsi="Times New Roman" w:cs="Times New Roman"/>
          <w:sz w:val="24"/>
          <w:szCs w:val="24"/>
        </w:rPr>
        <w:t xml:space="preserve"> </w:t>
      </w:r>
      <w:r w:rsidR="00981C2A">
        <w:rPr>
          <w:rFonts w:ascii="Times New Roman" w:hAnsi="Times New Roman" w:cs="Times New Roman"/>
          <w:sz w:val="24"/>
          <w:szCs w:val="24"/>
        </w:rPr>
        <w:t>las que</w:t>
      </w:r>
      <w:r>
        <w:rPr>
          <w:rFonts w:ascii="Times New Roman" w:hAnsi="Times New Roman" w:cs="Times New Roman"/>
          <w:sz w:val="24"/>
          <w:szCs w:val="24"/>
        </w:rPr>
        <w:t xml:space="preserve"> mejor </w:t>
      </w:r>
      <w:r w:rsidR="00981C2A">
        <w:rPr>
          <w:rFonts w:ascii="Times New Roman" w:hAnsi="Times New Roman" w:cs="Times New Roman"/>
          <w:sz w:val="24"/>
          <w:szCs w:val="24"/>
        </w:rPr>
        <w:t xml:space="preserve">lo </w:t>
      </w:r>
      <w:r>
        <w:rPr>
          <w:rFonts w:ascii="Times New Roman" w:hAnsi="Times New Roman" w:cs="Times New Roman"/>
          <w:sz w:val="24"/>
          <w:szCs w:val="24"/>
        </w:rPr>
        <w:t>valoran.</w:t>
      </w:r>
      <w:r w:rsidR="003069F1">
        <w:rPr>
          <w:rFonts w:ascii="Times New Roman" w:hAnsi="Times New Roman" w:cs="Times New Roman"/>
          <w:sz w:val="24"/>
          <w:szCs w:val="24"/>
        </w:rPr>
        <w:t xml:space="preserve"> </w:t>
      </w:r>
      <w:r>
        <w:rPr>
          <w:rFonts w:ascii="Times New Roman" w:hAnsi="Times New Roman" w:cs="Times New Roman"/>
          <w:sz w:val="24"/>
          <w:szCs w:val="24"/>
        </w:rPr>
        <w:t>Esto es, en</w:t>
      </w:r>
      <w:r w:rsidR="00655186">
        <w:rPr>
          <w:rFonts w:ascii="Times New Roman" w:hAnsi="Times New Roman" w:cs="Times New Roman"/>
          <w:sz w:val="24"/>
          <w:szCs w:val="24"/>
        </w:rPr>
        <w:t xml:space="preserve"> lo que se refiere al apartado </w:t>
      </w:r>
      <w:r>
        <w:rPr>
          <w:rFonts w:ascii="Times New Roman" w:hAnsi="Times New Roman" w:cs="Times New Roman"/>
          <w:sz w:val="24"/>
          <w:szCs w:val="24"/>
        </w:rPr>
        <w:t>Facilidad de navegación</w:t>
      </w:r>
      <w:r w:rsidR="00655186">
        <w:rPr>
          <w:rFonts w:ascii="Times New Roman" w:hAnsi="Times New Roman" w:cs="Times New Roman"/>
          <w:sz w:val="24"/>
          <w:szCs w:val="24"/>
        </w:rPr>
        <w:t xml:space="preserve"> y desplazamiento por el entorno</w:t>
      </w:r>
      <w:r>
        <w:rPr>
          <w:rFonts w:ascii="Times New Roman" w:hAnsi="Times New Roman" w:cs="Times New Roman"/>
          <w:sz w:val="24"/>
          <w:szCs w:val="24"/>
        </w:rPr>
        <w:t xml:space="preserve"> del objeto número tres</w:t>
      </w:r>
      <w:r w:rsidR="00655186">
        <w:rPr>
          <w:rFonts w:ascii="Times New Roman" w:hAnsi="Times New Roman" w:cs="Times New Roman"/>
          <w:sz w:val="24"/>
          <w:szCs w:val="24"/>
        </w:rPr>
        <w:t>,</w:t>
      </w:r>
      <w:r>
        <w:rPr>
          <w:rFonts w:ascii="Times New Roman" w:hAnsi="Times New Roman" w:cs="Times New Roman"/>
          <w:sz w:val="24"/>
          <w:szCs w:val="24"/>
        </w:rPr>
        <w:t xml:space="preserve"> valoran de forma más positiva, con una diferencia de media de 1,34, ya que la media de la percepción de los hombres es 12,87 y la de las mujeres 14,21. En todos los demás objetos educativos enriquecidos con RA no encontramos diferencias llamativas en las valoraciones en relación al género. </w:t>
      </w:r>
    </w:p>
    <w:p w14:paraId="06C45673" w14:textId="0130324B" w:rsidR="006069C0" w:rsidRDefault="006069C0"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Como respuesta a la tercera pregunta de </w:t>
      </w:r>
      <w:r w:rsidRPr="00ED6823">
        <w:rPr>
          <w:rFonts w:ascii="Times New Roman" w:hAnsi="Times New Roman" w:cs="Times New Roman"/>
          <w:sz w:val="24"/>
          <w:szCs w:val="24"/>
        </w:rPr>
        <w:t>investigación (</w:t>
      </w:r>
      <w:r w:rsidR="001958B4">
        <w:rPr>
          <w:rFonts w:ascii="Times New Roman" w:hAnsi="Times New Roman" w:cs="Times New Roman"/>
          <w:sz w:val="24"/>
          <w:szCs w:val="24"/>
        </w:rPr>
        <w:t>3. -</w:t>
      </w:r>
      <w:r w:rsidR="001958B4" w:rsidRPr="00ED6823">
        <w:rPr>
          <w:rFonts w:ascii="Times New Roman" w:hAnsi="Times New Roman" w:cs="Times New Roman"/>
          <w:sz w:val="24"/>
          <w:szCs w:val="24"/>
        </w:rPr>
        <w:t>¿</w:t>
      </w:r>
      <w:r w:rsidR="001958B4">
        <w:rPr>
          <w:rFonts w:ascii="Times New Roman" w:hAnsi="Times New Roman" w:cs="Times New Roman"/>
          <w:sz w:val="24"/>
          <w:szCs w:val="24"/>
        </w:rPr>
        <w:t>Los estudios de procedencia del alumnado</w:t>
      </w:r>
      <w:r w:rsidR="001958B4" w:rsidRPr="00ED6823">
        <w:rPr>
          <w:rFonts w:ascii="Times New Roman" w:hAnsi="Times New Roman" w:cs="Times New Roman"/>
          <w:sz w:val="24"/>
          <w:szCs w:val="24"/>
        </w:rPr>
        <w:t xml:space="preserve"> influye</w:t>
      </w:r>
      <w:r w:rsidR="001958B4">
        <w:rPr>
          <w:rFonts w:ascii="Times New Roman" w:hAnsi="Times New Roman" w:cs="Times New Roman"/>
          <w:sz w:val="24"/>
          <w:szCs w:val="24"/>
        </w:rPr>
        <w:t>n</w:t>
      </w:r>
      <w:r w:rsidR="001958B4" w:rsidRPr="00ED6823">
        <w:rPr>
          <w:rFonts w:ascii="Times New Roman" w:hAnsi="Times New Roman" w:cs="Times New Roman"/>
          <w:sz w:val="24"/>
          <w:szCs w:val="24"/>
        </w:rPr>
        <w:t xml:space="preserve"> de forma significativa a la hora de valorar objetos educativos enriquecidos con RA?</w:t>
      </w:r>
      <w:r w:rsidR="001958B4">
        <w:rPr>
          <w:rFonts w:ascii="Times New Roman" w:hAnsi="Times New Roman" w:cs="Times New Roman"/>
          <w:sz w:val="24"/>
          <w:szCs w:val="24"/>
        </w:rPr>
        <w:t xml:space="preserve">) </w:t>
      </w:r>
      <w:r w:rsidRPr="00ED6823">
        <w:rPr>
          <w:rFonts w:ascii="Times New Roman" w:hAnsi="Times New Roman" w:cs="Times New Roman"/>
          <w:sz w:val="24"/>
          <w:szCs w:val="24"/>
        </w:rPr>
        <w:t>se puede señalar</w:t>
      </w:r>
      <w:r>
        <w:rPr>
          <w:rFonts w:ascii="Times New Roman" w:hAnsi="Times New Roman" w:cs="Times New Roman"/>
          <w:sz w:val="24"/>
          <w:szCs w:val="24"/>
        </w:rPr>
        <w:t xml:space="preserve"> que </w:t>
      </w:r>
      <w:r w:rsidR="007C317B">
        <w:rPr>
          <w:rFonts w:ascii="Times New Roman" w:hAnsi="Times New Roman" w:cs="Times New Roman"/>
          <w:sz w:val="24"/>
          <w:szCs w:val="24"/>
        </w:rPr>
        <w:t xml:space="preserve">el área de conocimiento a la que pertenecen los estudiantes que experimentaron con RA en esta investigación no influye de forma significativa en sus valoraciones. </w:t>
      </w:r>
      <w:r w:rsidR="009474FF">
        <w:rPr>
          <w:rFonts w:ascii="Times New Roman" w:hAnsi="Times New Roman" w:cs="Times New Roman"/>
          <w:sz w:val="24"/>
          <w:szCs w:val="24"/>
        </w:rPr>
        <w:t>Es decir, no se han encontrado diferencias significativas entre los g</w:t>
      </w:r>
      <w:r w:rsidR="00655186">
        <w:rPr>
          <w:rFonts w:ascii="Times New Roman" w:hAnsi="Times New Roman" w:cs="Times New Roman"/>
          <w:sz w:val="24"/>
          <w:szCs w:val="24"/>
        </w:rPr>
        <w:t>rupos implicados en función de la rama de conocimiento de los estudiantes</w:t>
      </w:r>
      <w:r w:rsidR="009474FF">
        <w:rPr>
          <w:rFonts w:ascii="Times New Roman" w:hAnsi="Times New Roman" w:cs="Times New Roman"/>
          <w:sz w:val="24"/>
          <w:szCs w:val="24"/>
        </w:rPr>
        <w:t>: Arte y Humanidades, Ciencias, Ci</w:t>
      </w:r>
      <w:r w:rsidR="00655186">
        <w:rPr>
          <w:rFonts w:ascii="Times New Roman" w:hAnsi="Times New Roman" w:cs="Times New Roman"/>
          <w:sz w:val="24"/>
          <w:szCs w:val="24"/>
        </w:rPr>
        <w:t>encias Sociales y Jurídicas e</w:t>
      </w:r>
      <w:r w:rsidR="009474FF">
        <w:rPr>
          <w:rFonts w:ascii="Times New Roman" w:hAnsi="Times New Roman" w:cs="Times New Roman"/>
          <w:sz w:val="24"/>
          <w:szCs w:val="24"/>
        </w:rPr>
        <w:t xml:space="preserve"> Ingeniería y Arquitectura. </w:t>
      </w:r>
    </w:p>
    <w:p w14:paraId="35353559" w14:textId="36DB67B3" w:rsidR="009474FF" w:rsidRDefault="009474FF"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pesar de no existir estas diferencias significativas se puede señalar que los que mejor valoraron los objetos fueron los alumnos pertenecientes al área de </w:t>
      </w:r>
      <w:r w:rsidR="00C078D4">
        <w:rPr>
          <w:rFonts w:ascii="Times New Roman" w:hAnsi="Times New Roman" w:cs="Times New Roman"/>
          <w:sz w:val="24"/>
          <w:szCs w:val="24"/>
        </w:rPr>
        <w:t xml:space="preserve">Arte y Humanidades, mientras que </w:t>
      </w:r>
      <w:r w:rsidR="001958B4">
        <w:rPr>
          <w:rFonts w:ascii="Times New Roman" w:hAnsi="Times New Roman" w:cs="Times New Roman"/>
          <w:sz w:val="24"/>
          <w:szCs w:val="24"/>
        </w:rPr>
        <w:t>los que peor los</w:t>
      </w:r>
      <w:r>
        <w:rPr>
          <w:rFonts w:ascii="Times New Roman" w:hAnsi="Times New Roman" w:cs="Times New Roman"/>
          <w:sz w:val="24"/>
          <w:szCs w:val="24"/>
        </w:rPr>
        <w:t xml:space="preserve"> </w:t>
      </w:r>
      <w:r w:rsidR="00C078D4">
        <w:rPr>
          <w:rFonts w:ascii="Times New Roman" w:hAnsi="Times New Roman" w:cs="Times New Roman"/>
          <w:sz w:val="24"/>
          <w:szCs w:val="24"/>
        </w:rPr>
        <w:t xml:space="preserve">valoran </w:t>
      </w:r>
      <w:r w:rsidR="001958B4">
        <w:rPr>
          <w:rFonts w:ascii="Times New Roman" w:hAnsi="Times New Roman" w:cs="Times New Roman"/>
          <w:sz w:val="24"/>
          <w:szCs w:val="24"/>
        </w:rPr>
        <w:t xml:space="preserve">son </w:t>
      </w:r>
      <w:r w:rsidR="00C078D4">
        <w:rPr>
          <w:rFonts w:ascii="Times New Roman" w:hAnsi="Times New Roman" w:cs="Times New Roman"/>
          <w:sz w:val="24"/>
          <w:szCs w:val="24"/>
        </w:rPr>
        <w:t xml:space="preserve">los de Ciencias e Ingeniería y Arquitectura. </w:t>
      </w:r>
    </w:p>
    <w:p w14:paraId="554C5A51" w14:textId="52883068" w:rsidR="0025202A" w:rsidRDefault="007E4862"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w:t>
      </w:r>
      <w:r w:rsidR="009474FF">
        <w:rPr>
          <w:rFonts w:ascii="Times New Roman" w:hAnsi="Times New Roman" w:cs="Times New Roman"/>
          <w:sz w:val="24"/>
          <w:szCs w:val="24"/>
        </w:rPr>
        <w:t xml:space="preserve"> análisis diferenciador </w:t>
      </w:r>
      <w:r>
        <w:rPr>
          <w:rFonts w:ascii="Times New Roman" w:hAnsi="Times New Roman" w:cs="Times New Roman"/>
          <w:sz w:val="24"/>
          <w:szCs w:val="24"/>
        </w:rPr>
        <w:t>nos confirma</w:t>
      </w:r>
      <w:r w:rsidR="009474FF">
        <w:rPr>
          <w:rFonts w:ascii="Times New Roman" w:hAnsi="Times New Roman" w:cs="Times New Roman"/>
          <w:sz w:val="24"/>
          <w:szCs w:val="24"/>
        </w:rPr>
        <w:t xml:space="preserve"> que </w:t>
      </w:r>
      <w:r>
        <w:rPr>
          <w:rFonts w:ascii="Times New Roman" w:hAnsi="Times New Roman" w:cs="Times New Roman"/>
          <w:sz w:val="24"/>
          <w:szCs w:val="24"/>
        </w:rPr>
        <w:t xml:space="preserve">son </w:t>
      </w:r>
      <w:r w:rsidR="009474FF">
        <w:rPr>
          <w:rFonts w:ascii="Times New Roman" w:hAnsi="Times New Roman" w:cs="Times New Roman"/>
          <w:sz w:val="24"/>
          <w:szCs w:val="24"/>
        </w:rPr>
        <w:t>los alumnos de Arte</w:t>
      </w:r>
      <w:r w:rsidR="001958B4">
        <w:rPr>
          <w:rFonts w:ascii="Times New Roman" w:hAnsi="Times New Roman" w:cs="Times New Roman"/>
          <w:sz w:val="24"/>
          <w:szCs w:val="24"/>
        </w:rPr>
        <w:t xml:space="preserve"> y</w:t>
      </w:r>
      <w:r w:rsidR="009474FF">
        <w:rPr>
          <w:rFonts w:ascii="Times New Roman" w:hAnsi="Times New Roman" w:cs="Times New Roman"/>
          <w:sz w:val="24"/>
          <w:szCs w:val="24"/>
        </w:rPr>
        <w:t xml:space="preserve"> Humanidades </w:t>
      </w:r>
      <w:r>
        <w:rPr>
          <w:rFonts w:ascii="Times New Roman" w:hAnsi="Times New Roman" w:cs="Times New Roman"/>
          <w:sz w:val="24"/>
          <w:szCs w:val="24"/>
        </w:rPr>
        <w:t xml:space="preserve">quienes </w:t>
      </w:r>
      <w:r w:rsidR="005E6DE9">
        <w:rPr>
          <w:rFonts w:ascii="Times New Roman" w:hAnsi="Times New Roman" w:cs="Times New Roman"/>
          <w:sz w:val="24"/>
          <w:szCs w:val="24"/>
        </w:rPr>
        <w:t xml:space="preserve">obtienen la media más alta en los tres bloques de características en </w:t>
      </w:r>
      <w:r w:rsidR="008E3178">
        <w:rPr>
          <w:rFonts w:ascii="Times New Roman" w:hAnsi="Times New Roman" w:cs="Times New Roman"/>
          <w:sz w:val="24"/>
          <w:szCs w:val="24"/>
        </w:rPr>
        <w:t>cinco</w:t>
      </w:r>
      <w:r w:rsidR="00387881">
        <w:rPr>
          <w:rFonts w:ascii="Times New Roman" w:hAnsi="Times New Roman" w:cs="Times New Roman"/>
          <w:sz w:val="24"/>
          <w:szCs w:val="24"/>
        </w:rPr>
        <w:t xml:space="preserve"> objetos, y no destacan por valor</w:t>
      </w:r>
      <w:r>
        <w:rPr>
          <w:rFonts w:ascii="Times New Roman" w:hAnsi="Times New Roman" w:cs="Times New Roman"/>
          <w:sz w:val="24"/>
          <w:szCs w:val="24"/>
        </w:rPr>
        <w:t>ar</w:t>
      </w:r>
      <w:r w:rsidR="00387881">
        <w:rPr>
          <w:rFonts w:ascii="Times New Roman" w:hAnsi="Times New Roman" w:cs="Times New Roman"/>
          <w:sz w:val="24"/>
          <w:szCs w:val="24"/>
        </w:rPr>
        <w:t xml:space="preserve"> negativ</w:t>
      </w:r>
      <w:r>
        <w:rPr>
          <w:rFonts w:ascii="Times New Roman" w:hAnsi="Times New Roman" w:cs="Times New Roman"/>
          <w:sz w:val="24"/>
          <w:szCs w:val="24"/>
        </w:rPr>
        <w:t>amente ningún apartado de ninguno de los</w:t>
      </w:r>
      <w:r w:rsidR="00387881">
        <w:rPr>
          <w:rFonts w:ascii="Times New Roman" w:hAnsi="Times New Roman" w:cs="Times New Roman"/>
          <w:sz w:val="24"/>
          <w:szCs w:val="24"/>
        </w:rPr>
        <w:t xml:space="preserve"> objeto</w:t>
      </w:r>
      <w:r>
        <w:rPr>
          <w:rFonts w:ascii="Times New Roman" w:hAnsi="Times New Roman" w:cs="Times New Roman"/>
          <w:sz w:val="24"/>
          <w:szCs w:val="24"/>
        </w:rPr>
        <w:t>s</w:t>
      </w:r>
      <w:r w:rsidR="00387881">
        <w:rPr>
          <w:rFonts w:ascii="Times New Roman" w:hAnsi="Times New Roman" w:cs="Times New Roman"/>
          <w:sz w:val="24"/>
          <w:szCs w:val="24"/>
        </w:rPr>
        <w:t xml:space="preserve"> educativo</w:t>
      </w:r>
      <w:r>
        <w:rPr>
          <w:rFonts w:ascii="Times New Roman" w:hAnsi="Times New Roman" w:cs="Times New Roman"/>
          <w:sz w:val="24"/>
          <w:szCs w:val="24"/>
        </w:rPr>
        <w:t>s</w:t>
      </w:r>
      <w:r w:rsidR="00387881">
        <w:rPr>
          <w:rFonts w:ascii="Times New Roman" w:hAnsi="Times New Roman" w:cs="Times New Roman"/>
          <w:sz w:val="24"/>
          <w:szCs w:val="24"/>
        </w:rPr>
        <w:t xml:space="preserve"> enriquecido</w:t>
      </w:r>
      <w:r>
        <w:rPr>
          <w:rFonts w:ascii="Times New Roman" w:hAnsi="Times New Roman" w:cs="Times New Roman"/>
          <w:sz w:val="24"/>
          <w:szCs w:val="24"/>
        </w:rPr>
        <w:t>s</w:t>
      </w:r>
      <w:r w:rsidR="00387881">
        <w:rPr>
          <w:rFonts w:ascii="Times New Roman" w:hAnsi="Times New Roman" w:cs="Times New Roman"/>
          <w:sz w:val="24"/>
          <w:szCs w:val="24"/>
        </w:rPr>
        <w:t xml:space="preserve"> con Realidad Aumentada. </w:t>
      </w:r>
      <w:r>
        <w:rPr>
          <w:rFonts w:ascii="Times New Roman" w:hAnsi="Times New Roman" w:cs="Times New Roman"/>
          <w:sz w:val="24"/>
          <w:szCs w:val="24"/>
        </w:rPr>
        <w:t xml:space="preserve">Los egresados de la rama de Ciencias </w:t>
      </w:r>
      <w:r w:rsidR="0025202A">
        <w:rPr>
          <w:rFonts w:ascii="Times New Roman" w:hAnsi="Times New Roman" w:cs="Times New Roman"/>
          <w:sz w:val="24"/>
          <w:szCs w:val="24"/>
        </w:rPr>
        <w:t>obtienen la mejor medi</w:t>
      </w:r>
      <w:r>
        <w:rPr>
          <w:rFonts w:ascii="Times New Roman" w:hAnsi="Times New Roman" w:cs="Times New Roman"/>
          <w:sz w:val="24"/>
          <w:szCs w:val="24"/>
        </w:rPr>
        <w:t>a en valoraciones positivas solamente</w:t>
      </w:r>
      <w:r w:rsidR="0025202A">
        <w:rPr>
          <w:rFonts w:ascii="Times New Roman" w:hAnsi="Times New Roman" w:cs="Times New Roman"/>
          <w:sz w:val="24"/>
          <w:szCs w:val="24"/>
        </w:rPr>
        <w:t xml:space="preserve"> </w:t>
      </w:r>
      <w:r w:rsidR="00064D90">
        <w:rPr>
          <w:rFonts w:ascii="Times New Roman" w:hAnsi="Times New Roman" w:cs="Times New Roman"/>
          <w:sz w:val="24"/>
          <w:szCs w:val="24"/>
        </w:rPr>
        <w:t>en el factor Guía/T</w:t>
      </w:r>
      <w:r w:rsidR="0025202A">
        <w:rPr>
          <w:rFonts w:ascii="Times New Roman" w:hAnsi="Times New Roman" w:cs="Times New Roman"/>
          <w:sz w:val="24"/>
          <w:szCs w:val="24"/>
        </w:rPr>
        <w:t>utorial del</w:t>
      </w:r>
      <w:r w:rsidR="00302076">
        <w:rPr>
          <w:rFonts w:ascii="Times New Roman" w:hAnsi="Times New Roman" w:cs="Times New Roman"/>
          <w:sz w:val="24"/>
          <w:szCs w:val="24"/>
        </w:rPr>
        <w:t xml:space="preserve"> programa del objeto 9</w:t>
      </w:r>
      <w:r w:rsidR="007971E8">
        <w:rPr>
          <w:rFonts w:ascii="Times New Roman" w:hAnsi="Times New Roman" w:cs="Times New Roman"/>
          <w:sz w:val="24"/>
          <w:szCs w:val="24"/>
        </w:rPr>
        <w:t xml:space="preserve"> o Formas de utilizar el vídeo en la enseñanza</w:t>
      </w:r>
      <w:r w:rsidR="00302076">
        <w:rPr>
          <w:rFonts w:ascii="Times New Roman" w:hAnsi="Times New Roman" w:cs="Times New Roman"/>
          <w:sz w:val="24"/>
          <w:szCs w:val="24"/>
        </w:rPr>
        <w:t xml:space="preserve"> </w:t>
      </w:r>
      <w:r w:rsidR="007971E8">
        <w:rPr>
          <w:rFonts w:ascii="Times New Roman" w:hAnsi="Times New Roman" w:cs="Times New Roman"/>
          <w:sz w:val="24"/>
          <w:szCs w:val="24"/>
        </w:rPr>
        <w:t>(</w:t>
      </w:r>
      <w:r>
        <w:rPr>
          <w:rFonts w:ascii="Times New Roman" w:hAnsi="Times New Roman" w:cs="Times New Roman"/>
          <w:sz w:val="24"/>
          <w:szCs w:val="24"/>
        </w:rPr>
        <w:t>3,33).</w:t>
      </w:r>
      <w:r w:rsidR="00302076">
        <w:rPr>
          <w:rFonts w:ascii="Times New Roman" w:hAnsi="Times New Roman" w:cs="Times New Roman"/>
          <w:sz w:val="24"/>
          <w:szCs w:val="24"/>
        </w:rPr>
        <w:t xml:space="preserve"> </w:t>
      </w:r>
      <w:r>
        <w:rPr>
          <w:rFonts w:ascii="Times New Roman" w:hAnsi="Times New Roman" w:cs="Times New Roman"/>
          <w:sz w:val="24"/>
          <w:szCs w:val="24"/>
        </w:rPr>
        <w:t>Dos veces los</w:t>
      </w:r>
      <w:r w:rsidR="0025202A">
        <w:rPr>
          <w:rFonts w:ascii="Times New Roman" w:hAnsi="Times New Roman" w:cs="Times New Roman"/>
          <w:sz w:val="24"/>
          <w:szCs w:val="24"/>
        </w:rPr>
        <w:t xml:space="preserve"> alumno</w:t>
      </w:r>
      <w:r>
        <w:rPr>
          <w:rFonts w:ascii="Times New Roman" w:hAnsi="Times New Roman" w:cs="Times New Roman"/>
          <w:sz w:val="24"/>
          <w:szCs w:val="24"/>
        </w:rPr>
        <w:t xml:space="preserve">s de Ingeniería y Arquitectura, </w:t>
      </w:r>
      <w:r w:rsidR="0025202A">
        <w:rPr>
          <w:rFonts w:ascii="Times New Roman" w:hAnsi="Times New Roman" w:cs="Times New Roman"/>
          <w:sz w:val="24"/>
          <w:szCs w:val="24"/>
        </w:rPr>
        <w:t>en los factores Aspectos</w:t>
      </w:r>
      <w:r w:rsidR="00064D90">
        <w:rPr>
          <w:rFonts w:ascii="Times New Roman" w:hAnsi="Times New Roman" w:cs="Times New Roman"/>
          <w:sz w:val="24"/>
          <w:szCs w:val="24"/>
        </w:rPr>
        <w:t xml:space="preserve"> técnicos y estéticos y Guía/T</w:t>
      </w:r>
      <w:r w:rsidR="0025202A">
        <w:rPr>
          <w:rFonts w:ascii="Times New Roman" w:hAnsi="Times New Roman" w:cs="Times New Roman"/>
          <w:sz w:val="24"/>
          <w:szCs w:val="24"/>
        </w:rPr>
        <w:t xml:space="preserve">utorial del programa en el objeto </w:t>
      </w:r>
      <w:r>
        <w:rPr>
          <w:rFonts w:ascii="Times New Roman" w:hAnsi="Times New Roman" w:cs="Times New Roman"/>
          <w:sz w:val="24"/>
          <w:szCs w:val="24"/>
        </w:rPr>
        <w:t>5, 10,00 y 5,60 respectivamente. Y</w:t>
      </w:r>
      <w:r w:rsidR="003069F1">
        <w:rPr>
          <w:rFonts w:ascii="Times New Roman" w:hAnsi="Times New Roman" w:cs="Times New Roman"/>
          <w:sz w:val="24"/>
          <w:szCs w:val="24"/>
        </w:rPr>
        <w:t xml:space="preserve"> </w:t>
      </w:r>
      <w:r w:rsidR="005434BE">
        <w:rPr>
          <w:rFonts w:ascii="Times New Roman" w:hAnsi="Times New Roman" w:cs="Times New Roman"/>
          <w:sz w:val="24"/>
          <w:szCs w:val="24"/>
        </w:rPr>
        <w:t>tres veces los estudiantes de Ciencias Sociales y Jurídicas en los factores Facilidad de navegación y desplaza</w:t>
      </w:r>
      <w:r w:rsidR="00064D90">
        <w:rPr>
          <w:rFonts w:ascii="Times New Roman" w:hAnsi="Times New Roman" w:cs="Times New Roman"/>
          <w:sz w:val="24"/>
          <w:szCs w:val="24"/>
        </w:rPr>
        <w:t>miento por el entorno, y Guía/</w:t>
      </w:r>
      <w:r w:rsidR="005434BE">
        <w:rPr>
          <w:rFonts w:ascii="Times New Roman" w:hAnsi="Times New Roman" w:cs="Times New Roman"/>
          <w:sz w:val="24"/>
          <w:szCs w:val="24"/>
        </w:rPr>
        <w:t>Tutorial del programa en el objeto 7, 9,80 y 3,14 respectivamente, y en Aspectos técnicos y estéticos del objeto número 8</w:t>
      </w:r>
      <w:r w:rsidR="007971E8">
        <w:rPr>
          <w:rFonts w:ascii="Times New Roman" w:hAnsi="Times New Roman" w:cs="Times New Roman"/>
          <w:sz w:val="24"/>
          <w:szCs w:val="24"/>
        </w:rPr>
        <w:t xml:space="preserve"> o Diseño, producción y evaluación de Tecnologías de la Información y Comunicación aplicadas a la educación</w:t>
      </w:r>
      <w:r w:rsidR="005434BE">
        <w:rPr>
          <w:rFonts w:ascii="Times New Roman" w:hAnsi="Times New Roman" w:cs="Times New Roman"/>
          <w:sz w:val="24"/>
          <w:szCs w:val="24"/>
        </w:rPr>
        <w:t xml:space="preserve">, con una media de </w:t>
      </w:r>
      <w:r w:rsidR="007971E8">
        <w:rPr>
          <w:rFonts w:ascii="Times New Roman" w:hAnsi="Times New Roman" w:cs="Times New Roman"/>
          <w:sz w:val="24"/>
          <w:szCs w:val="24"/>
        </w:rPr>
        <w:t>(</w:t>
      </w:r>
      <w:r w:rsidR="005434BE">
        <w:rPr>
          <w:rFonts w:ascii="Times New Roman" w:hAnsi="Times New Roman" w:cs="Times New Roman"/>
          <w:sz w:val="24"/>
          <w:szCs w:val="24"/>
        </w:rPr>
        <w:t xml:space="preserve">6,67). En todos los casos estas medias están muy cerca de la media positiva obtenida por el alumnado de Arte y Humanidades. </w:t>
      </w:r>
    </w:p>
    <w:p w14:paraId="6D31BE19" w14:textId="046EB5BC" w:rsidR="00597B52" w:rsidRDefault="00C078D4" w:rsidP="000A0BAE">
      <w:pPr>
        <w:spacing w:after="0" w:line="480" w:lineRule="auto"/>
        <w:jc w:val="both"/>
        <w:rPr>
          <w:rFonts w:ascii="Times New Roman" w:hAnsi="Times New Roman" w:cs="Times New Roman"/>
          <w:sz w:val="24"/>
          <w:szCs w:val="24"/>
        </w:rPr>
      </w:pPr>
      <w:r w:rsidRPr="00B532B4">
        <w:rPr>
          <w:rFonts w:ascii="Times New Roman" w:hAnsi="Times New Roman" w:cs="Times New Roman"/>
          <w:sz w:val="24"/>
          <w:szCs w:val="24"/>
        </w:rPr>
        <w:t>En cambio,</w:t>
      </w:r>
      <w:r>
        <w:rPr>
          <w:rFonts w:ascii="Times New Roman" w:hAnsi="Times New Roman" w:cs="Times New Roman"/>
          <w:sz w:val="24"/>
          <w:szCs w:val="24"/>
        </w:rPr>
        <w:t xml:space="preserve"> los que </w:t>
      </w:r>
      <w:r w:rsidR="007E4862">
        <w:rPr>
          <w:rFonts w:ascii="Times New Roman" w:hAnsi="Times New Roman" w:cs="Times New Roman"/>
          <w:sz w:val="24"/>
          <w:szCs w:val="24"/>
        </w:rPr>
        <w:t xml:space="preserve">vierten </w:t>
      </w:r>
      <w:r>
        <w:rPr>
          <w:rFonts w:ascii="Times New Roman" w:hAnsi="Times New Roman" w:cs="Times New Roman"/>
          <w:sz w:val="24"/>
          <w:szCs w:val="24"/>
        </w:rPr>
        <w:t>valor</w:t>
      </w:r>
      <w:r w:rsidR="007E4862">
        <w:rPr>
          <w:rFonts w:ascii="Times New Roman" w:hAnsi="Times New Roman" w:cs="Times New Roman"/>
          <w:sz w:val="24"/>
          <w:szCs w:val="24"/>
        </w:rPr>
        <w:t>aciones más negativas</w:t>
      </w:r>
      <w:r>
        <w:rPr>
          <w:rFonts w:ascii="Times New Roman" w:hAnsi="Times New Roman" w:cs="Times New Roman"/>
          <w:sz w:val="24"/>
          <w:szCs w:val="24"/>
        </w:rPr>
        <w:t xml:space="preserve"> son los de Ciencias, que </w:t>
      </w:r>
      <w:r w:rsidR="00EF2AFF">
        <w:rPr>
          <w:rFonts w:ascii="Times New Roman" w:hAnsi="Times New Roman" w:cs="Times New Roman"/>
          <w:sz w:val="24"/>
          <w:szCs w:val="24"/>
        </w:rPr>
        <w:t>evalúan</w:t>
      </w:r>
      <w:r>
        <w:rPr>
          <w:rFonts w:ascii="Times New Roman" w:hAnsi="Times New Roman" w:cs="Times New Roman"/>
          <w:sz w:val="24"/>
          <w:szCs w:val="24"/>
        </w:rPr>
        <w:t xml:space="preserve"> alguno o todos los</w:t>
      </w:r>
      <w:r w:rsidR="008E3178">
        <w:rPr>
          <w:rFonts w:ascii="Times New Roman" w:hAnsi="Times New Roman" w:cs="Times New Roman"/>
          <w:sz w:val="24"/>
          <w:szCs w:val="24"/>
        </w:rPr>
        <w:t xml:space="preserve"> aspectos de forma negativa en ocho</w:t>
      </w:r>
      <w:r>
        <w:rPr>
          <w:rFonts w:ascii="Times New Roman" w:hAnsi="Times New Roman" w:cs="Times New Roman"/>
          <w:sz w:val="24"/>
          <w:szCs w:val="24"/>
        </w:rPr>
        <w:t xml:space="preserve"> objetos (valoración negativa total en los objetos 1, 3, y valoración negativa parcial en los objetos 2, 4, 5, 7, 8 y 9). Esto es, el único objeto donde no </w:t>
      </w:r>
      <w:r>
        <w:rPr>
          <w:rFonts w:ascii="Times New Roman" w:hAnsi="Times New Roman" w:cs="Times New Roman"/>
          <w:sz w:val="24"/>
          <w:szCs w:val="24"/>
        </w:rPr>
        <w:lastRenderedPageBreak/>
        <w:t>obtienen la mayor media en valoración negativa es el objeto número 6</w:t>
      </w:r>
      <w:r w:rsidR="007971E8">
        <w:rPr>
          <w:rFonts w:ascii="Times New Roman" w:hAnsi="Times New Roman" w:cs="Times New Roman"/>
          <w:sz w:val="24"/>
          <w:szCs w:val="24"/>
        </w:rPr>
        <w:t xml:space="preserve"> o Anatomía humana: tobillo</w:t>
      </w:r>
      <w:r>
        <w:rPr>
          <w:rFonts w:ascii="Times New Roman" w:hAnsi="Times New Roman" w:cs="Times New Roman"/>
          <w:sz w:val="24"/>
          <w:szCs w:val="24"/>
        </w:rPr>
        <w:t>, que es peor valorado por Ingeniería y Arquitectura y</w:t>
      </w:r>
      <w:r w:rsidR="008E3178">
        <w:rPr>
          <w:rFonts w:ascii="Times New Roman" w:hAnsi="Times New Roman" w:cs="Times New Roman"/>
          <w:sz w:val="24"/>
          <w:szCs w:val="24"/>
        </w:rPr>
        <w:t xml:space="preserve"> Ciencias Sociales y Jurídicas.</w:t>
      </w:r>
    </w:p>
    <w:p w14:paraId="2856BBC5" w14:textId="4DAAC444" w:rsidR="00C078D4" w:rsidRDefault="00C078D4" w:rsidP="000A0B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la misma línea</w:t>
      </w:r>
      <w:r w:rsidR="008E3178">
        <w:rPr>
          <w:rFonts w:ascii="Times New Roman" w:hAnsi="Times New Roman" w:cs="Times New Roman"/>
          <w:sz w:val="24"/>
          <w:szCs w:val="24"/>
        </w:rPr>
        <w:t xml:space="preserve"> </w:t>
      </w:r>
      <w:r>
        <w:rPr>
          <w:rFonts w:ascii="Times New Roman" w:hAnsi="Times New Roman" w:cs="Times New Roman"/>
          <w:sz w:val="24"/>
          <w:szCs w:val="24"/>
        </w:rPr>
        <w:t>se encuentran los alumnos de Ingeniería y Arquitectura, que consigue</w:t>
      </w:r>
      <w:r w:rsidR="002F02CC">
        <w:rPr>
          <w:rFonts w:ascii="Times New Roman" w:hAnsi="Times New Roman" w:cs="Times New Roman"/>
          <w:sz w:val="24"/>
          <w:szCs w:val="24"/>
        </w:rPr>
        <w:t>n</w:t>
      </w:r>
      <w:r>
        <w:rPr>
          <w:rFonts w:ascii="Times New Roman" w:hAnsi="Times New Roman" w:cs="Times New Roman"/>
          <w:sz w:val="24"/>
          <w:szCs w:val="24"/>
        </w:rPr>
        <w:t xml:space="preserve"> la mayor media en relación a l</w:t>
      </w:r>
      <w:r w:rsidR="008E3178">
        <w:rPr>
          <w:rFonts w:ascii="Times New Roman" w:hAnsi="Times New Roman" w:cs="Times New Roman"/>
          <w:sz w:val="24"/>
          <w:szCs w:val="24"/>
        </w:rPr>
        <w:t>a valoración negativa</w:t>
      </w:r>
      <w:r w:rsidR="00FD5EC7">
        <w:rPr>
          <w:rFonts w:ascii="Times New Roman" w:hAnsi="Times New Roman" w:cs="Times New Roman"/>
          <w:sz w:val="24"/>
          <w:szCs w:val="24"/>
        </w:rPr>
        <w:t xml:space="preserve"> que hacen de</w:t>
      </w:r>
      <w:r w:rsidR="008E3178">
        <w:rPr>
          <w:rFonts w:ascii="Times New Roman" w:hAnsi="Times New Roman" w:cs="Times New Roman"/>
          <w:sz w:val="24"/>
          <w:szCs w:val="24"/>
        </w:rPr>
        <w:t xml:space="preserve"> cinco</w:t>
      </w:r>
      <w:r>
        <w:rPr>
          <w:rFonts w:ascii="Times New Roman" w:hAnsi="Times New Roman" w:cs="Times New Roman"/>
          <w:sz w:val="24"/>
          <w:szCs w:val="24"/>
        </w:rPr>
        <w:t xml:space="preserve"> objetos.</w:t>
      </w:r>
    </w:p>
    <w:p w14:paraId="226E439E" w14:textId="36CB5E2D" w:rsidR="00C90B90" w:rsidRPr="00C0451A" w:rsidRDefault="007D1F4D" w:rsidP="006F22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También debemos destacar que la diferencia entre medias </w:t>
      </w:r>
      <w:r w:rsidR="008E3178">
        <w:rPr>
          <w:rFonts w:ascii="Times New Roman" w:hAnsi="Times New Roman" w:cs="Times New Roman"/>
          <w:sz w:val="24"/>
          <w:szCs w:val="24"/>
        </w:rPr>
        <w:t>de</w:t>
      </w:r>
      <w:r>
        <w:rPr>
          <w:rFonts w:ascii="Times New Roman" w:hAnsi="Times New Roman" w:cs="Times New Roman"/>
          <w:sz w:val="24"/>
          <w:szCs w:val="24"/>
        </w:rPr>
        <w:t xml:space="preserve"> las valoraciones positivas y negativas es inferior a 5 puntos en todos los casos, menos en dos: en el apartado Facilidad de navegación y desplazamiento por el entorno del objeto </w:t>
      </w:r>
      <w:r w:rsidR="00E60C10" w:rsidRPr="00FD5EC7">
        <w:rPr>
          <w:rFonts w:ascii="Times New Roman" w:hAnsi="Times New Roman" w:cs="Times New Roman"/>
          <w:sz w:val="24"/>
          <w:szCs w:val="24"/>
        </w:rPr>
        <w:t xml:space="preserve">4 o Anatomía humana: hombro </w:t>
      </w:r>
      <w:r w:rsidRPr="00FD5EC7">
        <w:rPr>
          <w:rFonts w:ascii="Times New Roman" w:hAnsi="Times New Roman" w:cs="Times New Roman"/>
          <w:sz w:val="24"/>
          <w:szCs w:val="24"/>
        </w:rPr>
        <w:t xml:space="preserve">(5,3), </w:t>
      </w:r>
      <w:r w:rsidRPr="007971E8">
        <w:rPr>
          <w:rFonts w:ascii="Times New Roman" w:hAnsi="Times New Roman" w:cs="Times New Roman"/>
          <w:sz w:val="24"/>
          <w:szCs w:val="24"/>
        </w:rPr>
        <w:t>y en el mismo apartado del objeto 2</w:t>
      </w:r>
      <w:r w:rsidR="007971E8" w:rsidRPr="007971E8">
        <w:rPr>
          <w:rFonts w:ascii="Times New Roman" w:hAnsi="Times New Roman" w:cs="Times New Roman"/>
          <w:sz w:val="24"/>
          <w:szCs w:val="24"/>
        </w:rPr>
        <w:t xml:space="preserve"> o Anatomía humana: coxofemoral</w:t>
      </w:r>
      <w:r w:rsidRPr="007971E8">
        <w:rPr>
          <w:rFonts w:ascii="Times New Roman" w:hAnsi="Times New Roman" w:cs="Times New Roman"/>
          <w:sz w:val="24"/>
          <w:szCs w:val="24"/>
        </w:rPr>
        <w:t xml:space="preserve"> (5).</w:t>
      </w:r>
      <w:r>
        <w:rPr>
          <w:rFonts w:ascii="Times New Roman" w:hAnsi="Times New Roman" w:cs="Times New Roman"/>
          <w:sz w:val="24"/>
          <w:szCs w:val="24"/>
        </w:rPr>
        <w:t xml:space="preserve"> Además en tres ocasiones la diferencia es inferior a uno: En el </w:t>
      </w:r>
      <w:r w:rsidR="00064D90">
        <w:rPr>
          <w:rFonts w:ascii="Times New Roman" w:hAnsi="Times New Roman" w:cs="Times New Roman"/>
          <w:sz w:val="24"/>
          <w:szCs w:val="24"/>
        </w:rPr>
        <w:t>apartado de Guía/</w:t>
      </w:r>
      <w:r>
        <w:rPr>
          <w:rFonts w:ascii="Times New Roman" w:hAnsi="Times New Roman" w:cs="Times New Roman"/>
          <w:sz w:val="24"/>
          <w:szCs w:val="24"/>
        </w:rPr>
        <w:t>Tutorial del programa en el objeto número 7 (0,74) y en el mismo apartado del objeto 8</w:t>
      </w:r>
      <w:r w:rsidR="007971E8">
        <w:rPr>
          <w:rFonts w:ascii="Times New Roman" w:hAnsi="Times New Roman" w:cs="Times New Roman"/>
          <w:sz w:val="24"/>
          <w:szCs w:val="24"/>
        </w:rPr>
        <w:t xml:space="preserve"> o Diseño, producción y evaluación de Tecnologías de la Información y Comunicación aplicadas a la educación</w:t>
      </w:r>
      <w:r w:rsidR="00F4500A">
        <w:rPr>
          <w:rFonts w:ascii="Times New Roman" w:hAnsi="Times New Roman" w:cs="Times New Roman"/>
          <w:sz w:val="24"/>
          <w:szCs w:val="24"/>
        </w:rPr>
        <w:t xml:space="preserve"> </w:t>
      </w:r>
      <w:r>
        <w:rPr>
          <w:rFonts w:ascii="Times New Roman" w:hAnsi="Times New Roman" w:cs="Times New Roman"/>
          <w:sz w:val="24"/>
          <w:szCs w:val="24"/>
        </w:rPr>
        <w:t>(0,92)</w:t>
      </w:r>
      <w:r w:rsidR="00C078D4">
        <w:rPr>
          <w:rFonts w:ascii="Times New Roman" w:hAnsi="Times New Roman" w:cs="Times New Roman"/>
          <w:sz w:val="24"/>
          <w:szCs w:val="24"/>
        </w:rPr>
        <w:t xml:space="preserve"> </w:t>
      </w:r>
      <w:r>
        <w:rPr>
          <w:rFonts w:ascii="Times New Roman" w:hAnsi="Times New Roman" w:cs="Times New Roman"/>
          <w:sz w:val="24"/>
          <w:szCs w:val="24"/>
        </w:rPr>
        <w:t>y del objeto 4</w:t>
      </w:r>
      <w:r w:rsidR="007971E8">
        <w:rPr>
          <w:rFonts w:ascii="Times New Roman" w:hAnsi="Times New Roman" w:cs="Times New Roman"/>
          <w:sz w:val="24"/>
          <w:szCs w:val="24"/>
        </w:rPr>
        <w:t xml:space="preserve"> o Anatomía humana: hombro</w:t>
      </w:r>
      <w:r>
        <w:rPr>
          <w:rFonts w:ascii="Times New Roman" w:hAnsi="Times New Roman" w:cs="Times New Roman"/>
          <w:sz w:val="24"/>
          <w:szCs w:val="24"/>
        </w:rPr>
        <w:t xml:space="preserve"> (0,84). En este último objeto llama la atención que coinciden en la media de la valoración negativa alumnos de dos áreas de conocimiento, los de Ciencias Sociales y Jurídicas y los de Ingeniería y Arquitectura. </w:t>
      </w:r>
      <w:r w:rsidR="0025202A">
        <w:rPr>
          <w:rFonts w:ascii="Times New Roman" w:hAnsi="Times New Roman" w:cs="Times New Roman"/>
          <w:sz w:val="24"/>
          <w:szCs w:val="24"/>
        </w:rPr>
        <w:t>Hecho que solamente se repite una vez má</w:t>
      </w:r>
      <w:r w:rsidR="00064D90">
        <w:rPr>
          <w:rFonts w:ascii="Times New Roman" w:hAnsi="Times New Roman" w:cs="Times New Roman"/>
          <w:sz w:val="24"/>
          <w:szCs w:val="24"/>
        </w:rPr>
        <w:t>s, en el factor Guía</w:t>
      </w:r>
      <w:r w:rsidR="0025202A">
        <w:rPr>
          <w:rFonts w:ascii="Times New Roman" w:hAnsi="Times New Roman" w:cs="Times New Roman"/>
          <w:sz w:val="24"/>
          <w:szCs w:val="24"/>
        </w:rPr>
        <w:t xml:space="preserve">/Tutorial del programa del objeto número dos, donde obtienen el mismo resultado referente a la valoración negativa (2.00) los estudiantes de Ciencias y los de Ingeniería y Arquitectura. </w:t>
      </w:r>
    </w:p>
    <w:p w14:paraId="7B24D013" w14:textId="77777777" w:rsidR="00B532B4" w:rsidRDefault="00B532B4" w:rsidP="006F7640">
      <w:pPr>
        <w:spacing w:after="0" w:line="480" w:lineRule="auto"/>
        <w:rPr>
          <w:rFonts w:ascii="Times New Roman" w:hAnsi="Times New Roman" w:cs="Times New Roman"/>
          <w:b/>
          <w:sz w:val="24"/>
          <w:szCs w:val="24"/>
        </w:rPr>
      </w:pPr>
    </w:p>
    <w:p w14:paraId="4E4F5446" w14:textId="0F594E1C" w:rsidR="006F7640" w:rsidRDefault="00FD5EC7" w:rsidP="006F7640">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w:t>
      </w:r>
      <w:r w:rsidR="007328CB">
        <w:rPr>
          <w:rFonts w:ascii="Times New Roman" w:hAnsi="Times New Roman" w:cs="Times New Roman"/>
          <w:b/>
          <w:sz w:val="24"/>
          <w:szCs w:val="24"/>
        </w:rPr>
        <w:t>n</w:t>
      </w:r>
      <w:r>
        <w:rPr>
          <w:rFonts w:ascii="Times New Roman" w:hAnsi="Times New Roman" w:cs="Times New Roman"/>
          <w:b/>
          <w:sz w:val="24"/>
          <w:szCs w:val="24"/>
        </w:rPr>
        <w:t>es</w:t>
      </w:r>
    </w:p>
    <w:p w14:paraId="5460E682" w14:textId="2C7E0052" w:rsidR="006F7640" w:rsidRDefault="00C534A0" w:rsidP="00C30B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Los objetos de aprendizaje enriquecidos con Realidad Aumentada obtienen una valoración positiva, destacando entre el ello</w:t>
      </w:r>
      <w:r w:rsidR="00E60C10">
        <w:rPr>
          <w:rFonts w:ascii="Times New Roman" w:hAnsi="Times New Roman" w:cs="Times New Roman"/>
          <w:sz w:val="24"/>
          <w:szCs w:val="24"/>
        </w:rPr>
        <w:t>s</w:t>
      </w:r>
      <w:r>
        <w:rPr>
          <w:rFonts w:ascii="Times New Roman" w:hAnsi="Times New Roman" w:cs="Times New Roman"/>
          <w:sz w:val="24"/>
          <w:szCs w:val="24"/>
        </w:rPr>
        <w:t xml:space="preserve"> el objeto 3, Histologí</w:t>
      </w:r>
      <w:r w:rsidR="00E60C10">
        <w:rPr>
          <w:rFonts w:ascii="Times New Roman" w:hAnsi="Times New Roman" w:cs="Times New Roman"/>
          <w:sz w:val="24"/>
          <w:szCs w:val="24"/>
        </w:rPr>
        <w:t>a humana: hígado. Coincide que é</w:t>
      </w:r>
      <w:r>
        <w:rPr>
          <w:rFonts w:ascii="Times New Roman" w:hAnsi="Times New Roman" w:cs="Times New Roman"/>
          <w:sz w:val="24"/>
          <w:szCs w:val="24"/>
        </w:rPr>
        <w:t xml:space="preserve">ste </w:t>
      </w:r>
      <w:r w:rsidR="002B4F34">
        <w:rPr>
          <w:rFonts w:ascii="Times New Roman" w:hAnsi="Times New Roman" w:cs="Times New Roman"/>
          <w:sz w:val="24"/>
          <w:szCs w:val="24"/>
        </w:rPr>
        <w:t xml:space="preserve">es el primer objeto </w:t>
      </w:r>
      <w:r>
        <w:rPr>
          <w:rFonts w:ascii="Times New Roman" w:hAnsi="Times New Roman" w:cs="Times New Roman"/>
          <w:sz w:val="24"/>
          <w:szCs w:val="24"/>
        </w:rPr>
        <w:t>con una figura sobreimpresionada</w:t>
      </w:r>
      <w:r w:rsidR="002B4F34">
        <w:rPr>
          <w:rFonts w:ascii="Times New Roman" w:hAnsi="Times New Roman" w:cs="Times New Roman"/>
          <w:sz w:val="24"/>
          <w:szCs w:val="24"/>
        </w:rPr>
        <w:t xml:space="preserve"> que se presentaba a los alumnos para su valoración. Este factor</w:t>
      </w:r>
      <w:r w:rsidR="00E60C10">
        <w:rPr>
          <w:rFonts w:ascii="Times New Roman" w:hAnsi="Times New Roman" w:cs="Times New Roman"/>
          <w:sz w:val="24"/>
          <w:szCs w:val="24"/>
        </w:rPr>
        <w:t xml:space="preserve"> favorece</w:t>
      </w:r>
      <w:r w:rsidR="00F4500A">
        <w:rPr>
          <w:rFonts w:ascii="Times New Roman" w:hAnsi="Times New Roman" w:cs="Times New Roman"/>
          <w:sz w:val="24"/>
          <w:szCs w:val="24"/>
        </w:rPr>
        <w:t xml:space="preserve"> </w:t>
      </w:r>
      <w:r>
        <w:rPr>
          <w:rFonts w:ascii="Times New Roman" w:hAnsi="Times New Roman" w:cs="Times New Roman"/>
          <w:sz w:val="24"/>
          <w:szCs w:val="24"/>
        </w:rPr>
        <w:t xml:space="preserve">que el lanzador sea muy rápido y el objeto RA que emerge salga de inmediato, </w:t>
      </w:r>
      <w:r w:rsidR="00E60C10">
        <w:rPr>
          <w:rFonts w:ascii="Times New Roman" w:hAnsi="Times New Roman" w:cs="Times New Roman"/>
          <w:sz w:val="24"/>
          <w:szCs w:val="24"/>
        </w:rPr>
        <w:t>hecho</w:t>
      </w:r>
      <w:r>
        <w:rPr>
          <w:rFonts w:ascii="Times New Roman" w:hAnsi="Times New Roman" w:cs="Times New Roman"/>
          <w:sz w:val="24"/>
          <w:szCs w:val="24"/>
        </w:rPr>
        <w:t xml:space="preserve"> que no ocurre con la misma velocidad en los dos objetos anteriores. Por ello parece lógico pensar que esta característica técnica pueda ser la causa de su valoración positiva, ya que otros objetos de estas características también han</w:t>
      </w:r>
      <w:r w:rsidR="00E60C10">
        <w:rPr>
          <w:rFonts w:ascii="Times New Roman" w:hAnsi="Times New Roman" w:cs="Times New Roman"/>
          <w:sz w:val="24"/>
          <w:szCs w:val="24"/>
        </w:rPr>
        <w:t xml:space="preserve"> sido valorados positivamente, entre ellos el o</w:t>
      </w:r>
      <w:r>
        <w:rPr>
          <w:rFonts w:ascii="Times New Roman" w:hAnsi="Times New Roman" w:cs="Times New Roman"/>
          <w:sz w:val="24"/>
          <w:szCs w:val="24"/>
        </w:rPr>
        <w:t>bjeto 5</w:t>
      </w:r>
      <w:r w:rsidR="00E60C10">
        <w:rPr>
          <w:rFonts w:ascii="Times New Roman" w:hAnsi="Times New Roman" w:cs="Times New Roman"/>
          <w:sz w:val="24"/>
          <w:szCs w:val="24"/>
        </w:rPr>
        <w:t xml:space="preserve"> o Histología humana: pulmón</w:t>
      </w:r>
      <w:r>
        <w:rPr>
          <w:rFonts w:ascii="Times New Roman" w:hAnsi="Times New Roman" w:cs="Times New Roman"/>
          <w:sz w:val="24"/>
          <w:szCs w:val="24"/>
        </w:rPr>
        <w:t>.</w:t>
      </w:r>
      <w:r w:rsidR="00F4500A">
        <w:rPr>
          <w:rFonts w:ascii="Times New Roman" w:hAnsi="Times New Roman" w:cs="Times New Roman"/>
          <w:sz w:val="24"/>
          <w:szCs w:val="24"/>
        </w:rPr>
        <w:t xml:space="preserve"> </w:t>
      </w:r>
    </w:p>
    <w:p w14:paraId="666F5FAE" w14:textId="683E6543" w:rsidR="00E60C10" w:rsidRDefault="00C534A0" w:rsidP="00C30B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En cambio en el objeto 1</w:t>
      </w:r>
      <w:r w:rsidR="00E60C10">
        <w:rPr>
          <w:rFonts w:ascii="Times New Roman" w:hAnsi="Times New Roman" w:cs="Times New Roman"/>
          <w:sz w:val="24"/>
          <w:szCs w:val="24"/>
        </w:rPr>
        <w:t xml:space="preserve">, </w:t>
      </w:r>
      <w:r>
        <w:rPr>
          <w:rFonts w:ascii="Times New Roman" w:hAnsi="Times New Roman" w:cs="Times New Roman"/>
          <w:sz w:val="24"/>
          <w:szCs w:val="24"/>
        </w:rPr>
        <w:t xml:space="preserve">Anatomía humana: cervical, tal y como ocurre en otros objetos como el 2 </w:t>
      </w:r>
      <w:r w:rsidR="00E60C10">
        <w:rPr>
          <w:rFonts w:ascii="Times New Roman" w:hAnsi="Times New Roman" w:cs="Times New Roman"/>
          <w:sz w:val="24"/>
          <w:szCs w:val="24"/>
        </w:rPr>
        <w:t xml:space="preserve">(Anatomía humana: coxofemoral) </w:t>
      </w:r>
      <w:r>
        <w:rPr>
          <w:rFonts w:ascii="Times New Roman" w:hAnsi="Times New Roman" w:cs="Times New Roman"/>
          <w:sz w:val="24"/>
          <w:szCs w:val="24"/>
        </w:rPr>
        <w:t>o el 6</w:t>
      </w:r>
      <w:r w:rsidR="00E60C10">
        <w:rPr>
          <w:rFonts w:ascii="Times New Roman" w:hAnsi="Times New Roman" w:cs="Times New Roman"/>
          <w:sz w:val="24"/>
          <w:szCs w:val="24"/>
        </w:rPr>
        <w:t xml:space="preserve"> (Anatomía humana: tobillo)</w:t>
      </w:r>
      <w:r>
        <w:rPr>
          <w:rFonts w:ascii="Times New Roman" w:hAnsi="Times New Roman" w:cs="Times New Roman"/>
          <w:sz w:val="24"/>
          <w:szCs w:val="24"/>
        </w:rPr>
        <w:t xml:space="preserve"> el lanzador no es tan rápido</w:t>
      </w:r>
      <w:r w:rsidR="00E60C10">
        <w:rPr>
          <w:rFonts w:ascii="Times New Roman" w:hAnsi="Times New Roman" w:cs="Times New Roman"/>
          <w:sz w:val="24"/>
          <w:szCs w:val="24"/>
        </w:rPr>
        <w:t>,</w:t>
      </w:r>
      <w:r>
        <w:rPr>
          <w:rFonts w:ascii="Times New Roman" w:hAnsi="Times New Roman" w:cs="Times New Roman"/>
          <w:sz w:val="24"/>
          <w:szCs w:val="24"/>
        </w:rPr>
        <w:t xml:space="preserve"> lo que ralentiza un poco el proceso.</w:t>
      </w:r>
      <w:r w:rsidR="00F4500A">
        <w:rPr>
          <w:rFonts w:ascii="Times New Roman" w:hAnsi="Times New Roman" w:cs="Times New Roman"/>
          <w:sz w:val="24"/>
          <w:szCs w:val="24"/>
        </w:rPr>
        <w:t xml:space="preserve"> </w:t>
      </w:r>
      <w:r w:rsidR="001C4181">
        <w:rPr>
          <w:rFonts w:ascii="Times New Roman" w:hAnsi="Times New Roman" w:cs="Times New Roman"/>
          <w:sz w:val="24"/>
          <w:szCs w:val="24"/>
        </w:rPr>
        <w:t>Este objeto 1</w:t>
      </w:r>
      <w:r w:rsidR="00E60C10">
        <w:rPr>
          <w:rFonts w:ascii="Times New Roman" w:hAnsi="Times New Roman" w:cs="Times New Roman"/>
          <w:sz w:val="24"/>
          <w:szCs w:val="24"/>
        </w:rPr>
        <w:t>, Anatomía humana: cervical,</w:t>
      </w:r>
      <w:r w:rsidR="001C4181">
        <w:rPr>
          <w:rFonts w:ascii="Times New Roman" w:hAnsi="Times New Roman" w:cs="Times New Roman"/>
          <w:sz w:val="24"/>
          <w:szCs w:val="24"/>
        </w:rPr>
        <w:t xml:space="preserve"> es el único que presenta diferencias significativas de valoración entre los grupos de edad. Recordemos que los estudiantes entre 20 y 29 lo valoraban de forma mucho m</w:t>
      </w:r>
      <w:r w:rsidR="002B4F34">
        <w:rPr>
          <w:rFonts w:ascii="Times New Roman" w:hAnsi="Times New Roman" w:cs="Times New Roman"/>
          <w:sz w:val="24"/>
          <w:szCs w:val="24"/>
        </w:rPr>
        <w:t>ás positiva que los mayores de 3</w:t>
      </w:r>
      <w:r w:rsidR="001C4181">
        <w:rPr>
          <w:rFonts w:ascii="Times New Roman" w:hAnsi="Times New Roman" w:cs="Times New Roman"/>
          <w:sz w:val="24"/>
          <w:szCs w:val="24"/>
        </w:rPr>
        <w:t>0. Estos resultados s</w:t>
      </w:r>
      <w:r w:rsidR="002B4F34">
        <w:rPr>
          <w:rFonts w:ascii="Times New Roman" w:hAnsi="Times New Roman" w:cs="Times New Roman"/>
          <w:sz w:val="24"/>
          <w:szCs w:val="24"/>
        </w:rPr>
        <w:t>e pueden ver justificados porque</w:t>
      </w:r>
      <w:r w:rsidR="001C4181">
        <w:rPr>
          <w:rFonts w:ascii="Times New Roman" w:hAnsi="Times New Roman" w:cs="Times New Roman"/>
          <w:sz w:val="24"/>
          <w:szCs w:val="24"/>
        </w:rPr>
        <w:t>, a pesar de no ser un lanzador tan rá</w:t>
      </w:r>
      <w:r w:rsidR="00E60C10">
        <w:rPr>
          <w:rFonts w:ascii="Times New Roman" w:hAnsi="Times New Roman" w:cs="Times New Roman"/>
          <w:sz w:val="24"/>
          <w:szCs w:val="24"/>
        </w:rPr>
        <w:t>pido, el efecto sorpresa influye</w:t>
      </w:r>
      <w:r w:rsidR="001C4181">
        <w:rPr>
          <w:rFonts w:ascii="Times New Roman" w:hAnsi="Times New Roman" w:cs="Times New Roman"/>
          <w:sz w:val="24"/>
          <w:szCs w:val="24"/>
        </w:rPr>
        <w:t xml:space="preserve"> en mayor medida entre el alumnado más joven</w:t>
      </w:r>
      <w:r w:rsidR="00E60C10">
        <w:rPr>
          <w:rFonts w:ascii="Times New Roman" w:hAnsi="Times New Roman" w:cs="Times New Roman"/>
          <w:sz w:val="24"/>
          <w:szCs w:val="24"/>
        </w:rPr>
        <w:t xml:space="preserve"> y pesa más que la facilidad técnica al comienzo de la experiencia educativa de valoración de los objetos enriquecidos con RA</w:t>
      </w:r>
      <w:r w:rsidR="001C4181">
        <w:rPr>
          <w:rFonts w:ascii="Times New Roman" w:hAnsi="Times New Roman" w:cs="Times New Roman"/>
          <w:sz w:val="24"/>
          <w:szCs w:val="24"/>
        </w:rPr>
        <w:t xml:space="preserve">. </w:t>
      </w:r>
    </w:p>
    <w:p w14:paraId="2477E457" w14:textId="72605E74" w:rsidR="00C534A0" w:rsidRDefault="001C4181" w:rsidP="00C30B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Otra razón está unida a la propia competencia digital, e incluso a la cercanía de uso. No cabe duda </w:t>
      </w:r>
      <w:r w:rsidR="00E60C10">
        <w:rPr>
          <w:rFonts w:ascii="Times New Roman" w:hAnsi="Times New Roman" w:cs="Times New Roman"/>
          <w:sz w:val="24"/>
          <w:szCs w:val="24"/>
        </w:rPr>
        <w:t xml:space="preserve">de </w:t>
      </w:r>
      <w:r>
        <w:rPr>
          <w:rFonts w:ascii="Times New Roman" w:hAnsi="Times New Roman" w:cs="Times New Roman"/>
          <w:sz w:val="24"/>
          <w:szCs w:val="24"/>
        </w:rPr>
        <w:t xml:space="preserve">que el uso de objetos educativos enriquecidos con Realidad Aumentada exige un nivel de competencia digital alto en los usuarios. </w:t>
      </w:r>
      <w:r w:rsidR="00E60C10">
        <w:rPr>
          <w:rFonts w:ascii="Times New Roman" w:hAnsi="Times New Roman" w:cs="Times New Roman"/>
          <w:sz w:val="24"/>
          <w:szCs w:val="24"/>
        </w:rPr>
        <w:t>Pero además de la competencia parece también interesante y necesario indagar sobre otro factor:</w:t>
      </w:r>
      <w:r>
        <w:rPr>
          <w:rFonts w:ascii="Times New Roman" w:hAnsi="Times New Roman" w:cs="Times New Roman"/>
          <w:sz w:val="24"/>
          <w:szCs w:val="24"/>
        </w:rPr>
        <w:t xml:space="preserve"> la familiaridad d</w:t>
      </w:r>
      <w:r w:rsidR="00DE6F4E">
        <w:rPr>
          <w:rFonts w:ascii="Times New Roman" w:hAnsi="Times New Roman" w:cs="Times New Roman"/>
          <w:sz w:val="24"/>
          <w:szCs w:val="24"/>
        </w:rPr>
        <w:t>e uso. Esto es, el haber utilizado anteriormente la RA puede conllevar una mejor valoración del propio producto.</w:t>
      </w:r>
    </w:p>
    <w:p w14:paraId="55C85D1C" w14:textId="2BFAF55A" w:rsidR="00DE6F4E" w:rsidRDefault="00DE6F4E" w:rsidP="00C30B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Este último es un aspecto que se consolida cuando hablamos de lo</w:t>
      </w:r>
      <w:r w:rsidR="00E60C10">
        <w:rPr>
          <w:rFonts w:ascii="Times New Roman" w:hAnsi="Times New Roman" w:cs="Times New Roman"/>
          <w:sz w:val="24"/>
          <w:szCs w:val="24"/>
        </w:rPr>
        <w:t>s estudios que han cursado los estudiantes de máster</w:t>
      </w:r>
      <w:r>
        <w:rPr>
          <w:rFonts w:ascii="Times New Roman" w:hAnsi="Times New Roman" w:cs="Times New Roman"/>
          <w:sz w:val="24"/>
          <w:szCs w:val="24"/>
        </w:rPr>
        <w:t xml:space="preserve"> con anterioridad, ya que hemos visto que los que mejor valoran los objetos son los que provienen de las Artes y Humanidades. Este dato corrobora </w:t>
      </w:r>
      <w:r w:rsidR="003B0334">
        <w:rPr>
          <w:rFonts w:ascii="Times New Roman" w:hAnsi="Times New Roman" w:cs="Times New Roman"/>
          <w:sz w:val="24"/>
          <w:szCs w:val="24"/>
        </w:rPr>
        <w:t xml:space="preserve">el aportado en su estudio </w:t>
      </w:r>
      <w:r w:rsidR="002B4F34">
        <w:rPr>
          <w:rFonts w:ascii="Times New Roman" w:hAnsi="Times New Roman" w:cs="Times New Roman"/>
          <w:sz w:val="24"/>
          <w:szCs w:val="24"/>
        </w:rPr>
        <w:t xml:space="preserve">por </w:t>
      </w:r>
      <w:r w:rsidR="003B0334">
        <w:rPr>
          <w:rFonts w:ascii="Times New Roman" w:hAnsi="Times New Roman" w:cs="Times New Roman"/>
          <w:sz w:val="24"/>
          <w:szCs w:val="24"/>
        </w:rPr>
        <w:t>Bacca et al. (2014) donde se</w:t>
      </w:r>
      <w:r>
        <w:rPr>
          <w:rFonts w:ascii="Times New Roman" w:hAnsi="Times New Roman" w:cs="Times New Roman"/>
          <w:sz w:val="24"/>
          <w:szCs w:val="24"/>
        </w:rPr>
        <w:t xml:space="preserve"> señalaba que las ramas de conocimiento donde más se había experimentado con Realidad Aumentada era en Arte y Humanidades. Por lo que, tal y como hemos señalado sería interesante seguir investigando esta variable de familiaridad de </w:t>
      </w:r>
      <w:r w:rsidR="002B4F34">
        <w:rPr>
          <w:rFonts w:ascii="Times New Roman" w:hAnsi="Times New Roman" w:cs="Times New Roman"/>
          <w:sz w:val="24"/>
          <w:szCs w:val="24"/>
        </w:rPr>
        <w:t>uso unida a la satisfacción haci</w:t>
      </w:r>
      <w:r>
        <w:rPr>
          <w:rFonts w:ascii="Times New Roman" w:hAnsi="Times New Roman" w:cs="Times New Roman"/>
          <w:sz w:val="24"/>
          <w:szCs w:val="24"/>
        </w:rPr>
        <w:t>a su uso.</w:t>
      </w:r>
    </w:p>
    <w:p w14:paraId="2A5E9A25" w14:textId="62EFC5FC" w:rsidR="00DE6F4E" w:rsidRDefault="00DE6F4E" w:rsidP="00C30B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Otro dato que destaca es que la figu</w:t>
      </w:r>
      <w:r w:rsidR="00E60C10">
        <w:rPr>
          <w:rFonts w:ascii="Times New Roman" w:hAnsi="Times New Roman" w:cs="Times New Roman"/>
          <w:sz w:val="24"/>
          <w:szCs w:val="24"/>
        </w:rPr>
        <w:t xml:space="preserve">ra peor valorada, la número 7, </w:t>
      </w:r>
      <w:r>
        <w:rPr>
          <w:rFonts w:ascii="Times New Roman" w:hAnsi="Times New Roman" w:cs="Times New Roman"/>
          <w:sz w:val="24"/>
          <w:szCs w:val="24"/>
        </w:rPr>
        <w:t>Mapa interactivo de los Jardines del Monasterio d</w:t>
      </w:r>
      <w:r w:rsidR="00E60C10">
        <w:rPr>
          <w:rFonts w:ascii="Times New Roman" w:hAnsi="Times New Roman" w:cs="Times New Roman"/>
          <w:sz w:val="24"/>
          <w:szCs w:val="24"/>
        </w:rPr>
        <w:t xml:space="preserve">e Cartuja </w:t>
      </w:r>
      <w:r w:rsidR="00AB67F3">
        <w:rPr>
          <w:rFonts w:ascii="Times New Roman" w:hAnsi="Times New Roman" w:cs="Times New Roman"/>
          <w:sz w:val="24"/>
          <w:szCs w:val="24"/>
        </w:rPr>
        <w:t xml:space="preserve">de </w:t>
      </w:r>
      <w:r w:rsidR="00E60C10">
        <w:rPr>
          <w:rFonts w:ascii="Times New Roman" w:hAnsi="Times New Roman" w:cs="Times New Roman"/>
          <w:sz w:val="24"/>
          <w:szCs w:val="24"/>
        </w:rPr>
        <w:t>Sevilla</w:t>
      </w:r>
      <w:r>
        <w:rPr>
          <w:rFonts w:ascii="Times New Roman" w:hAnsi="Times New Roman" w:cs="Times New Roman"/>
          <w:sz w:val="24"/>
          <w:szCs w:val="24"/>
        </w:rPr>
        <w:t>, es una de las más completas y novedosas, pero que exige tener la geolocalización activada en el dispositivo móvil. Se puede considerar por tanto que puede tener mayores dificultades técnicas y que eso revierte en la dificultad de comprender su uso y su valoración negativa por parte del alumnado participante en la experiencia.</w:t>
      </w:r>
      <w:r w:rsidR="00C30B1F">
        <w:rPr>
          <w:rFonts w:ascii="Times New Roman" w:hAnsi="Times New Roman" w:cs="Times New Roman"/>
          <w:sz w:val="24"/>
          <w:szCs w:val="24"/>
        </w:rPr>
        <w:t xml:space="preserve"> Aspecto que viene reforzado en que entre las tres características susceptibles de apoyar </w:t>
      </w:r>
      <w:r w:rsidR="00E60C10">
        <w:rPr>
          <w:rFonts w:ascii="Times New Roman" w:hAnsi="Times New Roman" w:cs="Times New Roman"/>
          <w:sz w:val="24"/>
          <w:szCs w:val="24"/>
        </w:rPr>
        <w:t xml:space="preserve">la mejora en el aprendizaje ( 1. </w:t>
      </w:r>
      <w:r w:rsidR="00E60C10">
        <w:rPr>
          <w:rFonts w:ascii="Times New Roman" w:hAnsi="Times New Roman" w:cs="Times New Roman"/>
          <w:sz w:val="24"/>
          <w:szCs w:val="24"/>
        </w:rPr>
        <w:lastRenderedPageBreak/>
        <w:t xml:space="preserve">Aspectos técnicos y estéticos; 2. </w:t>
      </w:r>
      <w:r w:rsidR="007D0BE6">
        <w:rPr>
          <w:rFonts w:ascii="Times New Roman" w:hAnsi="Times New Roman" w:cs="Times New Roman"/>
          <w:sz w:val="24"/>
          <w:szCs w:val="24"/>
        </w:rPr>
        <w:t>Facilidad de navegación y desplaza</w:t>
      </w:r>
      <w:r w:rsidR="00064D90">
        <w:rPr>
          <w:rFonts w:ascii="Times New Roman" w:hAnsi="Times New Roman" w:cs="Times New Roman"/>
          <w:sz w:val="24"/>
          <w:szCs w:val="24"/>
        </w:rPr>
        <w:t>miento por el entorno y 3. Guía/T</w:t>
      </w:r>
      <w:r w:rsidR="007D0BE6">
        <w:rPr>
          <w:rFonts w:ascii="Times New Roman" w:hAnsi="Times New Roman" w:cs="Times New Roman"/>
          <w:sz w:val="24"/>
          <w:szCs w:val="24"/>
        </w:rPr>
        <w:t>utorial del programa</w:t>
      </w:r>
      <w:r w:rsidR="00C30B1F">
        <w:rPr>
          <w:rFonts w:ascii="Times New Roman" w:hAnsi="Times New Roman" w:cs="Times New Roman"/>
          <w:sz w:val="24"/>
          <w:szCs w:val="24"/>
        </w:rPr>
        <w:t xml:space="preserve">) </w:t>
      </w:r>
      <w:r w:rsidR="007D0BE6">
        <w:rPr>
          <w:rFonts w:ascii="Times New Roman" w:hAnsi="Times New Roman" w:cs="Times New Roman"/>
          <w:sz w:val="24"/>
          <w:szCs w:val="24"/>
        </w:rPr>
        <w:t>la mejor valorada haya sido la F</w:t>
      </w:r>
      <w:r w:rsidR="00C30B1F">
        <w:rPr>
          <w:rFonts w:ascii="Times New Roman" w:hAnsi="Times New Roman" w:cs="Times New Roman"/>
          <w:sz w:val="24"/>
          <w:szCs w:val="24"/>
        </w:rPr>
        <w:t xml:space="preserve">acilidad </w:t>
      </w:r>
      <w:r w:rsidR="007D0BE6">
        <w:rPr>
          <w:rFonts w:ascii="Times New Roman" w:hAnsi="Times New Roman" w:cs="Times New Roman"/>
          <w:sz w:val="24"/>
          <w:szCs w:val="24"/>
        </w:rPr>
        <w:t>de navegación y desplazamiento</w:t>
      </w:r>
      <w:r w:rsidR="00C30B1F">
        <w:rPr>
          <w:rFonts w:ascii="Times New Roman" w:hAnsi="Times New Roman" w:cs="Times New Roman"/>
          <w:sz w:val="24"/>
          <w:szCs w:val="24"/>
        </w:rPr>
        <w:t xml:space="preserve"> por el objeto. </w:t>
      </w:r>
    </w:p>
    <w:p w14:paraId="024B1E27" w14:textId="16D06A9A" w:rsidR="005D4CCB" w:rsidRDefault="00C30B1F" w:rsidP="00C30B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 alumno parece valorar que el objeto sea lo más intuitivo y rápido posible y con un funcionamiento técnico fácil, donde haya diferentes materiales como objetos 3D manipulables y vídeos de reducido tamaño. En esta línea sería interesante profundizar en la valoración que se hace de estos materiales que emergen de los lanzadores. Además, y a tenor de los resultados donde no se encuentran diferencias significati</w:t>
      </w:r>
      <w:r w:rsidR="008B57EF">
        <w:rPr>
          <w:rFonts w:ascii="Times New Roman" w:hAnsi="Times New Roman" w:cs="Times New Roman"/>
          <w:sz w:val="24"/>
          <w:szCs w:val="24"/>
        </w:rPr>
        <w:t>vas ni en las características intrínsecas ni ex</w:t>
      </w:r>
      <w:r>
        <w:rPr>
          <w:rFonts w:ascii="Times New Roman" w:hAnsi="Times New Roman" w:cs="Times New Roman"/>
          <w:sz w:val="24"/>
          <w:szCs w:val="24"/>
        </w:rPr>
        <w:t>trínsecas de los estudiantes en cuanto a su valoración, podría pensarse en buscar otras variables como la motivación, el rendimiento académico o las propias emociones con el uso de la Realidad Aumentada en materiales educativos en la universidad.</w:t>
      </w:r>
    </w:p>
    <w:p w14:paraId="549664C5" w14:textId="77777777" w:rsidR="005D4CCB" w:rsidRDefault="005D4CCB" w:rsidP="00C30B1F">
      <w:pPr>
        <w:spacing w:after="0" w:line="480" w:lineRule="auto"/>
        <w:jc w:val="both"/>
        <w:rPr>
          <w:rFonts w:ascii="Times New Roman" w:hAnsi="Times New Roman" w:cs="Times New Roman"/>
          <w:sz w:val="24"/>
          <w:szCs w:val="24"/>
        </w:rPr>
      </w:pPr>
    </w:p>
    <w:p w14:paraId="267FB2A7" w14:textId="77777777" w:rsidR="006F7640" w:rsidRDefault="006F7640" w:rsidP="009967EA">
      <w:pPr>
        <w:spacing w:after="0" w:line="480" w:lineRule="auto"/>
        <w:jc w:val="both"/>
        <w:rPr>
          <w:rFonts w:ascii="Times New Roman" w:hAnsi="Times New Roman" w:cs="Times New Roman"/>
          <w:b/>
          <w:sz w:val="24"/>
          <w:szCs w:val="24"/>
        </w:rPr>
      </w:pPr>
      <w:r w:rsidRPr="009967EA">
        <w:rPr>
          <w:rFonts w:ascii="Times New Roman" w:hAnsi="Times New Roman" w:cs="Times New Roman"/>
          <w:b/>
          <w:sz w:val="24"/>
          <w:szCs w:val="24"/>
        </w:rPr>
        <w:t>Referencias bibliográficas</w:t>
      </w:r>
    </w:p>
    <w:p w14:paraId="32C04C6D" w14:textId="00E2392D" w:rsidR="00EE6E71" w:rsidRDefault="00EE6E71" w:rsidP="008B57EF">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Akçayir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Akçayir</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Pektas</w:t>
      </w:r>
      <w:proofErr w:type="spellEnd"/>
      <w:r>
        <w:rPr>
          <w:rFonts w:ascii="Times New Roman" w:hAnsi="Times New Roman" w:cs="Times New Roman"/>
          <w:sz w:val="24"/>
          <w:szCs w:val="24"/>
        </w:rPr>
        <w:t xml:space="preserve">, H.M. &amp; </w:t>
      </w:r>
      <w:proofErr w:type="spellStart"/>
      <w:r>
        <w:rPr>
          <w:rFonts w:ascii="Times New Roman" w:hAnsi="Times New Roman" w:cs="Times New Roman"/>
          <w:sz w:val="24"/>
          <w:szCs w:val="24"/>
        </w:rPr>
        <w:t>Ocak,M.A</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Augmented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augmented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students’laboratory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skills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attitudes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laboratories</w:t>
      </w:r>
      <w:proofErr w:type="spellEnd"/>
      <w:r>
        <w:rPr>
          <w:rFonts w:ascii="Times New Roman" w:hAnsi="Times New Roman" w:cs="Times New Roman"/>
          <w:sz w:val="24"/>
          <w:szCs w:val="24"/>
        </w:rPr>
        <w:t xml:space="preserve">. </w:t>
      </w:r>
      <w:proofErr w:type="spellStart"/>
      <w:r w:rsidRPr="00EE6E71">
        <w:rPr>
          <w:rFonts w:ascii="Times New Roman" w:hAnsi="Times New Roman" w:cs="Times New Roman"/>
          <w:i/>
          <w:sz w:val="24"/>
          <w:szCs w:val="24"/>
        </w:rPr>
        <w:t>Computers</w:t>
      </w:r>
      <w:proofErr w:type="spellEnd"/>
      <w:r w:rsidRPr="00EE6E71">
        <w:rPr>
          <w:rFonts w:ascii="Times New Roman" w:hAnsi="Times New Roman" w:cs="Times New Roman"/>
          <w:i/>
          <w:sz w:val="24"/>
          <w:szCs w:val="24"/>
        </w:rPr>
        <w:t xml:space="preserve"> in Human </w:t>
      </w:r>
      <w:proofErr w:type="spellStart"/>
      <w:r w:rsidRPr="00EE6E71">
        <w:rPr>
          <w:rFonts w:ascii="Times New Roman" w:hAnsi="Times New Roman" w:cs="Times New Roman"/>
          <w:i/>
          <w:sz w:val="24"/>
          <w:szCs w:val="24"/>
        </w:rPr>
        <w:t>Behavior</w:t>
      </w:r>
      <w:proofErr w:type="spellEnd"/>
      <w:r w:rsidRPr="00EE6E71">
        <w:rPr>
          <w:rFonts w:ascii="Times New Roman" w:hAnsi="Times New Roman" w:cs="Times New Roman"/>
          <w:i/>
          <w:sz w:val="24"/>
          <w:szCs w:val="24"/>
        </w:rPr>
        <w:t>, 57</w:t>
      </w:r>
      <w:r>
        <w:rPr>
          <w:rFonts w:ascii="Times New Roman" w:hAnsi="Times New Roman" w:cs="Times New Roman"/>
          <w:sz w:val="24"/>
          <w:szCs w:val="24"/>
        </w:rPr>
        <w:t>, 334-342.</w:t>
      </w:r>
      <w:r w:rsidR="00BB546E">
        <w:rPr>
          <w:rFonts w:ascii="Times New Roman" w:hAnsi="Times New Roman" w:cs="Times New Roman"/>
          <w:sz w:val="24"/>
          <w:szCs w:val="24"/>
        </w:rPr>
        <w:t xml:space="preserve"> Doi:10.1016/j.chb.2015.12.054</w:t>
      </w:r>
    </w:p>
    <w:p w14:paraId="76A67BEE" w14:textId="3B2AB5E5" w:rsidR="003B0334" w:rsidRPr="003B0334" w:rsidRDefault="003B0334" w:rsidP="008B57EF">
      <w:pPr>
        <w:spacing w:after="0" w:line="480" w:lineRule="auto"/>
        <w:jc w:val="both"/>
        <w:rPr>
          <w:rFonts w:ascii="Times New Roman" w:hAnsi="Times New Roman" w:cs="Times New Roman"/>
          <w:sz w:val="24"/>
          <w:szCs w:val="24"/>
        </w:rPr>
      </w:pPr>
      <w:r w:rsidRPr="003B0334">
        <w:rPr>
          <w:rFonts w:ascii="Times New Roman" w:hAnsi="Times New Roman" w:cs="Times New Roman"/>
          <w:sz w:val="24"/>
          <w:szCs w:val="24"/>
        </w:rPr>
        <w:t>Bacc</w:t>
      </w:r>
      <w:r>
        <w:rPr>
          <w:rFonts w:ascii="Times New Roman" w:hAnsi="Times New Roman" w:cs="Times New Roman"/>
          <w:sz w:val="24"/>
          <w:szCs w:val="24"/>
        </w:rPr>
        <w:t xml:space="preserve">a, J., </w:t>
      </w:r>
      <w:proofErr w:type="spellStart"/>
      <w:r>
        <w:rPr>
          <w:rFonts w:ascii="Times New Roman" w:hAnsi="Times New Roman" w:cs="Times New Roman"/>
          <w:sz w:val="24"/>
          <w:szCs w:val="24"/>
        </w:rPr>
        <w:t>Baldiris</w:t>
      </w:r>
      <w:proofErr w:type="spellEnd"/>
      <w:r>
        <w:rPr>
          <w:rFonts w:ascii="Times New Roman" w:hAnsi="Times New Roman" w:cs="Times New Roman"/>
          <w:sz w:val="24"/>
          <w:szCs w:val="24"/>
        </w:rPr>
        <w:t xml:space="preserve">, S., Fabregat, R., Graf, S. &amp; </w:t>
      </w:r>
      <w:proofErr w:type="spellStart"/>
      <w:r>
        <w:rPr>
          <w:rFonts w:ascii="Times New Roman" w:hAnsi="Times New Roman" w:cs="Times New Roman"/>
          <w:sz w:val="24"/>
          <w:szCs w:val="24"/>
        </w:rPr>
        <w:t>Kinshuk</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Augmented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Trends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Systematic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Fesearch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Apllications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Technology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Societi</w:t>
      </w:r>
      <w:proofErr w:type="spellEnd"/>
      <w:r>
        <w:rPr>
          <w:rFonts w:ascii="Times New Roman" w:hAnsi="Times New Roman" w:cs="Times New Roman"/>
          <w:sz w:val="24"/>
          <w:szCs w:val="24"/>
        </w:rPr>
        <w:t xml:space="preserve">, 17 (4), 133-149. Recuperado de </w:t>
      </w:r>
      <w:hyperlink r:id="rId8" w:history="1">
        <w:r w:rsidRPr="002B7A4B">
          <w:rPr>
            <w:rStyle w:val="Hipervnculo"/>
            <w:rFonts w:ascii="Times New Roman" w:hAnsi="Times New Roman" w:cs="Times New Roman"/>
            <w:sz w:val="24"/>
            <w:szCs w:val="24"/>
          </w:rPr>
          <w:t>http://www.ifets.info/journals/17_4/9.pdf</w:t>
        </w:r>
      </w:hyperlink>
      <w:r>
        <w:rPr>
          <w:rFonts w:ascii="Times New Roman" w:hAnsi="Times New Roman" w:cs="Times New Roman"/>
          <w:sz w:val="24"/>
          <w:szCs w:val="24"/>
        </w:rPr>
        <w:t xml:space="preserve"> (28/05/2016).</w:t>
      </w:r>
    </w:p>
    <w:p w14:paraId="0BF56A5E" w14:textId="77777777" w:rsidR="00FA2723" w:rsidRPr="00FA2723" w:rsidRDefault="00CC2FA5" w:rsidP="008B57EF">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Basogain</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Olabe</w:t>
      </w:r>
      <w:proofErr w:type="spellEnd"/>
      <w:r>
        <w:rPr>
          <w:rFonts w:ascii="Times New Roman" w:hAnsi="Times New Roman" w:cs="Times New Roman"/>
          <w:sz w:val="24"/>
          <w:szCs w:val="24"/>
        </w:rPr>
        <w:t>, M., Espinosa, K.,</w:t>
      </w:r>
      <w:r w:rsidR="00FA2723" w:rsidRPr="00FA2723">
        <w:rPr>
          <w:rFonts w:ascii="Times New Roman" w:hAnsi="Times New Roman" w:cs="Times New Roman"/>
          <w:sz w:val="24"/>
          <w:szCs w:val="24"/>
        </w:rPr>
        <w:t xml:space="preserve"> </w:t>
      </w:r>
      <w:proofErr w:type="spellStart"/>
      <w:r w:rsidR="00FA2723" w:rsidRPr="00FA2723">
        <w:rPr>
          <w:rFonts w:ascii="Times New Roman" w:hAnsi="Times New Roman" w:cs="Times New Roman"/>
          <w:sz w:val="24"/>
          <w:szCs w:val="24"/>
        </w:rPr>
        <w:t>Roueche</w:t>
      </w:r>
      <w:proofErr w:type="spellEnd"/>
      <w:r w:rsidR="00FA2723" w:rsidRPr="00FA2723">
        <w:rPr>
          <w:rFonts w:ascii="Times New Roman" w:hAnsi="Times New Roman" w:cs="Times New Roman"/>
          <w:sz w:val="24"/>
          <w:szCs w:val="24"/>
        </w:rPr>
        <w:t>, C</w:t>
      </w:r>
      <w:r>
        <w:rPr>
          <w:rFonts w:ascii="Times New Roman" w:hAnsi="Times New Roman" w:cs="Times New Roman"/>
          <w:sz w:val="24"/>
          <w:szCs w:val="24"/>
        </w:rPr>
        <w:t>.</w:t>
      </w:r>
      <w:r w:rsidR="00FA2723" w:rsidRPr="00FA2723">
        <w:rPr>
          <w:rFonts w:ascii="Times New Roman" w:hAnsi="Times New Roman" w:cs="Times New Roman"/>
          <w:sz w:val="24"/>
          <w:szCs w:val="24"/>
        </w:rPr>
        <w:t xml:space="preserve"> </w:t>
      </w:r>
      <w:r>
        <w:rPr>
          <w:rFonts w:ascii="Times New Roman" w:hAnsi="Times New Roman" w:cs="Times New Roman"/>
          <w:sz w:val="24"/>
          <w:szCs w:val="24"/>
        </w:rPr>
        <w:t>&amp;</w:t>
      </w:r>
      <w:r w:rsidR="00FA2723" w:rsidRPr="00FA2723">
        <w:rPr>
          <w:rFonts w:ascii="Times New Roman" w:hAnsi="Times New Roman" w:cs="Times New Roman"/>
          <w:sz w:val="24"/>
          <w:szCs w:val="24"/>
        </w:rPr>
        <w:t xml:space="preserve"> </w:t>
      </w:r>
      <w:proofErr w:type="spellStart"/>
      <w:r w:rsidR="00FA2723" w:rsidRPr="00FA2723">
        <w:rPr>
          <w:rFonts w:ascii="Times New Roman" w:hAnsi="Times New Roman" w:cs="Times New Roman"/>
          <w:sz w:val="24"/>
          <w:szCs w:val="24"/>
        </w:rPr>
        <w:t>Olabe</w:t>
      </w:r>
      <w:proofErr w:type="spellEnd"/>
      <w:r w:rsidR="00FA2723" w:rsidRPr="00FA2723">
        <w:rPr>
          <w:rFonts w:ascii="Times New Roman" w:hAnsi="Times New Roman" w:cs="Times New Roman"/>
          <w:sz w:val="24"/>
          <w:szCs w:val="24"/>
        </w:rPr>
        <w:t xml:space="preserve">, J.C. (2007). </w:t>
      </w:r>
      <w:r w:rsidR="00FA2723">
        <w:rPr>
          <w:rFonts w:ascii="Times New Roman" w:hAnsi="Times New Roman" w:cs="Times New Roman"/>
          <w:sz w:val="24"/>
          <w:szCs w:val="24"/>
        </w:rPr>
        <w:t>Realidad Aumentada en la</w:t>
      </w:r>
      <w:r w:rsidR="002731BD">
        <w:rPr>
          <w:rFonts w:ascii="Times New Roman" w:hAnsi="Times New Roman" w:cs="Times New Roman"/>
          <w:sz w:val="24"/>
          <w:szCs w:val="24"/>
        </w:rPr>
        <w:t xml:space="preserve"> </w:t>
      </w:r>
      <w:r w:rsidR="00FA2723" w:rsidRPr="00FA2723">
        <w:rPr>
          <w:rFonts w:ascii="Times New Roman" w:hAnsi="Times New Roman" w:cs="Times New Roman"/>
          <w:sz w:val="24"/>
          <w:szCs w:val="24"/>
        </w:rPr>
        <w:t xml:space="preserve">Educación: una tecnología emergente. </w:t>
      </w:r>
      <w:r w:rsidR="00FA2723">
        <w:rPr>
          <w:rFonts w:ascii="Times New Roman" w:hAnsi="Times New Roman" w:cs="Times New Roman"/>
          <w:sz w:val="24"/>
          <w:szCs w:val="24"/>
        </w:rPr>
        <w:t xml:space="preserve">Recuperado de </w:t>
      </w:r>
      <w:hyperlink r:id="rId9" w:history="1">
        <w:r w:rsidR="00FA2723" w:rsidRPr="00E80375">
          <w:rPr>
            <w:rStyle w:val="Hipervnculo"/>
            <w:rFonts w:ascii="Times New Roman" w:hAnsi="Times New Roman" w:cs="Times New Roman"/>
            <w:sz w:val="24"/>
            <w:szCs w:val="24"/>
          </w:rPr>
          <w:t>http://www.anobium.es/docs/gc_fichas/doc/6CFJNSalrt.pdf</w:t>
        </w:r>
      </w:hyperlink>
      <w:r w:rsidR="00FA2723">
        <w:rPr>
          <w:rFonts w:ascii="Times New Roman" w:hAnsi="Times New Roman" w:cs="Times New Roman"/>
          <w:sz w:val="24"/>
          <w:szCs w:val="24"/>
        </w:rPr>
        <w:t xml:space="preserve"> (14/05/2016).</w:t>
      </w:r>
    </w:p>
    <w:p w14:paraId="60FE4661" w14:textId="77777777" w:rsidR="00FA2723" w:rsidRDefault="00CC2FA5" w:rsidP="008B57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Cabero, J. &amp;</w:t>
      </w:r>
      <w:r w:rsidR="00FA2723">
        <w:rPr>
          <w:rFonts w:ascii="Times New Roman" w:hAnsi="Times New Roman" w:cs="Times New Roman"/>
          <w:sz w:val="24"/>
          <w:szCs w:val="24"/>
        </w:rPr>
        <w:t xml:space="preserve"> Barroso, J. (2015). Realidad Aumentada: Posibilidades Educativas. En Ruiz-Palmero, J., Sánchez-Rodrígue</w:t>
      </w:r>
      <w:r>
        <w:rPr>
          <w:rFonts w:ascii="Times New Roman" w:hAnsi="Times New Roman" w:cs="Times New Roman"/>
          <w:sz w:val="24"/>
          <w:szCs w:val="24"/>
        </w:rPr>
        <w:t>z, J. &amp;</w:t>
      </w:r>
      <w:r w:rsidR="00622FC1">
        <w:rPr>
          <w:rFonts w:ascii="Times New Roman" w:hAnsi="Times New Roman" w:cs="Times New Roman"/>
          <w:sz w:val="24"/>
          <w:szCs w:val="24"/>
        </w:rPr>
        <w:t xml:space="preserve"> Sánchez-Rivas, E. (Eds</w:t>
      </w:r>
      <w:r w:rsidR="00FA2723">
        <w:rPr>
          <w:rFonts w:ascii="Times New Roman" w:hAnsi="Times New Roman" w:cs="Times New Roman"/>
          <w:sz w:val="24"/>
          <w:szCs w:val="24"/>
        </w:rPr>
        <w:t xml:space="preserve">.). </w:t>
      </w:r>
      <w:r w:rsidR="00FA2723" w:rsidRPr="00FA2723">
        <w:rPr>
          <w:rFonts w:ascii="Times New Roman" w:hAnsi="Times New Roman" w:cs="Times New Roman"/>
          <w:i/>
          <w:sz w:val="24"/>
          <w:szCs w:val="24"/>
        </w:rPr>
        <w:t>Innovaciones con tecnologías emergentes</w:t>
      </w:r>
      <w:r w:rsidR="00FA2723">
        <w:rPr>
          <w:rFonts w:ascii="Times New Roman" w:hAnsi="Times New Roman" w:cs="Times New Roman"/>
          <w:sz w:val="24"/>
          <w:szCs w:val="24"/>
        </w:rPr>
        <w:t>. Málaga: Universidad de Málaga.</w:t>
      </w:r>
    </w:p>
    <w:p w14:paraId="15DED3DA" w14:textId="77777777" w:rsidR="00FA2723" w:rsidRDefault="00FA2723" w:rsidP="008B57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Cabero, J.</w:t>
      </w:r>
      <w:r w:rsidR="00622FC1">
        <w:rPr>
          <w:rFonts w:ascii="Times New Roman" w:hAnsi="Times New Roman" w:cs="Times New Roman"/>
          <w:sz w:val="24"/>
          <w:szCs w:val="24"/>
        </w:rPr>
        <w:t xml:space="preserve"> </w:t>
      </w:r>
      <w:r w:rsidR="00CC2FA5">
        <w:rPr>
          <w:rFonts w:ascii="Times New Roman" w:hAnsi="Times New Roman" w:cs="Times New Roman"/>
          <w:sz w:val="24"/>
          <w:szCs w:val="24"/>
        </w:rPr>
        <w:t>&amp;</w:t>
      </w:r>
      <w:r>
        <w:rPr>
          <w:rFonts w:ascii="Times New Roman" w:hAnsi="Times New Roman" w:cs="Times New Roman"/>
          <w:sz w:val="24"/>
          <w:szCs w:val="24"/>
        </w:rPr>
        <w:t xml:space="preserve"> García, F. (2016). Realidad Aumentada. Tecnología para la formación. Madrid: Síntesis.</w:t>
      </w:r>
    </w:p>
    <w:p w14:paraId="20721928" w14:textId="77777777" w:rsidR="005C6A39" w:rsidRPr="007328CB" w:rsidRDefault="005C6A39" w:rsidP="008B57EF">
      <w:pPr>
        <w:spacing w:after="0" w:line="480" w:lineRule="auto"/>
        <w:jc w:val="both"/>
        <w:rPr>
          <w:rFonts w:ascii="Times New Roman" w:hAnsi="Times New Roman" w:cs="Times New Roman"/>
          <w:sz w:val="24"/>
          <w:szCs w:val="24"/>
          <w:lang w:val="en-US"/>
        </w:rPr>
      </w:pPr>
      <w:r w:rsidRPr="005C6A39">
        <w:rPr>
          <w:rFonts w:ascii="Times New Roman" w:hAnsi="Times New Roman" w:cs="Times New Roman"/>
          <w:sz w:val="24"/>
          <w:szCs w:val="24"/>
        </w:rPr>
        <w:t>Cabero, J.</w:t>
      </w:r>
      <w:r>
        <w:rPr>
          <w:rFonts w:ascii="Times New Roman" w:hAnsi="Times New Roman" w:cs="Times New Roman"/>
          <w:sz w:val="24"/>
          <w:szCs w:val="24"/>
        </w:rPr>
        <w:t>, García, F</w:t>
      </w:r>
      <w:r w:rsidR="00622FC1">
        <w:rPr>
          <w:rFonts w:ascii="Times New Roman" w:hAnsi="Times New Roman" w:cs="Times New Roman"/>
          <w:sz w:val="24"/>
          <w:szCs w:val="24"/>
        </w:rPr>
        <w:t>.</w:t>
      </w:r>
      <w:r w:rsidRPr="005C6A39">
        <w:rPr>
          <w:rFonts w:ascii="Times New Roman" w:hAnsi="Times New Roman" w:cs="Times New Roman"/>
          <w:sz w:val="24"/>
          <w:szCs w:val="24"/>
        </w:rPr>
        <w:t xml:space="preserve"> </w:t>
      </w:r>
      <w:r w:rsidR="00622FC1">
        <w:rPr>
          <w:rFonts w:ascii="Times New Roman" w:hAnsi="Times New Roman" w:cs="Times New Roman"/>
          <w:sz w:val="24"/>
          <w:szCs w:val="24"/>
        </w:rPr>
        <w:t>&amp;</w:t>
      </w:r>
      <w:r w:rsidRPr="005C6A39">
        <w:rPr>
          <w:rFonts w:ascii="Times New Roman" w:hAnsi="Times New Roman" w:cs="Times New Roman"/>
          <w:sz w:val="24"/>
          <w:szCs w:val="24"/>
        </w:rPr>
        <w:t xml:space="preserve"> Barroso, J. (2016). La producción de objetos de aprendizaje en “Realidad Aumentada”: la experiencia del SAV de la Universidad de Sevilla. </w:t>
      </w:r>
      <w:r w:rsidRPr="007328CB">
        <w:rPr>
          <w:rFonts w:ascii="Times New Roman" w:hAnsi="Times New Roman" w:cs="Times New Roman"/>
          <w:i/>
          <w:sz w:val="24"/>
          <w:szCs w:val="24"/>
          <w:lang w:val="en-US"/>
        </w:rPr>
        <w:t>International Journal of Educational Research and Innovation (IJERI)</w:t>
      </w:r>
      <w:r w:rsidRPr="007328CB">
        <w:rPr>
          <w:rFonts w:ascii="Times New Roman" w:hAnsi="Times New Roman" w:cs="Times New Roman"/>
          <w:sz w:val="24"/>
          <w:szCs w:val="24"/>
          <w:lang w:val="en-US"/>
        </w:rPr>
        <w:t xml:space="preserve">, </w:t>
      </w:r>
      <w:r w:rsidRPr="007328CB">
        <w:rPr>
          <w:rFonts w:ascii="Times New Roman" w:hAnsi="Times New Roman" w:cs="Times New Roman"/>
          <w:i/>
          <w:sz w:val="24"/>
          <w:szCs w:val="24"/>
          <w:lang w:val="en-US"/>
        </w:rPr>
        <w:t>6</w:t>
      </w:r>
      <w:r w:rsidRPr="007328CB">
        <w:rPr>
          <w:rFonts w:ascii="Times New Roman" w:hAnsi="Times New Roman" w:cs="Times New Roman"/>
          <w:sz w:val="24"/>
          <w:szCs w:val="24"/>
          <w:lang w:val="en-US"/>
        </w:rPr>
        <w:t>, 110-123.</w:t>
      </w:r>
    </w:p>
    <w:p w14:paraId="543BC788" w14:textId="77777777" w:rsidR="00ED6823" w:rsidRDefault="00622FC1" w:rsidP="008B57EF">
      <w:pPr>
        <w:spacing w:after="0" w:line="480" w:lineRule="auto"/>
        <w:jc w:val="both"/>
        <w:rPr>
          <w:rFonts w:ascii="Times New Roman" w:hAnsi="Times New Roman" w:cs="Times New Roman"/>
          <w:sz w:val="24"/>
          <w:szCs w:val="24"/>
        </w:rPr>
      </w:pPr>
      <w:proofErr w:type="spellStart"/>
      <w:r w:rsidRPr="007328CB">
        <w:rPr>
          <w:rFonts w:ascii="Times New Roman" w:hAnsi="Times New Roman" w:cs="Times New Roman"/>
          <w:sz w:val="24"/>
          <w:szCs w:val="24"/>
          <w:lang w:val="en-US"/>
        </w:rPr>
        <w:t>Castaño</w:t>
      </w:r>
      <w:proofErr w:type="spellEnd"/>
      <w:r w:rsidRPr="007328CB">
        <w:rPr>
          <w:rFonts w:ascii="Times New Roman" w:hAnsi="Times New Roman" w:cs="Times New Roman"/>
          <w:sz w:val="24"/>
          <w:szCs w:val="24"/>
          <w:lang w:val="en-US"/>
        </w:rPr>
        <w:t>, C. &amp;</w:t>
      </w:r>
      <w:r w:rsidR="00302076" w:rsidRPr="007328CB">
        <w:rPr>
          <w:rFonts w:ascii="Times New Roman" w:hAnsi="Times New Roman" w:cs="Times New Roman"/>
          <w:sz w:val="24"/>
          <w:szCs w:val="24"/>
          <w:lang w:val="en-US"/>
        </w:rPr>
        <w:t xml:space="preserve"> </w:t>
      </w:r>
      <w:proofErr w:type="spellStart"/>
      <w:r w:rsidR="00302076" w:rsidRPr="007328CB">
        <w:rPr>
          <w:rFonts w:ascii="Times New Roman" w:hAnsi="Times New Roman" w:cs="Times New Roman"/>
          <w:sz w:val="24"/>
          <w:szCs w:val="24"/>
          <w:lang w:val="en-US"/>
        </w:rPr>
        <w:t>Cabero</w:t>
      </w:r>
      <w:proofErr w:type="spellEnd"/>
      <w:r w:rsidR="00302076" w:rsidRPr="007328CB">
        <w:rPr>
          <w:rFonts w:ascii="Times New Roman" w:hAnsi="Times New Roman" w:cs="Times New Roman"/>
          <w:sz w:val="24"/>
          <w:szCs w:val="24"/>
          <w:lang w:val="en-US"/>
        </w:rPr>
        <w:t xml:space="preserve">, J. (2013). </w:t>
      </w:r>
      <w:r w:rsidR="00302076" w:rsidRPr="00622FC1">
        <w:rPr>
          <w:rFonts w:ascii="Times New Roman" w:hAnsi="Times New Roman" w:cs="Times New Roman"/>
          <w:i/>
          <w:sz w:val="24"/>
          <w:szCs w:val="24"/>
        </w:rPr>
        <w:t>Enseñar y aprender en entornos m-</w:t>
      </w:r>
      <w:proofErr w:type="spellStart"/>
      <w:r w:rsidR="00302076" w:rsidRPr="00622FC1">
        <w:rPr>
          <w:rFonts w:ascii="Times New Roman" w:hAnsi="Times New Roman" w:cs="Times New Roman"/>
          <w:i/>
          <w:sz w:val="24"/>
          <w:szCs w:val="24"/>
        </w:rPr>
        <w:t>learning</w:t>
      </w:r>
      <w:proofErr w:type="spellEnd"/>
      <w:r w:rsidR="00302076">
        <w:rPr>
          <w:rFonts w:ascii="Times New Roman" w:hAnsi="Times New Roman" w:cs="Times New Roman"/>
          <w:sz w:val="24"/>
          <w:szCs w:val="24"/>
        </w:rPr>
        <w:t>. Madrid: Síntesis</w:t>
      </w:r>
      <w:r>
        <w:rPr>
          <w:rFonts w:ascii="Times New Roman" w:hAnsi="Times New Roman" w:cs="Times New Roman"/>
          <w:sz w:val="24"/>
          <w:szCs w:val="24"/>
        </w:rPr>
        <w:t>.</w:t>
      </w:r>
    </w:p>
    <w:p w14:paraId="1462887F" w14:textId="77777777" w:rsidR="00302076" w:rsidRDefault="00622FC1" w:rsidP="008B57EF">
      <w:pPr>
        <w:spacing w:after="0" w:line="480" w:lineRule="auto"/>
        <w:jc w:val="both"/>
        <w:rPr>
          <w:rFonts w:ascii="Times New Roman" w:hAnsi="Times New Roman" w:cs="Times New Roman"/>
          <w:sz w:val="24"/>
          <w:szCs w:val="24"/>
        </w:rPr>
      </w:pPr>
      <w:proofErr w:type="spellStart"/>
      <w:r w:rsidRPr="007328CB">
        <w:rPr>
          <w:rFonts w:ascii="Times New Roman" w:hAnsi="Times New Roman" w:cs="Times New Roman"/>
          <w:sz w:val="24"/>
          <w:szCs w:val="24"/>
        </w:rPr>
        <w:t>Durall</w:t>
      </w:r>
      <w:proofErr w:type="spellEnd"/>
      <w:r w:rsidRPr="007328CB">
        <w:rPr>
          <w:rFonts w:ascii="Times New Roman" w:hAnsi="Times New Roman" w:cs="Times New Roman"/>
          <w:sz w:val="24"/>
          <w:szCs w:val="24"/>
        </w:rPr>
        <w:t xml:space="preserve">, E., Gros, B., </w:t>
      </w:r>
      <w:proofErr w:type="spellStart"/>
      <w:r w:rsidRPr="007328CB">
        <w:rPr>
          <w:rFonts w:ascii="Times New Roman" w:hAnsi="Times New Roman" w:cs="Times New Roman"/>
          <w:sz w:val="24"/>
          <w:szCs w:val="24"/>
        </w:rPr>
        <w:t>Maina</w:t>
      </w:r>
      <w:proofErr w:type="spellEnd"/>
      <w:r w:rsidRPr="007328CB">
        <w:rPr>
          <w:rFonts w:ascii="Times New Roman" w:hAnsi="Times New Roman" w:cs="Times New Roman"/>
          <w:sz w:val="24"/>
          <w:szCs w:val="24"/>
        </w:rPr>
        <w:t>, M.,</w:t>
      </w:r>
      <w:r w:rsidR="00302076" w:rsidRPr="007328CB">
        <w:rPr>
          <w:rFonts w:ascii="Times New Roman" w:hAnsi="Times New Roman" w:cs="Times New Roman"/>
          <w:sz w:val="24"/>
          <w:szCs w:val="24"/>
        </w:rPr>
        <w:t xml:space="preserve"> Johns</w:t>
      </w:r>
      <w:r w:rsidRPr="007328CB">
        <w:rPr>
          <w:rFonts w:ascii="Times New Roman" w:hAnsi="Times New Roman" w:cs="Times New Roman"/>
          <w:sz w:val="24"/>
          <w:szCs w:val="24"/>
        </w:rPr>
        <w:t>on, L. &amp;</w:t>
      </w:r>
      <w:r w:rsidR="00302076" w:rsidRPr="007328CB">
        <w:rPr>
          <w:rFonts w:ascii="Times New Roman" w:hAnsi="Times New Roman" w:cs="Times New Roman"/>
          <w:sz w:val="24"/>
          <w:szCs w:val="24"/>
        </w:rPr>
        <w:t xml:space="preserve"> Adams, S. (2012). </w:t>
      </w:r>
      <w:r w:rsidR="00302076" w:rsidRPr="006476F5">
        <w:rPr>
          <w:rFonts w:ascii="Times New Roman" w:hAnsi="Times New Roman" w:cs="Times New Roman"/>
          <w:i/>
          <w:sz w:val="24"/>
          <w:szCs w:val="24"/>
        </w:rPr>
        <w:t>Perspectivas tecnológicas: educación superior en Iberoamérica 2012-2017</w:t>
      </w:r>
      <w:r w:rsidR="00302076">
        <w:rPr>
          <w:rFonts w:ascii="Times New Roman" w:hAnsi="Times New Roman" w:cs="Times New Roman"/>
          <w:sz w:val="24"/>
          <w:szCs w:val="24"/>
        </w:rPr>
        <w:t xml:space="preserve">. Austin, Texas: </w:t>
      </w:r>
      <w:proofErr w:type="spellStart"/>
      <w:r w:rsidR="00302076">
        <w:rPr>
          <w:rFonts w:ascii="Times New Roman" w:hAnsi="Times New Roman" w:cs="Times New Roman"/>
          <w:sz w:val="24"/>
          <w:szCs w:val="24"/>
        </w:rPr>
        <w:t>The</w:t>
      </w:r>
      <w:proofErr w:type="spellEnd"/>
      <w:r w:rsidR="00302076">
        <w:rPr>
          <w:rFonts w:ascii="Times New Roman" w:hAnsi="Times New Roman" w:cs="Times New Roman"/>
          <w:sz w:val="24"/>
          <w:szCs w:val="24"/>
        </w:rPr>
        <w:t xml:space="preserve"> New Media </w:t>
      </w:r>
      <w:proofErr w:type="spellStart"/>
      <w:r w:rsidR="00302076">
        <w:rPr>
          <w:rFonts w:ascii="Times New Roman" w:hAnsi="Times New Roman" w:cs="Times New Roman"/>
          <w:sz w:val="24"/>
          <w:szCs w:val="24"/>
        </w:rPr>
        <w:t>Consortium</w:t>
      </w:r>
      <w:proofErr w:type="spellEnd"/>
      <w:r w:rsidR="00302076">
        <w:rPr>
          <w:rFonts w:ascii="Times New Roman" w:hAnsi="Times New Roman" w:cs="Times New Roman"/>
          <w:sz w:val="24"/>
          <w:szCs w:val="24"/>
        </w:rPr>
        <w:t xml:space="preserve">. Recuperado de </w:t>
      </w:r>
      <w:hyperlink r:id="rId10" w:history="1">
        <w:r w:rsidR="00302076" w:rsidRPr="00E80375">
          <w:rPr>
            <w:rStyle w:val="Hipervnculo"/>
            <w:rFonts w:ascii="Times New Roman" w:hAnsi="Times New Roman" w:cs="Times New Roman"/>
            <w:sz w:val="24"/>
            <w:szCs w:val="24"/>
          </w:rPr>
          <w:t>http://www.nmc.org/pdf/2012-technology-outlook-iberoamerica_SP.pdf</w:t>
        </w:r>
      </w:hyperlink>
      <w:r w:rsidR="00302076">
        <w:rPr>
          <w:rFonts w:ascii="Times New Roman" w:hAnsi="Times New Roman" w:cs="Times New Roman"/>
          <w:sz w:val="24"/>
          <w:szCs w:val="24"/>
        </w:rPr>
        <w:t xml:space="preserve"> (15/05/2016).</w:t>
      </w:r>
    </w:p>
    <w:p w14:paraId="2D0D0E80" w14:textId="75D6FEA5" w:rsidR="00EE6E71" w:rsidRDefault="00EE6E71" w:rsidP="008B57EF">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Chiu</w:t>
      </w:r>
      <w:proofErr w:type="spellEnd"/>
      <w:r>
        <w:rPr>
          <w:rFonts w:ascii="Times New Roman" w:hAnsi="Times New Roman" w:cs="Times New Roman"/>
          <w:sz w:val="24"/>
          <w:szCs w:val="24"/>
        </w:rPr>
        <w:t xml:space="preserve">, J.L., </w:t>
      </w:r>
      <w:proofErr w:type="spellStart"/>
      <w:r>
        <w:rPr>
          <w:rFonts w:ascii="Times New Roman" w:hAnsi="Times New Roman" w:cs="Times New Roman"/>
          <w:sz w:val="24"/>
          <w:szCs w:val="24"/>
        </w:rPr>
        <w:t>DeJaegher</w:t>
      </w:r>
      <w:proofErr w:type="spellEnd"/>
      <w:r>
        <w:rPr>
          <w:rFonts w:ascii="Times New Roman" w:hAnsi="Times New Roman" w:cs="Times New Roman"/>
          <w:sz w:val="24"/>
          <w:szCs w:val="24"/>
        </w:rPr>
        <w:t xml:space="preserve">, C.J. &amp; Chao, J. (2015).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augmented</w:t>
      </w:r>
      <w:proofErr w:type="spellEnd"/>
      <w:r>
        <w:rPr>
          <w:rFonts w:ascii="Times New Roman" w:hAnsi="Times New Roman" w:cs="Times New Roman"/>
          <w:sz w:val="24"/>
          <w:szCs w:val="24"/>
        </w:rPr>
        <w:t xml:space="preserve"> virtual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understanding</w:t>
      </w:r>
      <w:proofErr w:type="spellEnd"/>
      <w:r>
        <w:rPr>
          <w:rFonts w:ascii="Times New Roman" w:hAnsi="Times New Roman" w:cs="Times New Roman"/>
          <w:sz w:val="24"/>
          <w:szCs w:val="24"/>
        </w:rPr>
        <w:t xml:space="preserve"> of gas </w:t>
      </w:r>
      <w:proofErr w:type="spellStart"/>
      <w:r>
        <w:rPr>
          <w:rFonts w:ascii="Times New Roman" w:hAnsi="Times New Roman" w:cs="Times New Roman"/>
          <w:sz w:val="24"/>
          <w:szCs w:val="24"/>
        </w:rPr>
        <w:t>properties</w:t>
      </w:r>
      <w:proofErr w:type="spellEnd"/>
      <w:r>
        <w:rPr>
          <w:rFonts w:ascii="Times New Roman" w:hAnsi="Times New Roman" w:cs="Times New Roman"/>
          <w:sz w:val="24"/>
          <w:szCs w:val="24"/>
        </w:rPr>
        <w:t xml:space="preserve">. </w:t>
      </w:r>
      <w:proofErr w:type="spellStart"/>
      <w:r w:rsidRPr="00EE6E71">
        <w:rPr>
          <w:rFonts w:ascii="Times New Roman" w:hAnsi="Times New Roman" w:cs="Times New Roman"/>
          <w:i/>
          <w:sz w:val="24"/>
          <w:szCs w:val="24"/>
        </w:rPr>
        <w:t>Computers</w:t>
      </w:r>
      <w:proofErr w:type="spellEnd"/>
      <w:r w:rsidRPr="00EE6E71">
        <w:rPr>
          <w:rFonts w:ascii="Times New Roman" w:hAnsi="Times New Roman" w:cs="Times New Roman"/>
          <w:i/>
          <w:sz w:val="24"/>
          <w:szCs w:val="24"/>
        </w:rPr>
        <w:t xml:space="preserve"> &amp; </w:t>
      </w:r>
      <w:proofErr w:type="spellStart"/>
      <w:r w:rsidRPr="00EE6E71">
        <w:rPr>
          <w:rFonts w:ascii="Times New Roman" w:hAnsi="Times New Roman" w:cs="Times New Roman"/>
          <w:i/>
          <w:sz w:val="24"/>
          <w:szCs w:val="24"/>
        </w:rPr>
        <w:t>Education</w:t>
      </w:r>
      <w:proofErr w:type="spellEnd"/>
      <w:r w:rsidRPr="00EE6E71">
        <w:rPr>
          <w:rFonts w:ascii="Times New Roman" w:hAnsi="Times New Roman" w:cs="Times New Roman"/>
          <w:i/>
          <w:sz w:val="24"/>
          <w:szCs w:val="24"/>
        </w:rPr>
        <w:t>, 85</w:t>
      </w:r>
      <w:r>
        <w:rPr>
          <w:rFonts w:ascii="Times New Roman" w:hAnsi="Times New Roman" w:cs="Times New Roman"/>
          <w:sz w:val="24"/>
          <w:szCs w:val="24"/>
        </w:rPr>
        <w:t>, 59-73.</w:t>
      </w:r>
    </w:p>
    <w:p w14:paraId="4437EC07" w14:textId="7180D0CB" w:rsidR="00EE6E71" w:rsidRDefault="00EE6E71" w:rsidP="008B57EF">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ElSayed</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Zayed</w:t>
      </w:r>
      <w:proofErr w:type="spellEnd"/>
      <w:r>
        <w:rPr>
          <w:rFonts w:ascii="Times New Roman" w:hAnsi="Times New Roman" w:cs="Times New Roman"/>
          <w:sz w:val="24"/>
          <w:szCs w:val="24"/>
        </w:rPr>
        <w:t xml:space="preserve">, H.H. &amp; </w:t>
      </w:r>
      <w:proofErr w:type="spellStart"/>
      <w:r>
        <w:rPr>
          <w:rFonts w:ascii="Times New Roman" w:hAnsi="Times New Roman" w:cs="Times New Roman"/>
          <w:sz w:val="24"/>
          <w:szCs w:val="24"/>
        </w:rPr>
        <w:t>Sharawy</w:t>
      </w:r>
      <w:proofErr w:type="spellEnd"/>
      <w:r w:rsidR="00BB546E">
        <w:rPr>
          <w:rFonts w:ascii="Times New Roman" w:hAnsi="Times New Roman" w:cs="Times New Roman"/>
          <w:sz w:val="24"/>
          <w:szCs w:val="24"/>
        </w:rPr>
        <w:t>, M.I.</w:t>
      </w:r>
      <w:r>
        <w:rPr>
          <w:rFonts w:ascii="Times New Roman" w:hAnsi="Times New Roman" w:cs="Times New Roman"/>
          <w:sz w:val="24"/>
          <w:szCs w:val="24"/>
        </w:rPr>
        <w:t xml:space="preserve"> </w:t>
      </w:r>
      <w:r w:rsidR="00BB546E">
        <w:rPr>
          <w:rFonts w:ascii="Times New Roman" w:hAnsi="Times New Roman" w:cs="Times New Roman"/>
          <w:sz w:val="24"/>
          <w:szCs w:val="24"/>
        </w:rPr>
        <w:t>(</w:t>
      </w:r>
      <w:r>
        <w:rPr>
          <w:rFonts w:ascii="Times New Roman" w:hAnsi="Times New Roman" w:cs="Times New Roman"/>
          <w:sz w:val="24"/>
          <w:szCs w:val="24"/>
        </w:rPr>
        <w:t>2011</w:t>
      </w:r>
      <w:r w:rsidR="00BB546E">
        <w:rPr>
          <w:rFonts w:ascii="Times New Roman" w:hAnsi="Times New Roman" w:cs="Times New Roman"/>
          <w:sz w:val="24"/>
          <w:szCs w:val="24"/>
        </w:rPr>
        <w:t xml:space="preserve">). ARSC: </w:t>
      </w:r>
      <w:proofErr w:type="spellStart"/>
      <w:r w:rsidR="00BB546E">
        <w:rPr>
          <w:rFonts w:ascii="Times New Roman" w:hAnsi="Times New Roman" w:cs="Times New Roman"/>
          <w:sz w:val="24"/>
          <w:szCs w:val="24"/>
        </w:rPr>
        <w:t>augmented</w:t>
      </w:r>
      <w:proofErr w:type="spellEnd"/>
      <w:r w:rsidR="00BB546E">
        <w:rPr>
          <w:rFonts w:ascii="Times New Roman" w:hAnsi="Times New Roman" w:cs="Times New Roman"/>
          <w:sz w:val="24"/>
          <w:szCs w:val="24"/>
        </w:rPr>
        <w:t xml:space="preserve"> </w:t>
      </w:r>
      <w:proofErr w:type="spellStart"/>
      <w:r w:rsidR="00BB546E">
        <w:rPr>
          <w:rFonts w:ascii="Times New Roman" w:hAnsi="Times New Roman" w:cs="Times New Roman"/>
          <w:sz w:val="24"/>
          <w:szCs w:val="24"/>
        </w:rPr>
        <w:t>reality</w:t>
      </w:r>
      <w:proofErr w:type="spellEnd"/>
      <w:r w:rsidR="00BB546E">
        <w:rPr>
          <w:rFonts w:ascii="Times New Roman" w:hAnsi="Times New Roman" w:cs="Times New Roman"/>
          <w:sz w:val="24"/>
          <w:szCs w:val="24"/>
        </w:rPr>
        <w:t xml:space="preserve"> </w:t>
      </w:r>
      <w:proofErr w:type="spellStart"/>
      <w:r w:rsidR="00BB546E">
        <w:rPr>
          <w:rFonts w:ascii="Times New Roman" w:hAnsi="Times New Roman" w:cs="Times New Roman"/>
          <w:sz w:val="24"/>
          <w:szCs w:val="24"/>
        </w:rPr>
        <w:t>student</w:t>
      </w:r>
      <w:proofErr w:type="spellEnd"/>
      <w:r w:rsidR="00BB546E">
        <w:rPr>
          <w:rFonts w:ascii="Times New Roman" w:hAnsi="Times New Roman" w:cs="Times New Roman"/>
          <w:sz w:val="24"/>
          <w:szCs w:val="24"/>
        </w:rPr>
        <w:t xml:space="preserve"> </w:t>
      </w:r>
      <w:proofErr w:type="spellStart"/>
      <w:r w:rsidR="00BB546E">
        <w:rPr>
          <w:rFonts w:ascii="Times New Roman" w:hAnsi="Times New Roman" w:cs="Times New Roman"/>
          <w:sz w:val="24"/>
          <w:szCs w:val="24"/>
        </w:rPr>
        <w:t>card</w:t>
      </w:r>
      <w:proofErr w:type="spellEnd"/>
      <w:r w:rsidR="00BB546E">
        <w:rPr>
          <w:rFonts w:ascii="Times New Roman" w:hAnsi="Times New Roman" w:cs="Times New Roman"/>
          <w:sz w:val="24"/>
          <w:szCs w:val="24"/>
        </w:rPr>
        <w:t xml:space="preserve">. </w:t>
      </w:r>
      <w:proofErr w:type="spellStart"/>
      <w:r w:rsidR="00BB546E" w:rsidRPr="00BB546E">
        <w:rPr>
          <w:rFonts w:ascii="Times New Roman" w:hAnsi="Times New Roman" w:cs="Times New Roman"/>
          <w:i/>
          <w:sz w:val="24"/>
          <w:szCs w:val="24"/>
        </w:rPr>
        <w:t>Computers</w:t>
      </w:r>
      <w:proofErr w:type="spellEnd"/>
      <w:r w:rsidR="00BB546E" w:rsidRPr="00BB546E">
        <w:rPr>
          <w:rFonts w:ascii="Times New Roman" w:hAnsi="Times New Roman" w:cs="Times New Roman"/>
          <w:i/>
          <w:sz w:val="24"/>
          <w:szCs w:val="24"/>
        </w:rPr>
        <w:t xml:space="preserve"> &amp; </w:t>
      </w:r>
      <w:proofErr w:type="spellStart"/>
      <w:r w:rsidR="00BB546E" w:rsidRPr="00BB546E">
        <w:rPr>
          <w:rFonts w:ascii="Times New Roman" w:hAnsi="Times New Roman" w:cs="Times New Roman"/>
          <w:i/>
          <w:sz w:val="24"/>
          <w:szCs w:val="24"/>
        </w:rPr>
        <w:t>Education</w:t>
      </w:r>
      <w:proofErr w:type="spellEnd"/>
      <w:r w:rsidR="00BB546E" w:rsidRPr="00BB546E">
        <w:rPr>
          <w:rFonts w:ascii="Times New Roman" w:hAnsi="Times New Roman" w:cs="Times New Roman"/>
          <w:i/>
          <w:sz w:val="24"/>
          <w:szCs w:val="24"/>
        </w:rPr>
        <w:t>, 56</w:t>
      </w:r>
      <w:r w:rsidR="00BB546E">
        <w:rPr>
          <w:rFonts w:ascii="Times New Roman" w:hAnsi="Times New Roman" w:cs="Times New Roman"/>
          <w:sz w:val="24"/>
          <w:szCs w:val="24"/>
        </w:rPr>
        <w:t>, 1045-1061.</w:t>
      </w:r>
    </w:p>
    <w:p w14:paraId="231B2CAE" w14:textId="77777777" w:rsidR="00FA2723" w:rsidRDefault="00FA2723" w:rsidP="008B57EF">
      <w:pPr>
        <w:spacing w:after="0" w:line="480" w:lineRule="auto"/>
        <w:jc w:val="both"/>
        <w:rPr>
          <w:rFonts w:ascii="Times New Roman" w:hAnsi="Times New Roman" w:cs="Times New Roman"/>
          <w:sz w:val="24"/>
          <w:szCs w:val="24"/>
        </w:rPr>
      </w:pPr>
      <w:r w:rsidRPr="00FA2723">
        <w:rPr>
          <w:rFonts w:ascii="Times New Roman" w:hAnsi="Times New Roman" w:cs="Times New Roman"/>
          <w:sz w:val="24"/>
          <w:szCs w:val="24"/>
        </w:rPr>
        <w:t>García, I.</w:t>
      </w:r>
      <w:r>
        <w:rPr>
          <w:rFonts w:ascii="Times New Roman" w:hAnsi="Times New Roman" w:cs="Times New Roman"/>
          <w:sz w:val="24"/>
          <w:szCs w:val="24"/>
        </w:rPr>
        <w:t>,</w:t>
      </w:r>
      <w:r w:rsidRPr="00FA2723">
        <w:rPr>
          <w:rFonts w:ascii="Times New Roman" w:hAnsi="Times New Roman" w:cs="Times New Roman"/>
          <w:sz w:val="24"/>
          <w:szCs w:val="24"/>
        </w:rPr>
        <w:t xml:space="preserve"> Peña-López, I</w:t>
      </w:r>
      <w:r>
        <w:rPr>
          <w:rFonts w:ascii="Times New Roman" w:hAnsi="Times New Roman" w:cs="Times New Roman"/>
          <w:sz w:val="24"/>
          <w:szCs w:val="24"/>
        </w:rPr>
        <w:t>.</w:t>
      </w:r>
      <w:r w:rsidR="006476F5">
        <w:rPr>
          <w:rFonts w:ascii="Times New Roman" w:hAnsi="Times New Roman" w:cs="Times New Roman"/>
          <w:sz w:val="24"/>
          <w:szCs w:val="24"/>
        </w:rPr>
        <w:t>,</w:t>
      </w:r>
      <w:r w:rsidRPr="00FA2723">
        <w:rPr>
          <w:rFonts w:ascii="Times New Roman" w:hAnsi="Times New Roman" w:cs="Times New Roman"/>
          <w:sz w:val="24"/>
          <w:szCs w:val="24"/>
        </w:rPr>
        <w:t xml:space="preserve"> John</w:t>
      </w:r>
      <w:r w:rsidR="006476F5">
        <w:rPr>
          <w:rFonts w:ascii="Times New Roman" w:hAnsi="Times New Roman" w:cs="Times New Roman"/>
          <w:sz w:val="24"/>
          <w:szCs w:val="24"/>
        </w:rPr>
        <w:t xml:space="preserve">son, L., Smith, R., </w:t>
      </w:r>
      <w:proofErr w:type="spellStart"/>
      <w:r w:rsidR="006476F5">
        <w:rPr>
          <w:rFonts w:ascii="Times New Roman" w:hAnsi="Times New Roman" w:cs="Times New Roman"/>
          <w:sz w:val="24"/>
          <w:szCs w:val="24"/>
        </w:rPr>
        <w:t>Levine</w:t>
      </w:r>
      <w:proofErr w:type="spellEnd"/>
      <w:r w:rsidR="006476F5">
        <w:rPr>
          <w:rFonts w:ascii="Times New Roman" w:hAnsi="Times New Roman" w:cs="Times New Roman"/>
          <w:sz w:val="24"/>
          <w:szCs w:val="24"/>
        </w:rPr>
        <w:t>, A. &amp;</w:t>
      </w:r>
      <w:r w:rsidR="009967EA">
        <w:rPr>
          <w:rFonts w:ascii="Times New Roman" w:hAnsi="Times New Roman" w:cs="Times New Roman"/>
          <w:sz w:val="24"/>
          <w:szCs w:val="24"/>
        </w:rPr>
        <w:t xml:space="preserve"> </w:t>
      </w:r>
      <w:proofErr w:type="spellStart"/>
      <w:r w:rsidRPr="00FA2723">
        <w:rPr>
          <w:rFonts w:ascii="Times New Roman" w:hAnsi="Times New Roman" w:cs="Times New Roman"/>
          <w:sz w:val="24"/>
          <w:szCs w:val="24"/>
        </w:rPr>
        <w:t>Haywood</w:t>
      </w:r>
      <w:proofErr w:type="spellEnd"/>
      <w:r w:rsidRPr="00FA2723">
        <w:rPr>
          <w:rFonts w:ascii="Times New Roman" w:hAnsi="Times New Roman" w:cs="Times New Roman"/>
          <w:sz w:val="24"/>
          <w:szCs w:val="24"/>
        </w:rPr>
        <w:t>, K</w:t>
      </w:r>
      <w:r>
        <w:rPr>
          <w:rFonts w:ascii="Times New Roman" w:hAnsi="Times New Roman" w:cs="Times New Roman"/>
          <w:sz w:val="24"/>
          <w:szCs w:val="24"/>
        </w:rPr>
        <w:t xml:space="preserve"> (2010)</w:t>
      </w:r>
      <w:r w:rsidR="006476F5">
        <w:rPr>
          <w:rFonts w:ascii="Times New Roman" w:hAnsi="Times New Roman" w:cs="Times New Roman"/>
          <w:sz w:val="24"/>
          <w:szCs w:val="24"/>
        </w:rPr>
        <w:t>.</w:t>
      </w:r>
      <w:r>
        <w:rPr>
          <w:rFonts w:ascii="Times New Roman" w:hAnsi="Times New Roman" w:cs="Times New Roman"/>
          <w:sz w:val="24"/>
          <w:szCs w:val="24"/>
        </w:rPr>
        <w:t xml:space="preserve"> </w:t>
      </w:r>
      <w:r w:rsidRPr="006476F5">
        <w:rPr>
          <w:rFonts w:ascii="Times New Roman" w:hAnsi="Times New Roman" w:cs="Times New Roman"/>
          <w:i/>
          <w:sz w:val="24"/>
          <w:szCs w:val="24"/>
        </w:rPr>
        <w:t xml:space="preserve">Informe </w:t>
      </w:r>
      <w:proofErr w:type="spellStart"/>
      <w:r w:rsidRPr="006476F5">
        <w:rPr>
          <w:rFonts w:ascii="Times New Roman" w:hAnsi="Times New Roman" w:cs="Times New Roman"/>
          <w:i/>
          <w:sz w:val="24"/>
          <w:szCs w:val="24"/>
        </w:rPr>
        <w:t>Horizon</w:t>
      </w:r>
      <w:proofErr w:type="spellEnd"/>
      <w:r w:rsidRPr="006476F5">
        <w:rPr>
          <w:rFonts w:ascii="Times New Roman" w:hAnsi="Times New Roman" w:cs="Times New Roman"/>
          <w:i/>
          <w:sz w:val="24"/>
          <w:szCs w:val="24"/>
        </w:rPr>
        <w:t>: Edición Iberoamericana 2010</w:t>
      </w:r>
      <w:r w:rsidR="006476F5">
        <w:rPr>
          <w:rFonts w:ascii="Times New Roman" w:hAnsi="Times New Roman" w:cs="Times New Roman"/>
          <w:sz w:val="24"/>
          <w:szCs w:val="24"/>
        </w:rPr>
        <w:t xml:space="preserve">. Austin Texas: </w:t>
      </w:r>
      <w:proofErr w:type="spellStart"/>
      <w:r w:rsidR="006476F5">
        <w:rPr>
          <w:rFonts w:ascii="Times New Roman" w:hAnsi="Times New Roman" w:cs="Times New Roman"/>
          <w:sz w:val="24"/>
          <w:szCs w:val="24"/>
        </w:rPr>
        <w:t>Th</w:t>
      </w:r>
      <w:r>
        <w:rPr>
          <w:rFonts w:ascii="Times New Roman" w:hAnsi="Times New Roman" w:cs="Times New Roman"/>
          <w:sz w:val="24"/>
          <w:szCs w:val="24"/>
        </w:rPr>
        <w:t>e</w:t>
      </w:r>
      <w:proofErr w:type="spellEnd"/>
      <w:r>
        <w:rPr>
          <w:rFonts w:ascii="Times New Roman" w:hAnsi="Times New Roman" w:cs="Times New Roman"/>
          <w:sz w:val="24"/>
          <w:szCs w:val="24"/>
        </w:rPr>
        <w:t xml:space="preserve"> New Media </w:t>
      </w:r>
      <w:proofErr w:type="spellStart"/>
      <w:r>
        <w:rPr>
          <w:rFonts w:ascii="Times New Roman" w:hAnsi="Times New Roman" w:cs="Times New Roman"/>
          <w:sz w:val="24"/>
          <w:szCs w:val="24"/>
        </w:rPr>
        <w:t>Consortium</w:t>
      </w:r>
      <w:proofErr w:type="spellEnd"/>
      <w:r>
        <w:rPr>
          <w:rFonts w:ascii="Times New Roman" w:hAnsi="Times New Roman" w:cs="Times New Roman"/>
          <w:sz w:val="24"/>
          <w:szCs w:val="24"/>
        </w:rPr>
        <w:t>.</w:t>
      </w:r>
      <w:r w:rsidR="009967EA">
        <w:rPr>
          <w:rFonts w:ascii="Times New Roman" w:hAnsi="Times New Roman" w:cs="Times New Roman"/>
          <w:sz w:val="24"/>
          <w:szCs w:val="24"/>
        </w:rPr>
        <w:t xml:space="preserve"> Recuperado de </w:t>
      </w:r>
      <w:hyperlink r:id="rId11" w:history="1">
        <w:r w:rsidR="009967EA" w:rsidRPr="00E80375">
          <w:rPr>
            <w:rStyle w:val="Hipervnculo"/>
            <w:rFonts w:ascii="Times New Roman" w:hAnsi="Times New Roman" w:cs="Times New Roman"/>
            <w:sz w:val="24"/>
            <w:szCs w:val="24"/>
          </w:rPr>
          <w:t>http://www.nmc.org/pdf/2010-Horizon-Report-ib.pdf</w:t>
        </w:r>
      </w:hyperlink>
      <w:r w:rsidR="009967EA">
        <w:rPr>
          <w:rFonts w:ascii="Times New Roman" w:hAnsi="Times New Roman" w:cs="Times New Roman"/>
          <w:sz w:val="24"/>
          <w:szCs w:val="24"/>
        </w:rPr>
        <w:t xml:space="preserve"> (10/05/2016).</w:t>
      </w:r>
    </w:p>
    <w:p w14:paraId="648DE00F" w14:textId="02850509" w:rsidR="003857DE" w:rsidRPr="00F312C0" w:rsidRDefault="003857DE" w:rsidP="008B57EF">
      <w:pPr>
        <w:spacing w:after="0" w:line="480" w:lineRule="auto"/>
        <w:jc w:val="both"/>
        <w:rPr>
          <w:rFonts w:ascii="Times New Roman" w:hAnsi="Times New Roman" w:cs="Times New Roman"/>
          <w:sz w:val="24"/>
          <w:szCs w:val="24"/>
          <w:lang w:val="en-US"/>
        </w:rPr>
      </w:pPr>
      <w:proofErr w:type="spellStart"/>
      <w:r w:rsidRPr="00F312C0">
        <w:rPr>
          <w:rFonts w:ascii="Times New Roman" w:hAnsi="Times New Roman" w:cs="Times New Roman"/>
          <w:sz w:val="24"/>
          <w:szCs w:val="24"/>
          <w:lang w:val="en-US"/>
        </w:rPr>
        <w:t>Jonhson</w:t>
      </w:r>
      <w:proofErr w:type="spellEnd"/>
      <w:r w:rsidRPr="00F312C0">
        <w:rPr>
          <w:rFonts w:ascii="Times New Roman" w:hAnsi="Times New Roman" w:cs="Times New Roman"/>
          <w:sz w:val="24"/>
          <w:szCs w:val="24"/>
          <w:lang w:val="en-US"/>
        </w:rPr>
        <w:t>, L., Adams Becker, S., Cummins, M., Estrada, V., Fr</w:t>
      </w:r>
      <w:r w:rsidR="00546E3F">
        <w:rPr>
          <w:rFonts w:ascii="Times New Roman" w:hAnsi="Times New Roman" w:cs="Times New Roman"/>
          <w:sz w:val="24"/>
          <w:szCs w:val="24"/>
          <w:lang w:val="en-US"/>
        </w:rPr>
        <w:t xml:space="preserve">eeman, A. &amp; Ludgate, H. (2013). </w:t>
      </w:r>
      <w:proofErr w:type="spellStart"/>
      <w:r w:rsidRPr="00546E3F">
        <w:rPr>
          <w:rFonts w:ascii="Times New Roman" w:hAnsi="Times New Roman" w:cs="Times New Roman"/>
          <w:i/>
          <w:sz w:val="24"/>
          <w:szCs w:val="24"/>
          <w:lang w:val="en-US"/>
        </w:rPr>
        <w:t>Techology</w:t>
      </w:r>
      <w:proofErr w:type="spellEnd"/>
      <w:r w:rsidRPr="00546E3F">
        <w:rPr>
          <w:rFonts w:ascii="Times New Roman" w:hAnsi="Times New Roman" w:cs="Times New Roman"/>
          <w:i/>
          <w:sz w:val="24"/>
          <w:szCs w:val="24"/>
          <w:lang w:val="en-US"/>
        </w:rPr>
        <w:t xml:space="preserve"> Outlook for Australian Tertiary Education 2013-2018: An NMC Horizon Project Regional Analysis</w:t>
      </w:r>
      <w:r w:rsidRPr="00F312C0">
        <w:rPr>
          <w:rFonts w:ascii="Times New Roman" w:hAnsi="Times New Roman" w:cs="Times New Roman"/>
          <w:sz w:val="24"/>
          <w:szCs w:val="24"/>
          <w:lang w:val="en-US"/>
        </w:rPr>
        <w:t>. Austin, Texas: The New Med</w:t>
      </w:r>
      <w:r w:rsidR="00546E3F">
        <w:rPr>
          <w:rFonts w:ascii="Times New Roman" w:hAnsi="Times New Roman" w:cs="Times New Roman"/>
          <w:sz w:val="24"/>
          <w:szCs w:val="24"/>
          <w:lang w:val="en-US"/>
        </w:rPr>
        <w:t xml:space="preserve">ia Consortium. </w:t>
      </w:r>
      <w:proofErr w:type="spellStart"/>
      <w:r w:rsidRPr="00F312C0">
        <w:rPr>
          <w:rFonts w:ascii="Times New Roman" w:hAnsi="Times New Roman" w:cs="Times New Roman"/>
          <w:sz w:val="24"/>
          <w:szCs w:val="24"/>
          <w:lang w:val="en-US"/>
        </w:rPr>
        <w:t>Recuperado</w:t>
      </w:r>
      <w:proofErr w:type="spellEnd"/>
      <w:r w:rsidRPr="00F312C0">
        <w:rPr>
          <w:rFonts w:ascii="Times New Roman" w:hAnsi="Times New Roman" w:cs="Times New Roman"/>
          <w:sz w:val="24"/>
          <w:szCs w:val="24"/>
          <w:lang w:val="en-US"/>
        </w:rPr>
        <w:t xml:space="preserve"> de</w:t>
      </w:r>
      <w:hyperlink r:id="rId12" w:tgtFrame="_blank" w:history="1">
        <w:r w:rsidRPr="00F312C0">
          <w:rPr>
            <w:rFonts w:ascii="Times New Roman" w:hAnsi="Times New Roman" w:cs="Times New Roman"/>
            <w:sz w:val="24"/>
            <w:szCs w:val="24"/>
            <w:lang w:val="en-US"/>
          </w:rPr>
          <w:t>http://www.nmc.org/pdf/2013-Technology-Outlook-for-Australian-Tertiary-Education.pdf</w:t>
        </w:r>
      </w:hyperlink>
      <w:r w:rsidR="00546E3F">
        <w:rPr>
          <w:rFonts w:ascii="Times New Roman" w:hAnsi="Times New Roman" w:cs="Times New Roman"/>
          <w:sz w:val="24"/>
          <w:szCs w:val="24"/>
          <w:lang w:val="en-US"/>
        </w:rPr>
        <w:t xml:space="preserve"> </w:t>
      </w:r>
      <w:r w:rsidRPr="00F312C0">
        <w:rPr>
          <w:rFonts w:ascii="Times New Roman" w:hAnsi="Times New Roman" w:cs="Times New Roman"/>
          <w:sz w:val="24"/>
          <w:szCs w:val="24"/>
          <w:lang w:val="en-US"/>
        </w:rPr>
        <w:t>(12/05/2016).</w:t>
      </w:r>
    </w:p>
    <w:p w14:paraId="31D978EA" w14:textId="77777777" w:rsidR="009967EA" w:rsidRDefault="006476F5" w:rsidP="008B57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Muñoz, J.M.</w:t>
      </w:r>
      <w:r w:rsidR="009967EA">
        <w:rPr>
          <w:rFonts w:ascii="Times New Roman" w:hAnsi="Times New Roman" w:cs="Times New Roman"/>
          <w:sz w:val="24"/>
          <w:szCs w:val="24"/>
        </w:rPr>
        <w:t xml:space="preserve"> (2013). Realidad Aumentada, realidad disruptiva en las aulas. </w:t>
      </w:r>
      <w:r>
        <w:rPr>
          <w:rFonts w:ascii="Times New Roman" w:hAnsi="Times New Roman" w:cs="Times New Roman"/>
          <w:i/>
          <w:sz w:val="24"/>
          <w:szCs w:val="24"/>
        </w:rPr>
        <w:t>Boletín SCOPEO,</w:t>
      </w:r>
      <w:r w:rsidR="009967EA" w:rsidRPr="006476F5">
        <w:rPr>
          <w:rFonts w:ascii="Times New Roman" w:hAnsi="Times New Roman" w:cs="Times New Roman"/>
          <w:i/>
          <w:sz w:val="24"/>
          <w:szCs w:val="24"/>
        </w:rPr>
        <w:t xml:space="preserve"> 82</w:t>
      </w:r>
      <w:r w:rsidR="009967EA">
        <w:rPr>
          <w:rFonts w:ascii="Times New Roman" w:hAnsi="Times New Roman" w:cs="Times New Roman"/>
          <w:sz w:val="24"/>
          <w:szCs w:val="24"/>
        </w:rPr>
        <w:t xml:space="preserve">. Recuperado de </w:t>
      </w:r>
      <w:hyperlink r:id="rId13" w:history="1">
        <w:r w:rsidR="009967EA" w:rsidRPr="00E80375">
          <w:rPr>
            <w:rStyle w:val="Hipervnculo"/>
            <w:rFonts w:ascii="Times New Roman" w:hAnsi="Times New Roman" w:cs="Times New Roman"/>
            <w:sz w:val="24"/>
            <w:szCs w:val="24"/>
          </w:rPr>
          <w:t>http://scopeo.usal.es/realidad-aumentada-realidad-disruptiva-en-las-aulas/</w:t>
        </w:r>
      </w:hyperlink>
      <w:r w:rsidR="009967EA">
        <w:rPr>
          <w:rFonts w:ascii="Times New Roman" w:hAnsi="Times New Roman" w:cs="Times New Roman"/>
          <w:sz w:val="24"/>
          <w:szCs w:val="24"/>
        </w:rPr>
        <w:t xml:space="preserve"> (12/05/2016). </w:t>
      </w:r>
    </w:p>
    <w:p w14:paraId="7F007E33" w14:textId="77777777" w:rsidR="00954AA0" w:rsidRPr="00302076" w:rsidRDefault="00954AA0" w:rsidP="008B57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Prendes, C. (2015). Realidad Aumentada y Educación. Aná</w:t>
      </w:r>
      <w:r w:rsidR="006476F5">
        <w:rPr>
          <w:rFonts w:ascii="Times New Roman" w:hAnsi="Times New Roman" w:cs="Times New Roman"/>
          <w:sz w:val="24"/>
          <w:szCs w:val="24"/>
        </w:rPr>
        <w:t>lisis de experiencias prácticas.</w:t>
      </w:r>
      <w:r>
        <w:rPr>
          <w:rFonts w:ascii="Times New Roman" w:hAnsi="Times New Roman" w:cs="Times New Roman"/>
          <w:sz w:val="24"/>
          <w:szCs w:val="24"/>
        </w:rPr>
        <w:t xml:space="preserve"> </w:t>
      </w:r>
      <w:r w:rsidRPr="006476F5">
        <w:rPr>
          <w:rFonts w:ascii="Times New Roman" w:hAnsi="Times New Roman" w:cs="Times New Roman"/>
          <w:i/>
          <w:sz w:val="24"/>
          <w:szCs w:val="24"/>
        </w:rPr>
        <w:t>Pixel-Bit. Revista de Medios y Educación, 46</w:t>
      </w:r>
      <w:r w:rsidR="006476F5">
        <w:rPr>
          <w:rFonts w:ascii="Times New Roman" w:hAnsi="Times New Roman" w:cs="Times New Roman"/>
          <w:sz w:val="24"/>
          <w:szCs w:val="24"/>
        </w:rPr>
        <w:t>, 187-203.</w:t>
      </w:r>
      <w:r>
        <w:rPr>
          <w:rFonts w:ascii="Times New Roman" w:hAnsi="Times New Roman" w:cs="Times New Roman"/>
          <w:sz w:val="24"/>
          <w:szCs w:val="24"/>
        </w:rPr>
        <w:t xml:space="preserve"> </w:t>
      </w:r>
      <w:r w:rsidRPr="00954AA0">
        <w:rPr>
          <w:rFonts w:ascii="Times New Roman" w:hAnsi="Times New Roman" w:cs="Times New Roman"/>
          <w:sz w:val="24"/>
          <w:szCs w:val="24"/>
        </w:rPr>
        <w:t>DOI: http://dx.doi.org/10.12795/pixelbit.2015.i46.12</w:t>
      </w:r>
      <w:r>
        <w:rPr>
          <w:rFonts w:ascii="Times New Roman" w:hAnsi="Times New Roman" w:cs="Times New Roman"/>
          <w:sz w:val="24"/>
          <w:szCs w:val="24"/>
        </w:rPr>
        <w:t>.</w:t>
      </w:r>
    </w:p>
    <w:p w14:paraId="50F65885" w14:textId="77777777" w:rsidR="00302076" w:rsidRDefault="00302076" w:rsidP="008B57EF">
      <w:pPr>
        <w:spacing w:after="0" w:line="480" w:lineRule="auto"/>
        <w:jc w:val="both"/>
        <w:rPr>
          <w:rFonts w:ascii="Times New Roman" w:hAnsi="Times New Roman" w:cs="Times New Roman"/>
          <w:sz w:val="24"/>
          <w:szCs w:val="24"/>
          <w:lang w:val="en-US"/>
        </w:rPr>
      </w:pPr>
      <w:r w:rsidRPr="003857DE">
        <w:rPr>
          <w:rFonts w:ascii="Times New Roman" w:hAnsi="Times New Roman" w:cs="Times New Roman"/>
          <w:sz w:val="24"/>
          <w:szCs w:val="24"/>
          <w:lang w:val="en-US"/>
        </w:rPr>
        <w:t>UNESCO (2012)</w:t>
      </w:r>
      <w:r w:rsidR="009967EA" w:rsidRPr="003857DE">
        <w:rPr>
          <w:rFonts w:ascii="Times New Roman" w:hAnsi="Times New Roman" w:cs="Times New Roman"/>
          <w:sz w:val="24"/>
          <w:szCs w:val="24"/>
          <w:lang w:val="en-US"/>
        </w:rPr>
        <w:t xml:space="preserve">. </w:t>
      </w:r>
      <w:r w:rsidRPr="003857DE">
        <w:rPr>
          <w:rFonts w:ascii="Times New Roman" w:hAnsi="Times New Roman" w:cs="Times New Roman"/>
          <w:i/>
          <w:sz w:val="24"/>
          <w:szCs w:val="24"/>
          <w:lang w:val="en-US"/>
        </w:rPr>
        <w:t>Turning on mobile learning. Global The</w:t>
      </w:r>
      <w:r w:rsidRPr="006476F5">
        <w:rPr>
          <w:rFonts w:ascii="Times New Roman" w:hAnsi="Times New Roman" w:cs="Times New Roman"/>
          <w:i/>
          <w:sz w:val="24"/>
          <w:szCs w:val="24"/>
          <w:lang w:val="en-US"/>
        </w:rPr>
        <w:t>mes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París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Unesco</w:t>
      </w:r>
      <w:proofErr w:type="spellEnd"/>
      <w:r>
        <w:rPr>
          <w:rFonts w:ascii="Times New Roman" w:hAnsi="Times New Roman" w:cs="Times New Roman"/>
          <w:sz w:val="24"/>
          <w:szCs w:val="24"/>
          <w:lang w:val="en-US"/>
        </w:rPr>
        <w:t>.</w:t>
      </w:r>
    </w:p>
    <w:p w14:paraId="15AED909" w14:textId="77777777" w:rsidR="009967EA" w:rsidRPr="00302076" w:rsidRDefault="00CC2FA5" w:rsidP="008B57E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Wu, H-S., Wen-Yu Lee, S. &amp;</w:t>
      </w:r>
      <w:r w:rsidR="009967EA">
        <w:rPr>
          <w:rFonts w:ascii="Times New Roman" w:hAnsi="Times New Roman" w:cs="Times New Roman"/>
          <w:sz w:val="24"/>
          <w:szCs w:val="24"/>
          <w:lang w:val="en-US"/>
        </w:rPr>
        <w:t xml:space="preserve"> Yi Chang, H. (2013). Current status, opportunities and challenges of augmented reality in education. </w:t>
      </w:r>
      <w:r w:rsidR="009967EA" w:rsidRPr="006476F5">
        <w:rPr>
          <w:rFonts w:ascii="Times New Roman" w:hAnsi="Times New Roman" w:cs="Times New Roman"/>
          <w:i/>
          <w:sz w:val="24"/>
          <w:szCs w:val="24"/>
          <w:lang w:val="en-US"/>
        </w:rPr>
        <w:t>Computers &amp; Education, 62</w:t>
      </w:r>
      <w:r w:rsidR="009967EA">
        <w:rPr>
          <w:rFonts w:ascii="Times New Roman" w:hAnsi="Times New Roman" w:cs="Times New Roman"/>
          <w:sz w:val="24"/>
          <w:szCs w:val="24"/>
          <w:lang w:val="en-US"/>
        </w:rPr>
        <w:t xml:space="preserve">, 41-49. DOI: </w:t>
      </w:r>
      <w:r w:rsidR="009967EA" w:rsidRPr="009967EA">
        <w:rPr>
          <w:rFonts w:ascii="Times New Roman" w:hAnsi="Times New Roman" w:cs="Times New Roman"/>
          <w:sz w:val="24"/>
          <w:szCs w:val="24"/>
          <w:lang w:val="en-US"/>
        </w:rPr>
        <w:t>10.1016/j.compedu.2012.10.024</w:t>
      </w:r>
    </w:p>
    <w:sectPr w:rsidR="009967EA" w:rsidRPr="00302076" w:rsidSect="006F76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B6949"/>
    <w:multiLevelType w:val="hybridMultilevel"/>
    <w:tmpl w:val="81446B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28439F7"/>
    <w:multiLevelType w:val="multilevel"/>
    <w:tmpl w:val="F5206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6BF73ED"/>
    <w:multiLevelType w:val="multilevel"/>
    <w:tmpl w:val="F5206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6C0FD1"/>
    <w:multiLevelType w:val="multilevel"/>
    <w:tmpl w:val="F5C0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1345D0"/>
    <w:multiLevelType w:val="multilevel"/>
    <w:tmpl w:val="F5206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2207F7F"/>
    <w:multiLevelType w:val="multilevel"/>
    <w:tmpl w:val="1CD0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40"/>
    <w:rsid w:val="00064D90"/>
    <w:rsid w:val="00072D0E"/>
    <w:rsid w:val="00097311"/>
    <w:rsid w:val="000A0BAE"/>
    <w:rsid w:val="001114AB"/>
    <w:rsid w:val="001230A6"/>
    <w:rsid w:val="001662CE"/>
    <w:rsid w:val="001958B4"/>
    <w:rsid w:val="001C4181"/>
    <w:rsid w:val="001D346D"/>
    <w:rsid w:val="001F7B06"/>
    <w:rsid w:val="00235809"/>
    <w:rsid w:val="00246213"/>
    <w:rsid w:val="0025202A"/>
    <w:rsid w:val="002731BD"/>
    <w:rsid w:val="002B1D91"/>
    <w:rsid w:val="002B4F34"/>
    <w:rsid w:val="002F02CC"/>
    <w:rsid w:val="002F3077"/>
    <w:rsid w:val="0030036F"/>
    <w:rsid w:val="00302076"/>
    <w:rsid w:val="003069F1"/>
    <w:rsid w:val="00306D26"/>
    <w:rsid w:val="00354D8E"/>
    <w:rsid w:val="00356BF6"/>
    <w:rsid w:val="003857DE"/>
    <w:rsid w:val="00387881"/>
    <w:rsid w:val="003A3844"/>
    <w:rsid w:val="003B0334"/>
    <w:rsid w:val="003B21B1"/>
    <w:rsid w:val="003E60D2"/>
    <w:rsid w:val="004455BC"/>
    <w:rsid w:val="00446FF5"/>
    <w:rsid w:val="00466422"/>
    <w:rsid w:val="004F5C64"/>
    <w:rsid w:val="004F7D32"/>
    <w:rsid w:val="00511596"/>
    <w:rsid w:val="00517C78"/>
    <w:rsid w:val="00520C83"/>
    <w:rsid w:val="005434BE"/>
    <w:rsid w:val="00546E3F"/>
    <w:rsid w:val="0055696B"/>
    <w:rsid w:val="00577D39"/>
    <w:rsid w:val="00597B52"/>
    <w:rsid w:val="005C6A39"/>
    <w:rsid w:val="005D11CB"/>
    <w:rsid w:val="005D4CCB"/>
    <w:rsid w:val="005E1FFD"/>
    <w:rsid w:val="005E6DE9"/>
    <w:rsid w:val="006069C0"/>
    <w:rsid w:val="00622FC1"/>
    <w:rsid w:val="006476F5"/>
    <w:rsid w:val="00655186"/>
    <w:rsid w:val="00680C11"/>
    <w:rsid w:val="00681DD1"/>
    <w:rsid w:val="006B6258"/>
    <w:rsid w:val="006C6522"/>
    <w:rsid w:val="006E2EBD"/>
    <w:rsid w:val="006E6859"/>
    <w:rsid w:val="006F22A4"/>
    <w:rsid w:val="006F7640"/>
    <w:rsid w:val="00720C90"/>
    <w:rsid w:val="007328CB"/>
    <w:rsid w:val="00732F01"/>
    <w:rsid w:val="00765973"/>
    <w:rsid w:val="00787F4F"/>
    <w:rsid w:val="007903A6"/>
    <w:rsid w:val="007971E8"/>
    <w:rsid w:val="007B338E"/>
    <w:rsid w:val="007C317B"/>
    <w:rsid w:val="007D0BE6"/>
    <w:rsid w:val="007D1F4D"/>
    <w:rsid w:val="007E10B5"/>
    <w:rsid w:val="007E4862"/>
    <w:rsid w:val="0083326E"/>
    <w:rsid w:val="00882F6C"/>
    <w:rsid w:val="008B2AC9"/>
    <w:rsid w:val="008B57EF"/>
    <w:rsid w:val="008C12DE"/>
    <w:rsid w:val="008C42B4"/>
    <w:rsid w:val="008E3178"/>
    <w:rsid w:val="008E3769"/>
    <w:rsid w:val="00912684"/>
    <w:rsid w:val="009474FF"/>
    <w:rsid w:val="00954AA0"/>
    <w:rsid w:val="00955B55"/>
    <w:rsid w:val="00960354"/>
    <w:rsid w:val="00976F2F"/>
    <w:rsid w:val="009811B8"/>
    <w:rsid w:val="00981C2A"/>
    <w:rsid w:val="009967EA"/>
    <w:rsid w:val="009A3EE8"/>
    <w:rsid w:val="009B5146"/>
    <w:rsid w:val="009E4A93"/>
    <w:rsid w:val="00A839DB"/>
    <w:rsid w:val="00A87723"/>
    <w:rsid w:val="00A95CB5"/>
    <w:rsid w:val="00A96C90"/>
    <w:rsid w:val="00A9796B"/>
    <w:rsid w:val="00AB67F3"/>
    <w:rsid w:val="00AD3E78"/>
    <w:rsid w:val="00B0187B"/>
    <w:rsid w:val="00B44203"/>
    <w:rsid w:val="00B52B63"/>
    <w:rsid w:val="00B532B4"/>
    <w:rsid w:val="00B544F7"/>
    <w:rsid w:val="00B644F6"/>
    <w:rsid w:val="00BB546E"/>
    <w:rsid w:val="00BC50AF"/>
    <w:rsid w:val="00BD1C5A"/>
    <w:rsid w:val="00BD4DC5"/>
    <w:rsid w:val="00BF52A0"/>
    <w:rsid w:val="00C0451A"/>
    <w:rsid w:val="00C078D4"/>
    <w:rsid w:val="00C30B1F"/>
    <w:rsid w:val="00C50B4F"/>
    <w:rsid w:val="00C534A0"/>
    <w:rsid w:val="00C71699"/>
    <w:rsid w:val="00C71BFA"/>
    <w:rsid w:val="00C90B90"/>
    <w:rsid w:val="00CA16B6"/>
    <w:rsid w:val="00CB516D"/>
    <w:rsid w:val="00CB580C"/>
    <w:rsid w:val="00CC2FA5"/>
    <w:rsid w:val="00CC3435"/>
    <w:rsid w:val="00D13DC4"/>
    <w:rsid w:val="00D46283"/>
    <w:rsid w:val="00DD1820"/>
    <w:rsid w:val="00DE6F4E"/>
    <w:rsid w:val="00E60C10"/>
    <w:rsid w:val="00E8364F"/>
    <w:rsid w:val="00E85757"/>
    <w:rsid w:val="00EA27C8"/>
    <w:rsid w:val="00ED561D"/>
    <w:rsid w:val="00ED6823"/>
    <w:rsid w:val="00EE45E3"/>
    <w:rsid w:val="00EE6E71"/>
    <w:rsid w:val="00EF2AFF"/>
    <w:rsid w:val="00F20EFA"/>
    <w:rsid w:val="00F312C0"/>
    <w:rsid w:val="00F40D0E"/>
    <w:rsid w:val="00F424C7"/>
    <w:rsid w:val="00F4500A"/>
    <w:rsid w:val="00F517C1"/>
    <w:rsid w:val="00F51941"/>
    <w:rsid w:val="00F867A0"/>
    <w:rsid w:val="00FA2723"/>
    <w:rsid w:val="00FC330D"/>
    <w:rsid w:val="00FD5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6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2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A27C8"/>
    <w:pPr>
      <w:ind w:left="720"/>
      <w:contextualSpacing/>
    </w:pPr>
  </w:style>
  <w:style w:type="character" w:styleId="Hipervnculo">
    <w:name w:val="Hyperlink"/>
    <w:basedOn w:val="Fuentedeprrafopredeter"/>
    <w:uiPriority w:val="99"/>
    <w:unhideWhenUsed/>
    <w:rsid w:val="00302076"/>
    <w:rPr>
      <w:color w:val="0000FF" w:themeColor="hyperlink"/>
      <w:u w:val="single"/>
    </w:rPr>
  </w:style>
  <w:style w:type="paragraph" w:styleId="NormalWeb">
    <w:name w:val="Normal (Web)"/>
    <w:basedOn w:val="Normal"/>
    <w:uiPriority w:val="99"/>
    <w:rsid w:val="003857DE"/>
    <w:pPr>
      <w:spacing w:beforeLines="1" w:afterLines="1" w:line="240" w:lineRule="auto"/>
    </w:pPr>
    <w:rPr>
      <w:rFonts w:ascii="Times" w:hAnsi="Times" w:cs="Times New Roman"/>
      <w:sz w:val="20"/>
      <w:szCs w:val="20"/>
      <w:lang w:val="es-ES_tradnl"/>
    </w:rPr>
  </w:style>
  <w:style w:type="character" w:customStyle="1" w:styleId="apple-converted-space">
    <w:name w:val="apple-converted-space"/>
    <w:basedOn w:val="Fuentedeprrafopredeter"/>
    <w:rsid w:val="0038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44733">
      <w:bodyDiv w:val="1"/>
      <w:marLeft w:val="0"/>
      <w:marRight w:val="0"/>
      <w:marTop w:val="0"/>
      <w:marBottom w:val="0"/>
      <w:divBdr>
        <w:top w:val="none" w:sz="0" w:space="0" w:color="auto"/>
        <w:left w:val="none" w:sz="0" w:space="0" w:color="auto"/>
        <w:bottom w:val="none" w:sz="0" w:space="0" w:color="auto"/>
        <w:right w:val="none" w:sz="0" w:space="0" w:color="auto"/>
      </w:divBdr>
      <w:divsChild>
        <w:div w:id="650863986">
          <w:marLeft w:val="0"/>
          <w:marRight w:val="0"/>
          <w:marTop w:val="0"/>
          <w:marBottom w:val="0"/>
          <w:divBdr>
            <w:top w:val="none" w:sz="0" w:space="0" w:color="auto"/>
            <w:left w:val="none" w:sz="0" w:space="0" w:color="auto"/>
            <w:bottom w:val="none" w:sz="0" w:space="0" w:color="auto"/>
            <w:right w:val="none" w:sz="0" w:space="0" w:color="auto"/>
          </w:divBdr>
        </w:div>
        <w:div w:id="52043983">
          <w:marLeft w:val="0"/>
          <w:marRight w:val="0"/>
          <w:marTop w:val="0"/>
          <w:marBottom w:val="0"/>
          <w:divBdr>
            <w:top w:val="none" w:sz="0" w:space="0" w:color="auto"/>
            <w:left w:val="none" w:sz="0" w:space="0" w:color="auto"/>
            <w:bottom w:val="none" w:sz="0" w:space="0" w:color="auto"/>
            <w:right w:val="none" w:sz="0" w:space="0" w:color="auto"/>
          </w:divBdr>
        </w:div>
      </w:divsChild>
    </w:div>
    <w:div w:id="990865131">
      <w:bodyDiv w:val="1"/>
      <w:marLeft w:val="0"/>
      <w:marRight w:val="0"/>
      <w:marTop w:val="0"/>
      <w:marBottom w:val="0"/>
      <w:divBdr>
        <w:top w:val="none" w:sz="0" w:space="0" w:color="auto"/>
        <w:left w:val="none" w:sz="0" w:space="0" w:color="auto"/>
        <w:bottom w:val="none" w:sz="0" w:space="0" w:color="auto"/>
        <w:right w:val="none" w:sz="0" w:space="0" w:color="auto"/>
      </w:divBdr>
      <w:divsChild>
        <w:div w:id="423186069">
          <w:marLeft w:val="0"/>
          <w:marRight w:val="0"/>
          <w:marTop w:val="0"/>
          <w:marBottom w:val="0"/>
          <w:divBdr>
            <w:top w:val="none" w:sz="0" w:space="0" w:color="auto"/>
            <w:left w:val="none" w:sz="0" w:space="0" w:color="auto"/>
            <w:bottom w:val="none" w:sz="0" w:space="0" w:color="auto"/>
            <w:right w:val="none" w:sz="0" w:space="0" w:color="auto"/>
          </w:divBdr>
          <w:divsChild>
            <w:div w:id="285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mc.org/pdf/2010-Horizon-Report-ib.pdf" TargetMode="External"/><Relationship Id="rId12" Type="http://schemas.openxmlformats.org/officeDocument/2006/relationships/hyperlink" Target="http://www.nmc.org/pdf/2013-Technology-Outlook-for-Australian-Tertiary-Education.pdf" TargetMode="External"/><Relationship Id="rId13" Type="http://schemas.openxmlformats.org/officeDocument/2006/relationships/hyperlink" Target="http://scopeo.usal.es/realidad-aumentada-realidad-disruptiva-en-las-aula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rtza.garay@ehu.eus" TargetMode="External"/><Relationship Id="rId6" Type="http://schemas.openxmlformats.org/officeDocument/2006/relationships/hyperlink" Target="mailto:eneko.tejada@ehu.eus" TargetMode="External"/><Relationship Id="rId7" Type="http://schemas.openxmlformats.org/officeDocument/2006/relationships/hyperlink" Target="mailto:inmaculada.maiz@ehu.eus" TargetMode="External"/><Relationship Id="rId8" Type="http://schemas.openxmlformats.org/officeDocument/2006/relationships/hyperlink" Target="http://www.ifets.info/journals/17_4/9.pdf" TargetMode="External"/><Relationship Id="rId9" Type="http://schemas.openxmlformats.org/officeDocument/2006/relationships/hyperlink" Target="http://www.anobium.es/docs/gc_fichas/doc/6CFJNSalrt.pdf" TargetMode="External"/><Relationship Id="rId10" Type="http://schemas.openxmlformats.org/officeDocument/2006/relationships/hyperlink" Target="http://www.nmc.org/pdf/2012-technology-outlook-iberoamerica_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5858</Words>
  <Characters>32225</Characters>
  <Application>Microsoft Macintosh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38007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Urtza Garay Ruiz</cp:lastModifiedBy>
  <cp:revision>2</cp:revision>
  <cp:lastPrinted>2016-05-30T08:48:00Z</cp:lastPrinted>
  <dcterms:created xsi:type="dcterms:W3CDTF">2016-06-01T19:42:00Z</dcterms:created>
  <dcterms:modified xsi:type="dcterms:W3CDTF">2016-06-01T19:42:00Z</dcterms:modified>
</cp:coreProperties>
</file>