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uerpodetexto"/>
        <w:bidi w:val="0"/>
        <w:spacing w:lineRule="auto" w:line="480" w:before="0" w:after="0"/>
        <w:jc w:val="both"/>
        <w:rPr>
          <w:rFonts w:ascii="Times New Roman" w:hAnsi="Times New Roman"/>
          <w:b/>
          <w:b/>
          <w:i w:val="false"/>
          <w:i w:val="false"/>
          <w:caps w:val="false"/>
          <w:smallCaps w:val="false"/>
          <w:strike w:val="false"/>
          <w:dstrike w:val="false"/>
          <w:color w:val="000000"/>
          <w:sz w:val="24"/>
          <w:u w:val="none"/>
          <w:effect w:val="none"/>
        </w:rPr>
      </w:pPr>
      <w:bookmarkStart w:id="0" w:name="docs-internal-guid-af259ffa-2ee7-6a51-6594-a9a90d0ca73b"/>
      <w:bookmarkEnd w:id="0"/>
      <w:r>
        <w:rPr>
          <w:rFonts w:ascii="Times New Roman" w:hAnsi="Times New Roman"/>
          <w:b/>
          <w:i w:val="false"/>
          <w:caps w:val="false"/>
          <w:smallCaps w:val="false"/>
          <w:strike w:val="false"/>
          <w:dstrike w:val="false"/>
          <w:color w:val="000000"/>
          <w:sz w:val="24"/>
          <w:u w:val="none"/>
          <w:effect w:val="none"/>
        </w:rPr>
        <w:t>Pixel-bit Revista de Medios y Educación</w:t>
      </w:r>
    </w:p>
    <w:p>
      <w:pPr>
        <w:pStyle w:val="Cuerpodetexto"/>
        <w:bidi w:val="0"/>
        <w:spacing w:lineRule="auto" w:line="480" w:before="0" w:after="0"/>
        <w:jc w:val="left"/>
        <w:rPr>
          <w:rFonts w:ascii="Times New Roman" w:hAnsi="Times New Roman"/>
          <w:b w:val="false"/>
          <w:b w:val="false"/>
          <w:i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Tipo de artículo que se envía: investigación</w:t>
      </w:r>
    </w:p>
    <w:p>
      <w:pPr>
        <w:pStyle w:val="Cuerpodetexto"/>
        <w:bidi w:val="0"/>
        <w:spacing w:lineRule="auto" w:line="480" w:before="0" w:after="0"/>
        <w:jc w:val="left"/>
        <w:rPr>
          <w:rFonts w:ascii="Times New Roman" w:hAnsi="Times New Roman"/>
          <w:b w:val="false"/>
          <w:b w:val="false"/>
          <w:i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Título del artículo:</w:t>
      </w:r>
    </w:p>
    <w:p>
      <w:pPr>
        <w:pStyle w:val="Cuerpodetexto"/>
        <w:bidi w:val="0"/>
        <w:spacing w:lineRule="auto" w:line="480" w:before="0" w:after="0"/>
        <w:jc w:val="both"/>
        <w:rPr>
          <w:rFonts w:ascii="Times New Roman" w:hAnsi="Times New Roman"/>
          <w:b w:val="false"/>
          <w:b w:val="false"/>
          <w:bCs w:val="false"/>
          <w:i w:val="false"/>
          <w:i w:val="false"/>
          <w:caps w:val="false"/>
          <w:smallCaps w:val="false"/>
          <w:strike w:val="false"/>
          <w:dstrike w:val="false"/>
          <w:color w:val="000000"/>
          <w:sz w:val="24"/>
          <w:u w:val="none"/>
          <w:effect w:val="none"/>
        </w:rPr>
      </w:pPr>
      <w:r>
        <w:rPr>
          <w:rFonts w:ascii="Times New Roman" w:hAnsi="Times New Roman"/>
          <w:b w:val="false"/>
          <w:bCs w:val="false"/>
          <w:i w:val="false"/>
          <w:caps w:val="false"/>
          <w:smallCaps w:val="false"/>
          <w:strike w:val="false"/>
          <w:dstrike w:val="false"/>
          <w:color w:val="000000"/>
          <w:sz w:val="24"/>
          <w:u w:val="none"/>
          <w:effect w:val="none"/>
        </w:rPr>
        <w:t>POLÍTICAS DE INCLUSIÓN DIGITAL EN ARGENTINA. USOS Y APROPIACIONES DENTRO Y FUERA DE LA ESCUELA</w:t>
      </w:r>
    </w:p>
    <w:p>
      <w:pPr>
        <w:pStyle w:val="Cuerpodetexto"/>
        <w:bidi w:val="0"/>
        <w:spacing w:lineRule="auto" w:line="480" w:before="0" w:after="0"/>
        <w:jc w:val="both"/>
        <w:rPr>
          <w:rFonts w:ascii="Times New Roman" w:hAnsi="Times New Roman"/>
          <w:b w:val="false"/>
          <w:b w:val="false"/>
          <w:bCs w:val="false"/>
          <w:i w:val="false"/>
          <w:i w:val="false"/>
          <w:caps w:val="false"/>
          <w:smallCaps w:val="false"/>
          <w:strike w:val="false"/>
          <w:dstrike w:val="false"/>
          <w:color w:val="000000"/>
          <w:sz w:val="24"/>
          <w:u w:val="none"/>
          <w:effect w:val="none"/>
        </w:rPr>
      </w:pPr>
      <w:r>
        <w:rPr>
          <w:rFonts w:ascii="Times New Roman" w:hAnsi="Times New Roman"/>
          <w:b w:val="false"/>
          <w:bCs w:val="false"/>
          <w:i w:val="false"/>
          <w:caps w:val="false"/>
          <w:smallCaps w:val="false"/>
          <w:strike w:val="false"/>
          <w:dstrike w:val="false"/>
          <w:color w:val="000000"/>
          <w:sz w:val="24"/>
          <w:u w:val="none"/>
          <w:effect w:val="none"/>
        </w:rPr>
        <w:t>DIGITAL INCLUSION POLICIES IN ARGENTINA. USES AND APPROPRIATIONS WITHIN AND OUTSIDE SCHOOL</w:t>
      </w:r>
    </w:p>
    <w:p>
      <w:pPr>
        <w:pStyle w:val="Cuerpodetexto"/>
        <w:bidi w:val="0"/>
        <w:spacing w:lineRule="auto" w:line="480" w:before="0" w:after="0"/>
        <w:jc w:val="center"/>
        <w:rPr>
          <w:rFonts w:ascii="Times New Roman" w:hAnsi="Times New Roman"/>
          <w:b w:val="false"/>
          <w:b w:val="false"/>
          <w:i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Mauricio Grasso</w:t>
      </w:r>
    </w:p>
    <w:p>
      <w:pPr>
        <w:pStyle w:val="Cuerpodetexto"/>
        <w:bidi w:val="0"/>
        <w:spacing w:lineRule="auto" w:line="480" w:before="0" w:after="0"/>
        <w:jc w:val="center"/>
        <w:rPr/>
      </w:pPr>
      <w:hyperlink r:id="rId2">
        <w:r>
          <w:rPr>
            <w:rStyle w:val="EnlacedeInternet"/>
            <w:rFonts w:ascii="Times New Roman" w:hAnsi="Times New Roman"/>
            <w:b w:val="false"/>
            <w:i w:val="false"/>
            <w:caps w:val="false"/>
            <w:smallCaps w:val="false"/>
            <w:strike w:val="false"/>
            <w:dstrike w:val="false"/>
            <w:color w:val="000080"/>
            <w:sz w:val="24"/>
            <w:u w:val="single"/>
            <w:effect w:val="none"/>
          </w:rPr>
          <w:t>mgrasso@unvm.edu.ar</w:t>
        </w:r>
      </w:hyperlink>
    </w:p>
    <w:p>
      <w:pPr>
        <w:pStyle w:val="Cuerpodetexto"/>
        <w:bidi w:val="0"/>
        <w:spacing w:lineRule="auto" w:line="480" w:before="0" w:after="0"/>
        <w:jc w:val="center"/>
        <w:rPr>
          <w:rFonts w:ascii="Times New Roman" w:hAnsi="Times New Roman"/>
          <w:b w:val="false"/>
          <w:b w:val="false"/>
          <w:i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Lila Pagola</w:t>
      </w:r>
    </w:p>
    <w:p>
      <w:pPr>
        <w:pStyle w:val="Cuerpodetexto"/>
        <w:bidi w:val="0"/>
        <w:spacing w:lineRule="auto" w:line="480" w:before="0" w:after="0"/>
        <w:jc w:val="center"/>
        <w:rPr/>
      </w:pPr>
      <w:hyperlink r:id="rId3">
        <w:r>
          <w:rPr>
            <w:rStyle w:val="EnlacedeInternet"/>
            <w:rFonts w:ascii="Times New Roman" w:hAnsi="Times New Roman"/>
            <w:b w:val="false"/>
            <w:i w:val="false"/>
            <w:caps w:val="false"/>
            <w:smallCaps w:val="false"/>
            <w:strike w:val="false"/>
            <w:dstrike w:val="false"/>
            <w:color w:val="000080"/>
            <w:sz w:val="24"/>
            <w:u w:val="single"/>
            <w:effect w:val="none"/>
          </w:rPr>
          <w:t>lpagola@unvm.edu.ar</w:t>
        </w:r>
      </w:hyperlink>
    </w:p>
    <w:p>
      <w:pPr>
        <w:pStyle w:val="Cuerpodetexto"/>
        <w:bidi w:val="0"/>
        <w:spacing w:lineRule="auto" w:line="480" w:before="0" w:after="0"/>
        <w:jc w:val="center"/>
        <w:rPr>
          <w:rFonts w:ascii="Times New Roman" w:hAnsi="Times New Roman"/>
          <w:b w:val="false"/>
          <w:b w:val="false"/>
          <w:i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Dr. Agustín Zanotti</w:t>
      </w:r>
    </w:p>
    <w:p>
      <w:pPr>
        <w:pStyle w:val="Cuerpodetexto"/>
        <w:bidi w:val="0"/>
        <w:spacing w:lineRule="auto" w:line="480" w:before="0" w:after="0"/>
        <w:jc w:val="center"/>
        <w:rPr/>
      </w:pPr>
      <w:hyperlink r:id="rId4">
        <w:r>
          <w:rPr>
            <w:rStyle w:val="EnlacedeInternet"/>
            <w:rFonts w:ascii="Times New Roman" w:hAnsi="Times New Roman"/>
            <w:b w:val="false"/>
            <w:i w:val="false"/>
            <w:caps w:val="false"/>
            <w:smallCaps w:val="false"/>
            <w:strike w:val="false"/>
            <w:dstrike w:val="false"/>
            <w:color w:val="000080"/>
            <w:sz w:val="24"/>
            <w:u w:val="single"/>
            <w:effect w:val="none"/>
          </w:rPr>
          <w:t>azanotti@unvm.edu.ar</w:t>
        </w:r>
      </w:hyperlink>
    </w:p>
    <w:p>
      <w:pPr>
        <w:pStyle w:val="Cuerpodetexto"/>
        <w:bidi w:val="0"/>
        <w:spacing w:lineRule="auto" w:line="480" w:before="0" w:after="0"/>
        <w:jc w:val="center"/>
        <w:rPr>
          <w:rFonts w:ascii="Times New Roman" w:hAnsi="Times New Roman"/>
          <w:b w:val="false"/>
          <w:b w:val="false"/>
          <w:i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 xml:space="preserve">Universidad Nacional de Villa María. </w:t>
      </w:r>
    </w:p>
    <w:p>
      <w:pPr>
        <w:pStyle w:val="Cuerpodetexto"/>
        <w:bidi w:val="0"/>
        <w:spacing w:lineRule="auto" w:line="480" w:before="0" w:after="0"/>
        <w:jc w:val="center"/>
        <w:rPr>
          <w:rFonts w:ascii="Times New Roman" w:hAnsi="Times New Roman"/>
          <w:b w:val="false"/>
          <w:b w:val="false"/>
          <w:i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Instituto Académico Pedagógico de Ciencias Sociales. Arturo Jauretche 1555, Villa María, Córdoba (Argentina) Tel./Fax: +54 353 453-9110</w:t>
      </w:r>
    </w:p>
    <w:p>
      <w:pPr>
        <w:pStyle w:val="Cuerpodetexto"/>
        <w:bidi w:val="0"/>
        <w:spacing w:lineRule="auto" w:line="480" w:before="0" w:after="0"/>
        <w:jc w:val="center"/>
        <w:rPr>
          <w:rFonts w:ascii="Times New Roman" w:hAnsi="Times New Roman"/>
          <w:b w:val="false"/>
          <w:b w:val="false"/>
          <w:i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 xml:space="preserve">Responsable de Correspondencia: Dr. Agustín Zanotti. Universidad Nacional de Villa María. </w:t>
      </w:r>
    </w:p>
    <w:p>
      <w:pPr>
        <w:pStyle w:val="Cuerpodetexto"/>
        <w:rPr/>
      </w:pPr>
      <w:r>
        <w:rPr/>
      </w:r>
    </w:p>
    <w:p>
      <w:pPr>
        <w:pStyle w:val="Cuerpodetexto"/>
        <w:bidi w:val="0"/>
        <w:spacing w:lineRule="auto" w:line="480" w:before="0" w:after="0"/>
        <w:jc w:val="both"/>
        <w:rPr>
          <w:rFonts w:ascii="Times New Roman" w:hAnsi="Times New Roman"/>
          <w:b w:val="false"/>
          <w:b w:val="false"/>
          <w:i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Conectar Igualdad es un programa de inclusión digital basado en el modelo 1 a 1, que se implementa en Argentina desde 2010. El artículo analiza su desempeño en escuelas de nivel medio del aglomerado Villa María-Villa Nueva. La encuesta realizada en 2015 explora los usos y apropiaciones de TIC dentro y fuera del espacio escolar. Los resultados destacan una experiencia juvenil crecientemente conectada, con acceso a diversidad de contenidos y consumos. Las prácticas en el aula permiten observar casos particulares de una política de vasto alcance, cuyos efectos restan todavía por ser ponderados.</w:t>
      </w:r>
    </w:p>
    <w:p>
      <w:pPr>
        <w:pStyle w:val="Cuerpodetexto"/>
        <w:bidi w:val="0"/>
        <w:spacing w:lineRule="auto" w:line="480" w:before="0" w:after="0"/>
        <w:jc w:val="both"/>
        <w:rPr/>
      </w:pPr>
      <w:r>
        <w:rPr>
          <w:rFonts w:ascii="Times New Roman" w:hAnsi="Times New Roman"/>
          <w:b/>
          <w:i w:val="false"/>
          <w:caps w:val="false"/>
          <w:smallCaps w:val="false"/>
          <w:strike w:val="false"/>
          <w:dstrike w:val="false"/>
          <w:color w:val="000000"/>
          <w:sz w:val="24"/>
          <w:u w:val="none"/>
          <w:effect w:val="none"/>
        </w:rPr>
        <w:t>Palabras clave:</w:t>
      </w:r>
      <w:r>
        <w:rPr>
          <w:rFonts w:ascii="Times New Roman" w:hAnsi="Times New Roman"/>
          <w:b w:val="false"/>
          <w:i w:val="false"/>
          <w:caps w:val="false"/>
          <w:smallCaps w:val="false"/>
          <w:strike w:val="false"/>
          <w:dstrike w:val="false"/>
          <w:color w:val="000000"/>
          <w:sz w:val="24"/>
          <w:u w:val="none"/>
          <w:effect w:val="none"/>
        </w:rPr>
        <w:t xml:space="preserve"> tecnologías de la información, políticas públicas, inclusión digital, usos de tecnología en educación</w:t>
      </w:r>
    </w:p>
    <w:p>
      <w:pPr>
        <w:pStyle w:val="Cuerpodetexto"/>
        <w:rPr/>
      </w:pPr>
      <w:r>
        <w:rPr/>
      </w:r>
    </w:p>
    <w:p>
      <w:pPr>
        <w:pStyle w:val="Cuerpodetexto"/>
        <w:bidi w:val="0"/>
        <w:spacing w:lineRule="auto" w:line="480" w:before="0" w:after="0"/>
        <w:jc w:val="both"/>
        <w:rPr>
          <w:rFonts w:ascii="Times New Roman" w:hAnsi="Times New Roman"/>
          <w:b w:val="false"/>
          <w:b w:val="false"/>
          <w:i/>
          <w:i/>
          <w:iCs/>
          <w:caps w:val="false"/>
          <w:smallCaps w:val="false"/>
          <w:strike w:val="false"/>
          <w:dstrike w:val="false"/>
          <w:color w:val="000000"/>
          <w:sz w:val="24"/>
          <w:u w:val="none"/>
          <w:effect w:val="none"/>
        </w:rPr>
      </w:pPr>
      <w:r>
        <w:rPr>
          <w:rFonts w:ascii="Times New Roman" w:hAnsi="Times New Roman"/>
          <w:b w:val="false"/>
          <w:i/>
          <w:iCs/>
          <w:caps w:val="false"/>
          <w:smallCaps w:val="false"/>
          <w:strike w:val="false"/>
          <w:dstrike w:val="false"/>
          <w:color w:val="000000"/>
          <w:sz w:val="24"/>
          <w:u w:val="none"/>
          <w:effect w:val="none"/>
        </w:rPr>
        <w:t>Conectar Igualdad is a digital inclusion programme based on the one to one computing model, being implemented in Argentina since 2010. The article analyzes its performance in middle schools of the Villa Maria-Villa Nueva agglomerate. A survey conducted in 2015 explores the uses and appropriations of ICT inside and outside school space. Results highlight an increasingly connected youthful experience, with access to diversity of contents and consumptions. Classroom practices allow us to observe particular cases of a far-reaching policy, whose effects still remain to be weighted.</w:t>
      </w:r>
    </w:p>
    <w:p>
      <w:pPr>
        <w:pStyle w:val="Cuerpodetexto"/>
        <w:bidi w:val="0"/>
        <w:spacing w:lineRule="auto" w:line="480" w:before="0" w:after="0"/>
        <w:jc w:val="both"/>
        <w:rPr/>
      </w:pPr>
      <w:r>
        <w:rPr>
          <w:rFonts w:ascii="Times New Roman" w:hAnsi="Times New Roman"/>
          <w:b/>
          <w:i w:val="false"/>
          <w:caps w:val="false"/>
          <w:smallCaps w:val="false"/>
          <w:strike w:val="false"/>
          <w:dstrike w:val="false"/>
          <w:color w:val="000000"/>
          <w:sz w:val="24"/>
          <w:u w:val="none"/>
          <w:effect w:val="none"/>
        </w:rPr>
        <w:t>Keywords:</w:t>
      </w:r>
      <w:r>
        <w:rPr>
          <w:caps w:val="false"/>
          <w:smallCaps w:val="false"/>
          <w:strike w:val="false"/>
          <w:dstrike w:val="false"/>
          <w:color w:val="000000"/>
          <w:u w:val="none"/>
          <w:effect w:val="none"/>
        </w:rPr>
        <w:t xml:space="preserve"> </w:t>
      </w:r>
      <w:r>
        <w:rPr>
          <w:rFonts w:ascii="Times New Roman" w:hAnsi="Times New Roman"/>
          <w:b w:val="false"/>
          <w:i w:val="false"/>
          <w:caps w:val="false"/>
          <w:smallCaps w:val="false"/>
          <w:strike w:val="false"/>
          <w:dstrike w:val="false"/>
          <w:color w:val="000000"/>
          <w:sz w:val="24"/>
          <w:u w:val="none"/>
          <w:effect w:val="none"/>
        </w:rPr>
        <w:t>information technology, public policy, digital inclusion, technology uses in education</w:t>
      </w:r>
    </w:p>
    <w:p>
      <w:pPr>
        <w:pStyle w:val="Cuerpodetexto"/>
        <w:rPr/>
      </w:pPr>
      <w:r>
        <w:rPr/>
      </w:r>
    </w:p>
    <w:p>
      <w:pPr>
        <w:pStyle w:val="Cuerpodetexto"/>
        <w:bidi w:val="0"/>
        <w:spacing w:lineRule="auto" w:line="480" w:before="0" w:after="0"/>
        <w:ind w:left="227" w:right="0" w:hanging="227"/>
        <w:jc w:val="both"/>
        <w:rPr>
          <w:rFonts w:ascii="Times New Roman" w:hAnsi="Times New Roman"/>
          <w:b/>
          <w:b/>
          <w:i w:val="false"/>
          <w:i w:val="false"/>
          <w:caps w:val="false"/>
          <w:smallCaps w:val="false"/>
          <w:strike w:val="false"/>
          <w:dstrike w:val="false"/>
          <w:color w:val="000000"/>
          <w:sz w:val="24"/>
          <w:u w:val="none"/>
          <w:effect w:val="none"/>
        </w:rPr>
      </w:pPr>
      <w:r>
        <w:rPr>
          <w:rFonts w:ascii="Times New Roman" w:hAnsi="Times New Roman"/>
          <w:b/>
          <w:i w:val="false"/>
          <w:caps w:val="false"/>
          <w:smallCaps w:val="false"/>
          <w:strike w:val="false"/>
          <w:dstrike w:val="false"/>
          <w:color w:val="000000"/>
          <w:sz w:val="24"/>
          <w:u w:val="none"/>
          <w:effect w:val="none"/>
        </w:rPr>
        <w:t>Apoyos financieros:</w:t>
      </w:r>
    </w:p>
    <w:p>
      <w:pPr>
        <w:pStyle w:val="Cuerpodetexto"/>
        <w:bidi w:val="0"/>
        <w:spacing w:lineRule="auto" w:line="480" w:before="0" w:after="0"/>
        <w:jc w:val="both"/>
        <w:rPr>
          <w:rFonts w:ascii="Times New Roman" w:hAnsi="Times New Roman"/>
          <w:b w:val="false"/>
          <w:b w:val="false"/>
          <w:i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La investigación fue realizada con fondos del Instituto de Investigación de la Universidad Nacional de Villa María, en el marco del Proyecto bianual (2014-2015): “Tecnologías y prácticas de aprendizaje. Apropiación social y disputa entre los sujetos de la escuela secundaria”, Dir: Sgammini, Marcela Valeria; Co-dir: Pagola, Lila Isabel. Res. Rectoral 479/14. Cod 31/0275.</w:t>
      </w:r>
    </w:p>
    <w:p>
      <w:pPr>
        <w:pStyle w:val="Cuerpodetexto"/>
        <w:spacing w:lineRule="auto" w:line="480"/>
        <w:rPr>
          <w:rFonts w:ascii="Times New Roman" w:hAnsi="Times New Roman"/>
        </w:rPr>
      </w:pPr>
      <w:r>
        <w:rPr>
          <w:rFonts w:ascii="Times New Roman" w:hAnsi="Times New Roman"/>
        </w:rPr>
      </w:r>
    </w:p>
    <w:p>
      <w:pPr>
        <w:pStyle w:val="Cuerpodetexto"/>
        <w:bidi w:val="0"/>
        <w:spacing w:lineRule="auto" w:line="480" w:before="0" w:after="0"/>
        <w:jc w:val="both"/>
        <w:rPr>
          <w:rFonts w:ascii="Times New Roman" w:hAnsi="Times New Roman"/>
          <w:b/>
          <w:b/>
          <w:i w:val="false"/>
          <w:i w:val="false"/>
          <w:caps w:val="false"/>
          <w:smallCaps w:val="false"/>
          <w:strike w:val="false"/>
          <w:dstrike w:val="false"/>
          <w:color w:val="000000"/>
          <w:sz w:val="24"/>
          <w:u w:val="none"/>
          <w:effect w:val="none"/>
        </w:rPr>
      </w:pPr>
      <w:r>
        <w:rPr>
          <w:rFonts w:ascii="Times New Roman" w:hAnsi="Times New Roman"/>
          <w:b/>
          <w:i w:val="false"/>
          <w:caps w:val="false"/>
          <w:smallCaps w:val="false"/>
          <w:strike w:val="false"/>
          <w:dstrike w:val="false"/>
          <w:color w:val="000000"/>
          <w:sz w:val="24"/>
          <w:u w:val="none"/>
          <w:effect w:val="none"/>
        </w:rPr>
        <w:t>Aportes del trabajo:</w:t>
      </w:r>
    </w:p>
    <w:p>
      <w:pPr>
        <w:pStyle w:val="Cuerpodetexto"/>
        <w:spacing w:lineRule="auto" w:line="480" w:before="0" w:after="140"/>
        <w:jc w:val="both"/>
        <w:rPr/>
      </w:pPr>
      <w:r>
        <w:rPr>
          <w:rFonts w:ascii="Times New Roman" w:hAnsi="Times New Roman"/>
          <w:b w:val="false"/>
          <w:i w:val="false"/>
          <w:caps w:val="false"/>
          <w:smallCaps w:val="false"/>
          <w:strike w:val="false"/>
          <w:dstrike w:val="false"/>
          <w:color w:val="000000"/>
          <w:sz w:val="24"/>
          <w:u w:val="none"/>
          <w:effect w:val="none"/>
        </w:rPr>
        <w:t>En el último decenio los países latinoamericanos desplegaron diferentes políticas de inclusión digital. Ellas implicaron un gran despliegue de recursos económicos, técnicos, de capacitación y propuestas educativas. Resulta a partir de aquí necesario volver sobre la institución escolar con la finalidad de observar las transformaciones generadas. Aunque las políticas de inclusión de tecnologías cuentan con larga data, resulta todavía complejo ponderar ciertos impactos. La alfabetización informática, la extensión del acceso, la equidad social, el mejoramiento del rendimiento escolar, la motivación y mayor permanencia en el sistema, son algunas de sus promesas. En la actualidad podemos reconocer ciclos de implementación que dejan entrever logros pero también cuestiones pendientes. El trabajo acompaña la reflexión sobre estas cuestiones poniendo en consideración, a partir del análisis de casos, algunas tendencias relevantes.</w:t>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85"/>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Cs w:val="24"/>
        <w:lang w:val="es-AR" w:eastAsia="zh-CN" w:bidi="hi-IN"/>
      </w:rPr>
    </w:rPrDefault>
    <w:pPrDefault>
      <w:pPr>
        <w:widowControl/>
      </w:pPr>
    </w:pPrDefault>
  </w:docDefaults>
  <w:style w:type="paragraph" w:styleId="Normal">
    <w:name w:val="Normal"/>
    <w:qFormat/>
    <w:pPr>
      <w:widowControl/>
      <w:overflowPunct w:val="false"/>
      <w:bidi w:val="0"/>
      <w:jc w:val="left"/>
    </w:pPr>
    <w:rPr>
      <w:rFonts w:ascii="Liberation Serif" w:hAnsi="Liberation Serif" w:eastAsia="Noto Sans CJK SC Regular" w:cs="FreeSans"/>
      <w:color w:val="00000A"/>
      <w:sz w:val="24"/>
      <w:szCs w:val="24"/>
      <w:lang w:val="es-AR" w:eastAsia="zh-CN" w:bidi="hi-IN"/>
    </w:rPr>
  </w:style>
  <w:style w:type="character" w:styleId="EnlacedeInternet">
    <w:name w:val="Enlace de Internet"/>
    <w:rPr>
      <w:color w:val="000080"/>
      <w:u w:val="single"/>
      <w:lang w:val="zxx" w:eastAsia="zxx" w:bidi="zxx"/>
    </w:rPr>
  </w:style>
  <w:style w:type="paragraph" w:styleId="Encabezado">
    <w:name w:val="Encabezado"/>
    <w:basedOn w:val="Normal"/>
    <w:next w:val="Cuerpodetexto"/>
    <w:qFormat/>
    <w:pPr>
      <w:keepNext/>
      <w:spacing w:before="240" w:after="120"/>
    </w:pPr>
    <w:rPr>
      <w:rFonts w:ascii="Liberation Sans" w:hAnsi="Liberation Sans" w:eastAsia="Noto Sans CJK SC Regular" w:cs="Free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grasso@unvm.edu.ar" TargetMode="External"/><Relationship Id="rId3" Type="http://schemas.openxmlformats.org/officeDocument/2006/relationships/hyperlink" Target="mailto:lpagola@unvm.edu.ar" TargetMode="External"/><Relationship Id="rId4" Type="http://schemas.openxmlformats.org/officeDocument/2006/relationships/hyperlink" Target="mailto:azanotti@unvm.edu.ar"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26</TotalTime>
  <Application>LibreOffice/5.1.2.2$Linux_X86_64 LibreOffice_project/10m0$Build-2</Application>
  <Pages>3</Pages>
  <Words>476</Words>
  <Characters>2934</Characters>
  <CharactersWithSpaces>3390</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2016-04-18T16:22:01Z</dcterms:created>
  <dc:creator/>
  <dc:description/>
  <dc:language>es-AR</dc:language>
  <cp:lastModifiedBy/>
  <dcterms:modified xsi:type="dcterms:W3CDTF">2016-04-19T15:22:28Z</dcterms:modified>
  <cp:revision>10</cp:revision>
  <dc:subject/>
  <dc:title/>
</cp:coreProperties>
</file>