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ind w:left="708" w:hanging="708"/>
        <w:jc w:val="center"/>
        <w:rPr/>
      </w:pPr>
      <w:r>
        <w:rPr>
          <w:rFonts w:cs="Times New Roman" w:ascii="Times New Roman" w:hAnsi="Times New Roman"/>
          <w:b/>
          <w:sz w:val="24"/>
          <w:szCs w:val="24"/>
        </w:rPr>
        <w:t>FORMACIÓN PROFESIONAL A DISTANCIA: CORRIENDO EN LA DIRECCIÓN EQUIVOCADA</w:t>
      </w:r>
    </w:p>
    <w:p>
      <w:pPr>
        <w:pStyle w:val="Normal"/>
        <w:spacing w:lineRule="auto" w:line="480"/>
        <w:ind w:left="708" w:hanging="708"/>
        <w:jc w:val="center"/>
        <w:rPr/>
      </w:pPr>
      <w:r>
        <w:rPr>
          <w:rFonts w:cs="Times New Roman" w:ascii="Times New Roman" w:hAnsi="Times New Roman"/>
          <w:b/>
          <w:i w:val="false"/>
          <w:iCs w:val="false"/>
          <w:sz w:val="24"/>
          <w:szCs w:val="24"/>
          <w:lang w:val="en"/>
        </w:rPr>
        <w:t>DISTANCE VOCATIONAL TRAINING: RUNNING IN THE WRONG DIRECTION</w:t>
      </w:r>
    </w:p>
    <w:p>
      <w:pPr>
        <w:pStyle w:val="Normal"/>
        <w:spacing w:lineRule="auto" w:line="480"/>
        <w:jc w:val="center"/>
        <w:rPr/>
      </w:pPr>
      <w:r>
        <w:rPr>
          <w:rFonts w:cs="Times New Roman" w:ascii="Times New Roman" w:hAnsi="Times New Roman"/>
          <w:i/>
          <w:sz w:val="24"/>
          <w:szCs w:val="24"/>
        </w:rPr>
        <w:t>Doctora Beatriz Cebreiro López</w:t>
      </w:r>
    </w:p>
    <w:p>
      <w:pPr>
        <w:pStyle w:val="Normal"/>
        <w:spacing w:lineRule="auto" w:line="480"/>
        <w:jc w:val="center"/>
        <w:rPr/>
      </w:pPr>
      <w:r>
        <w:rPr>
          <w:rFonts w:cs="Times New Roman" w:ascii="Times New Roman" w:hAnsi="Times New Roman"/>
          <w:i/>
          <w:sz w:val="24"/>
          <w:szCs w:val="24"/>
        </w:rPr>
        <w:t>beatriz.cebreiro@usc.es</w:t>
      </w:r>
    </w:p>
    <w:p>
      <w:pPr>
        <w:pStyle w:val="Normal"/>
        <w:spacing w:lineRule="auto" w:line="480"/>
        <w:jc w:val="center"/>
        <w:rPr/>
      </w:pPr>
      <w:r>
        <w:rPr>
          <w:rFonts w:cs="Times New Roman" w:ascii="Times New Roman" w:hAnsi="Times New Roman"/>
          <w:i/>
          <w:sz w:val="24"/>
          <w:szCs w:val="24"/>
        </w:rPr>
        <w:t>Doctora Carmen Fernández-Morante</w:t>
      </w:r>
    </w:p>
    <w:p>
      <w:pPr>
        <w:pStyle w:val="Normal"/>
        <w:spacing w:lineRule="auto" w:line="480"/>
        <w:jc w:val="center"/>
        <w:rPr/>
      </w:pPr>
      <w:r>
        <w:rPr>
          <w:rFonts w:cs="Times New Roman" w:ascii="Times New Roman" w:hAnsi="Times New Roman"/>
          <w:i/>
          <w:sz w:val="24"/>
          <w:szCs w:val="24"/>
        </w:rPr>
        <w:t>carmen.morante@usc.es</w:t>
      </w:r>
    </w:p>
    <w:p>
      <w:pPr>
        <w:pStyle w:val="Normal"/>
        <w:spacing w:lineRule="auto" w:line="480"/>
        <w:jc w:val="center"/>
        <w:rPr/>
      </w:pPr>
      <w:r>
        <w:rPr>
          <w:rFonts w:cs="Times New Roman" w:ascii="Times New Roman" w:hAnsi="Times New Roman"/>
          <w:i/>
          <w:sz w:val="24"/>
          <w:szCs w:val="24"/>
        </w:rPr>
        <w:t>Jesús Arribi</w:t>
      </w:r>
    </w:p>
    <w:p>
      <w:pPr>
        <w:pStyle w:val="Normal"/>
        <w:spacing w:lineRule="auto" w:line="480"/>
        <w:jc w:val="center"/>
        <w:rPr/>
      </w:pPr>
      <w:r>
        <w:rPr>
          <w:rFonts w:cs="Times New Roman" w:ascii="Times New Roman" w:hAnsi="Times New Roman"/>
          <w:i/>
          <w:sz w:val="24"/>
          <w:szCs w:val="24"/>
        </w:rPr>
        <w:t>jesusav@edu.xunta.es</w:t>
      </w:r>
    </w:p>
    <w:p>
      <w:pPr>
        <w:pStyle w:val="Normal"/>
        <w:spacing w:lineRule="auto" w:line="480"/>
        <w:jc w:val="center"/>
        <w:rPr/>
      </w:pPr>
      <w:r>
        <w:rPr>
          <w:rFonts w:cs="Times New Roman" w:ascii="Times New Roman" w:hAnsi="Times New Roman"/>
          <w:i/>
          <w:sz w:val="24"/>
          <w:szCs w:val="24"/>
        </w:rPr>
        <w:t xml:space="preserve">Universidad de Santiago de Compostela. </w:t>
      </w:r>
    </w:p>
    <w:p>
      <w:pPr>
        <w:pStyle w:val="Normal"/>
        <w:spacing w:lineRule="auto" w:line="480"/>
        <w:jc w:val="center"/>
        <w:rPr/>
      </w:pPr>
      <w:r>
        <w:rPr>
          <w:rFonts w:cs="Times New Roman" w:ascii="Times New Roman" w:hAnsi="Times New Roman"/>
          <w:i/>
          <w:sz w:val="24"/>
          <w:szCs w:val="24"/>
        </w:rPr>
        <w:t>Facultad de Ciencias de la Educación</w:t>
      </w:r>
    </w:p>
    <w:p>
      <w:pPr>
        <w:pStyle w:val="Normal"/>
        <w:spacing w:lineRule="auto" w:line="480"/>
        <w:jc w:val="center"/>
        <w:rPr/>
      </w:pPr>
      <w:r>
        <w:rPr>
          <w:rFonts w:cs="Times New Roman" w:ascii="Times New Roman" w:hAnsi="Times New Roman"/>
          <w:i/>
          <w:sz w:val="24"/>
          <w:szCs w:val="24"/>
        </w:rPr>
        <w:t>Grupo de Tecnología Educativa</w:t>
      </w:r>
    </w:p>
    <w:p>
      <w:pPr>
        <w:pStyle w:val="Normal"/>
        <w:spacing w:lineRule="auto" w:line="480"/>
        <w:jc w:val="center"/>
        <w:rPr/>
      </w:pPr>
      <w:r>
        <w:rPr>
          <w:rFonts w:cs="Times New Roman" w:ascii="Times New Roman" w:hAnsi="Times New Roman"/>
          <w:i/>
          <w:sz w:val="24"/>
          <w:szCs w:val="24"/>
        </w:rPr>
        <w:t>Calle Prof. Vicente Fráiz Andón, s/n. Campus Vida</w:t>
        <w:br/>
        <w:t>15782 Santiago de Compostela</w:t>
      </w:r>
    </w:p>
    <w:p>
      <w:pPr>
        <w:pStyle w:val="Normal"/>
        <w:spacing w:lineRule="auto" w:line="480"/>
        <w:jc w:val="both"/>
        <w:rPr/>
      </w:pPr>
      <w:r>
        <w:rPr>
          <w:rFonts w:cs="Times New Roman" w:ascii="Times New Roman" w:hAnsi="Times New Roman"/>
          <w:i/>
          <w:sz w:val="24"/>
          <w:szCs w:val="24"/>
        </w:rPr>
        <w:t>Las metodologías de enseñanza transmisivas, acuñadas a veces como “el busto parlante”, no son apropiadas en enseñanzas como la formación profesional (FP), con un elevado contenido procedimental, y mucho menos en la FP a distancia. ¿Se están empleando metodologías transmisivas en estas enseñanzas o, al contrario, se ponen en práctica estrategias didácticas flexibles para esta modalidad a través de Internet? Hemos investigado las opiniones del profesorado de FP a distancia en Galicia sobre este aspecto. Los resultados demuestran la necesidad de establecer líneas de intervención que permitan mejorar el modelo actual.</w:t>
      </w:r>
    </w:p>
    <w:p>
      <w:pPr>
        <w:pStyle w:val="Normal"/>
        <w:spacing w:lineRule="auto" w:line="480"/>
        <w:rPr/>
      </w:pPr>
      <w:r>
        <w:rPr>
          <w:rFonts w:cs="Times New Roman" w:ascii="Times New Roman" w:hAnsi="Times New Roman"/>
          <w:i/>
          <w:sz w:val="24"/>
          <w:szCs w:val="24"/>
        </w:rPr>
        <w:t>Palabras clave: formación profesional, método de aprendizaje, aprendizaje en línea</w:t>
      </w:r>
    </w:p>
    <w:p>
      <w:pPr>
        <w:pStyle w:val="Normal"/>
        <w:spacing w:lineRule="auto" w:line="480"/>
        <w:rPr/>
      </w:pPr>
      <w:r>
        <w:rPr>
          <w:rFonts w:cs="Times New Roman" w:ascii="Times New Roman" w:hAnsi="Times New Roman"/>
          <w:i/>
          <w:sz w:val="24"/>
          <w:szCs w:val="24"/>
          <w:lang w:val="en"/>
        </w:rPr>
        <w:t>Transmissive teaching methodologies, minted at times as the "talking head", are not appropriate in Vocational Training (VT) with a high procedural content, even less in distance VT. But are these methodologies being used or, conversely, flexible teaching strategies are being implemented in this modality via Internet? We investigated the opinions of distance VT teachers in Galicia on this topic. The results demonstrate the need to establish guidelines to improve the current model.</w:t>
      </w:r>
    </w:p>
    <w:p>
      <w:pPr>
        <w:pStyle w:val="Normal"/>
        <w:spacing w:lineRule="auto" w:line="480"/>
        <w:rPr/>
      </w:pPr>
      <w:r>
        <w:rPr>
          <w:rFonts w:cs="Times New Roman" w:ascii="Times New Roman" w:hAnsi="Times New Roman"/>
          <w:i/>
          <w:sz w:val="24"/>
          <w:szCs w:val="24"/>
          <w:lang w:val="en-GB"/>
        </w:rPr>
        <w:t>Keywords: Vocational training, teaching methods, online learning</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42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Cs w:val="24"/>
        <w:lang w:val="es-E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DejaVu Sans" w:cs="FreeSans"/>
      <w:color w:val="00000A"/>
      <w:sz w:val="24"/>
      <w:szCs w:val="24"/>
      <w:lang w:val="es-ES" w:eastAsia="zh-CN" w:bidi="hi-IN"/>
    </w:rPr>
  </w:style>
  <w:style w:type="character" w:styleId="Destacado">
    <w:name w:val="Destacado"/>
    <w:rPr>
      <w:i/>
      <w:iCs/>
    </w:rPr>
  </w:style>
  <w:style w:type="paragraph" w:styleId="Encabezado">
    <w:name w:val="Encabezado"/>
    <w:basedOn w:val="Normal"/>
    <w:next w:val="Cuerpodetexto"/>
    <w:qFormat/>
    <w:pPr>
      <w:keepNext/>
      <w:spacing w:before="240" w:after="120"/>
    </w:pPr>
    <w:rPr>
      <w:rFonts w:ascii="Liberation Sans" w:hAnsi="Liberation Sans" w:eastAsia="WenQuanYi Micro Hei"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807</TotalTime>
  <Application>LibreOffice/4.4.0.3$Linux_X86_64 LibreOffice_project/de093506bcdc5fafd9023ee680b8c60e3e0645d7</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2015-08-25T17:02:50Z</dcterms:created>
  <dc:creator>Jesús </dc:creator>
  <dc:language>es-ES</dc:language>
  <cp:lastModifiedBy>Jesús </cp:lastModifiedBy>
  <dcterms:modified xsi:type="dcterms:W3CDTF">2015-08-26T11:42:14Z</dcterms:modified>
  <cp:revision>6</cp:revision>
</cp:coreProperties>
</file>

<file path=docProps/custom.xml><?xml version="1.0" encoding="utf-8"?>
<Properties xmlns="http://schemas.openxmlformats.org/officeDocument/2006/custom-properties" xmlns:vt="http://schemas.openxmlformats.org/officeDocument/2006/docPropsVTypes"/>
</file>