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92" w:rsidRDefault="004E4292">
      <w:pPr>
        <w:rPr>
          <w:rFonts w:ascii="Verdana" w:hAnsi="Verdana"/>
          <w:sz w:val="20"/>
          <w:szCs w:val="20"/>
        </w:rPr>
      </w:pPr>
    </w:p>
    <w:p w:rsidR="004E4292" w:rsidRPr="004E4292" w:rsidRDefault="004E4292" w:rsidP="004E4292">
      <w:pPr>
        <w:rPr>
          <w:rFonts w:ascii="Verdana" w:hAnsi="Verdana"/>
          <w:b/>
          <w:sz w:val="20"/>
          <w:szCs w:val="20"/>
        </w:rPr>
      </w:pPr>
      <w:r w:rsidRPr="004E4292">
        <w:rPr>
          <w:rFonts w:ascii="Verdana" w:hAnsi="Verdana"/>
          <w:b/>
          <w:sz w:val="20"/>
          <w:szCs w:val="20"/>
        </w:rPr>
        <w:t>Título</w:t>
      </w:r>
    </w:p>
    <w:p w:rsidR="004E4292" w:rsidRPr="004E4292" w:rsidRDefault="004E4292" w:rsidP="004E4292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>Satisfacción con la aplicación de la Ley de Dependencia en cuidadores de m</w:t>
      </w:r>
      <w:r>
        <w:rPr>
          <w:rFonts w:ascii="Verdana" w:hAnsi="Verdana"/>
          <w:sz w:val="20"/>
          <w:szCs w:val="20"/>
        </w:rPr>
        <w:t>enores con discapacidad mental.</w:t>
      </w:r>
    </w:p>
    <w:p w:rsidR="004E4292" w:rsidRPr="004E4292" w:rsidRDefault="004E4292" w:rsidP="004E4292">
      <w:pPr>
        <w:rPr>
          <w:rFonts w:ascii="Verdana" w:hAnsi="Verdana"/>
          <w:b/>
          <w:sz w:val="20"/>
          <w:szCs w:val="20"/>
        </w:rPr>
      </w:pPr>
      <w:r w:rsidRPr="004E4292">
        <w:rPr>
          <w:rFonts w:ascii="Verdana" w:hAnsi="Verdana"/>
          <w:b/>
          <w:sz w:val="20"/>
          <w:szCs w:val="20"/>
        </w:rPr>
        <w:t>Autores</w:t>
      </w:r>
    </w:p>
    <w:p w:rsidR="004E4292" w:rsidRPr="004E4292" w:rsidRDefault="004E4292" w:rsidP="004E4292">
      <w:pPr>
        <w:rPr>
          <w:rFonts w:ascii="Verdana" w:hAnsi="Verdana"/>
          <w:sz w:val="20"/>
          <w:szCs w:val="20"/>
        </w:rPr>
      </w:pPr>
    </w:p>
    <w:p w:rsidR="004E4292" w:rsidRPr="004E4292" w:rsidRDefault="004E4292" w:rsidP="004E4292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>-</w:t>
      </w:r>
      <w:r w:rsidRPr="004E4292">
        <w:rPr>
          <w:rFonts w:ascii="Verdana" w:hAnsi="Verdana"/>
          <w:sz w:val="20"/>
          <w:szCs w:val="20"/>
        </w:rPr>
        <w:tab/>
        <w:t xml:space="preserve">Mª Eugenia Silva-Vera. </w:t>
      </w:r>
    </w:p>
    <w:p w:rsidR="004E4292" w:rsidRPr="004E4292" w:rsidRDefault="004E4292" w:rsidP="004E4292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>-</w:t>
      </w:r>
      <w:r w:rsidRPr="004E4292">
        <w:rPr>
          <w:rFonts w:ascii="Verdana" w:hAnsi="Verdana"/>
          <w:sz w:val="20"/>
          <w:szCs w:val="20"/>
        </w:rPr>
        <w:tab/>
        <w:t>Mª José Abellán-</w:t>
      </w:r>
      <w:proofErr w:type="spellStart"/>
      <w:r w:rsidRPr="004E4292">
        <w:rPr>
          <w:rFonts w:ascii="Verdana" w:hAnsi="Verdana"/>
          <w:sz w:val="20"/>
          <w:szCs w:val="20"/>
        </w:rPr>
        <w:t>Hervás</w:t>
      </w:r>
      <w:proofErr w:type="spellEnd"/>
      <w:r w:rsidRPr="004E4292">
        <w:rPr>
          <w:rFonts w:ascii="Verdana" w:hAnsi="Verdana"/>
          <w:sz w:val="20"/>
          <w:szCs w:val="20"/>
        </w:rPr>
        <w:t xml:space="preserve">. </w:t>
      </w:r>
    </w:p>
    <w:p w:rsidR="004E4292" w:rsidRDefault="004E4292" w:rsidP="004E429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Consuelo López-Fernández. </w:t>
      </w:r>
    </w:p>
    <w:p w:rsidR="009C4E1B" w:rsidRPr="004E4292" w:rsidRDefault="009C4E1B">
      <w:pPr>
        <w:rPr>
          <w:rFonts w:ascii="Verdana" w:hAnsi="Verdana"/>
          <w:b/>
          <w:sz w:val="20"/>
          <w:szCs w:val="20"/>
        </w:rPr>
      </w:pPr>
      <w:r w:rsidRPr="004E4292">
        <w:rPr>
          <w:rFonts w:ascii="Verdana" w:hAnsi="Verdana"/>
          <w:b/>
          <w:sz w:val="20"/>
          <w:szCs w:val="20"/>
        </w:rPr>
        <w:t>HIGHLIGHTS</w:t>
      </w:r>
      <w:bookmarkStart w:id="0" w:name="_GoBack"/>
      <w:bookmarkEnd w:id="0"/>
    </w:p>
    <w:p w:rsidR="009C4E1B" w:rsidRPr="004E4292" w:rsidRDefault="009C4E1B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 xml:space="preserve">Los padres de </w:t>
      </w:r>
      <w:r w:rsidR="003C21B8" w:rsidRPr="004E4292">
        <w:rPr>
          <w:rFonts w:ascii="Verdana" w:hAnsi="Verdana"/>
          <w:sz w:val="20"/>
          <w:szCs w:val="20"/>
        </w:rPr>
        <w:t>los dependientes</w:t>
      </w:r>
      <w:r w:rsidRPr="004E4292">
        <w:rPr>
          <w:rFonts w:ascii="Verdana" w:hAnsi="Verdana"/>
          <w:sz w:val="20"/>
          <w:szCs w:val="20"/>
        </w:rPr>
        <w:t xml:space="preserve"> no están satisfechos con las ayudas </w:t>
      </w:r>
      <w:r w:rsidR="003C21B8" w:rsidRPr="004E4292">
        <w:rPr>
          <w:rFonts w:ascii="Verdana" w:hAnsi="Verdana"/>
          <w:sz w:val="20"/>
          <w:szCs w:val="20"/>
        </w:rPr>
        <w:t>de</w:t>
      </w:r>
      <w:r w:rsidRPr="004E4292">
        <w:rPr>
          <w:rFonts w:ascii="Verdana" w:hAnsi="Verdana"/>
          <w:sz w:val="20"/>
          <w:szCs w:val="20"/>
        </w:rPr>
        <w:t xml:space="preserve"> la Ley de Dependencia.</w:t>
      </w:r>
    </w:p>
    <w:p w:rsidR="009C4E1B" w:rsidRPr="004E4292" w:rsidRDefault="009C4E1B" w:rsidP="009C4E1B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 xml:space="preserve">Los padres de menores </w:t>
      </w:r>
      <w:r w:rsidR="003C21B8" w:rsidRPr="004E4292">
        <w:rPr>
          <w:rFonts w:ascii="Verdana" w:hAnsi="Verdana"/>
          <w:sz w:val="20"/>
          <w:szCs w:val="20"/>
        </w:rPr>
        <w:t>discapacitados</w:t>
      </w:r>
      <w:r w:rsidRPr="004E4292">
        <w:rPr>
          <w:rFonts w:ascii="Verdana" w:hAnsi="Verdana"/>
          <w:sz w:val="20"/>
          <w:szCs w:val="20"/>
        </w:rPr>
        <w:t xml:space="preserve"> </w:t>
      </w:r>
      <w:r w:rsidR="003C21B8" w:rsidRPr="004E4292">
        <w:rPr>
          <w:rFonts w:ascii="Verdana" w:hAnsi="Verdana"/>
          <w:sz w:val="20"/>
          <w:szCs w:val="20"/>
        </w:rPr>
        <w:t>no pueden</w:t>
      </w:r>
      <w:r w:rsidRPr="004E4292">
        <w:rPr>
          <w:rFonts w:ascii="Verdana" w:hAnsi="Verdana"/>
          <w:sz w:val="20"/>
          <w:szCs w:val="20"/>
        </w:rPr>
        <w:t xml:space="preserve"> conciliar la vida laboral y familiar.</w:t>
      </w:r>
    </w:p>
    <w:p w:rsidR="009C4E1B" w:rsidRPr="004E4292" w:rsidRDefault="009C4E1B" w:rsidP="009C4E1B">
      <w:pPr>
        <w:rPr>
          <w:rFonts w:ascii="Verdana" w:hAnsi="Verdana"/>
          <w:sz w:val="20"/>
          <w:szCs w:val="20"/>
        </w:rPr>
      </w:pPr>
      <w:r w:rsidRPr="004E4292">
        <w:rPr>
          <w:rFonts w:ascii="Verdana" w:hAnsi="Verdana"/>
          <w:sz w:val="20"/>
          <w:szCs w:val="20"/>
        </w:rPr>
        <w:t>Las ayudas de la Ley de Dependencia no promueven la autonomía personal de los menores.</w:t>
      </w:r>
    </w:p>
    <w:sectPr w:rsidR="009C4E1B" w:rsidRPr="004E4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1B"/>
    <w:rsid w:val="003C21B8"/>
    <w:rsid w:val="004E4292"/>
    <w:rsid w:val="0077769A"/>
    <w:rsid w:val="009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4AFE"/>
  <w15:chartTrackingRefBased/>
  <w15:docId w15:val="{E950AC06-0CD4-49A8-911F-3782C7F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Silva Vera</dc:creator>
  <cp:keywords/>
  <dc:description/>
  <cp:lastModifiedBy>Maria Eugenia Silva Vera</cp:lastModifiedBy>
  <cp:revision>2</cp:revision>
  <dcterms:created xsi:type="dcterms:W3CDTF">2016-03-08T11:56:00Z</dcterms:created>
  <dcterms:modified xsi:type="dcterms:W3CDTF">2016-03-09T15:29:00Z</dcterms:modified>
</cp:coreProperties>
</file>