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039" w:rsidRPr="002F5596" w:rsidRDefault="00455039" w:rsidP="00F1539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Demanda fisiológica en juegos reducidos de fútbol con diferente orientación del espacio</w:t>
      </w:r>
    </w:p>
    <w:p w:rsidR="00455039" w:rsidRDefault="00455039" w:rsidP="00F15390">
      <w:pPr>
        <w:spacing w:after="120" w:line="240" w:lineRule="auto"/>
        <w:jc w:val="both"/>
        <w:rPr>
          <w:rFonts w:ascii="Times New Roman" w:hAnsi="Times New Roman" w:cs="Times New Roman"/>
          <w:sz w:val="24"/>
          <w:szCs w:val="24"/>
          <w:lang w:val="en-US"/>
        </w:rPr>
      </w:pPr>
      <w:r w:rsidRPr="008F5E6C">
        <w:rPr>
          <w:rFonts w:ascii="Times New Roman" w:hAnsi="Times New Roman" w:cs="Times New Roman"/>
          <w:sz w:val="24"/>
          <w:szCs w:val="24"/>
          <w:lang w:val="en-US"/>
        </w:rPr>
        <w:t>Physiological demand in small-sided games on soccer with different</w:t>
      </w:r>
      <w:r>
        <w:rPr>
          <w:rFonts w:ascii="Times New Roman" w:hAnsi="Times New Roman" w:cs="Times New Roman"/>
          <w:sz w:val="24"/>
          <w:szCs w:val="24"/>
          <w:lang w:val="en-US"/>
        </w:rPr>
        <w:t xml:space="preserve"> orientation of space</w:t>
      </w:r>
    </w:p>
    <w:p w:rsidR="00455039" w:rsidRPr="007B291A" w:rsidRDefault="00455039" w:rsidP="00F15390">
      <w:pPr>
        <w:spacing w:after="120" w:line="240" w:lineRule="auto"/>
        <w:jc w:val="both"/>
        <w:rPr>
          <w:rFonts w:ascii="Times New Roman" w:hAnsi="Times New Roman" w:cs="Times New Roman"/>
          <w:sz w:val="24"/>
          <w:szCs w:val="24"/>
          <w:lang w:val="en-US"/>
        </w:rPr>
      </w:pPr>
    </w:p>
    <w:p w:rsidR="00455039" w:rsidRDefault="00455039" w:rsidP="00F15390">
      <w:pPr>
        <w:spacing w:after="120" w:line="240" w:lineRule="auto"/>
        <w:jc w:val="both"/>
        <w:rPr>
          <w:rFonts w:ascii="Times New Roman" w:hAnsi="Times New Roman" w:cs="Times New Roman"/>
          <w:sz w:val="24"/>
          <w:szCs w:val="24"/>
        </w:rPr>
      </w:pPr>
      <w:r w:rsidRPr="006B7C3E">
        <w:rPr>
          <w:rFonts w:ascii="Times New Roman" w:hAnsi="Times New Roman" w:cs="Times New Roman"/>
          <w:sz w:val="24"/>
          <w:szCs w:val="24"/>
        </w:rPr>
        <w:t>Resumen</w:t>
      </w:r>
    </w:p>
    <w:p w:rsidR="00455039" w:rsidRPr="007B291A" w:rsidRDefault="00455039" w:rsidP="00F15390">
      <w:pPr>
        <w:spacing w:after="120" w:line="240" w:lineRule="auto"/>
        <w:ind w:firstLine="709"/>
        <w:jc w:val="both"/>
        <w:rPr>
          <w:rFonts w:ascii="Times New Roman" w:hAnsi="Times New Roman" w:cs="Times New Roman"/>
          <w:sz w:val="24"/>
          <w:szCs w:val="24"/>
        </w:rPr>
      </w:pPr>
      <w:r w:rsidRPr="00252240">
        <w:rPr>
          <w:rFonts w:ascii="Times New Roman" w:hAnsi="Times New Roman" w:cs="Times New Roman"/>
          <w:sz w:val="24"/>
          <w:szCs w:val="24"/>
        </w:rPr>
        <w:t>E</w:t>
      </w:r>
      <w:r>
        <w:rPr>
          <w:rFonts w:ascii="Times New Roman" w:hAnsi="Times New Roman" w:cs="Times New Roman"/>
          <w:sz w:val="24"/>
          <w:szCs w:val="24"/>
        </w:rPr>
        <w:t>l objetivo del trabaj</w:t>
      </w:r>
      <w:r w:rsidRPr="00252240">
        <w:rPr>
          <w:rFonts w:ascii="Times New Roman" w:hAnsi="Times New Roman" w:cs="Times New Roman"/>
          <w:sz w:val="24"/>
          <w:szCs w:val="24"/>
        </w:rPr>
        <w:t xml:space="preserve">o fue </w:t>
      </w:r>
      <w:r>
        <w:rPr>
          <w:rFonts w:ascii="Times New Roman" w:hAnsi="Times New Roman" w:cs="Times New Roman"/>
          <w:sz w:val="24"/>
          <w:szCs w:val="24"/>
        </w:rPr>
        <w:t>estudia</w:t>
      </w:r>
      <w:r w:rsidRPr="00252240">
        <w:rPr>
          <w:rFonts w:ascii="Times New Roman" w:hAnsi="Times New Roman" w:cs="Times New Roman"/>
          <w:sz w:val="24"/>
          <w:szCs w:val="24"/>
        </w:rPr>
        <w:t xml:space="preserve">r si </w:t>
      </w:r>
      <w:r>
        <w:rPr>
          <w:rFonts w:ascii="Times New Roman" w:hAnsi="Times New Roman" w:cs="Times New Roman"/>
          <w:sz w:val="24"/>
          <w:szCs w:val="24"/>
        </w:rPr>
        <w:t xml:space="preserve">diferentes formatos de juegos reducidos </w:t>
      </w:r>
      <w:r w:rsidRPr="00252240">
        <w:rPr>
          <w:rFonts w:ascii="Times New Roman" w:hAnsi="Times New Roman" w:cs="Times New Roman"/>
          <w:sz w:val="24"/>
          <w:szCs w:val="24"/>
        </w:rPr>
        <w:t>producían variaciones en la</w:t>
      </w:r>
      <w:r>
        <w:rPr>
          <w:rFonts w:ascii="Times New Roman" w:hAnsi="Times New Roman" w:cs="Times New Roman"/>
          <w:sz w:val="24"/>
          <w:szCs w:val="24"/>
        </w:rPr>
        <w:t xml:space="preserve"> demanda fisiológica de los jugadores. Para ello se escogió </w:t>
      </w:r>
      <w:r w:rsidRPr="00AD0DD2">
        <w:rPr>
          <w:rFonts w:ascii="Times New Roman" w:hAnsi="Times New Roman" w:cs="Times New Roman"/>
          <w:sz w:val="24"/>
          <w:szCs w:val="24"/>
        </w:rPr>
        <w:t>una situaci</w:t>
      </w:r>
      <w:r>
        <w:rPr>
          <w:rFonts w:ascii="Times New Roman" w:hAnsi="Times New Roman" w:cs="Times New Roman"/>
          <w:sz w:val="24"/>
          <w:szCs w:val="24"/>
        </w:rPr>
        <w:t xml:space="preserve">ón con el espacio no orientado o de </w:t>
      </w:r>
      <w:r w:rsidRPr="00AD0DD2">
        <w:rPr>
          <w:rFonts w:ascii="Times New Roman" w:hAnsi="Times New Roman" w:cs="Times New Roman"/>
          <w:sz w:val="24"/>
          <w:szCs w:val="24"/>
        </w:rPr>
        <w:t>mantenimiento</w:t>
      </w:r>
      <w:r>
        <w:rPr>
          <w:rFonts w:ascii="Times New Roman" w:hAnsi="Times New Roman" w:cs="Times New Roman"/>
          <w:sz w:val="24"/>
          <w:szCs w:val="24"/>
        </w:rPr>
        <w:t>, JRM,</w:t>
      </w:r>
      <w:r w:rsidRPr="00AD0DD2">
        <w:rPr>
          <w:rFonts w:ascii="Times New Roman" w:hAnsi="Times New Roman" w:cs="Times New Roman"/>
          <w:sz w:val="24"/>
          <w:szCs w:val="24"/>
        </w:rPr>
        <w:t xml:space="preserve"> y dos situaciones con espacio </w:t>
      </w:r>
      <w:r>
        <w:rPr>
          <w:rFonts w:ascii="Times New Roman" w:hAnsi="Times New Roman" w:cs="Times New Roman"/>
          <w:sz w:val="24"/>
          <w:szCs w:val="24"/>
        </w:rPr>
        <w:t xml:space="preserve">orientado: </w:t>
      </w:r>
      <w:r w:rsidRPr="00AD0DD2">
        <w:rPr>
          <w:rFonts w:ascii="Times New Roman" w:hAnsi="Times New Roman" w:cs="Times New Roman"/>
          <w:sz w:val="24"/>
          <w:szCs w:val="24"/>
        </w:rPr>
        <w:t>una con porteros</w:t>
      </w:r>
      <w:r>
        <w:rPr>
          <w:rFonts w:ascii="Times New Roman" w:hAnsi="Times New Roman" w:cs="Times New Roman"/>
          <w:sz w:val="24"/>
          <w:szCs w:val="24"/>
        </w:rPr>
        <w:t xml:space="preserve"> y porterías reglamentarias, JRP, y otra con</w:t>
      </w:r>
      <w:r w:rsidRPr="00AD0DD2">
        <w:rPr>
          <w:rFonts w:ascii="Times New Roman" w:hAnsi="Times New Roman" w:cs="Times New Roman"/>
          <w:sz w:val="24"/>
          <w:szCs w:val="24"/>
        </w:rPr>
        <w:t xml:space="preserve"> porterías pequeñas</w:t>
      </w:r>
      <w:r>
        <w:rPr>
          <w:rFonts w:ascii="Times New Roman" w:hAnsi="Times New Roman" w:cs="Times New Roman"/>
          <w:sz w:val="24"/>
          <w:szCs w:val="24"/>
        </w:rPr>
        <w:t xml:space="preserve"> y sin porteros, JRpp. El resto de las variables se mantuvieron </w:t>
      </w:r>
      <w:r w:rsidRPr="00252240">
        <w:rPr>
          <w:rFonts w:ascii="Times New Roman" w:hAnsi="Times New Roman" w:cs="Times New Roman"/>
          <w:sz w:val="24"/>
          <w:szCs w:val="24"/>
        </w:rPr>
        <w:t>constantes</w:t>
      </w:r>
      <w:r>
        <w:rPr>
          <w:rFonts w:ascii="Times New Roman" w:hAnsi="Times New Roman" w:cs="Times New Roman"/>
          <w:sz w:val="24"/>
          <w:szCs w:val="24"/>
        </w:rPr>
        <w:t xml:space="preserve">: </w:t>
      </w:r>
      <w:r w:rsidRPr="00252240">
        <w:rPr>
          <w:rFonts w:ascii="Times New Roman" w:hAnsi="Times New Roman" w:cs="Times New Roman"/>
          <w:sz w:val="24"/>
          <w:szCs w:val="24"/>
        </w:rPr>
        <w:t>dimensiones del terreno de juego, número de jugadores y reglas.</w:t>
      </w:r>
      <w:r>
        <w:rPr>
          <w:rFonts w:ascii="Times New Roman" w:hAnsi="Times New Roman" w:cs="Times New Roman"/>
          <w:sz w:val="24"/>
          <w:szCs w:val="24"/>
        </w:rPr>
        <w:t xml:space="preserve"> Además se estudió si existían diferencias para las diferentes </w:t>
      </w:r>
      <w:r w:rsidRPr="003C41F4">
        <w:rPr>
          <w:rFonts w:ascii="Times New Roman" w:hAnsi="Times New Roman" w:cs="Times New Roman"/>
          <w:i/>
          <w:iCs/>
          <w:sz w:val="24"/>
          <w:szCs w:val="24"/>
        </w:rPr>
        <w:t>demarcaciones</w:t>
      </w:r>
      <w:r>
        <w:rPr>
          <w:rFonts w:ascii="Times New Roman" w:hAnsi="Times New Roman" w:cs="Times New Roman"/>
          <w:sz w:val="24"/>
          <w:szCs w:val="24"/>
        </w:rPr>
        <w:t xml:space="preserve"> ocupadas por los jugadores en el juego reducido.</w:t>
      </w:r>
      <w:r w:rsidRPr="008A5B40">
        <w:rPr>
          <w:rFonts w:ascii="Times New Roman" w:hAnsi="Times New Roman" w:cs="Times New Roman"/>
          <w:sz w:val="24"/>
          <w:szCs w:val="24"/>
        </w:rPr>
        <w:t xml:space="preserve"> </w:t>
      </w:r>
      <w:r w:rsidRPr="002C6055">
        <w:rPr>
          <w:rFonts w:ascii="Times New Roman" w:hAnsi="Times New Roman" w:cs="Times New Roman"/>
          <w:sz w:val="24"/>
          <w:szCs w:val="24"/>
        </w:rPr>
        <w:t xml:space="preserve">18 jugadores de fútbol </w:t>
      </w:r>
      <w:r w:rsidRPr="007B291A">
        <w:rPr>
          <w:rFonts w:ascii="Times New Roman" w:hAnsi="Times New Roman" w:cs="Times New Roman"/>
          <w:sz w:val="24"/>
          <w:szCs w:val="24"/>
        </w:rPr>
        <w:t>aficionados pertenecientes al mismo equipo de categoría senior participaron en el estudio, completando 3 sesiones, con 3 juegos reducidos en cada una de ellas (JRM, JRpp y JRP). Se cuantificó la frecuencia cardiaca media (</w:t>
      </w:r>
      <w:r w:rsidRPr="007B291A">
        <w:rPr>
          <w:rFonts w:ascii="Times New Roman" w:hAnsi="Times New Roman" w:cs="Times New Roman"/>
          <w:i/>
          <w:iCs/>
          <w:sz w:val="24"/>
          <w:szCs w:val="24"/>
        </w:rPr>
        <w:t>Fc</w:t>
      </w:r>
      <w:r w:rsidRPr="007B291A">
        <w:rPr>
          <w:rFonts w:ascii="Times New Roman" w:hAnsi="Times New Roman" w:cs="Times New Roman"/>
          <w:i/>
          <w:iCs/>
          <w:sz w:val="24"/>
          <w:szCs w:val="24"/>
          <w:vertAlign w:val="subscript"/>
        </w:rPr>
        <w:t>med</w:t>
      </w:r>
      <w:r w:rsidRPr="007B291A">
        <w:rPr>
          <w:rFonts w:ascii="Times New Roman" w:hAnsi="Times New Roman" w:cs="Times New Roman"/>
          <w:sz w:val="24"/>
          <w:szCs w:val="24"/>
        </w:rPr>
        <w:t>) obtenida en cada JR, la frecuencia cardiaca máxima (</w:t>
      </w:r>
      <w:r w:rsidRPr="007B291A">
        <w:rPr>
          <w:rFonts w:ascii="Times New Roman" w:hAnsi="Times New Roman" w:cs="Times New Roman"/>
          <w:i/>
          <w:iCs/>
          <w:sz w:val="24"/>
          <w:szCs w:val="24"/>
        </w:rPr>
        <w:t>Fc</w:t>
      </w:r>
      <w:r w:rsidRPr="007B291A">
        <w:rPr>
          <w:rFonts w:ascii="Times New Roman" w:hAnsi="Times New Roman" w:cs="Times New Roman"/>
          <w:i/>
          <w:iCs/>
          <w:sz w:val="24"/>
          <w:szCs w:val="24"/>
          <w:vertAlign w:val="subscript"/>
        </w:rPr>
        <w:t>máx</w:t>
      </w:r>
      <w:r w:rsidRPr="007B291A">
        <w:rPr>
          <w:rFonts w:ascii="Times New Roman" w:hAnsi="Times New Roman" w:cs="Times New Roman"/>
          <w:sz w:val="24"/>
          <w:szCs w:val="24"/>
        </w:rPr>
        <w:t>) y sus valores porcentuales. Además se estudió el porcentaje de tiempo en diferentes rangos de intensidad.</w:t>
      </w:r>
      <w:r w:rsidRPr="007B291A">
        <w:rPr>
          <w:rFonts w:ascii="Times New Roman" w:hAnsi="Times New Roman" w:cs="Times New Roman"/>
          <w:i/>
          <w:iCs/>
          <w:sz w:val="24"/>
          <w:szCs w:val="24"/>
          <w:lang w:val="es-ES_tradnl"/>
        </w:rPr>
        <w:t xml:space="preserve"> </w:t>
      </w:r>
      <w:r w:rsidRPr="007B291A">
        <w:rPr>
          <w:rFonts w:ascii="Times New Roman" w:hAnsi="Times New Roman" w:cs="Times New Roman"/>
          <w:sz w:val="24"/>
          <w:szCs w:val="24"/>
        </w:rPr>
        <w:t xml:space="preserve">Los resultados  indican que la modificación de la </w:t>
      </w:r>
      <w:r w:rsidRPr="007B291A">
        <w:rPr>
          <w:rFonts w:ascii="Times New Roman" w:hAnsi="Times New Roman" w:cs="Times New Roman"/>
          <w:i/>
          <w:iCs/>
          <w:sz w:val="24"/>
          <w:szCs w:val="24"/>
        </w:rPr>
        <w:t>orientación del espacio</w:t>
      </w:r>
      <w:r w:rsidRPr="007B291A">
        <w:rPr>
          <w:rFonts w:ascii="Times New Roman" w:hAnsi="Times New Roman" w:cs="Times New Roman"/>
          <w:sz w:val="24"/>
          <w:szCs w:val="24"/>
        </w:rPr>
        <w:t xml:space="preserve"> en el juego afecta a la intensidad del mismo, obteniéndose valores de </w:t>
      </w:r>
      <w:r w:rsidRPr="007B291A">
        <w:rPr>
          <w:rFonts w:ascii="Times New Roman" w:hAnsi="Times New Roman" w:cs="Times New Roman"/>
          <w:i/>
          <w:iCs/>
          <w:sz w:val="24"/>
          <w:szCs w:val="24"/>
        </w:rPr>
        <w:t>Fc</w:t>
      </w:r>
      <w:r w:rsidRPr="007B291A">
        <w:rPr>
          <w:rFonts w:ascii="Times New Roman" w:hAnsi="Times New Roman" w:cs="Times New Roman"/>
          <w:i/>
          <w:iCs/>
          <w:sz w:val="24"/>
          <w:szCs w:val="24"/>
          <w:vertAlign w:val="subscript"/>
        </w:rPr>
        <w:t>med</w:t>
      </w:r>
      <w:r w:rsidRPr="007B291A">
        <w:rPr>
          <w:rFonts w:ascii="Times New Roman" w:hAnsi="Times New Roman" w:cs="Times New Roman"/>
          <w:sz w:val="24"/>
          <w:szCs w:val="24"/>
        </w:rPr>
        <w:t xml:space="preserve"> (%) más elevadas en el JRM y en JRpp que en el JRP (</w:t>
      </w:r>
      <w:r w:rsidRPr="007B291A">
        <w:rPr>
          <w:rFonts w:ascii="Times New Roman" w:hAnsi="Times New Roman" w:cs="Times New Roman"/>
          <w:i/>
          <w:iCs/>
          <w:sz w:val="24"/>
          <w:szCs w:val="24"/>
        </w:rPr>
        <w:t>p</w:t>
      </w:r>
      <w:r w:rsidRPr="007B291A">
        <w:rPr>
          <w:rFonts w:ascii="Times New Roman" w:hAnsi="Times New Roman" w:cs="Times New Roman"/>
          <w:sz w:val="24"/>
          <w:szCs w:val="24"/>
        </w:rPr>
        <w:t>&lt;0.05). Además, la demarcación ocupada por el jugador afecta a la respuesta fisiológica del mismo, encontrándose diferencias en función de la misma (</w:t>
      </w:r>
      <w:r w:rsidRPr="007B291A">
        <w:rPr>
          <w:rFonts w:ascii="Times New Roman" w:hAnsi="Times New Roman" w:cs="Times New Roman"/>
          <w:i/>
          <w:iCs/>
          <w:sz w:val="24"/>
          <w:szCs w:val="24"/>
        </w:rPr>
        <w:t>p</w:t>
      </w:r>
      <w:r w:rsidRPr="007B291A">
        <w:rPr>
          <w:rFonts w:ascii="Times New Roman" w:hAnsi="Times New Roman" w:cs="Times New Roman"/>
          <w:sz w:val="24"/>
          <w:szCs w:val="24"/>
        </w:rPr>
        <w:t xml:space="preserve">&lt;0.05).  Los técnicos deportivos pueden manipular la </w:t>
      </w:r>
      <w:r w:rsidRPr="007B291A">
        <w:rPr>
          <w:rFonts w:ascii="Times New Roman" w:hAnsi="Times New Roman" w:cs="Times New Roman"/>
          <w:i/>
          <w:iCs/>
          <w:sz w:val="24"/>
          <w:szCs w:val="24"/>
        </w:rPr>
        <w:t>orientación del espacio</w:t>
      </w:r>
      <w:r w:rsidRPr="007B291A">
        <w:rPr>
          <w:rFonts w:ascii="Times New Roman" w:hAnsi="Times New Roman" w:cs="Times New Roman"/>
          <w:sz w:val="24"/>
          <w:szCs w:val="24"/>
        </w:rPr>
        <w:t xml:space="preserve"> para modular la intensidad del JR, exigiendo en mayor o menor medida a determinadas </w:t>
      </w:r>
      <w:r w:rsidRPr="007B291A">
        <w:rPr>
          <w:rFonts w:ascii="Times New Roman" w:hAnsi="Times New Roman" w:cs="Times New Roman"/>
          <w:i/>
          <w:iCs/>
          <w:sz w:val="24"/>
          <w:szCs w:val="24"/>
        </w:rPr>
        <w:t xml:space="preserve">demarcaciones </w:t>
      </w:r>
      <w:r w:rsidRPr="007B291A">
        <w:rPr>
          <w:rFonts w:ascii="Times New Roman" w:hAnsi="Times New Roman" w:cs="Times New Roman"/>
          <w:sz w:val="24"/>
          <w:szCs w:val="24"/>
        </w:rPr>
        <w:t>en función del tipo de juego propuesto.</w:t>
      </w:r>
    </w:p>
    <w:p w:rsidR="00455039" w:rsidRPr="007B291A" w:rsidRDefault="00455039" w:rsidP="00F15390">
      <w:pPr>
        <w:spacing w:after="120" w:line="240" w:lineRule="auto"/>
        <w:jc w:val="both"/>
        <w:rPr>
          <w:rFonts w:ascii="Times New Roman" w:hAnsi="Times New Roman" w:cs="Times New Roman"/>
          <w:sz w:val="24"/>
          <w:szCs w:val="24"/>
        </w:rPr>
      </w:pPr>
    </w:p>
    <w:p w:rsidR="00455039" w:rsidRPr="007B291A" w:rsidRDefault="00455039" w:rsidP="00F1539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Palabras clave: fútbol;</w:t>
      </w:r>
      <w:r w:rsidRPr="007B291A">
        <w:rPr>
          <w:rFonts w:ascii="Times New Roman" w:hAnsi="Times New Roman" w:cs="Times New Roman"/>
          <w:sz w:val="24"/>
          <w:szCs w:val="24"/>
        </w:rPr>
        <w:t xml:space="preserve"> juegos reducidos</w:t>
      </w:r>
      <w:r>
        <w:rPr>
          <w:rFonts w:ascii="Times New Roman" w:hAnsi="Times New Roman" w:cs="Times New Roman"/>
          <w:sz w:val="24"/>
          <w:szCs w:val="24"/>
        </w:rPr>
        <w:t>;</w:t>
      </w:r>
      <w:r w:rsidRPr="007B291A">
        <w:rPr>
          <w:rFonts w:ascii="Times New Roman" w:hAnsi="Times New Roman" w:cs="Times New Roman"/>
          <w:sz w:val="24"/>
          <w:szCs w:val="24"/>
        </w:rPr>
        <w:t xml:space="preserve"> frecuencia cardiaca</w:t>
      </w:r>
      <w:r>
        <w:rPr>
          <w:rFonts w:ascii="Times New Roman" w:hAnsi="Times New Roman" w:cs="Times New Roman"/>
          <w:sz w:val="24"/>
          <w:szCs w:val="24"/>
        </w:rPr>
        <w:t>;</w:t>
      </w:r>
      <w:r w:rsidRPr="007B291A">
        <w:rPr>
          <w:rFonts w:ascii="Times New Roman" w:hAnsi="Times New Roman" w:cs="Times New Roman"/>
          <w:sz w:val="24"/>
          <w:szCs w:val="24"/>
        </w:rPr>
        <w:t xml:space="preserve"> entrenamiento aeróbico</w:t>
      </w:r>
    </w:p>
    <w:p w:rsidR="00455039" w:rsidRPr="00C24329" w:rsidRDefault="00455039" w:rsidP="00F15390">
      <w:pPr>
        <w:spacing w:after="120" w:line="240" w:lineRule="auto"/>
        <w:jc w:val="both"/>
        <w:rPr>
          <w:rFonts w:ascii="Times New Roman" w:hAnsi="Times New Roman" w:cs="Times New Roman"/>
          <w:sz w:val="24"/>
          <w:szCs w:val="24"/>
        </w:rPr>
      </w:pPr>
    </w:p>
    <w:p w:rsidR="00455039" w:rsidRPr="007B291A" w:rsidRDefault="00455039" w:rsidP="00F15390">
      <w:pPr>
        <w:spacing w:after="120" w:line="240" w:lineRule="auto"/>
        <w:jc w:val="both"/>
        <w:rPr>
          <w:rFonts w:ascii="Times New Roman" w:hAnsi="Times New Roman" w:cs="Times New Roman"/>
          <w:sz w:val="24"/>
          <w:szCs w:val="24"/>
          <w:lang w:val="en-GB"/>
        </w:rPr>
      </w:pPr>
      <w:r w:rsidRPr="007B291A">
        <w:rPr>
          <w:rFonts w:ascii="Times New Roman" w:hAnsi="Times New Roman" w:cs="Times New Roman"/>
          <w:sz w:val="24"/>
          <w:szCs w:val="24"/>
          <w:lang w:val="en-GB"/>
        </w:rPr>
        <w:t>Abstract</w:t>
      </w:r>
    </w:p>
    <w:p w:rsidR="00455039" w:rsidRPr="007B291A" w:rsidRDefault="00455039" w:rsidP="006E4FBC">
      <w:pPr>
        <w:spacing w:after="120" w:line="240" w:lineRule="auto"/>
        <w:ind w:firstLine="708"/>
        <w:jc w:val="both"/>
        <w:rPr>
          <w:rStyle w:val="longtext1"/>
          <w:rFonts w:ascii="Times New Roman" w:hAnsi="Times New Roman" w:cs="Times New Roman"/>
          <w:sz w:val="24"/>
          <w:szCs w:val="24"/>
          <w:shd w:val="clear" w:color="auto" w:fill="FFFFFF"/>
          <w:lang w:val="en-GB"/>
        </w:rPr>
      </w:pPr>
      <w:r w:rsidRPr="007B291A">
        <w:rPr>
          <w:rStyle w:val="longtext"/>
          <w:rFonts w:ascii="Times New Roman" w:hAnsi="Times New Roman" w:cs="Times New Roman"/>
          <w:sz w:val="24"/>
          <w:szCs w:val="24"/>
          <w:shd w:val="clear" w:color="auto" w:fill="FFFFFF"/>
          <w:lang w:val="en-GB"/>
        </w:rPr>
        <w:t xml:space="preserve">The aim of the study was to investigate whether different game formats produced small variations in the physiological demand to the players. To do this we selected a situation with no space or maintenance oriented, JRM, and two space-oriented situations: one with porters and regulatory goals, JRP, and another with small goals and no goalkeepers, JRpp. All other variables remained constant: the pitch size, number of players and rules. Also, we studied whether there were differences for different demarcation occupied by the small players in the game. 18 amateur soccer players from the same team of senior category participated in the study, completing 3 sessions, reduced with 3 games each </w:t>
      </w:r>
      <w:r w:rsidRPr="007B291A">
        <w:rPr>
          <w:rStyle w:val="longtext"/>
          <w:rFonts w:ascii="Times New Roman" w:hAnsi="Times New Roman" w:cs="Times New Roman"/>
          <w:sz w:val="24"/>
          <w:szCs w:val="24"/>
          <w:lang w:val="en-GB"/>
        </w:rPr>
        <w:t xml:space="preserve">of them (JRM, JRpp and JRP). </w:t>
      </w:r>
      <w:r w:rsidRPr="007B291A">
        <w:rPr>
          <w:rStyle w:val="longtext"/>
          <w:rFonts w:ascii="Times New Roman" w:hAnsi="Times New Roman" w:cs="Times New Roman"/>
          <w:sz w:val="24"/>
          <w:szCs w:val="24"/>
          <w:shd w:val="clear" w:color="auto" w:fill="FFFFFF"/>
          <w:lang w:val="en-GB"/>
        </w:rPr>
        <w:t>We quantified the average heart rate (</w:t>
      </w:r>
      <w:r w:rsidRPr="007B291A">
        <w:rPr>
          <w:rStyle w:val="longtext"/>
          <w:rFonts w:ascii="Times New Roman" w:hAnsi="Times New Roman" w:cs="Times New Roman"/>
          <w:i/>
          <w:iCs/>
          <w:sz w:val="24"/>
          <w:szCs w:val="24"/>
          <w:shd w:val="clear" w:color="auto" w:fill="FFFFFF"/>
          <w:lang w:val="en-GB"/>
        </w:rPr>
        <w:t>HR</w:t>
      </w:r>
      <w:r w:rsidRPr="007B291A">
        <w:rPr>
          <w:rStyle w:val="longtext"/>
          <w:rFonts w:ascii="Times New Roman" w:hAnsi="Times New Roman" w:cs="Times New Roman"/>
          <w:sz w:val="24"/>
          <w:szCs w:val="24"/>
          <w:shd w:val="clear" w:color="auto" w:fill="FFFFFF"/>
          <w:vertAlign w:val="subscript"/>
          <w:lang w:val="en-GB"/>
        </w:rPr>
        <w:t>mean</w:t>
      </w:r>
      <w:r w:rsidRPr="007B291A">
        <w:rPr>
          <w:rStyle w:val="longtext"/>
          <w:rFonts w:ascii="Times New Roman" w:hAnsi="Times New Roman" w:cs="Times New Roman"/>
          <w:sz w:val="24"/>
          <w:szCs w:val="24"/>
          <w:shd w:val="clear" w:color="auto" w:fill="FFFFFF"/>
          <w:lang w:val="en-GB"/>
        </w:rPr>
        <w:t>) obtained in each JR, maximum heart rate (</w:t>
      </w:r>
      <w:r w:rsidRPr="007B291A">
        <w:rPr>
          <w:rStyle w:val="longtext"/>
          <w:rFonts w:ascii="Times New Roman" w:hAnsi="Times New Roman" w:cs="Times New Roman"/>
          <w:i/>
          <w:iCs/>
          <w:sz w:val="24"/>
          <w:szCs w:val="24"/>
          <w:shd w:val="clear" w:color="auto" w:fill="FFFFFF"/>
          <w:lang w:val="en-GB"/>
        </w:rPr>
        <w:t>HR</w:t>
      </w:r>
      <w:r w:rsidRPr="007B291A">
        <w:rPr>
          <w:rStyle w:val="longtext"/>
          <w:rFonts w:ascii="Times New Roman" w:hAnsi="Times New Roman" w:cs="Times New Roman"/>
          <w:i/>
          <w:iCs/>
          <w:sz w:val="24"/>
          <w:szCs w:val="24"/>
          <w:shd w:val="clear" w:color="auto" w:fill="FFFFFF"/>
          <w:vertAlign w:val="subscript"/>
          <w:lang w:val="en-GB"/>
        </w:rPr>
        <w:t>max</w:t>
      </w:r>
      <w:r w:rsidRPr="007B291A">
        <w:rPr>
          <w:rStyle w:val="longtext"/>
          <w:rFonts w:ascii="Times New Roman" w:hAnsi="Times New Roman" w:cs="Times New Roman"/>
          <w:sz w:val="24"/>
          <w:szCs w:val="24"/>
          <w:shd w:val="clear" w:color="auto" w:fill="FFFFFF"/>
          <w:lang w:val="en-GB"/>
        </w:rPr>
        <w:t>) and percentage values.</w:t>
      </w:r>
      <w:r>
        <w:rPr>
          <w:rStyle w:val="longtext"/>
          <w:rFonts w:ascii="Times New Roman" w:hAnsi="Times New Roman" w:cs="Times New Roman"/>
          <w:sz w:val="24"/>
          <w:szCs w:val="24"/>
          <w:shd w:val="clear" w:color="auto" w:fill="FFFFFF"/>
          <w:lang w:val="en-GB"/>
        </w:rPr>
        <w:t xml:space="preserve"> In addition</w:t>
      </w:r>
      <w:r w:rsidRPr="007B291A">
        <w:rPr>
          <w:rStyle w:val="longtext"/>
          <w:rFonts w:ascii="Times New Roman" w:hAnsi="Times New Roman" w:cs="Times New Roman"/>
          <w:sz w:val="24"/>
          <w:szCs w:val="24"/>
          <w:shd w:val="clear" w:color="auto" w:fill="FFFFFF"/>
          <w:lang w:val="en-GB"/>
        </w:rPr>
        <w:t xml:space="preserve"> </w:t>
      </w:r>
      <w:r>
        <w:rPr>
          <w:rStyle w:val="longtext"/>
          <w:rFonts w:ascii="Times New Roman" w:hAnsi="Times New Roman" w:cs="Times New Roman"/>
          <w:sz w:val="24"/>
          <w:szCs w:val="24"/>
          <w:shd w:val="clear" w:color="auto" w:fill="FFFFFF"/>
          <w:lang w:val="en-GB"/>
        </w:rPr>
        <w:t xml:space="preserve">we studied </w:t>
      </w:r>
      <w:r w:rsidRPr="007B291A">
        <w:rPr>
          <w:rStyle w:val="longtext"/>
          <w:rFonts w:ascii="Times New Roman" w:hAnsi="Times New Roman" w:cs="Times New Roman"/>
          <w:sz w:val="24"/>
          <w:szCs w:val="24"/>
          <w:shd w:val="clear" w:color="auto" w:fill="FFFFFF"/>
          <w:lang w:val="en-GB"/>
        </w:rPr>
        <w:t xml:space="preserve">the percentage of time in different ranges of intensity. The results indicate that changing the orientation of the space in the game affect the intensity, producing values of </w:t>
      </w:r>
      <w:r w:rsidRPr="007B291A">
        <w:rPr>
          <w:rStyle w:val="longtext"/>
          <w:rFonts w:ascii="Times New Roman" w:hAnsi="Times New Roman" w:cs="Times New Roman"/>
          <w:i/>
          <w:iCs/>
          <w:sz w:val="24"/>
          <w:szCs w:val="24"/>
          <w:shd w:val="clear" w:color="auto" w:fill="FFFFFF"/>
          <w:lang w:val="en-GB"/>
        </w:rPr>
        <w:t>HR</w:t>
      </w:r>
      <w:r w:rsidRPr="007B291A">
        <w:rPr>
          <w:rStyle w:val="longtext"/>
          <w:rFonts w:ascii="Times New Roman" w:hAnsi="Times New Roman" w:cs="Times New Roman"/>
          <w:i/>
          <w:iCs/>
          <w:sz w:val="24"/>
          <w:szCs w:val="24"/>
          <w:shd w:val="clear" w:color="auto" w:fill="FFFFFF"/>
          <w:vertAlign w:val="subscript"/>
          <w:lang w:val="en-GB"/>
        </w:rPr>
        <w:t>mean</w:t>
      </w:r>
      <w:r w:rsidRPr="007B291A">
        <w:rPr>
          <w:rStyle w:val="longtext"/>
          <w:rFonts w:ascii="Times New Roman" w:hAnsi="Times New Roman" w:cs="Times New Roman"/>
          <w:sz w:val="24"/>
          <w:szCs w:val="24"/>
          <w:shd w:val="clear" w:color="auto" w:fill="FFFFFF"/>
          <w:lang w:val="en-GB"/>
        </w:rPr>
        <w:t xml:space="preserve"> (%) higher in the JRM and JRpp that the JRP (</w:t>
      </w:r>
      <w:r w:rsidRPr="007B291A">
        <w:rPr>
          <w:rStyle w:val="longtext"/>
          <w:rFonts w:ascii="Times New Roman" w:hAnsi="Times New Roman" w:cs="Times New Roman"/>
          <w:i/>
          <w:iCs/>
          <w:sz w:val="24"/>
          <w:szCs w:val="24"/>
          <w:shd w:val="clear" w:color="auto" w:fill="FFFFFF"/>
          <w:lang w:val="en-GB"/>
        </w:rPr>
        <w:t>p&lt;0.05</w:t>
      </w:r>
      <w:r w:rsidRPr="007B291A">
        <w:rPr>
          <w:rStyle w:val="longtext"/>
          <w:rFonts w:ascii="Times New Roman" w:hAnsi="Times New Roman" w:cs="Times New Roman"/>
          <w:sz w:val="24"/>
          <w:szCs w:val="24"/>
          <w:shd w:val="clear" w:color="auto" w:fill="FFFFFF"/>
          <w:lang w:val="en-GB"/>
        </w:rPr>
        <w:t>). In addition, the demarcation occupied by the player affects the physiological response of the same, differing according to the same (</w:t>
      </w:r>
      <w:r w:rsidRPr="007B291A">
        <w:rPr>
          <w:rStyle w:val="longtext"/>
          <w:rFonts w:ascii="Times New Roman" w:hAnsi="Times New Roman" w:cs="Times New Roman"/>
          <w:i/>
          <w:iCs/>
          <w:sz w:val="24"/>
          <w:szCs w:val="24"/>
          <w:shd w:val="clear" w:color="auto" w:fill="FFFFFF"/>
          <w:lang w:val="en-GB"/>
        </w:rPr>
        <w:t>p&lt;0.05</w:t>
      </w:r>
      <w:r w:rsidRPr="007B291A">
        <w:rPr>
          <w:rStyle w:val="longtext"/>
          <w:rFonts w:ascii="Times New Roman" w:hAnsi="Times New Roman" w:cs="Times New Roman"/>
          <w:sz w:val="24"/>
          <w:szCs w:val="24"/>
          <w:shd w:val="clear" w:color="auto" w:fill="FFFFFF"/>
          <w:lang w:val="en-GB"/>
        </w:rPr>
        <w:t xml:space="preserve">). Sports technicians can manipulate the orientation of space to modulate the intensity of JR, </w:t>
      </w:r>
      <w:r w:rsidRPr="007B291A">
        <w:rPr>
          <w:rStyle w:val="longtext"/>
          <w:rFonts w:ascii="Times New Roman" w:hAnsi="Times New Roman" w:cs="Times New Roman"/>
          <w:sz w:val="24"/>
          <w:szCs w:val="24"/>
          <w:shd w:val="clear" w:color="auto" w:fill="FFFFFF"/>
          <w:lang w:val="en-GB"/>
        </w:rPr>
        <w:lastRenderedPageBreak/>
        <w:t xml:space="preserve">demanding a greater or </w:t>
      </w:r>
      <w:r>
        <w:rPr>
          <w:rStyle w:val="longtext"/>
          <w:rFonts w:ascii="Times New Roman" w:hAnsi="Times New Roman" w:cs="Times New Roman"/>
          <w:sz w:val="24"/>
          <w:szCs w:val="24"/>
          <w:shd w:val="clear" w:color="auto" w:fill="FFFFFF"/>
          <w:lang w:val="en-GB"/>
        </w:rPr>
        <w:t>lesser extent in certain demarcations</w:t>
      </w:r>
      <w:r w:rsidRPr="007B291A">
        <w:rPr>
          <w:rStyle w:val="longtext"/>
          <w:rFonts w:ascii="Times New Roman" w:hAnsi="Times New Roman" w:cs="Times New Roman"/>
          <w:sz w:val="24"/>
          <w:szCs w:val="24"/>
          <w:shd w:val="clear" w:color="auto" w:fill="FFFFFF"/>
          <w:lang w:val="en-GB"/>
        </w:rPr>
        <w:t xml:space="preserve"> into play depending on the type proposed.</w:t>
      </w:r>
    </w:p>
    <w:p w:rsidR="00455039" w:rsidRDefault="00455039" w:rsidP="00F15390">
      <w:pPr>
        <w:spacing w:after="120" w:line="240" w:lineRule="auto"/>
        <w:jc w:val="both"/>
        <w:rPr>
          <w:rStyle w:val="longtext1"/>
          <w:rFonts w:ascii="Times New Roman" w:hAnsi="Times New Roman" w:cs="Times New Roman"/>
          <w:sz w:val="24"/>
          <w:szCs w:val="24"/>
          <w:shd w:val="clear" w:color="auto" w:fill="FFFFFF"/>
          <w:lang w:val="en-GB"/>
        </w:rPr>
      </w:pPr>
      <w:r>
        <w:rPr>
          <w:rStyle w:val="longtext1"/>
          <w:rFonts w:ascii="Times New Roman" w:hAnsi="Times New Roman" w:cs="Times New Roman"/>
          <w:sz w:val="24"/>
          <w:szCs w:val="24"/>
          <w:shd w:val="clear" w:color="auto" w:fill="FFFFFF"/>
          <w:lang w:val="en-GB"/>
        </w:rPr>
        <w:t>Keywords: soccer;</w:t>
      </w:r>
      <w:r w:rsidRPr="007B291A">
        <w:rPr>
          <w:rStyle w:val="longtext1"/>
          <w:rFonts w:ascii="Times New Roman" w:hAnsi="Times New Roman" w:cs="Times New Roman"/>
          <w:sz w:val="24"/>
          <w:szCs w:val="24"/>
          <w:shd w:val="clear" w:color="auto" w:fill="FFFFFF"/>
          <w:lang w:val="en-GB"/>
        </w:rPr>
        <w:t xml:space="preserve"> small-sided</w:t>
      </w:r>
      <w:r>
        <w:rPr>
          <w:rStyle w:val="longtext1"/>
          <w:rFonts w:ascii="Times New Roman" w:hAnsi="Times New Roman" w:cs="Times New Roman"/>
          <w:sz w:val="24"/>
          <w:szCs w:val="24"/>
          <w:shd w:val="clear" w:color="auto" w:fill="FFFFFF"/>
          <w:lang w:val="en-GB"/>
        </w:rPr>
        <w:t xml:space="preserve"> games;</w:t>
      </w:r>
      <w:r w:rsidRPr="007B291A">
        <w:rPr>
          <w:rStyle w:val="longtext1"/>
          <w:rFonts w:ascii="Times New Roman" w:hAnsi="Times New Roman" w:cs="Times New Roman"/>
          <w:sz w:val="24"/>
          <w:szCs w:val="24"/>
          <w:shd w:val="clear" w:color="auto" w:fill="FFFFFF"/>
          <w:lang w:val="en-GB"/>
        </w:rPr>
        <w:t xml:space="preserve"> heart rate</w:t>
      </w:r>
      <w:r>
        <w:rPr>
          <w:rStyle w:val="longtext1"/>
          <w:rFonts w:ascii="Times New Roman" w:hAnsi="Times New Roman" w:cs="Times New Roman"/>
          <w:sz w:val="24"/>
          <w:szCs w:val="24"/>
          <w:shd w:val="clear" w:color="auto" w:fill="FFFFFF"/>
          <w:lang w:val="en-GB"/>
        </w:rPr>
        <w:t>;</w:t>
      </w:r>
      <w:r w:rsidRPr="007B291A">
        <w:rPr>
          <w:rStyle w:val="longtext1"/>
          <w:rFonts w:ascii="Times New Roman" w:hAnsi="Times New Roman" w:cs="Times New Roman"/>
          <w:sz w:val="24"/>
          <w:szCs w:val="24"/>
          <w:shd w:val="clear" w:color="auto" w:fill="FFFFFF"/>
          <w:lang w:val="en-GB"/>
        </w:rPr>
        <w:t xml:space="preserve"> aerobic training</w:t>
      </w:r>
    </w:p>
    <w:p w:rsidR="00455039" w:rsidRPr="00E16DA6" w:rsidRDefault="00455039" w:rsidP="00F15390">
      <w:pPr>
        <w:spacing w:after="120" w:line="240" w:lineRule="auto"/>
        <w:jc w:val="both"/>
        <w:rPr>
          <w:rFonts w:ascii="Times New Roman" w:hAnsi="Times New Roman" w:cs="Times New Roman"/>
          <w:sz w:val="24"/>
          <w:szCs w:val="24"/>
          <w:shd w:val="clear" w:color="auto" w:fill="FFFFFF"/>
          <w:lang w:val="en-GB"/>
        </w:rPr>
      </w:pPr>
    </w:p>
    <w:p w:rsidR="00455039" w:rsidRDefault="00455039" w:rsidP="006E4FBC">
      <w:pPr>
        <w:pStyle w:val="Prrafodelista"/>
        <w:spacing w:after="120" w:line="240" w:lineRule="auto"/>
        <w:ind w:left="0"/>
        <w:jc w:val="both"/>
        <w:rPr>
          <w:rFonts w:ascii="Times New Roman" w:hAnsi="Times New Roman" w:cs="Times New Roman"/>
          <w:b/>
          <w:bCs/>
          <w:sz w:val="24"/>
          <w:szCs w:val="24"/>
        </w:rPr>
      </w:pPr>
      <w:r w:rsidRPr="002F5596">
        <w:rPr>
          <w:rFonts w:ascii="Times New Roman" w:hAnsi="Times New Roman" w:cs="Times New Roman"/>
          <w:b/>
          <w:bCs/>
          <w:sz w:val="24"/>
          <w:szCs w:val="24"/>
        </w:rPr>
        <w:t>1.</w:t>
      </w:r>
      <w:r w:rsidR="000115F2">
        <w:rPr>
          <w:rFonts w:ascii="Times New Roman" w:hAnsi="Times New Roman" w:cs="Times New Roman"/>
          <w:b/>
          <w:bCs/>
          <w:sz w:val="24"/>
          <w:szCs w:val="24"/>
        </w:rPr>
        <w:t xml:space="preserve"> </w:t>
      </w:r>
      <w:r w:rsidRPr="00E344DC">
        <w:rPr>
          <w:rFonts w:ascii="Times New Roman" w:hAnsi="Times New Roman" w:cs="Times New Roman"/>
          <w:b/>
          <w:bCs/>
          <w:sz w:val="24"/>
          <w:szCs w:val="24"/>
        </w:rPr>
        <w:t>Introducción</w:t>
      </w:r>
    </w:p>
    <w:p w:rsidR="00455039" w:rsidRDefault="00455039" w:rsidP="00F15390">
      <w:pPr>
        <w:spacing w:after="12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En el fútbol, desde hace algunas décadas (</w:t>
      </w:r>
      <w:bookmarkStart w:id="0" w:name="OLE_LINK5"/>
      <w:bookmarkStart w:id="1" w:name="OLE_LINK6"/>
      <w:r>
        <w:rPr>
          <w:rFonts w:ascii="Times New Roman" w:hAnsi="Times New Roman" w:cs="Times New Roman"/>
          <w:sz w:val="24"/>
          <w:szCs w:val="24"/>
        </w:rPr>
        <w:t>Allen, Butterly, Welsch, y Wood, 1998; MacLaren, Davids, Isokawa, Mellor, y Reilly, 1988; Miles, MacLaren, Reilly, y Yamanaka, 1993</w:t>
      </w:r>
      <w:bookmarkEnd w:id="0"/>
      <w:bookmarkEnd w:id="1"/>
      <w:r>
        <w:rPr>
          <w:rFonts w:ascii="Times New Roman" w:hAnsi="Times New Roman" w:cs="Times New Roman"/>
          <w:sz w:val="24"/>
          <w:szCs w:val="24"/>
        </w:rPr>
        <w:t xml:space="preserve">), una </w:t>
      </w:r>
      <w:r w:rsidRPr="00252240">
        <w:rPr>
          <w:rFonts w:ascii="Times New Roman" w:hAnsi="Times New Roman" w:cs="Times New Roman"/>
          <w:sz w:val="24"/>
          <w:szCs w:val="24"/>
        </w:rPr>
        <w:t>alternativa a</w:t>
      </w:r>
      <w:r>
        <w:rPr>
          <w:rFonts w:ascii="Times New Roman" w:hAnsi="Times New Roman" w:cs="Times New Roman"/>
          <w:sz w:val="24"/>
          <w:szCs w:val="24"/>
        </w:rPr>
        <w:t xml:space="preserve">l entrenamiento tradicional </w:t>
      </w:r>
      <w:r w:rsidRPr="00252240">
        <w:rPr>
          <w:rFonts w:ascii="Times New Roman" w:hAnsi="Times New Roman" w:cs="Times New Roman"/>
          <w:sz w:val="24"/>
          <w:szCs w:val="24"/>
        </w:rPr>
        <w:t xml:space="preserve">sin balón </w:t>
      </w:r>
      <w:r>
        <w:rPr>
          <w:rFonts w:ascii="Times New Roman" w:hAnsi="Times New Roman" w:cs="Times New Roman"/>
          <w:sz w:val="24"/>
          <w:szCs w:val="24"/>
        </w:rPr>
        <w:t>han sido los juegos r</w:t>
      </w:r>
      <w:r w:rsidRPr="00252240">
        <w:rPr>
          <w:rFonts w:ascii="Times New Roman" w:hAnsi="Times New Roman" w:cs="Times New Roman"/>
          <w:sz w:val="24"/>
          <w:szCs w:val="24"/>
        </w:rPr>
        <w:t>educidos (JR)</w:t>
      </w:r>
      <w:r>
        <w:rPr>
          <w:rFonts w:ascii="Times New Roman" w:hAnsi="Times New Roman" w:cs="Times New Roman"/>
          <w:sz w:val="24"/>
          <w:szCs w:val="24"/>
        </w:rPr>
        <w:t xml:space="preserve">. Estas formas jugadas </w:t>
      </w:r>
      <w:r w:rsidRPr="00252240">
        <w:rPr>
          <w:rFonts w:ascii="Times New Roman" w:hAnsi="Times New Roman" w:cs="Times New Roman"/>
          <w:sz w:val="24"/>
          <w:szCs w:val="24"/>
        </w:rPr>
        <w:t xml:space="preserve">son </w:t>
      </w:r>
      <w:r>
        <w:rPr>
          <w:rFonts w:ascii="Times New Roman" w:hAnsi="Times New Roman" w:cs="Times New Roman"/>
          <w:sz w:val="24"/>
          <w:szCs w:val="24"/>
        </w:rPr>
        <w:t xml:space="preserve">tareas de entrenamiento con los rasgos </w:t>
      </w:r>
      <w:r w:rsidRPr="00252240">
        <w:rPr>
          <w:rFonts w:ascii="Times New Roman" w:hAnsi="Times New Roman" w:cs="Times New Roman"/>
          <w:sz w:val="24"/>
          <w:szCs w:val="24"/>
        </w:rPr>
        <w:t>de</w:t>
      </w:r>
      <w:r>
        <w:rPr>
          <w:rFonts w:ascii="Times New Roman" w:hAnsi="Times New Roman" w:cs="Times New Roman"/>
          <w:sz w:val="24"/>
          <w:szCs w:val="24"/>
        </w:rPr>
        <w:t xml:space="preserve"> un </w:t>
      </w:r>
      <w:r w:rsidRPr="00252240">
        <w:rPr>
          <w:rFonts w:ascii="Times New Roman" w:hAnsi="Times New Roman" w:cs="Times New Roman"/>
          <w:i/>
          <w:iCs/>
          <w:sz w:val="24"/>
          <w:szCs w:val="24"/>
        </w:rPr>
        <w:t xml:space="preserve">duelo colectivo </w:t>
      </w:r>
      <w:r w:rsidRPr="00252240">
        <w:rPr>
          <w:rFonts w:ascii="Times New Roman" w:hAnsi="Times New Roman" w:cs="Times New Roman"/>
          <w:sz w:val="24"/>
          <w:szCs w:val="24"/>
        </w:rPr>
        <w:t xml:space="preserve">(en la que se da, por tanto, colaboración-oposición), jugado en un </w:t>
      </w:r>
      <w:r w:rsidRPr="00252240">
        <w:rPr>
          <w:rFonts w:ascii="Times New Roman" w:hAnsi="Times New Roman" w:cs="Times New Roman"/>
          <w:i/>
          <w:iCs/>
          <w:sz w:val="24"/>
          <w:szCs w:val="24"/>
        </w:rPr>
        <w:t xml:space="preserve">espacio común </w:t>
      </w:r>
      <w:r w:rsidRPr="00252240">
        <w:rPr>
          <w:rFonts w:ascii="Times New Roman" w:hAnsi="Times New Roman" w:cs="Times New Roman"/>
          <w:sz w:val="24"/>
          <w:szCs w:val="24"/>
        </w:rPr>
        <w:t xml:space="preserve">y con </w:t>
      </w:r>
      <w:r w:rsidRPr="00252240">
        <w:rPr>
          <w:rFonts w:ascii="Times New Roman" w:hAnsi="Times New Roman" w:cs="Times New Roman"/>
          <w:i/>
          <w:iCs/>
          <w:sz w:val="24"/>
          <w:szCs w:val="24"/>
        </w:rPr>
        <w:t xml:space="preserve">participación simultánea </w:t>
      </w:r>
      <w:r>
        <w:rPr>
          <w:rFonts w:ascii="Times New Roman" w:hAnsi="Times New Roman" w:cs="Times New Roman"/>
          <w:sz w:val="24"/>
          <w:szCs w:val="24"/>
        </w:rPr>
        <w:t>(Parlebas, 2001), en la mayoría de los casos. Son situaciones</w:t>
      </w:r>
      <w:r w:rsidRPr="00252240">
        <w:rPr>
          <w:rFonts w:ascii="Times New Roman" w:hAnsi="Times New Roman" w:cs="Times New Roman"/>
          <w:sz w:val="24"/>
          <w:szCs w:val="24"/>
        </w:rPr>
        <w:t xml:space="preserve"> utilizadas </w:t>
      </w:r>
      <w:r>
        <w:rPr>
          <w:rFonts w:ascii="Times New Roman" w:hAnsi="Times New Roman" w:cs="Times New Roman"/>
          <w:sz w:val="24"/>
          <w:szCs w:val="24"/>
        </w:rPr>
        <w:t>habitualmente</w:t>
      </w:r>
      <w:r w:rsidRPr="00252240">
        <w:rPr>
          <w:rFonts w:ascii="Times New Roman" w:hAnsi="Times New Roman" w:cs="Times New Roman"/>
          <w:sz w:val="24"/>
          <w:szCs w:val="24"/>
        </w:rPr>
        <w:t xml:space="preserve"> como medio de entrenamiento</w:t>
      </w:r>
      <w:r>
        <w:rPr>
          <w:rFonts w:ascii="Times New Roman" w:hAnsi="Times New Roman" w:cs="Times New Roman"/>
          <w:sz w:val="24"/>
          <w:szCs w:val="24"/>
        </w:rPr>
        <w:t xml:space="preserve"> (Ford, Yates, y Williams, 2010)</w:t>
      </w:r>
      <w:r w:rsidRPr="00252240">
        <w:rPr>
          <w:rFonts w:ascii="Times New Roman" w:hAnsi="Times New Roman" w:cs="Times New Roman"/>
          <w:sz w:val="24"/>
          <w:szCs w:val="24"/>
        </w:rPr>
        <w:t xml:space="preserve"> en el que las dimensiones del campo, el número de jugadores y las reglas que rigen el mismo se modifican con el fin de conseguir unos objetivos determinados ya sean técnicos, tácticos y/o físicos (Little, 2009), pudiendo desarrollar</w:t>
      </w:r>
      <w:r>
        <w:rPr>
          <w:rFonts w:ascii="Times New Roman" w:hAnsi="Times New Roman" w:cs="Times New Roman"/>
          <w:sz w:val="24"/>
          <w:szCs w:val="24"/>
        </w:rPr>
        <w:t>se</w:t>
      </w:r>
      <w:r w:rsidRPr="00252240">
        <w:rPr>
          <w:rFonts w:ascii="Times New Roman" w:hAnsi="Times New Roman" w:cs="Times New Roman"/>
          <w:sz w:val="24"/>
          <w:szCs w:val="24"/>
        </w:rPr>
        <w:t xml:space="preserve"> dichos objetivos de manera conjunta (</w:t>
      </w:r>
      <w:r>
        <w:rPr>
          <w:rFonts w:ascii="Times New Roman" w:hAnsi="Times New Roman" w:cs="Times New Roman"/>
          <w:sz w:val="24"/>
          <w:szCs w:val="24"/>
        </w:rPr>
        <w:t xml:space="preserve">Flanagan y Merrick, 2002; </w:t>
      </w:r>
      <w:r w:rsidRPr="00252240">
        <w:rPr>
          <w:rFonts w:ascii="Times New Roman" w:hAnsi="Times New Roman" w:cs="Times New Roman"/>
          <w:sz w:val="24"/>
          <w:szCs w:val="24"/>
        </w:rPr>
        <w:t>Gabbet</w:t>
      </w:r>
      <w:r>
        <w:rPr>
          <w:rFonts w:ascii="Times New Roman" w:hAnsi="Times New Roman" w:cs="Times New Roman"/>
          <w:sz w:val="24"/>
          <w:szCs w:val="24"/>
        </w:rPr>
        <w:t xml:space="preserve"> y </w:t>
      </w:r>
      <w:r w:rsidRPr="00252240">
        <w:rPr>
          <w:rFonts w:ascii="Times New Roman" w:hAnsi="Times New Roman" w:cs="Times New Roman"/>
          <w:sz w:val="24"/>
          <w:szCs w:val="24"/>
        </w:rPr>
        <w:t>Mulvey, 2008)</w:t>
      </w:r>
      <w:r>
        <w:rPr>
          <w:rFonts w:ascii="Times New Roman" w:hAnsi="Times New Roman" w:cs="Times New Roman"/>
          <w:sz w:val="24"/>
          <w:szCs w:val="24"/>
        </w:rPr>
        <w:t>.</w:t>
      </w:r>
    </w:p>
    <w:p w:rsidR="00455039" w:rsidRDefault="00455039" w:rsidP="00F15390">
      <w:pPr>
        <w:spacing w:after="120" w:line="240" w:lineRule="auto"/>
        <w:ind w:firstLine="709"/>
        <w:jc w:val="both"/>
        <w:rPr>
          <w:rFonts w:ascii="Times New Roman" w:hAnsi="Times New Roman" w:cs="Times New Roman"/>
          <w:sz w:val="24"/>
          <w:szCs w:val="24"/>
        </w:rPr>
      </w:pPr>
      <w:r w:rsidRPr="00252240">
        <w:rPr>
          <w:rFonts w:ascii="Times New Roman" w:hAnsi="Times New Roman" w:cs="Times New Roman"/>
          <w:sz w:val="24"/>
          <w:szCs w:val="24"/>
        </w:rPr>
        <w:t>En la actualidad</w:t>
      </w:r>
      <w:r>
        <w:rPr>
          <w:rFonts w:ascii="Times New Roman" w:hAnsi="Times New Roman" w:cs="Times New Roman"/>
          <w:sz w:val="24"/>
          <w:szCs w:val="24"/>
        </w:rPr>
        <w:t>,</w:t>
      </w:r>
      <w:r w:rsidRPr="00252240">
        <w:rPr>
          <w:rFonts w:ascii="Times New Roman" w:hAnsi="Times New Roman" w:cs="Times New Roman"/>
          <w:sz w:val="24"/>
          <w:szCs w:val="24"/>
        </w:rPr>
        <w:t xml:space="preserve"> es más frecuente la utilización de este tipo de</w:t>
      </w:r>
      <w:r>
        <w:rPr>
          <w:rFonts w:ascii="Times New Roman" w:hAnsi="Times New Roman" w:cs="Times New Roman"/>
          <w:sz w:val="24"/>
          <w:szCs w:val="24"/>
        </w:rPr>
        <w:t xml:space="preserve"> situaciones de entrenamiento con el objetivo de desarrollar</w:t>
      </w:r>
      <w:r w:rsidRPr="00252240">
        <w:rPr>
          <w:rFonts w:ascii="Times New Roman" w:hAnsi="Times New Roman" w:cs="Times New Roman"/>
          <w:sz w:val="24"/>
          <w:szCs w:val="24"/>
        </w:rPr>
        <w:t xml:space="preserve"> la capacidad </w:t>
      </w:r>
      <w:r>
        <w:rPr>
          <w:rFonts w:ascii="Times New Roman" w:hAnsi="Times New Roman" w:cs="Times New Roman"/>
          <w:sz w:val="24"/>
          <w:szCs w:val="24"/>
        </w:rPr>
        <w:t>condicional</w:t>
      </w:r>
      <w:r w:rsidRPr="00252240">
        <w:rPr>
          <w:rFonts w:ascii="Times New Roman" w:hAnsi="Times New Roman" w:cs="Times New Roman"/>
          <w:sz w:val="24"/>
          <w:szCs w:val="24"/>
        </w:rPr>
        <w:t xml:space="preserve"> del futbolista</w:t>
      </w:r>
      <w:r>
        <w:rPr>
          <w:rFonts w:ascii="Times New Roman" w:hAnsi="Times New Roman" w:cs="Times New Roman"/>
          <w:sz w:val="24"/>
          <w:szCs w:val="24"/>
        </w:rPr>
        <w:t>,</w:t>
      </w:r>
      <w:r w:rsidRPr="00252240">
        <w:rPr>
          <w:rFonts w:ascii="Times New Roman" w:hAnsi="Times New Roman" w:cs="Times New Roman"/>
          <w:sz w:val="24"/>
          <w:szCs w:val="24"/>
        </w:rPr>
        <w:t xml:space="preserve"> mostrándose como un método tan efectivo como el entrenamiento interválico (Hill-Haas, Coutts, Rowsell</w:t>
      </w:r>
      <w:r>
        <w:rPr>
          <w:rFonts w:ascii="Times New Roman" w:hAnsi="Times New Roman" w:cs="Times New Roman"/>
          <w:sz w:val="24"/>
          <w:szCs w:val="24"/>
        </w:rPr>
        <w:t>, y</w:t>
      </w:r>
      <w:r w:rsidRPr="00252240">
        <w:rPr>
          <w:rFonts w:ascii="Times New Roman" w:hAnsi="Times New Roman" w:cs="Times New Roman"/>
          <w:sz w:val="24"/>
          <w:szCs w:val="24"/>
        </w:rPr>
        <w:t xml:space="preserve"> Dawson, 2009;</w:t>
      </w:r>
      <w:r w:rsidRPr="00A152CC">
        <w:rPr>
          <w:rFonts w:ascii="Times New Roman" w:hAnsi="Times New Roman" w:cs="Times New Roman"/>
          <w:sz w:val="24"/>
          <w:szCs w:val="24"/>
        </w:rPr>
        <w:t xml:space="preserve"> Impellizzeri, Marcora, Castagna, Reilly, Sassi,  y Iaia, 2006;</w:t>
      </w:r>
      <w:r w:rsidRPr="00252240">
        <w:rPr>
          <w:rFonts w:ascii="Times New Roman" w:hAnsi="Times New Roman" w:cs="Times New Roman"/>
          <w:sz w:val="24"/>
          <w:szCs w:val="24"/>
        </w:rPr>
        <w:t xml:space="preserve"> Reilly</w:t>
      </w:r>
      <w:r>
        <w:rPr>
          <w:rFonts w:ascii="Times New Roman" w:hAnsi="Times New Roman" w:cs="Times New Roman"/>
          <w:sz w:val="24"/>
          <w:szCs w:val="24"/>
        </w:rPr>
        <w:t xml:space="preserve"> y</w:t>
      </w:r>
      <w:r w:rsidRPr="00252240">
        <w:rPr>
          <w:rFonts w:ascii="Times New Roman" w:hAnsi="Times New Roman" w:cs="Times New Roman"/>
          <w:sz w:val="24"/>
          <w:szCs w:val="24"/>
        </w:rPr>
        <w:t xml:space="preserve"> White, 2004). Este método alternativo, tiene la ventaja de que permite trabajar a la vez aspectos técnico-tácticos y físicos</w:t>
      </w:r>
      <w:r>
        <w:rPr>
          <w:rFonts w:ascii="Times New Roman" w:hAnsi="Times New Roman" w:cs="Times New Roman"/>
          <w:sz w:val="24"/>
          <w:szCs w:val="24"/>
        </w:rPr>
        <w:t>,</w:t>
      </w:r>
      <w:r w:rsidRPr="00252240">
        <w:rPr>
          <w:rFonts w:ascii="Times New Roman" w:hAnsi="Times New Roman" w:cs="Times New Roman"/>
          <w:sz w:val="24"/>
          <w:szCs w:val="24"/>
        </w:rPr>
        <w:t xml:space="preserve"> </w:t>
      </w:r>
      <w:r>
        <w:rPr>
          <w:rFonts w:ascii="Times New Roman" w:hAnsi="Times New Roman" w:cs="Times New Roman"/>
          <w:sz w:val="24"/>
          <w:szCs w:val="24"/>
        </w:rPr>
        <w:t>aport</w:t>
      </w:r>
      <w:r w:rsidRPr="00252240">
        <w:rPr>
          <w:rFonts w:ascii="Times New Roman" w:hAnsi="Times New Roman" w:cs="Times New Roman"/>
          <w:sz w:val="24"/>
          <w:szCs w:val="24"/>
        </w:rPr>
        <w:t>ando al entren</w:t>
      </w:r>
      <w:r>
        <w:rPr>
          <w:rFonts w:ascii="Times New Roman" w:hAnsi="Times New Roman" w:cs="Times New Roman"/>
          <w:sz w:val="24"/>
          <w:szCs w:val="24"/>
        </w:rPr>
        <w:t>amiento una mayor especificidad (Reilly, Morris, y White, 2009),</w:t>
      </w:r>
      <w:r w:rsidRPr="00252240">
        <w:rPr>
          <w:rFonts w:ascii="Times New Roman" w:hAnsi="Times New Roman" w:cs="Times New Roman"/>
          <w:sz w:val="24"/>
          <w:szCs w:val="24"/>
        </w:rPr>
        <w:t xml:space="preserve"> </w:t>
      </w:r>
      <w:r>
        <w:rPr>
          <w:rFonts w:ascii="Times New Roman" w:hAnsi="Times New Roman" w:cs="Times New Roman"/>
          <w:sz w:val="24"/>
          <w:szCs w:val="24"/>
        </w:rPr>
        <w:t xml:space="preserve">introduciendo </w:t>
      </w:r>
      <w:r w:rsidRPr="00252240">
        <w:rPr>
          <w:rFonts w:ascii="Times New Roman" w:hAnsi="Times New Roman" w:cs="Times New Roman"/>
          <w:sz w:val="24"/>
          <w:szCs w:val="24"/>
        </w:rPr>
        <w:t>el balón como medio de trabajo (Mallo</w:t>
      </w:r>
      <w:r>
        <w:rPr>
          <w:rFonts w:ascii="Times New Roman" w:hAnsi="Times New Roman" w:cs="Times New Roman"/>
          <w:sz w:val="24"/>
          <w:szCs w:val="24"/>
        </w:rPr>
        <w:t xml:space="preserve"> y</w:t>
      </w:r>
      <w:r w:rsidRPr="00252240">
        <w:rPr>
          <w:rFonts w:ascii="Times New Roman" w:hAnsi="Times New Roman" w:cs="Times New Roman"/>
          <w:sz w:val="24"/>
          <w:szCs w:val="24"/>
        </w:rPr>
        <w:t xml:space="preserve"> Navarro, 2008)</w:t>
      </w:r>
      <w:r>
        <w:rPr>
          <w:rFonts w:ascii="Times New Roman" w:hAnsi="Times New Roman" w:cs="Times New Roman"/>
          <w:sz w:val="24"/>
          <w:szCs w:val="24"/>
        </w:rPr>
        <w:t>,</w:t>
      </w:r>
      <w:r w:rsidRPr="00252240">
        <w:rPr>
          <w:rFonts w:ascii="Times New Roman" w:hAnsi="Times New Roman" w:cs="Times New Roman"/>
          <w:sz w:val="24"/>
          <w:szCs w:val="24"/>
        </w:rPr>
        <w:t xml:space="preserve"> lo que provoca un aumento en la motivación del deportista </w:t>
      </w:r>
      <w:r>
        <w:rPr>
          <w:rFonts w:ascii="Times New Roman" w:hAnsi="Times New Roman" w:cs="Times New Roman"/>
          <w:sz w:val="24"/>
          <w:szCs w:val="24"/>
        </w:rPr>
        <w:t xml:space="preserve">(Hoff y Helgerud, 2004) </w:t>
      </w:r>
      <w:r w:rsidRPr="00252240">
        <w:rPr>
          <w:rFonts w:ascii="Times New Roman" w:hAnsi="Times New Roman" w:cs="Times New Roman"/>
          <w:sz w:val="24"/>
          <w:szCs w:val="24"/>
        </w:rPr>
        <w:t>y una optimización del tiempo de entrenamiento (Little, 2009).</w:t>
      </w:r>
    </w:p>
    <w:p w:rsidR="00455039" w:rsidRDefault="00455039" w:rsidP="00F15390">
      <w:pPr>
        <w:spacing w:after="120" w:line="240" w:lineRule="auto"/>
        <w:ind w:firstLine="709"/>
        <w:jc w:val="both"/>
        <w:rPr>
          <w:rFonts w:ascii="Times New Roman" w:hAnsi="Times New Roman" w:cs="Times New Roman"/>
          <w:sz w:val="24"/>
          <w:szCs w:val="24"/>
        </w:rPr>
      </w:pPr>
      <w:r w:rsidRPr="00252240">
        <w:rPr>
          <w:rFonts w:ascii="Times New Roman" w:hAnsi="Times New Roman" w:cs="Times New Roman"/>
          <w:sz w:val="24"/>
          <w:szCs w:val="24"/>
        </w:rPr>
        <w:t>El abanico de JR</w:t>
      </w:r>
      <w:r>
        <w:rPr>
          <w:rFonts w:ascii="Times New Roman" w:hAnsi="Times New Roman" w:cs="Times New Roman"/>
          <w:sz w:val="24"/>
          <w:szCs w:val="24"/>
        </w:rPr>
        <w:t xml:space="preserve"> es muy amplio y diverso, ya que e</w:t>
      </w:r>
      <w:r w:rsidRPr="00252240">
        <w:rPr>
          <w:rFonts w:ascii="Times New Roman" w:hAnsi="Times New Roman" w:cs="Times New Roman"/>
          <w:sz w:val="24"/>
          <w:szCs w:val="24"/>
        </w:rPr>
        <w:t xml:space="preserve">stos pueden ser creados o modificados por los </w:t>
      </w:r>
      <w:r>
        <w:rPr>
          <w:rFonts w:ascii="Times New Roman" w:hAnsi="Times New Roman" w:cs="Times New Roman"/>
          <w:sz w:val="24"/>
          <w:szCs w:val="24"/>
        </w:rPr>
        <w:t xml:space="preserve">técnicos </w:t>
      </w:r>
      <w:r w:rsidRPr="00252240">
        <w:rPr>
          <w:rFonts w:ascii="Times New Roman" w:hAnsi="Times New Roman" w:cs="Times New Roman"/>
          <w:sz w:val="24"/>
          <w:szCs w:val="24"/>
        </w:rPr>
        <w:t>o preparadores en función del objetivo que persigan en la sesión de entrenamiento, la disponibilidad de instalaciones, el material, el número de jugadores participantes en la sesión</w:t>
      </w:r>
      <w:r>
        <w:rPr>
          <w:rFonts w:ascii="Times New Roman" w:hAnsi="Times New Roman" w:cs="Times New Roman"/>
          <w:sz w:val="24"/>
          <w:szCs w:val="24"/>
        </w:rPr>
        <w:t xml:space="preserve"> </w:t>
      </w:r>
      <w:r w:rsidRPr="00252240">
        <w:rPr>
          <w:rFonts w:ascii="Times New Roman" w:hAnsi="Times New Roman" w:cs="Times New Roman"/>
          <w:sz w:val="24"/>
          <w:szCs w:val="24"/>
        </w:rPr>
        <w:t>o cualquier otra necesidad que se presente. Las principales variables que</w:t>
      </w:r>
      <w:r>
        <w:rPr>
          <w:rFonts w:ascii="Times New Roman" w:hAnsi="Times New Roman" w:cs="Times New Roman"/>
          <w:sz w:val="24"/>
          <w:szCs w:val="24"/>
        </w:rPr>
        <w:t xml:space="preserve"> han sido manipuladas en </w:t>
      </w:r>
      <w:r w:rsidRPr="00252240">
        <w:rPr>
          <w:rFonts w:ascii="Times New Roman" w:hAnsi="Times New Roman" w:cs="Times New Roman"/>
          <w:sz w:val="24"/>
          <w:szCs w:val="24"/>
        </w:rPr>
        <w:t xml:space="preserve">los </w:t>
      </w:r>
      <w:r>
        <w:rPr>
          <w:rFonts w:ascii="Times New Roman" w:hAnsi="Times New Roman" w:cs="Times New Roman"/>
          <w:sz w:val="24"/>
          <w:szCs w:val="24"/>
        </w:rPr>
        <w:t>JR</w:t>
      </w:r>
      <w:r w:rsidRPr="00252240">
        <w:rPr>
          <w:rFonts w:ascii="Times New Roman" w:hAnsi="Times New Roman" w:cs="Times New Roman"/>
          <w:sz w:val="24"/>
          <w:szCs w:val="24"/>
        </w:rPr>
        <w:t xml:space="preserve"> son las siguientes: número y duración de las series (</w:t>
      </w:r>
      <w:r>
        <w:rPr>
          <w:rFonts w:ascii="Times New Roman" w:hAnsi="Times New Roman" w:cs="Times New Roman"/>
          <w:sz w:val="24"/>
          <w:szCs w:val="24"/>
        </w:rPr>
        <w:t xml:space="preserve">Hill–Haas, Rowsell, </w:t>
      </w:r>
      <w:r w:rsidRPr="000C776B">
        <w:rPr>
          <w:rFonts w:ascii="Times New Roman" w:hAnsi="Times New Roman" w:cs="Times New Roman"/>
          <w:sz w:val="24"/>
          <w:szCs w:val="24"/>
        </w:rPr>
        <w:t>Dawson, y</w:t>
      </w:r>
      <w:r>
        <w:rPr>
          <w:rFonts w:ascii="Times New Roman" w:hAnsi="Times New Roman" w:cs="Times New Roman"/>
          <w:sz w:val="24"/>
          <w:szCs w:val="24"/>
        </w:rPr>
        <w:t xml:space="preserve"> Coutts, </w:t>
      </w:r>
      <w:r w:rsidRPr="000C776B">
        <w:rPr>
          <w:rFonts w:ascii="Times New Roman" w:hAnsi="Times New Roman" w:cs="Times New Roman"/>
          <w:sz w:val="24"/>
          <w:szCs w:val="24"/>
        </w:rPr>
        <w:t>2009</w:t>
      </w:r>
      <w:r w:rsidRPr="00252240">
        <w:rPr>
          <w:rFonts w:ascii="Times New Roman" w:hAnsi="Times New Roman" w:cs="Times New Roman"/>
          <w:sz w:val="24"/>
          <w:szCs w:val="24"/>
        </w:rPr>
        <w:t xml:space="preserve">; </w:t>
      </w:r>
      <w:r>
        <w:rPr>
          <w:rFonts w:ascii="Times New Roman" w:hAnsi="Times New Roman" w:cs="Times New Roman"/>
          <w:sz w:val="24"/>
          <w:szCs w:val="24"/>
        </w:rPr>
        <w:t xml:space="preserve">Tessitore,  Meeusen,  Piacentini,  Demarie, </w:t>
      </w:r>
      <w:r w:rsidRPr="000D37C1">
        <w:rPr>
          <w:rFonts w:ascii="Times New Roman" w:hAnsi="Times New Roman" w:cs="Times New Roman"/>
          <w:sz w:val="24"/>
          <w:szCs w:val="24"/>
        </w:rPr>
        <w:t xml:space="preserve"> y Capranica</w:t>
      </w:r>
      <w:r>
        <w:rPr>
          <w:rFonts w:ascii="Times New Roman" w:hAnsi="Times New Roman" w:cs="Times New Roman"/>
          <w:sz w:val="24"/>
          <w:szCs w:val="24"/>
        </w:rPr>
        <w:t>, 2006</w:t>
      </w:r>
      <w:r w:rsidRPr="00252240">
        <w:rPr>
          <w:rFonts w:ascii="Times New Roman" w:hAnsi="Times New Roman" w:cs="Times New Roman"/>
          <w:sz w:val="24"/>
          <w:szCs w:val="24"/>
        </w:rPr>
        <w:t>), dimensiones del campo relativas a cada jugador participante (Casamichana</w:t>
      </w:r>
      <w:r>
        <w:rPr>
          <w:rFonts w:ascii="Times New Roman" w:hAnsi="Times New Roman" w:cs="Times New Roman"/>
          <w:sz w:val="24"/>
          <w:szCs w:val="24"/>
        </w:rPr>
        <w:t xml:space="preserve"> y</w:t>
      </w:r>
      <w:r w:rsidRPr="00252240">
        <w:rPr>
          <w:rFonts w:ascii="Times New Roman" w:hAnsi="Times New Roman" w:cs="Times New Roman"/>
          <w:sz w:val="24"/>
          <w:szCs w:val="24"/>
        </w:rPr>
        <w:t xml:space="preserve"> Castellano, 2010; Kelly</w:t>
      </w:r>
      <w:r>
        <w:rPr>
          <w:rFonts w:ascii="Times New Roman" w:hAnsi="Times New Roman" w:cs="Times New Roman"/>
          <w:sz w:val="24"/>
          <w:szCs w:val="24"/>
        </w:rPr>
        <w:t xml:space="preserve"> y </w:t>
      </w:r>
      <w:r w:rsidRPr="00252240">
        <w:rPr>
          <w:rFonts w:ascii="Times New Roman" w:hAnsi="Times New Roman" w:cs="Times New Roman"/>
          <w:sz w:val="24"/>
          <w:szCs w:val="24"/>
        </w:rPr>
        <w:t>Drust, 2009; Owen</w:t>
      </w:r>
      <w:r>
        <w:rPr>
          <w:rFonts w:ascii="Times New Roman" w:hAnsi="Times New Roman" w:cs="Times New Roman"/>
          <w:sz w:val="24"/>
          <w:szCs w:val="24"/>
        </w:rPr>
        <w:t>, Twist, y Ford,</w:t>
      </w:r>
      <w:r w:rsidRPr="00252240">
        <w:rPr>
          <w:rFonts w:ascii="Times New Roman" w:hAnsi="Times New Roman" w:cs="Times New Roman"/>
          <w:sz w:val="24"/>
          <w:szCs w:val="24"/>
        </w:rPr>
        <w:t xml:space="preserve"> 2004; Rampinini</w:t>
      </w:r>
      <w:r>
        <w:rPr>
          <w:rFonts w:ascii="Times New Roman" w:hAnsi="Times New Roman" w:cs="Times New Roman"/>
          <w:sz w:val="24"/>
          <w:szCs w:val="24"/>
        </w:rPr>
        <w:t>,</w:t>
      </w:r>
      <w:r w:rsidRPr="00A152CC">
        <w:rPr>
          <w:rFonts w:ascii="Times New Roman" w:hAnsi="Times New Roman" w:cs="Times New Roman"/>
          <w:sz w:val="24"/>
          <w:szCs w:val="24"/>
        </w:rPr>
        <w:t xml:space="preserve"> Impellizzeri, Castagna, Abt, Chamari, Sassi, y Marcora, 2007</w:t>
      </w:r>
      <w:r w:rsidRPr="00252240">
        <w:rPr>
          <w:rFonts w:ascii="Times New Roman" w:hAnsi="Times New Roman" w:cs="Times New Roman"/>
          <w:sz w:val="24"/>
          <w:szCs w:val="24"/>
        </w:rPr>
        <w:t xml:space="preserve">; </w:t>
      </w:r>
      <w:r>
        <w:rPr>
          <w:rFonts w:ascii="Times New Roman" w:hAnsi="Times New Roman" w:cs="Times New Roman"/>
          <w:sz w:val="24"/>
          <w:szCs w:val="24"/>
        </w:rPr>
        <w:t>Tessitore et al.,  2006)</w:t>
      </w:r>
      <w:r w:rsidRPr="00252240">
        <w:rPr>
          <w:rFonts w:ascii="Times New Roman" w:hAnsi="Times New Roman" w:cs="Times New Roman"/>
          <w:sz w:val="24"/>
          <w:szCs w:val="24"/>
        </w:rPr>
        <w:t>, número de jugadores por equipo</w:t>
      </w:r>
      <w:r>
        <w:rPr>
          <w:rFonts w:ascii="Times New Roman" w:hAnsi="Times New Roman" w:cs="Times New Roman"/>
          <w:sz w:val="24"/>
          <w:szCs w:val="24"/>
        </w:rPr>
        <w:t xml:space="preserve"> </w:t>
      </w:r>
      <w:r w:rsidRPr="00252240">
        <w:rPr>
          <w:rFonts w:ascii="Times New Roman" w:hAnsi="Times New Roman" w:cs="Times New Roman"/>
          <w:sz w:val="24"/>
          <w:szCs w:val="24"/>
        </w:rPr>
        <w:t>(Aroso</w:t>
      </w:r>
      <w:r>
        <w:rPr>
          <w:rFonts w:ascii="Times New Roman" w:hAnsi="Times New Roman" w:cs="Times New Roman"/>
          <w:sz w:val="24"/>
          <w:szCs w:val="24"/>
        </w:rPr>
        <w:t>,</w:t>
      </w:r>
      <w:r w:rsidRPr="00252240">
        <w:rPr>
          <w:rFonts w:ascii="Times New Roman" w:hAnsi="Times New Roman" w:cs="Times New Roman"/>
          <w:sz w:val="24"/>
          <w:szCs w:val="24"/>
        </w:rPr>
        <w:t xml:space="preserve"> </w:t>
      </w:r>
      <w:r w:rsidRPr="00A152CC">
        <w:rPr>
          <w:rFonts w:ascii="Times New Roman" w:hAnsi="Times New Roman" w:cs="Times New Roman"/>
          <w:sz w:val="24"/>
          <w:szCs w:val="24"/>
        </w:rPr>
        <w:t>Rebelo, y Gomes-Pereira</w:t>
      </w:r>
      <w:r w:rsidRPr="00252240">
        <w:rPr>
          <w:rFonts w:ascii="Times New Roman" w:hAnsi="Times New Roman" w:cs="Times New Roman"/>
          <w:sz w:val="24"/>
          <w:szCs w:val="24"/>
        </w:rPr>
        <w:t>, 2004; Jones</w:t>
      </w:r>
      <w:r>
        <w:rPr>
          <w:rFonts w:ascii="Times New Roman" w:hAnsi="Times New Roman" w:cs="Times New Roman"/>
          <w:sz w:val="24"/>
          <w:szCs w:val="24"/>
        </w:rPr>
        <w:t xml:space="preserve"> y </w:t>
      </w:r>
      <w:r w:rsidRPr="00252240">
        <w:rPr>
          <w:rFonts w:ascii="Times New Roman" w:hAnsi="Times New Roman" w:cs="Times New Roman"/>
          <w:sz w:val="24"/>
          <w:szCs w:val="24"/>
        </w:rPr>
        <w:t>Drust, 2007;</w:t>
      </w:r>
      <w:r>
        <w:rPr>
          <w:rFonts w:ascii="Times New Roman" w:hAnsi="Times New Roman" w:cs="Times New Roman"/>
          <w:sz w:val="24"/>
          <w:szCs w:val="24"/>
        </w:rPr>
        <w:t xml:space="preserve"> </w:t>
      </w:r>
      <w:r w:rsidRPr="00252240">
        <w:rPr>
          <w:rFonts w:ascii="Times New Roman" w:hAnsi="Times New Roman" w:cs="Times New Roman"/>
          <w:sz w:val="24"/>
          <w:szCs w:val="24"/>
        </w:rPr>
        <w:t>Katis</w:t>
      </w:r>
      <w:r>
        <w:rPr>
          <w:rFonts w:ascii="Times New Roman" w:hAnsi="Times New Roman" w:cs="Times New Roman"/>
          <w:sz w:val="24"/>
          <w:szCs w:val="24"/>
        </w:rPr>
        <w:t xml:space="preserve"> y </w:t>
      </w:r>
      <w:r w:rsidRPr="00252240">
        <w:rPr>
          <w:rFonts w:ascii="Times New Roman" w:hAnsi="Times New Roman" w:cs="Times New Roman"/>
          <w:sz w:val="24"/>
          <w:szCs w:val="24"/>
        </w:rPr>
        <w:t>Kellis, 2009;</w:t>
      </w:r>
      <w:r>
        <w:rPr>
          <w:rFonts w:ascii="Times New Roman" w:hAnsi="Times New Roman" w:cs="Times New Roman"/>
          <w:sz w:val="24"/>
          <w:szCs w:val="24"/>
        </w:rPr>
        <w:t xml:space="preserve"> </w:t>
      </w:r>
      <w:r w:rsidRPr="00252240">
        <w:rPr>
          <w:rFonts w:ascii="Times New Roman" w:hAnsi="Times New Roman" w:cs="Times New Roman"/>
          <w:sz w:val="24"/>
          <w:szCs w:val="24"/>
        </w:rPr>
        <w:t xml:space="preserve">Little </w:t>
      </w:r>
      <w:r>
        <w:rPr>
          <w:rFonts w:ascii="Times New Roman" w:hAnsi="Times New Roman" w:cs="Times New Roman"/>
          <w:sz w:val="24"/>
          <w:szCs w:val="24"/>
        </w:rPr>
        <w:t>y Williams,</w:t>
      </w:r>
      <w:r w:rsidRPr="00252240">
        <w:rPr>
          <w:rFonts w:ascii="Times New Roman" w:hAnsi="Times New Roman" w:cs="Times New Roman"/>
          <w:sz w:val="24"/>
          <w:szCs w:val="24"/>
        </w:rPr>
        <w:t xml:space="preserve"> 2006; </w:t>
      </w:r>
      <w:r w:rsidRPr="00A152CC">
        <w:rPr>
          <w:rFonts w:ascii="Times New Roman" w:hAnsi="Times New Roman" w:cs="Times New Roman"/>
          <w:sz w:val="24"/>
          <w:szCs w:val="24"/>
        </w:rPr>
        <w:t xml:space="preserve">Rampinini et al.,, 2007; </w:t>
      </w:r>
      <w:r>
        <w:rPr>
          <w:rFonts w:ascii="Times New Roman" w:hAnsi="Times New Roman" w:cs="Times New Roman"/>
          <w:sz w:val="24"/>
          <w:szCs w:val="24"/>
        </w:rPr>
        <w:t>Hill–Haas, Dawson, Coutts,</w:t>
      </w:r>
      <w:r w:rsidRPr="000C776B">
        <w:rPr>
          <w:rFonts w:ascii="Times New Roman" w:hAnsi="Times New Roman" w:cs="Times New Roman"/>
          <w:sz w:val="24"/>
          <w:szCs w:val="24"/>
        </w:rPr>
        <w:t xml:space="preserve"> y</w:t>
      </w:r>
      <w:r>
        <w:rPr>
          <w:rFonts w:ascii="Times New Roman" w:hAnsi="Times New Roman" w:cs="Times New Roman"/>
          <w:sz w:val="24"/>
          <w:szCs w:val="24"/>
        </w:rPr>
        <w:t xml:space="preserve"> Rowsell, </w:t>
      </w:r>
      <w:r w:rsidRPr="000C776B">
        <w:rPr>
          <w:rFonts w:ascii="Times New Roman" w:hAnsi="Times New Roman" w:cs="Times New Roman"/>
          <w:sz w:val="24"/>
          <w:szCs w:val="24"/>
        </w:rPr>
        <w:t>2009</w:t>
      </w:r>
      <w:r>
        <w:rPr>
          <w:rFonts w:ascii="Times New Roman" w:hAnsi="Times New Roman" w:cs="Times New Roman"/>
          <w:sz w:val="24"/>
          <w:szCs w:val="24"/>
        </w:rPr>
        <w:t xml:space="preserve">; </w:t>
      </w:r>
      <w:r w:rsidRPr="00252240">
        <w:rPr>
          <w:rFonts w:ascii="Times New Roman" w:hAnsi="Times New Roman" w:cs="Times New Roman"/>
          <w:sz w:val="24"/>
          <w:szCs w:val="24"/>
        </w:rPr>
        <w:t>Williams</w:t>
      </w:r>
      <w:r>
        <w:rPr>
          <w:rFonts w:ascii="Times New Roman" w:hAnsi="Times New Roman" w:cs="Times New Roman"/>
          <w:sz w:val="24"/>
          <w:szCs w:val="24"/>
        </w:rPr>
        <w:t xml:space="preserve"> y</w:t>
      </w:r>
      <w:r w:rsidRPr="00252240">
        <w:rPr>
          <w:rFonts w:ascii="Times New Roman" w:hAnsi="Times New Roman" w:cs="Times New Roman"/>
          <w:sz w:val="24"/>
          <w:szCs w:val="24"/>
        </w:rPr>
        <w:t xml:space="preserve"> Owen, 2007), presencia/ausencia del entrenador (</w:t>
      </w:r>
      <w:r>
        <w:rPr>
          <w:rFonts w:ascii="Times New Roman" w:hAnsi="Times New Roman" w:cs="Times New Roman"/>
          <w:sz w:val="24"/>
          <w:szCs w:val="24"/>
        </w:rPr>
        <w:t xml:space="preserve">Hoff, Wisloff, Engen, Kemi, y Helgerud, 2002; </w:t>
      </w:r>
      <w:r w:rsidRPr="00252240">
        <w:rPr>
          <w:rFonts w:ascii="Times New Roman" w:hAnsi="Times New Roman" w:cs="Times New Roman"/>
          <w:sz w:val="24"/>
          <w:szCs w:val="24"/>
        </w:rPr>
        <w:t>Rampinini et al., 2007), inclusión/exclusión de porteros (Ma</w:t>
      </w:r>
      <w:r>
        <w:rPr>
          <w:rFonts w:ascii="Times New Roman" w:hAnsi="Times New Roman" w:cs="Times New Roman"/>
          <w:sz w:val="24"/>
          <w:szCs w:val="24"/>
        </w:rPr>
        <w:t>ll</w:t>
      </w:r>
      <w:r w:rsidRPr="00252240">
        <w:rPr>
          <w:rFonts w:ascii="Times New Roman" w:hAnsi="Times New Roman" w:cs="Times New Roman"/>
          <w:sz w:val="24"/>
          <w:szCs w:val="24"/>
        </w:rPr>
        <w:t>o</w:t>
      </w:r>
      <w:r>
        <w:rPr>
          <w:rFonts w:ascii="Times New Roman" w:hAnsi="Times New Roman" w:cs="Times New Roman"/>
          <w:sz w:val="24"/>
          <w:szCs w:val="24"/>
        </w:rPr>
        <w:t xml:space="preserve"> y</w:t>
      </w:r>
      <w:r w:rsidRPr="00252240">
        <w:rPr>
          <w:rFonts w:ascii="Times New Roman" w:hAnsi="Times New Roman" w:cs="Times New Roman"/>
          <w:sz w:val="24"/>
          <w:szCs w:val="24"/>
        </w:rPr>
        <w:t xml:space="preserve"> Navarro, 2008), inclusión/exclusión de jugadores comodín o de apoyos (Hill-Haas, Coutts, Dawson</w:t>
      </w:r>
      <w:r>
        <w:rPr>
          <w:rFonts w:ascii="Times New Roman" w:hAnsi="Times New Roman" w:cs="Times New Roman"/>
          <w:sz w:val="24"/>
          <w:szCs w:val="24"/>
        </w:rPr>
        <w:t xml:space="preserve">, y </w:t>
      </w:r>
      <w:r w:rsidRPr="00252240">
        <w:rPr>
          <w:rFonts w:ascii="Times New Roman" w:hAnsi="Times New Roman" w:cs="Times New Roman"/>
          <w:sz w:val="24"/>
          <w:szCs w:val="24"/>
        </w:rPr>
        <w:t>Rowsell, 20</w:t>
      </w:r>
      <w:r>
        <w:rPr>
          <w:rFonts w:ascii="Times New Roman" w:hAnsi="Times New Roman" w:cs="Times New Roman"/>
          <w:sz w:val="24"/>
          <w:szCs w:val="24"/>
        </w:rPr>
        <w:t>10) y</w:t>
      </w:r>
      <w:r w:rsidRPr="00252240">
        <w:rPr>
          <w:rFonts w:ascii="Times New Roman" w:hAnsi="Times New Roman" w:cs="Times New Roman"/>
          <w:sz w:val="24"/>
          <w:szCs w:val="24"/>
        </w:rPr>
        <w:t xml:space="preserve"> </w:t>
      </w:r>
      <w:r>
        <w:rPr>
          <w:rFonts w:ascii="Times New Roman" w:hAnsi="Times New Roman" w:cs="Times New Roman"/>
          <w:sz w:val="24"/>
          <w:szCs w:val="24"/>
        </w:rPr>
        <w:t>la implementación</w:t>
      </w:r>
      <w:r w:rsidRPr="00252240">
        <w:rPr>
          <w:rFonts w:ascii="Times New Roman" w:hAnsi="Times New Roman" w:cs="Times New Roman"/>
          <w:sz w:val="24"/>
          <w:szCs w:val="24"/>
        </w:rPr>
        <w:t xml:space="preserve"> de determinadas reglas (Hill-Haas et al., 2010)</w:t>
      </w:r>
      <w:r>
        <w:rPr>
          <w:rFonts w:ascii="Times New Roman" w:hAnsi="Times New Roman" w:cs="Times New Roman"/>
          <w:sz w:val="24"/>
          <w:szCs w:val="24"/>
        </w:rPr>
        <w:t>.</w:t>
      </w:r>
    </w:p>
    <w:p w:rsidR="00455039" w:rsidRDefault="00455039" w:rsidP="00F15390">
      <w:pPr>
        <w:spacing w:after="120" w:line="240" w:lineRule="auto"/>
        <w:ind w:firstLine="709"/>
        <w:jc w:val="both"/>
        <w:rPr>
          <w:rFonts w:ascii="Times New Roman" w:hAnsi="Times New Roman" w:cs="Times New Roman"/>
          <w:sz w:val="24"/>
          <w:szCs w:val="24"/>
        </w:rPr>
      </w:pPr>
      <w:r w:rsidRPr="00252240">
        <w:rPr>
          <w:rFonts w:ascii="Times New Roman" w:hAnsi="Times New Roman" w:cs="Times New Roman"/>
          <w:sz w:val="24"/>
          <w:szCs w:val="24"/>
        </w:rPr>
        <w:t xml:space="preserve">La </w:t>
      </w:r>
      <w:r w:rsidRPr="00E07CBB">
        <w:rPr>
          <w:rFonts w:ascii="Times New Roman" w:hAnsi="Times New Roman" w:cs="Times New Roman"/>
          <w:i/>
          <w:iCs/>
          <w:sz w:val="24"/>
          <w:szCs w:val="24"/>
        </w:rPr>
        <w:t>orientación del espacio</w:t>
      </w:r>
      <w:r w:rsidRPr="008301BE">
        <w:rPr>
          <w:rFonts w:ascii="Times New Roman" w:hAnsi="Times New Roman" w:cs="Times New Roman"/>
          <w:sz w:val="24"/>
          <w:szCs w:val="24"/>
        </w:rPr>
        <w:t xml:space="preserve">, </w:t>
      </w:r>
      <w:r>
        <w:rPr>
          <w:rFonts w:ascii="Times New Roman" w:hAnsi="Times New Roman" w:cs="Times New Roman"/>
          <w:sz w:val="24"/>
          <w:szCs w:val="24"/>
        </w:rPr>
        <w:t>definida por la presencia o ausencia de objetivos espaciales en los que conseguir interacciones de marca (Parlebas, 2001),</w:t>
      </w:r>
      <w:r>
        <w:rPr>
          <w:rFonts w:ascii="Times New Roman" w:hAnsi="Times New Roman" w:cs="Times New Roman"/>
          <w:i/>
          <w:iCs/>
          <w:sz w:val="24"/>
          <w:szCs w:val="24"/>
        </w:rPr>
        <w:t xml:space="preserve"> </w:t>
      </w:r>
      <w:r w:rsidRPr="00252240">
        <w:rPr>
          <w:rFonts w:ascii="Times New Roman" w:hAnsi="Times New Roman" w:cs="Times New Roman"/>
          <w:sz w:val="24"/>
          <w:szCs w:val="24"/>
        </w:rPr>
        <w:t xml:space="preserve">es uno de los </w:t>
      </w:r>
      <w:r w:rsidRPr="00252240">
        <w:rPr>
          <w:rFonts w:ascii="Times New Roman" w:hAnsi="Times New Roman" w:cs="Times New Roman"/>
          <w:sz w:val="24"/>
          <w:szCs w:val="24"/>
        </w:rPr>
        <w:lastRenderedPageBreak/>
        <w:t>aspectos claves</w:t>
      </w:r>
      <w:r>
        <w:rPr>
          <w:rFonts w:ascii="Times New Roman" w:hAnsi="Times New Roman" w:cs="Times New Roman"/>
          <w:sz w:val="24"/>
          <w:szCs w:val="24"/>
        </w:rPr>
        <w:t xml:space="preserve"> a considerar,</w:t>
      </w:r>
      <w:r w:rsidRPr="00252240">
        <w:rPr>
          <w:rFonts w:ascii="Times New Roman" w:hAnsi="Times New Roman" w:cs="Times New Roman"/>
          <w:sz w:val="24"/>
          <w:szCs w:val="24"/>
        </w:rPr>
        <w:t xml:space="preserve"> también</w:t>
      </w:r>
      <w:r>
        <w:rPr>
          <w:rFonts w:ascii="Times New Roman" w:hAnsi="Times New Roman" w:cs="Times New Roman"/>
          <w:sz w:val="24"/>
          <w:szCs w:val="24"/>
        </w:rPr>
        <w:t xml:space="preserve">, en </w:t>
      </w:r>
      <w:r w:rsidRPr="00252240">
        <w:rPr>
          <w:rFonts w:ascii="Times New Roman" w:hAnsi="Times New Roman" w:cs="Times New Roman"/>
          <w:sz w:val="24"/>
          <w:szCs w:val="24"/>
        </w:rPr>
        <w:t xml:space="preserve">el diseño de </w:t>
      </w:r>
      <w:r>
        <w:rPr>
          <w:rFonts w:ascii="Times New Roman" w:hAnsi="Times New Roman" w:cs="Times New Roman"/>
          <w:sz w:val="24"/>
          <w:szCs w:val="24"/>
        </w:rPr>
        <w:t xml:space="preserve">los JR; aunque, si bien es verdad, </w:t>
      </w:r>
      <w:r w:rsidRPr="00252240">
        <w:rPr>
          <w:rFonts w:ascii="Times New Roman" w:hAnsi="Times New Roman" w:cs="Times New Roman"/>
          <w:sz w:val="24"/>
          <w:szCs w:val="24"/>
        </w:rPr>
        <w:t>no siempre es tenido en cuenta por los entrenadores cuando programan los entrenamientos, pudiendo provocar en los jugadores</w:t>
      </w:r>
      <w:r>
        <w:rPr>
          <w:rFonts w:ascii="Times New Roman" w:hAnsi="Times New Roman" w:cs="Times New Roman"/>
          <w:sz w:val="24"/>
          <w:szCs w:val="24"/>
        </w:rPr>
        <w:t xml:space="preserve"> efectos no deseados</w:t>
      </w:r>
      <w:r w:rsidRPr="00252240">
        <w:rPr>
          <w:rFonts w:ascii="Times New Roman" w:hAnsi="Times New Roman" w:cs="Times New Roman"/>
          <w:sz w:val="24"/>
          <w:szCs w:val="24"/>
        </w:rPr>
        <w:t>.</w:t>
      </w:r>
      <w:r>
        <w:rPr>
          <w:rFonts w:ascii="Times New Roman" w:hAnsi="Times New Roman" w:cs="Times New Roman"/>
          <w:sz w:val="24"/>
          <w:szCs w:val="24"/>
        </w:rPr>
        <w:t xml:space="preserve"> Así por ejemplo, </w:t>
      </w:r>
      <w:r w:rsidRPr="00252240">
        <w:rPr>
          <w:rFonts w:ascii="Times New Roman" w:hAnsi="Times New Roman" w:cs="Times New Roman"/>
          <w:sz w:val="24"/>
          <w:szCs w:val="24"/>
        </w:rPr>
        <w:t xml:space="preserve">Mallo y Navarro (2008) trataron de ver la influencia de la modificación de ciertos aspectos de los </w:t>
      </w:r>
      <w:r>
        <w:rPr>
          <w:rFonts w:ascii="Times New Roman" w:hAnsi="Times New Roman" w:cs="Times New Roman"/>
          <w:sz w:val="24"/>
          <w:szCs w:val="24"/>
        </w:rPr>
        <w:t>JR</w:t>
      </w:r>
      <w:r w:rsidRPr="00252240">
        <w:rPr>
          <w:rFonts w:ascii="Times New Roman" w:hAnsi="Times New Roman" w:cs="Times New Roman"/>
          <w:sz w:val="24"/>
          <w:szCs w:val="24"/>
        </w:rPr>
        <w:t xml:space="preserve"> sobre la carga de trabajo. Para ello propusieron tr</w:t>
      </w:r>
      <w:r>
        <w:rPr>
          <w:rFonts w:ascii="Times New Roman" w:hAnsi="Times New Roman" w:cs="Times New Roman"/>
          <w:sz w:val="24"/>
          <w:szCs w:val="24"/>
        </w:rPr>
        <w:t>es JR (situación de mantenimiento de 3:3, mantenimiento</w:t>
      </w:r>
      <w:r w:rsidRPr="00252240">
        <w:rPr>
          <w:rFonts w:ascii="Times New Roman" w:hAnsi="Times New Roman" w:cs="Times New Roman"/>
          <w:sz w:val="24"/>
          <w:szCs w:val="24"/>
        </w:rPr>
        <w:t xml:space="preserve"> de 3</w:t>
      </w:r>
      <w:r>
        <w:rPr>
          <w:rFonts w:ascii="Times New Roman" w:hAnsi="Times New Roman" w:cs="Times New Roman"/>
          <w:sz w:val="24"/>
          <w:szCs w:val="24"/>
        </w:rPr>
        <w:t>:3 con apoyos y partido de</w:t>
      </w:r>
      <w:r w:rsidRPr="00252240">
        <w:rPr>
          <w:rFonts w:ascii="Times New Roman" w:hAnsi="Times New Roman" w:cs="Times New Roman"/>
          <w:sz w:val="24"/>
          <w:szCs w:val="24"/>
        </w:rPr>
        <w:t xml:space="preserve"> 3</w:t>
      </w:r>
      <w:r>
        <w:rPr>
          <w:rFonts w:ascii="Times New Roman" w:hAnsi="Times New Roman" w:cs="Times New Roman"/>
          <w:sz w:val="24"/>
          <w:szCs w:val="24"/>
        </w:rPr>
        <w:t>:</w:t>
      </w:r>
      <w:r w:rsidRPr="00252240">
        <w:rPr>
          <w:rFonts w:ascii="Times New Roman" w:hAnsi="Times New Roman" w:cs="Times New Roman"/>
          <w:sz w:val="24"/>
          <w:szCs w:val="24"/>
        </w:rPr>
        <w:t>3 con porterías y porteros) llevados a cabo en un</w:t>
      </w:r>
      <w:r>
        <w:rPr>
          <w:rFonts w:ascii="Times New Roman" w:hAnsi="Times New Roman" w:cs="Times New Roman"/>
          <w:sz w:val="24"/>
          <w:szCs w:val="24"/>
        </w:rPr>
        <w:t>a superficie</w:t>
      </w:r>
      <w:r w:rsidRPr="00252240">
        <w:rPr>
          <w:rFonts w:ascii="Times New Roman" w:hAnsi="Times New Roman" w:cs="Times New Roman"/>
          <w:sz w:val="24"/>
          <w:szCs w:val="24"/>
        </w:rPr>
        <w:t xml:space="preserve"> de 33</w:t>
      </w:r>
      <w:r>
        <w:rPr>
          <w:rFonts w:ascii="Times New Roman" w:hAnsi="Times New Roman" w:cs="Times New Roman"/>
          <w:sz w:val="24"/>
          <w:szCs w:val="24"/>
        </w:rPr>
        <w:t>·20 m</w:t>
      </w:r>
      <w:r w:rsidRPr="00252240">
        <w:rPr>
          <w:rFonts w:ascii="Times New Roman" w:hAnsi="Times New Roman" w:cs="Times New Roman"/>
          <w:sz w:val="24"/>
          <w:szCs w:val="24"/>
        </w:rPr>
        <w:t>.</w:t>
      </w:r>
      <w:r>
        <w:rPr>
          <w:rFonts w:ascii="Times New Roman" w:hAnsi="Times New Roman" w:cs="Times New Roman"/>
          <w:sz w:val="24"/>
          <w:szCs w:val="24"/>
        </w:rPr>
        <w:t xml:space="preserve"> </w:t>
      </w:r>
      <w:r w:rsidRPr="00252240">
        <w:rPr>
          <w:rFonts w:ascii="Times New Roman" w:hAnsi="Times New Roman" w:cs="Times New Roman"/>
          <w:sz w:val="24"/>
          <w:szCs w:val="24"/>
        </w:rPr>
        <w:t>Los r</w:t>
      </w:r>
      <w:r>
        <w:rPr>
          <w:rFonts w:ascii="Times New Roman" w:hAnsi="Times New Roman" w:cs="Times New Roman"/>
          <w:sz w:val="24"/>
          <w:szCs w:val="24"/>
        </w:rPr>
        <w:t>esultados de este estudio indican que cuando se introducen</w:t>
      </w:r>
      <w:r w:rsidRPr="00252240">
        <w:rPr>
          <w:rFonts w:ascii="Times New Roman" w:hAnsi="Times New Roman" w:cs="Times New Roman"/>
          <w:sz w:val="24"/>
          <w:szCs w:val="24"/>
        </w:rPr>
        <w:t xml:space="preserve"> los porteros</w:t>
      </w:r>
      <w:r>
        <w:rPr>
          <w:rFonts w:ascii="Times New Roman" w:hAnsi="Times New Roman" w:cs="Times New Roman"/>
          <w:sz w:val="24"/>
          <w:szCs w:val="24"/>
        </w:rPr>
        <w:t xml:space="preserve"> (y por tanto, se orienta el espacio)</w:t>
      </w:r>
      <w:r w:rsidRPr="00252240">
        <w:rPr>
          <w:rFonts w:ascii="Times New Roman" w:hAnsi="Times New Roman" w:cs="Times New Roman"/>
          <w:sz w:val="24"/>
          <w:szCs w:val="24"/>
        </w:rPr>
        <w:t xml:space="preserve"> la distancia total recorrida, el tiempo de movimiento a altas intensidades y el número de sprints realizados a alta </w:t>
      </w:r>
      <w:r>
        <w:rPr>
          <w:rFonts w:ascii="Times New Roman" w:hAnsi="Times New Roman" w:cs="Times New Roman"/>
          <w:sz w:val="24"/>
          <w:szCs w:val="24"/>
        </w:rPr>
        <w:t>intensidad son</w:t>
      </w:r>
      <w:r w:rsidRPr="00252240">
        <w:rPr>
          <w:rFonts w:ascii="Times New Roman" w:hAnsi="Times New Roman" w:cs="Times New Roman"/>
          <w:sz w:val="24"/>
          <w:szCs w:val="24"/>
        </w:rPr>
        <w:t xml:space="preserve"> menores. La frecuencia cardiaca media así como el tiempo de trabajo a altas intensidades en relación a la frecuencia cardiaca máxima fueron menores en el juego con porteros. No se encontraron diferencias significativas en la inclusión o no de apoyos</w:t>
      </w:r>
      <w:r>
        <w:rPr>
          <w:rFonts w:ascii="Times New Roman" w:hAnsi="Times New Roman" w:cs="Times New Roman"/>
          <w:sz w:val="24"/>
          <w:szCs w:val="24"/>
        </w:rPr>
        <w:t>, dentro del espacio no orientado</w:t>
      </w:r>
      <w:r w:rsidRPr="00252240">
        <w:rPr>
          <w:rFonts w:ascii="Times New Roman" w:hAnsi="Times New Roman" w:cs="Times New Roman"/>
          <w:sz w:val="24"/>
          <w:szCs w:val="24"/>
        </w:rPr>
        <w:t>. Los resultados parecen indicar que la inclusión de los porteros</w:t>
      </w:r>
      <w:r>
        <w:rPr>
          <w:rFonts w:ascii="Times New Roman" w:hAnsi="Times New Roman" w:cs="Times New Roman"/>
          <w:sz w:val="24"/>
          <w:szCs w:val="24"/>
        </w:rPr>
        <w:t xml:space="preserve"> </w:t>
      </w:r>
      <w:r w:rsidRPr="00252240">
        <w:rPr>
          <w:rFonts w:ascii="Times New Roman" w:hAnsi="Times New Roman" w:cs="Times New Roman"/>
          <w:sz w:val="24"/>
          <w:szCs w:val="24"/>
        </w:rPr>
        <w:t xml:space="preserve">reduce la respuesta fisiológica de los </w:t>
      </w:r>
      <w:r>
        <w:rPr>
          <w:rFonts w:ascii="Times New Roman" w:hAnsi="Times New Roman" w:cs="Times New Roman"/>
          <w:sz w:val="24"/>
          <w:szCs w:val="24"/>
        </w:rPr>
        <w:t>JR</w:t>
      </w:r>
      <w:r w:rsidRPr="00252240">
        <w:rPr>
          <w:rFonts w:ascii="Times New Roman" w:hAnsi="Times New Roman" w:cs="Times New Roman"/>
          <w:sz w:val="24"/>
          <w:szCs w:val="24"/>
        </w:rPr>
        <w:t xml:space="preserve"> y</w:t>
      </w:r>
      <w:r>
        <w:rPr>
          <w:rFonts w:ascii="Times New Roman" w:hAnsi="Times New Roman" w:cs="Times New Roman"/>
          <w:sz w:val="24"/>
          <w:szCs w:val="24"/>
        </w:rPr>
        <w:t>,</w:t>
      </w:r>
      <w:r w:rsidRPr="00252240">
        <w:rPr>
          <w:rFonts w:ascii="Times New Roman" w:hAnsi="Times New Roman" w:cs="Times New Roman"/>
          <w:sz w:val="24"/>
          <w:szCs w:val="24"/>
        </w:rPr>
        <w:t xml:space="preserve"> por tanto</w:t>
      </w:r>
      <w:r>
        <w:rPr>
          <w:rFonts w:ascii="Times New Roman" w:hAnsi="Times New Roman" w:cs="Times New Roman"/>
          <w:sz w:val="24"/>
          <w:szCs w:val="24"/>
        </w:rPr>
        <w:t>,</w:t>
      </w:r>
      <w:r w:rsidRPr="00252240">
        <w:rPr>
          <w:rFonts w:ascii="Times New Roman" w:hAnsi="Times New Roman" w:cs="Times New Roman"/>
          <w:sz w:val="24"/>
          <w:szCs w:val="24"/>
        </w:rPr>
        <w:t xml:space="preserve"> la intensidad de los mismos. Los autores lo justifican por la organización defensiva realizada para proteger la portería,</w:t>
      </w:r>
      <w:r>
        <w:rPr>
          <w:rFonts w:ascii="Times New Roman" w:hAnsi="Times New Roman" w:cs="Times New Roman"/>
          <w:sz w:val="24"/>
          <w:szCs w:val="24"/>
        </w:rPr>
        <w:t xml:space="preserve"> </w:t>
      </w:r>
      <w:r w:rsidRPr="00252240">
        <w:rPr>
          <w:rFonts w:ascii="Times New Roman" w:hAnsi="Times New Roman" w:cs="Times New Roman"/>
          <w:sz w:val="24"/>
          <w:szCs w:val="24"/>
        </w:rPr>
        <w:t>una zona concreta.</w:t>
      </w:r>
      <w:r>
        <w:rPr>
          <w:rFonts w:ascii="Times New Roman" w:hAnsi="Times New Roman" w:cs="Times New Roman"/>
          <w:sz w:val="24"/>
          <w:szCs w:val="24"/>
        </w:rPr>
        <w:t xml:space="preserve"> Similares a estos resultados fueron obtenidos por Sassi, Reilly, y Impellizzeri (2005</w:t>
      </w:r>
      <w:r w:rsidRPr="00252240">
        <w:rPr>
          <w:rFonts w:ascii="Times New Roman" w:hAnsi="Times New Roman" w:cs="Times New Roman"/>
          <w:sz w:val="24"/>
          <w:szCs w:val="24"/>
        </w:rPr>
        <w:t>)</w:t>
      </w:r>
      <w:r>
        <w:rPr>
          <w:rFonts w:ascii="Times New Roman" w:hAnsi="Times New Roman" w:cs="Times New Roman"/>
          <w:sz w:val="24"/>
          <w:szCs w:val="24"/>
        </w:rPr>
        <w:t xml:space="preserve">, quienes estimaron para </w:t>
      </w:r>
      <w:r w:rsidRPr="00252240">
        <w:rPr>
          <w:rFonts w:ascii="Times New Roman" w:hAnsi="Times New Roman" w:cs="Times New Roman"/>
          <w:sz w:val="24"/>
          <w:szCs w:val="24"/>
        </w:rPr>
        <w:t xml:space="preserve">tareas de </w:t>
      </w:r>
      <w:r>
        <w:rPr>
          <w:rFonts w:ascii="Times New Roman" w:hAnsi="Times New Roman" w:cs="Times New Roman"/>
          <w:sz w:val="24"/>
          <w:szCs w:val="24"/>
        </w:rPr>
        <w:t>4:4</w:t>
      </w:r>
      <w:r w:rsidRPr="00252240">
        <w:rPr>
          <w:rFonts w:ascii="Times New Roman" w:hAnsi="Times New Roman" w:cs="Times New Roman"/>
          <w:sz w:val="24"/>
          <w:szCs w:val="24"/>
        </w:rPr>
        <w:t xml:space="preserve"> un decremento de la </w:t>
      </w:r>
      <w:r>
        <w:rPr>
          <w:rFonts w:ascii="Times New Roman" w:hAnsi="Times New Roman" w:cs="Times New Roman"/>
          <w:sz w:val="24"/>
          <w:szCs w:val="24"/>
        </w:rPr>
        <w:t xml:space="preserve">demanda </w:t>
      </w:r>
      <w:r w:rsidRPr="00252240">
        <w:rPr>
          <w:rFonts w:ascii="Times New Roman" w:hAnsi="Times New Roman" w:cs="Times New Roman"/>
          <w:sz w:val="24"/>
          <w:szCs w:val="24"/>
        </w:rPr>
        <w:t xml:space="preserve">fisiológica </w:t>
      </w:r>
      <w:r>
        <w:rPr>
          <w:rFonts w:ascii="Times New Roman" w:hAnsi="Times New Roman" w:cs="Times New Roman"/>
          <w:sz w:val="24"/>
          <w:szCs w:val="24"/>
        </w:rPr>
        <w:t xml:space="preserve">en </w:t>
      </w:r>
      <w:r w:rsidRPr="00252240">
        <w:rPr>
          <w:rFonts w:ascii="Times New Roman" w:hAnsi="Times New Roman" w:cs="Times New Roman"/>
          <w:sz w:val="24"/>
          <w:szCs w:val="24"/>
        </w:rPr>
        <w:t xml:space="preserve">los jugadores cuando el espacio está </w:t>
      </w:r>
      <w:r>
        <w:rPr>
          <w:rFonts w:ascii="Times New Roman" w:hAnsi="Times New Roman" w:cs="Times New Roman"/>
          <w:sz w:val="24"/>
          <w:szCs w:val="24"/>
        </w:rPr>
        <w:t>orientado y con porteros respecto al no orientado</w:t>
      </w:r>
      <w:r w:rsidRPr="00252240">
        <w:rPr>
          <w:rFonts w:ascii="Times New Roman" w:hAnsi="Times New Roman" w:cs="Times New Roman"/>
          <w:sz w:val="24"/>
          <w:szCs w:val="24"/>
        </w:rPr>
        <w:t>.</w:t>
      </w:r>
      <w:r>
        <w:rPr>
          <w:rFonts w:ascii="Times New Roman" w:hAnsi="Times New Roman" w:cs="Times New Roman"/>
          <w:sz w:val="24"/>
          <w:szCs w:val="24"/>
        </w:rPr>
        <w:t xml:space="preserve"> En este estudio las dimensiones del terreno juego fueron de aproximadamente 30·30 m.</w:t>
      </w:r>
    </w:p>
    <w:p w:rsidR="00455039" w:rsidRDefault="00455039" w:rsidP="00F15390">
      <w:pPr>
        <w:spacing w:after="120" w:line="240" w:lineRule="auto"/>
        <w:ind w:firstLine="709"/>
        <w:jc w:val="both"/>
        <w:rPr>
          <w:rFonts w:ascii="Times New Roman" w:hAnsi="Times New Roman" w:cs="Times New Roman"/>
          <w:sz w:val="24"/>
          <w:szCs w:val="24"/>
        </w:rPr>
      </w:pPr>
      <w:r w:rsidRPr="00252240">
        <w:rPr>
          <w:rFonts w:ascii="Times New Roman" w:hAnsi="Times New Roman" w:cs="Times New Roman"/>
          <w:sz w:val="24"/>
          <w:szCs w:val="24"/>
        </w:rPr>
        <w:t xml:space="preserve">Al contrario, otros estudios detallan que </w:t>
      </w:r>
      <w:r>
        <w:rPr>
          <w:rFonts w:ascii="Times New Roman" w:hAnsi="Times New Roman" w:cs="Times New Roman"/>
          <w:sz w:val="24"/>
          <w:szCs w:val="24"/>
        </w:rPr>
        <w:t xml:space="preserve">los JR con </w:t>
      </w:r>
      <w:r w:rsidRPr="00252240">
        <w:rPr>
          <w:rFonts w:ascii="Times New Roman" w:hAnsi="Times New Roman" w:cs="Times New Roman"/>
          <w:sz w:val="24"/>
          <w:szCs w:val="24"/>
        </w:rPr>
        <w:t xml:space="preserve">presencia de porteros (con la que </w:t>
      </w:r>
      <w:r>
        <w:rPr>
          <w:rFonts w:ascii="Times New Roman" w:hAnsi="Times New Roman" w:cs="Times New Roman"/>
          <w:sz w:val="24"/>
          <w:szCs w:val="24"/>
        </w:rPr>
        <w:t>orienta</w:t>
      </w:r>
      <w:r w:rsidRPr="00252240">
        <w:rPr>
          <w:rFonts w:ascii="Times New Roman" w:hAnsi="Times New Roman" w:cs="Times New Roman"/>
          <w:sz w:val="24"/>
          <w:szCs w:val="24"/>
        </w:rPr>
        <w:t xml:space="preserve">mos el juego) </w:t>
      </w:r>
      <w:r>
        <w:rPr>
          <w:rFonts w:ascii="Times New Roman" w:hAnsi="Times New Roman" w:cs="Times New Roman"/>
          <w:sz w:val="24"/>
          <w:szCs w:val="24"/>
        </w:rPr>
        <w:t>induce</w:t>
      </w:r>
      <w:r w:rsidRPr="00252240">
        <w:rPr>
          <w:rFonts w:ascii="Times New Roman" w:hAnsi="Times New Roman" w:cs="Times New Roman"/>
          <w:sz w:val="24"/>
          <w:szCs w:val="24"/>
        </w:rPr>
        <w:t xml:space="preserve"> a un incremento de la exigencia fisiológica</w:t>
      </w:r>
      <w:r>
        <w:rPr>
          <w:rFonts w:ascii="Times New Roman" w:hAnsi="Times New Roman" w:cs="Times New Roman"/>
          <w:sz w:val="24"/>
          <w:szCs w:val="24"/>
        </w:rPr>
        <w:t>, esta vez en situaciones de 8:</w:t>
      </w:r>
      <w:r w:rsidRPr="00252240">
        <w:rPr>
          <w:rFonts w:ascii="Times New Roman" w:hAnsi="Times New Roman" w:cs="Times New Roman"/>
          <w:sz w:val="24"/>
          <w:szCs w:val="24"/>
        </w:rPr>
        <w:t>8 (Dellal, Chamari, Pintus, Girard, Cotte</w:t>
      </w:r>
      <w:r>
        <w:rPr>
          <w:rFonts w:ascii="Times New Roman" w:hAnsi="Times New Roman" w:cs="Times New Roman"/>
          <w:sz w:val="24"/>
          <w:szCs w:val="24"/>
        </w:rPr>
        <w:t xml:space="preserve">, y </w:t>
      </w:r>
      <w:r w:rsidRPr="00252240">
        <w:rPr>
          <w:rFonts w:ascii="Times New Roman" w:hAnsi="Times New Roman" w:cs="Times New Roman"/>
          <w:sz w:val="24"/>
          <w:szCs w:val="24"/>
        </w:rPr>
        <w:t>Kéller, 2008)</w:t>
      </w:r>
      <w:r>
        <w:rPr>
          <w:rFonts w:ascii="Times New Roman" w:hAnsi="Times New Roman" w:cs="Times New Roman"/>
          <w:sz w:val="24"/>
          <w:szCs w:val="24"/>
        </w:rPr>
        <w:t xml:space="preserve"> y con unas dimensiones del terreno de juego de 60·45 m</w:t>
      </w:r>
      <w:r w:rsidRPr="00252240">
        <w:rPr>
          <w:rFonts w:ascii="Times New Roman" w:hAnsi="Times New Roman" w:cs="Times New Roman"/>
          <w:sz w:val="24"/>
          <w:szCs w:val="24"/>
        </w:rPr>
        <w:t>.</w:t>
      </w:r>
      <w:r>
        <w:rPr>
          <w:rFonts w:ascii="Times New Roman" w:hAnsi="Times New Roman" w:cs="Times New Roman"/>
          <w:sz w:val="24"/>
          <w:szCs w:val="24"/>
        </w:rPr>
        <w:t xml:space="preserve"> J</w:t>
      </w:r>
      <w:r w:rsidRPr="00252240">
        <w:rPr>
          <w:rFonts w:ascii="Times New Roman" w:hAnsi="Times New Roman" w:cs="Times New Roman"/>
          <w:sz w:val="24"/>
          <w:szCs w:val="24"/>
        </w:rPr>
        <w:t>ustifican</w:t>
      </w:r>
      <w:r>
        <w:rPr>
          <w:rFonts w:ascii="Times New Roman" w:hAnsi="Times New Roman" w:cs="Times New Roman"/>
          <w:sz w:val="24"/>
          <w:szCs w:val="24"/>
        </w:rPr>
        <w:t xml:space="preserve"> dicho incremento en </w:t>
      </w:r>
      <w:r w:rsidRPr="00252240">
        <w:rPr>
          <w:rFonts w:ascii="Times New Roman" w:hAnsi="Times New Roman" w:cs="Times New Roman"/>
          <w:sz w:val="24"/>
          <w:szCs w:val="24"/>
        </w:rPr>
        <w:t xml:space="preserve">la motivación </w:t>
      </w:r>
      <w:r>
        <w:rPr>
          <w:rFonts w:ascii="Times New Roman" w:hAnsi="Times New Roman" w:cs="Times New Roman"/>
          <w:sz w:val="24"/>
          <w:szCs w:val="24"/>
        </w:rPr>
        <w:t xml:space="preserve">que provoca en </w:t>
      </w:r>
      <w:r w:rsidRPr="00252240">
        <w:rPr>
          <w:rFonts w:ascii="Times New Roman" w:hAnsi="Times New Roman" w:cs="Times New Roman"/>
          <w:sz w:val="24"/>
          <w:szCs w:val="24"/>
        </w:rPr>
        <w:t xml:space="preserve">los jugadores </w:t>
      </w:r>
      <w:r>
        <w:rPr>
          <w:rFonts w:ascii="Times New Roman" w:hAnsi="Times New Roman" w:cs="Times New Roman"/>
          <w:sz w:val="24"/>
          <w:szCs w:val="24"/>
        </w:rPr>
        <w:t>la búsqueda del gol y, por tanto, de la victoria.</w:t>
      </w:r>
      <w:r w:rsidRPr="00252240">
        <w:rPr>
          <w:rFonts w:ascii="Times New Roman" w:hAnsi="Times New Roman" w:cs="Times New Roman"/>
          <w:sz w:val="24"/>
          <w:szCs w:val="24"/>
        </w:rPr>
        <w:t xml:space="preserve"> En este trabajo se compara</w:t>
      </w:r>
      <w:r>
        <w:rPr>
          <w:rFonts w:ascii="Times New Roman" w:hAnsi="Times New Roman" w:cs="Times New Roman"/>
          <w:sz w:val="24"/>
          <w:szCs w:val="24"/>
        </w:rPr>
        <w:t>n</w:t>
      </w:r>
      <w:r w:rsidRPr="00252240">
        <w:rPr>
          <w:rFonts w:ascii="Times New Roman" w:hAnsi="Times New Roman" w:cs="Times New Roman"/>
          <w:sz w:val="24"/>
          <w:szCs w:val="24"/>
        </w:rPr>
        <w:t xml:space="preserve"> situaciones con porteros (espacio </w:t>
      </w:r>
      <w:r>
        <w:rPr>
          <w:rFonts w:ascii="Times New Roman" w:hAnsi="Times New Roman" w:cs="Times New Roman"/>
          <w:sz w:val="24"/>
          <w:szCs w:val="24"/>
        </w:rPr>
        <w:t>orientado</w:t>
      </w:r>
      <w:r w:rsidRPr="00252240">
        <w:rPr>
          <w:rFonts w:ascii="Times New Roman" w:hAnsi="Times New Roman" w:cs="Times New Roman"/>
          <w:sz w:val="24"/>
          <w:szCs w:val="24"/>
        </w:rPr>
        <w:t>) y sin porteros (espacio no orientado) pero altera variables como la duración de las repeticiones</w:t>
      </w:r>
      <w:r>
        <w:rPr>
          <w:rFonts w:ascii="Times New Roman" w:hAnsi="Times New Roman" w:cs="Times New Roman"/>
          <w:sz w:val="24"/>
          <w:szCs w:val="24"/>
        </w:rPr>
        <w:t xml:space="preserve"> y el descanso entre ellas, así como el </w:t>
      </w:r>
      <w:r w:rsidRPr="00252240">
        <w:rPr>
          <w:rFonts w:ascii="Times New Roman" w:hAnsi="Times New Roman" w:cs="Times New Roman"/>
          <w:sz w:val="24"/>
          <w:szCs w:val="24"/>
        </w:rPr>
        <w:t>número de las mismas.</w:t>
      </w:r>
    </w:p>
    <w:p w:rsidR="00455039" w:rsidRDefault="00455039" w:rsidP="00F15390">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esta línea, el objetivo de esta investigación </w:t>
      </w:r>
      <w:r w:rsidRPr="00252240">
        <w:rPr>
          <w:rFonts w:ascii="Times New Roman" w:hAnsi="Times New Roman" w:cs="Times New Roman"/>
          <w:sz w:val="24"/>
          <w:szCs w:val="24"/>
        </w:rPr>
        <w:t xml:space="preserve">fue </w:t>
      </w:r>
      <w:r>
        <w:rPr>
          <w:rFonts w:ascii="Times New Roman" w:hAnsi="Times New Roman" w:cs="Times New Roman"/>
          <w:sz w:val="24"/>
          <w:szCs w:val="24"/>
        </w:rPr>
        <w:t>estudia</w:t>
      </w:r>
      <w:r w:rsidRPr="00252240">
        <w:rPr>
          <w:rFonts w:ascii="Times New Roman" w:hAnsi="Times New Roman" w:cs="Times New Roman"/>
          <w:sz w:val="24"/>
          <w:szCs w:val="24"/>
        </w:rPr>
        <w:t>r si las modific</w:t>
      </w:r>
      <w:r>
        <w:rPr>
          <w:rFonts w:ascii="Times New Roman" w:hAnsi="Times New Roman" w:cs="Times New Roman"/>
          <w:sz w:val="24"/>
          <w:szCs w:val="24"/>
        </w:rPr>
        <w:t>aciones en la orientación del espacio</w:t>
      </w:r>
      <w:r w:rsidRPr="00252240">
        <w:rPr>
          <w:rFonts w:ascii="Times New Roman" w:hAnsi="Times New Roman" w:cs="Times New Roman"/>
          <w:sz w:val="24"/>
          <w:szCs w:val="24"/>
        </w:rPr>
        <w:t xml:space="preserve"> producían variaciones en la intensidad</w:t>
      </w:r>
      <w:r>
        <w:rPr>
          <w:rFonts w:ascii="Times New Roman" w:hAnsi="Times New Roman" w:cs="Times New Roman"/>
          <w:sz w:val="24"/>
          <w:szCs w:val="24"/>
        </w:rPr>
        <w:t xml:space="preserve"> fisiológica</w:t>
      </w:r>
      <w:r w:rsidRPr="00252240">
        <w:rPr>
          <w:rFonts w:ascii="Times New Roman" w:hAnsi="Times New Roman" w:cs="Times New Roman"/>
          <w:sz w:val="24"/>
          <w:szCs w:val="24"/>
        </w:rPr>
        <w:t xml:space="preserve">, </w:t>
      </w:r>
      <w:r>
        <w:rPr>
          <w:rFonts w:ascii="Times New Roman" w:hAnsi="Times New Roman" w:cs="Times New Roman"/>
          <w:sz w:val="24"/>
          <w:szCs w:val="24"/>
        </w:rPr>
        <w:t xml:space="preserve">para lo que se utilizaron </w:t>
      </w:r>
      <w:r w:rsidRPr="00252240">
        <w:rPr>
          <w:rFonts w:ascii="Times New Roman" w:hAnsi="Times New Roman" w:cs="Times New Roman"/>
          <w:sz w:val="24"/>
          <w:szCs w:val="24"/>
        </w:rPr>
        <w:t>tres formatos de JR</w:t>
      </w:r>
      <w:r>
        <w:rPr>
          <w:rFonts w:ascii="Times New Roman" w:hAnsi="Times New Roman" w:cs="Times New Roman"/>
          <w:sz w:val="24"/>
          <w:szCs w:val="24"/>
        </w:rPr>
        <w:t xml:space="preserve">: con el espacio no orientado o de </w:t>
      </w:r>
      <w:r w:rsidRPr="00AD0DD2">
        <w:rPr>
          <w:rFonts w:ascii="Times New Roman" w:hAnsi="Times New Roman" w:cs="Times New Roman"/>
          <w:sz w:val="24"/>
          <w:szCs w:val="24"/>
        </w:rPr>
        <w:t>mantenimiento</w:t>
      </w:r>
      <w:r>
        <w:rPr>
          <w:rFonts w:ascii="Times New Roman" w:hAnsi="Times New Roman" w:cs="Times New Roman"/>
          <w:sz w:val="24"/>
          <w:szCs w:val="24"/>
        </w:rPr>
        <w:t xml:space="preserve"> (JRM</w:t>
      </w:r>
      <w:r w:rsidRPr="00AD0DD2">
        <w:rPr>
          <w:rFonts w:ascii="Times New Roman" w:hAnsi="Times New Roman" w:cs="Times New Roman"/>
          <w:sz w:val="24"/>
          <w:szCs w:val="24"/>
        </w:rPr>
        <w:t xml:space="preserve">) y </w:t>
      </w:r>
      <w:r>
        <w:rPr>
          <w:rFonts w:ascii="Times New Roman" w:hAnsi="Times New Roman" w:cs="Times New Roman"/>
          <w:sz w:val="24"/>
          <w:szCs w:val="24"/>
        </w:rPr>
        <w:t xml:space="preserve">dos </w:t>
      </w:r>
      <w:r w:rsidRPr="00AD0DD2">
        <w:rPr>
          <w:rFonts w:ascii="Times New Roman" w:hAnsi="Times New Roman" w:cs="Times New Roman"/>
          <w:sz w:val="24"/>
          <w:szCs w:val="24"/>
        </w:rPr>
        <w:t xml:space="preserve">con </w:t>
      </w:r>
      <w:r>
        <w:rPr>
          <w:rFonts w:ascii="Times New Roman" w:hAnsi="Times New Roman" w:cs="Times New Roman"/>
          <w:sz w:val="24"/>
          <w:szCs w:val="24"/>
        </w:rPr>
        <w:t xml:space="preserve">el </w:t>
      </w:r>
      <w:r w:rsidRPr="00AD0DD2">
        <w:rPr>
          <w:rFonts w:ascii="Times New Roman" w:hAnsi="Times New Roman" w:cs="Times New Roman"/>
          <w:sz w:val="24"/>
          <w:szCs w:val="24"/>
        </w:rPr>
        <w:t xml:space="preserve">espacio </w:t>
      </w:r>
      <w:r>
        <w:rPr>
          <w:rFonts w:ascii="Times New Roman" w:hAnsi="Times New Roman" w:cs="Times New Roman"/>
          <w:sz w:val="24"/>
          <w:szCs w:val="24"/>
        </w:rPr>
        <w:t xml:space="preserve">orientado: </w:t>
      </w:r>
      <w:r w:rsidRPr="00AD0DD2">
        <w:rPr>
          <w:rFonts w:ascii="Times New Roman" w:hAnsi="Times New Roman" w:cs="Times New Roman"/>
          <w:sz w:val="24"/>
          <w:szCs w:val="24"/>
        </w:rPr>
        <w:t>una con porteros</w:t>
      </w:r>
      <w:r>
        <w:rPr>
          <w:rFonts w:ascii="Times New Roman" w:hAnsi="Times New Roman" w:cs="Times New Roman"/>
          <w:sz w:val="24"/>
          <w:szCs w:val="24"/>
        </w:rPr>
        <w:t xml:space="preserve"> y porterías reglamentarias (JRP) y otra con</w:t>
      </w:r>
      <w:r w:rsidRPr="00AD0DD2">
        <w:rPr>
          <w:rFonts w:ascii="Times New Roman" w:hAnsi="Times New Roman" w:cs="Times New Roman"/>
          <w:sz w:val="24"/>
          <w:szCs w:val="24"/>
        </w:rPr>
        <w:t xml:space="preserve"> porterías pequeñas</w:t>
      </w:r>
      <w:r>
        <w:rPr>
          <w:rFonts w:ascii="Times New Roman" w:hAnsi="Times New Roman" w:cs="Times New Roman"/>
          <w:sz w:val="24"/>
          <w:szCs w:val="24"/>
        </w:rPr>
        <w:t xml:space="preserve"> y sin porteros (JRpp</w:t>
      </w:r>
      <w:r w:rsidRPr="00AD0DD2">
        <w:rPr>
          <w:rFonts w:ascii="Times New Roman" w:hAnsi="Times New Roman" w:cs="Times New Roman"/>
          <w:sz w:val="24"/>
          <w:szCs w:val="24"/>
        </w:rPr>
        <w:t>)</w:t>
      </w:r>
      <w:r>
        <w:rPr>
          <w:rFonts w:ascii="Times New Roman" w:hAnsi="Times New Roman" w:cs="Times New Roman"/>
          <w:sz w:val="24"/>
          <w:szCs w:val="24"/>
        </w:rPr>
        <w:t xml:space="preserve">. Se mantuvieron </w:t>
      </w:r>
      <w:r w:rsidRPr="00252240">
        <w:rPr>
          <w:rFonts w:ascii="Times New Roman" w:hAnsi="Times New Roman" w:cs="Times New Roman"/>
          <w:sz w:val="24"/>
          <w:szCs w:val="24"/>
        </w:rPr>
        <w:t>constantes</w:t>
      </w:r>
      <w:r>
        <w:rPr>
          <w:rFonts w:ascii="Times New Roman" w:hAnsi="Times New Roman" w:cs="Times New Roman"/>
          <w:sz w:val="24"/>
          <w:szCs w:val="24"/>
        </w:rPr>
        <w:t xml:space="preserve"> el resto de variables: </w:t>
      </w:r>
      <w:r w:rsidRPr="00252240">
        <w:rPr>
          <w:rFonts w:ascii="Times New Roman" w:hAnsi="Times New Roman" w:cs="Times New Roman"/>
          <w:sz w:val="24"/>
          <w:szCs w:val="24"/>
        </w:rPr>
        <w:t xml:space="preserve">dimensiones del terreno de juego, </w:t>
      </w:r>
      <w:r>
        <w:rPr>
          <w:rFonts w:ascii="Times New Roman" w:hAnsi="Times New Roman" w:cs="Times New Roman"/>
          <w:sz w:val="24"/>
          <w:szCs w:val="24"/>
        </w:rPr>
        <w:t xml:space="preserve">duraciones, recuperaciones, </w:t>
      </w:r>
      <w:r w:rsidRPr="00252240">
        <w:rPr>
          <w:rFonts w:ascii="Times New Roman" w:hAnsi="Times New Roman" w:cs="Times New Roman"/>
          <w:sz w:val="24"/>
          <w:szCs w:val="24"/>
        </w:rPr>
        <w:t>número de jugadores</w:t>
      </w:r>
      <w:r>
        <w:rPr>
          <w:rFonts w:ascii="Times New Roman" w:hAnsi="Times New Roman" w:cs="Times New Roman"/>
          <w:sz w:val="24"/>
          <w:szCs w:val="24"/>
        </w:rPr>
        <w:t xml:space="preserve">, presencia de balones en las líneas exteriores del campo para minimizar la pérdida de tiempo, aliento del entrenador </w:t>
      </w:r>
      <w:r w:rsidRPr="00252240">
        <w:rPr>
          <w:rFonts w:ascii="Times New Roman" w:hAnsi="Times New Roman" w:cs="Times New Roman"/>
          <w:sz w:val="24"/>
          <w:szCs w:val="24"/>
        </w:rPr>
        <w:t xml:space="preserve">y las reglas utilizadas. Adicionalmente se quiso comprobar si la demarcación ocupada en el campo por los jugadores influyó en la intensidad de los </w:t>
      </w:r>
      <w:r>
        <w:rPr>
          <w:rFonts w:ascii="Times New Roman" w:hAnsi="Times New Roman" w:cs="Times New Roman"/>
          <w:sz w:val="24"/>
          <w:szCs w:val="24"/>
        </w:rPr>
        <w:t>JR</w:t>
      </w:r>
      <w:r w:rsidRPr="00252240">
        <w:rPr>
          <w:rFonts w:ascii="Times New Roman" w:hAnsi="Times New Roman" w:cs="Times New Roman"/>
          <w:sz w:val="24"/>
          <w:szCs w:val="24"/>
        </w:rPr>
        <w:t>.</w:t>
      </w:r>
      <w:r>
        <w:rPr>
          <w:rFonts w:ascii="Times New Roman" w:hAnsi="Times New Roman" w:cs="Times New Roman"/>
          <w:sz w:val="24"/>
          <w:szCs w:val="24"/>
        </w:rPr>
        <w:t xml:space="preserve"> </w:t>
      </w:r>
    </w:p>
    <w:p w:rsidR="00455039" w:rsidRDefault="00455039" w:rsidP="00F15390">
      <w:pPr>
        <w:spacing w:after="120" w:line="240" w:lineRule="auto"/>
        <w:jc w:val="both"/>
        <w:rPr>
          <w:rFonts w:ascii="Times New Roman" w:hAnsi="Times New Roman" w:cs="Times New Roman"/>
          <w:b/>
          <w:bCs/>
          <w:sz w:val="24"/>
          <w:szCs w:val="24"/>
        </w:rPr>
      </w:pPr>
    </w:p>
    <w:p w:rsidR="00455039" w:rsidRDefault="00455039" w:rsidP="00F15390">
      <w:pPr>
        <w:spacing w:after="120" w:line="240" w:lineRule="auto"/>
        <w:jc w:val="both"/>
        <w:rPr>
          <w:rFonts w:ascii="Times New Roman" w:hAnsi="Times New Roman" w:cs="Times New Roman"/>
          <w:b/>
          <w:bCs/>
          <w:sz w:val="24"/>
          <w:szCs w:val="24"/>
        </w:rPr>
      </w:pPr>
      <w:r w:rsidRPr="002C6055">
        <w:rPr>
          <w:rFonts w:ascii="Times New Roman" w:hAnsi="Times New Roman" w:cs="Times New Roman"/>
          <w:b/>
          <w:bCs/>
          <w:sz w:val="24"/>
          <w:szCs w:val="24"/>
        </w:rPr>
        <w:t>2. Material y método</w:t>
      </w:r>
    </w:p>
    <w:p w:rsidR="00455039" w:rsidRDefault="00455039" w:rsidP="00F15390">
      <w:pPr>
        <w:spacing w:after="120" w:line="240" w:lineRule="auto"/>
        <w:jc w:val="both"/>
        <w:rPr>
          <w:rFonts w:ascii="Times New Roman" w:hAnsi="Times New Roman" w:cs="Times New Roman"/>
          <w:i/>
          <w:iCs/>
          <w:sz w:val="24"/>
          <w:szCs w:val="24"/>
        </w:rPr>
      </w:pPr>
      <w:r w:rsidRPr="00DA6CD3">
        <w:rPr>
          <w:rFonts w:ascii="Times New Roman" w:hAnsi="Times New Roman" w:cs="Times New Roman"/>
          <w:i/>
          <w:iCs/>
          <w:sz w:val="24"/>
          <w:szCs w:val="24"/>
        </w:rPr>
        <w:t>2.1. Participantes</w:t>
      </w:r>
    </w:p>
    <w:p w:rsidR="00455039" w:rsidRDefault="00455039" w:rsidP="00F15390">
      <w:pPr>
        <w:spacing w:after="120" w:line="240" w:lineRule="auto"/>
        <w:ind w:firstLine="709"/>
        <w:jc w:val="both"/>
        <w:rPr>
          <w:rFonts w:ascii="Times New Roman" w:hAnsi="Times New Roman" w:cs="Times New Roman"/>
          <w:sz w:val="24"/>
          <w:szCs w:val="24"/>
        </w:rPr>
      </w:pPr>
      <w:r w:rsidRPr="002C6055">
        <w:rPr>
          <w:rFonts w:ascii="Times New Roman" w:hAnsi="Times New Roman" w:cs="Times New Roman"/>
          <w:sz w:val="24"/>
          <w:szCs w:val="24"/>
        </w:rPr>
        <w:t xml:space="preserve">En el </w:t>
      </w:r>
      <w:r>
        <w:rPr>
          <w:rFonts w:ascii="Times New Roman" w:hAnsi="Times New Roman" w:cs="Times New Roman"/>
          <w:sz w:val="24"/>
          <w:szCs w:val="24"/>
        </w:rPr>
        <w:t xml:space="preserve">estudio participaron </w:t>
      </w:r>
      <w:r w:rsidRPr="002C6055">
        <w:rPr>
          <w:rFonts w:ascii="Times New Roman" w:hAnsi="Times New Roman" w:cs="Times New Roman"/>
          <w:sz w:val="24"/>
          <w:szCs w:val="24"/>
        </w:rPr>
        <w:t xml:space="preserve">18 jugadores de fútbol aficionados pertenecientes al </w:t>
      </w:r>
      <w:r>
        <w:rPr>
          <w:rFonts w:ascii="Times New Roman" w:hAnsi="Times New Roman" w:cs="Times New Roman"/>
          <w:sz w:val="24"/>
          <w:szCs w:val="24"/>
        </w:rPr>
        <w:t>mismo equipo de categoría senior (edad: 24.</w:t>
      </w:r>
      <w:r w:rsidRPr="002C6055">
        <w:rPr>
          <w:rFonts w:ascii="Times New Roman" w:hAnsi="Times New Roman" w:cs="Times New Roman"/>
          <w:sz w:val="24"/>
          <w:szCs w:val="24"/>
        </w:rPr>
        <w:t>6</w:t>
      </w:r>
      <w:r>
        <w:rPr>
          <w:rFonts w:ascii="Times New Roman" w:hAnsi="Times New Roman" w:cs="Times New Roman"/>
          <w:sz w:val="24"/>
          <w:szCs w:val="24"/>
        </w:rPr>
        <w:t xml:space="preserve"> </w:t>
      </w:r>
      <w:r w:rsidRPr="002C6055">
        <w:rPr>
          <w:rFonts w:ascii="Times New Roman" w:hAnsi="Times New Roman" w:cs="Times New Roman"/>
          <w:sz w:val="24"/>
          <w:szCs w:val="24"/>
        </w:rPr>
        <w:t>±</w:t>
      </w:r>
      <w:r>
        <w:rPr>
          <w:rFonts w:ascii="Times New Roman" w:hAnsi="Times New Roman" w:cs="Times New Roman"/>
          <w:sz w:val="24"/>
          <w:szCs w:val="24"/>
        </w:rPr>
        <w:t xml:space="preserve">3.1 años; </w:t>
      </w:r>
      <w:r w:rsidRPr="002C6055">
        <w:rPr>
          <w:rFonts w:ascii="Times New Roman" w:hAnsi="Times New Roman" w:cs="Times New Roman"/>
          <w:sz w:val="24"/>
          <w:szCs w:val="24"/>
        </w:rPr>
        <w:t>a</w:t>
      </w:r>
      <w:r>
        <w:rPr>
          <w:rFonts w:ascii="Times New Roman" w:hAnsi="Times New Roman" w:cs="Times New Roman"/>
          <w:sz w:val="24"/>
          <w:szCs w:val="24"/>
        </w:rPr>
        <w:t>ltura: 177.</w:t>
      </w:r>
      <w:r w:rsidRPr="002C6055">
        <w:rPr>
          <w:rFonts w:ascii="Times New Roman" w:hAnsi="Times New Roman" w:cs="Times New Roman"/>
          <w:sz w:val="24"/>
          <w:szCs w:val="24"/>
        </w:rPr>
        <w:t>1</w:t>
      </w:r>
      <w:r>
        <w:rPr>
          <w:rFonts w:ascii="Times New Roman" w:hAnsi="Times New Roman" w:cs="Times New Roman"/>
          <w:sz w:val="24"/>
          <w:szCs w:val="24"/>
        </w:rPr>
        <w:t xml:space="preserve"> </w:t>
      </w:r>
      <w:r w:rsidRPr="002C6055">
        <w:rPr>
          <w:rFonts w:ascii="Times New Roman" w:hAnsi="Times New Roman" w:cs="Times New Roman"/>
          <w:sz w:val="24"/>
          <w:szCs w:val="24"/>
        </w:rPr>
        <w:t>±</w:t>
      </w:r>
      <w:r>
        <w:rPr>
          <w:rFonts w:ascii="Times New Roman" w:hAnsi="Times New Roman" w:cs="Times New Roman"/>
          <w:sz w:val="24"/>
          <w:szCs w:val="24"/>
        </w:rPr>
        <w:t>5.4 cm; peso: 71.</w:t>
      </w:r>
      <w:r w:rsidRPr="002C6055">
        <w:rPr>
          <w:rFonts w:ascii="Times New Roman" w:hAnsi="Times New Roman" w:cs="Times New Roman"/>
          <w:sz w:val="24"/>
          <w:szCs w:val="24"/>
        </w:rPr>
        <w:t>8</w:t>
      </w:r>
      <w:r>
        <w:rPr>
          <w:rFonts w:ascii="Times New Roman" w:hAnsi="Times New Roman" w:cs="Times New Roman"/>
          <w:sz w:val="24"/>
          <w:szCs w:val="24"/>
        </w:rPr>
        <w:t xml:space="preserve"> </w:t>
      </w:r>
      <w:r w:rsidRPr="002C6055">
        <w:rPr>
          <w:rFonts w:ascii="Times New Roman" w:hAnsi="Times New Roman" w:cs="Times New Roman"/>
          <w:sz w:val="24"/>
          <w:szCs w:val="24"/>
        </w:rPr>
        <w:t>±</w:t>
      </w:r>
      <w:r>
        <w:rPr>
          <w:rFonts w:ascii="Times New Roman" w:hAnsi="Times New Roman" w:cs="Times New Roman"/>
          <w:sz w:val="24"/>
          <w:szCs w:val="24"/>
        </w:rPr>
        <w:t>7.</w:t>
      </w:r>
      <w:r w:rsidRPr="002C6055">
        <w:rPr>
          <w:rFonts w:ascii="Times New Roman" w:hAnsi="Times New Roman" w:cs="Times New Roman"/>
          <w:sz w:val="24"/>
          <w:szCs w:val="24"/>
        </w:rPr>
        <w:t>2 kg; exper</w:t>
      </w:r>
      <w:r>
        <w:rPr>
          <w:rFonts w:ascii="Times New Roman" w:hAnsi="Times New Roman" w:cs="Times New Roman"/>
          <w:sz w:val="24"/>
          <w:szCs w:val="24"/>
        </w:rPr>
        <w:t>iencia en la categoría: 5.</w:t>
      </w:r>
      <w:r w:rsidRPr="002C6055">
        <w:rPr>
          <w:rFonts w:ascii="Times New Roman" w:hAnsi="Times New Roman" w:cs="Times New Roman"/>
          <w:sz w:val="24"/>
          <w:szCs w:val="24"/>
        </w:rPr>
        <w:t>5</w:t>
      </w:r>
      <w:r>
        <w:rPr>
          <w:rFonts w:ascii="Times New Roman" w:hAnsi="Times New Roman" w:cs="Times New Roman"/>
          <w:sz w:val="24"/>
          <w:szCs w:val="24"/>
        </w:rPr>
        <w:t xml:space="preserve"> </w:t>
      </w:r>
      <w:r w:rsidRPr="002C6055">
        <w:rPr>
          <w:rFonts w:ascii="Times New Roman" w:hAnsi="Times New Roman" w:cs="Times New Roman"/>
          <w:sz w:val="24"/>
          <w:szCs w:val="24"/>
        </w:rPr>
        <w:t>±</w:t>
      </w:r>
      <w:r>
        <w:rPr>
          <w:rFonts w:ascii="Times New Roman" w:hAnsi="Times New Roman" w:cs="Times New Roman"/>
          <w:sz w:val="24"/>
          <w:szCs w:val="24"/>
        </w:rPr>
        <w:t>3.</w:t>
      </w:r>
      <w:r w:rsidRPr="002C6055">
        <w:rPr>
          <w:rFonts w:ascii="Times New Roman" w:hAnsi="Times New Roman" w:cs="Times New Roman"/>
          <w:sz w:val="24"/>
          <w:szCs w:val="24"/>
        </w:rPr>
        <w:t xml:space="preserve">0 años). </w:t>
      </w:r>
      <w:r w:rsidRPr="00AD0DD2">
        <w:rPr>
          <w:rFonts w:ascii="Times New Roman" w:hAnsi="Times New Roman" w:cs="Times New Roman"/>
          <w:sz w:val="24"/>
          <w:szCs w:val="24"/>
        </w:rPr>
        <w:t xml:space="preserve">Los jugadores </w:t>
      </w:r>
      <w:r>
        <w:rPr>
          <w:rFonts w:ascii="Times New Roman" w:hAnsi="Times New Roman" w:cs="Times New Roman"/>
          <w:sz w:val="24"/>
          <w:szCs w:val="24"/>
        </w:rPr>
        <w:t xml:space="preserve">tenían </w:t>
      </w:r>
      <w:r w:rsidRPr="00AD0DD2">
        <w:rPr>
          <w:rFonts w:ascii="Times New Roman" w:hAnsi="Times New Roman" w:cs="Times New Roman"/>
          <w:sz w:val="24"/>
          <w:szCs w:val="24"/>
        </w:rPr>
        <w:t xml:space="preserve">una </w:t>
      </w:r>
      <w:r>
        <w:rPr>
          <w:rFonts w:ascii="Times New Roman" w:hAnsi="Times New Roman" w:cs="Times New Roman"/>
          <w:sz w:val="24"/>
          <w:szCs w:val="24"/>
        </w:rPr>
        <w:t>frecuencia de 3</w:t>
      </w:r>
      <w:r w:rsidRPr="00AD0DD2">
        <w:rPr>
          <w:rFonts w:ascii="Times New Roman" w:hAnsi="Times New Roman" w:cs="Times New Roman"/>
          <w:sz w:val="24"/>
          <w:szCs w:val="24"/>
        </w:rPr>
        <w:t xml:space="preserve"> sesiones semanales de </w:t>
      </w:r>
      <w:r w:rsidRPr="002C6055">
        <w:rPr>
          <w:rFonts w:ascii="Times New Roman" w:hAnsi="Times New Roman" w:cs="Times New Roman"/>
          <w:sz w:val="24"/>
          <w:szCs w:val="24"/>
        </w:rPr>
        <w:t xml:space="preserve">entrenamiento, con una duración aproximada de 90 min por sesión, más el partido de competición. Todos ellos estaban en buen estado </w:t>
      </w:r>
      <w:r w:rsidRPr="002C6055">
        <w:rPr>
          <w:rFonts w:ascii="Times New Roman" w:hAnsi="Times New Roman" w:cs="Times New Roman"/>
          <w:sz w:val="24"/>
          <w:szCs w:val="24"/>
        </w:rPr>
        <w:lastRenderedPageBreak/>
        <w:t xml:space="preserve">de salud, tal y como mostraban sus reconocimientos médicos necesarios para la competición en la Federación </w:t>
      </w:r>
      <w:r>
        <w:rPr>
          <w:rFonts w:ascii="Times New Roman" w:hAnsi="Times New Roman" w:cs="Times New Roman"/>
          <w:sz w:val="24"/>
          <w:szCs w:val="24"/>
        </w:rPr>
        <w:t xml:space="preserve">Autonómica </w:t>
      </w:r>
      <w:r w:rsidRPr="002C6055">
        <w:rPr>
          <w:rFonts w:ascii="Times New Roman" w:hAnsi="Times New Roman" w:cs="Times New Roman"/>
          <w:sz w:val="24"/>
          <w:szCs w:val="24"/>
        </w:rPr>
        <w:t xml:space="preserve">de Fútbol. </w:t>
      </w:r>
    </w:p>
    <w:p w:rsidR="00455039" w:rsidRDefault="00455039" w:rsidP="00F15390">
      <w:pPr>
        <w:spacing w:after="120" w:line="240" w:lineRule="auto"/>
        <w:ind w:firstLine="709"/>
        <w:jc w:val="both"/>
        <w:rPr>
          <w:rFonts w:ascii="Times New Roman" w:hAnsi="Times New Roman" w:cs="Times New Roman"/>
          <w:sz w:val="24"/>
          <w:szCs w:val="24"/>
          <w:lang w:val="es-ES_tradnl"/>
        </w:rPr>
      </w:pPr>
      <w:r w:rsidRPr="002C6055">
        <w:rPr>
          <w:rFonts w:ascii="Times New Roman" w:hAnsi="Times New Roman" w:cs="Times New Roman"/>
          <w:sz w:val="24"/>
          <w:szCs w:val="24"/>
        </w:rPr>
        <w:t xml:space="preserve">El protocolo de evaluación fue diseñado de acuerdo con las consignas de la Conferencia de Helsinki sobre investigación humana. Todos los jugadores fueron notificados del diseño de investigación, requerimientos, beneficios y riesgos aportando su consentimiento informado antes de la realización del mismo. </w:t>
      </w:r>
      <w:r w:rsidRPr="002C6055">
        <w:rPr>
          <w:rFonts w:ascii="Times New Roman" w:hAnsi="Times New Roman" w:cs="Times New Roman"/>
          <w:sz w:val="24"/>
          <w:szCs w:val="24"/>
          <w:lang w:val="es-ES_tradnl"/>
        </w:rPr>
        <w:t xml:space="preserve">Los jugadores que no estuvieron </w:t>
      </w:r>
      <w:r>
        <w:rPr>
          <w:rFonts w:ascii="Times New Roman" w:hAnsi="Times New Roman" w:cs="Times New Roman"/>
          <w:sz w:val="24"/>
          <w:szCs w:val="24"/>
          <w:lang w:val="es-ES_tradnl"/>
        </w:rPr>
        <w:t xml:space="preserve">presentes </w:t>
      </w:r>
      <w:r w:rsidRPr="002C6055">
        <w:rPr>
          <w:rFonts w:ascii="Times New Roman" w:hAnsi="Times New Roman" w:cs="Times New Roman"/>
          <w:sz w:val="24"/>
          <w:szCs w:val="24"/>
          <w:lang w:val="es-ES_tradnl"/>
        </w:rPr>
        <w:t>en alguna de las pruebas y/o no siguieron los entrenamientos con regularidad fueron excluidos del estudio. Asimismo, en el presente trabajo fueron excluidos los porteros del equipo, no formando parte de los 18 jugadores analizados.</w:t>
      </w:r>
    </w:p>
    <w:p w:rsidR="00455039" w:rsidRDefault="00455039" w:rsidP="00F15390">
      <w:pPr>
        <w:spacing w:after="120" w:line="240" w:lineRule="auto"/>
        <w:jc w:val="both"/>
        <w:rPr>
          <w:rFonts w:ascii="Times New Roman" w:hAnsi="Times New Roman" w:cs="Times New Roman"/>
          <w:i/>
          <w:iCs/>
          <w:sz w:val="24"/>
          <w:szCs w:val="24"/>
          <w:lang w:val="es-ES_tradnl"/>
        </w:rPr>
      </w:pPr>
    </w:p>
    <w:p w:rsidR="00455039" w:rsidRDefault="00455039" w:rsidP="00F15390">
      <w:pPr>
        <w:spacing w:after="120" w:line="240" w:lineRule="auto"/>
        <w:jc w:val="both"/>
        <w:rPr>
          <w:rFonts w:ascii="Times New Roman" w:hAnsi="Times New Roman" w:cs="Times New Roman"/>
          <w:i/>
          <w:iCs/>
          <w:sz w:val="24"/>
          <w:szCs w:val="24"/>
          <w:lang w:val="es-ES_tradnl"/>
        </w:rPr>
      </w:pPr>
      <w:r w:rsidRPr="00DA6CD3">
        <w:rPr>
          <w:rFonts w:ascii="Times New Roman" w:hAnsi="Times New Roman" w:cs="Times New Roman"/>
          <w:i/>
          <w:iCs/>
          <w:sz w:val="24"/>
          <w:szCs w:val="24"/>
          <w:lang w:val="es-ES_tradnl"/>
        </w:rPr>
        <w:t>2.2. Variable</w:t>
      </w:r>
      <w:r>
        <w:rPr>
          <w:rFonts w:ascii="Times New Roman" w:hAnsi="Times New Roman" w:cs="Times New Roman"/>
          <w:i/>
          <w:iCs/>
          <w:sz w:val="24"/>
          <w:szCs w:val="24"/>
          <w:lang w:val="es-ES_tradnl"/>
        </w:rPr>
        <w:t>s</w:t>
      </w:r>
      <w:r w:rsidRPr="00DA6CD3">
        <w:rPr>
          <w:rFonts w:ascii="Times New Roman" w:hAnsi="Times New Roman" w:cs="Times New Roman"/>
          <w:i/>
          <w:iCs/>
          <w:sz w:val="24"/>
          <w:szCs w:val="24"/>
          <w:lang w:val="es-ES_tradnl"/>
        </w:rPr>
        <w:t xml:space="preserve"> independiente</w:t>
      </w:r>
      <w:r>
        <w:rPr>
          <w:rFonts w:ascii="Times New Roman" w:hAnsi="Times New Roman" w:cs="Times New Roman"/>
          <w:i/>
          <w:iCs/>
          <w:sz w:val="24"/>
          <w:szCs w:val="24"/>
          <w:lang w:val="es-ES_tradnl"/>
        </w:rPr>
        <w:t>s</w:t>
      </w:r>
      <w:r w:rsidRPr="00DA6CD3">
        <w:rPr>
          <w:rFonts w:ascii="Times New Roman" w:hAnsi="Times New Roman" w:cs="Times New Roman"/>
          <w:i/>
          <w:iCs/>
          <w:sz w:val="24"/>
          <w:szCs w:val="24"/>
          <w:lang w:val="es-ES_tradnl"/>
        </w:rPr>
        <w:t>: orientación del espacio</w:t>
      </w:r>
      <w:r>
        <w:rPr>
          <w:rFonts w:ascii="Times New Roman" w:hAnsi="Times New Roman" w:cs="Times New Roman"/>
          <w:i/>
          <w:iCs/>
          <w:sz w:val="24"/>
          <w:szCs w:val="24"/>
          <w:lang w:val="es-ES_tradnl"/>
        </w:rPr>
        <w:t xml:space="preserve"> y demarcación</w:t>
      </w:r>
    </w:p>
    <w:p w:rsidR="00455039" w:rsidRDefault="00455039" w:rsidP="00F15390">
      <w:pPr>
        <w:spacing w:after="120" w:line="24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En el presente trabajo se tomó como primera variable independiente la </w:t>
      </w:r>
      <w:r w:rsidRPr="0013768F">
        <w:rPr>
          <w:rFonts w:ascii="Times New Roman" w:hAnsi="Times New Roman" w:cs="Times New Roman"/>
          <w:i/>
          <w:iCs/>
          <w:sz w:val="24"/>
          <w:szCs w:val="24"/>
          <w:lang w:val="es-ES_tradnl"/>
        </w:rPr>
        <w:t>orientación del espacio</w:t>
      </w:r>
      <w:r>
        <w:rPr>
          <w:rFonts w:ascii="Times New Roman" w:hAnsi="Times New Roman" w:cs="Times New Roman"/>
          <w:sz w:val="24"/>
          <w:szCs w:val="24"/>
          <w:lang w:val="es-ES_tradnl"/>
        </w:rPr>
        <w:t xml:space="preserve">. </w:t>
      </w:r>
      <w:r>
        <w:rPr>
          <w:rFonts w:ascii="Times New Roman" w:hAnsi="Times New Roman" w:cs="Times New Roman"/>
          <w:color w:val="000000"/>
          <w:sz w:val="24"/>
          <w:szCs w:val="24"/>
        </w:rPr>
        <w:t xml:space="preserve">En cada sesión se realizó </w:t>
      </w:r>
      <w:r w:rsidRPr="00AD0DD2">
        <w:rPr>
          <w:rFonts w:ascii="Times New Roman" w:hAnsi="Times New Roman" w:cs="Times New Roman"/>
          <w:sz w:val="24"/>
          <w:szCs w:val="24"/>
        </w:rPr>
        <w:t>una situación</w:t>
      </w:r>
      <w:r>
        <w:rPr>
          <w:rFonts w:ascii="Times New Roman" w:hAnsi="Times New Roman" w:cs="Times New Roman"/>
          <w:sz w:val="24"/>
          <w:szCs w:val="24"/>
        </w:rPr>
        <w:t xml:space="preserve"> de JR con el espacio no orientado, cuyo objetivo fue mantener la posesión del balón (JRM</w:t>
      </w:r>
      <w:r w:rsidRPr="00AD0DD2">
        <w:rPr>
          <w:rFonts w:ascii="Times New Roman" w:hAnsi="Times New Roman" w:cs="Times New Roman"/>
          <w:sz w:val="24"/>
          <w:szCs w:val="24"/>
        </w:rPr>
        <w:t xml:space="preserve">) y dos situaciones con espacio </w:t>
      </w:r>
      <w:r>
        <w:rPr>
          <w:rFonts w:ascii="Times New Roman" w:hAnsi="Times New Roman" w:cs="Times New Roman"/>
          <w:sz w:val="24"/>
          <w:szCs w:val="24"/>
        </w:rPr>
        <w:t>orient</w:t>
      </w:r>
      <w:r w:rsidRPr="00AD0DD2">
        <w:rPr>
          <w:rFonts w:ascii="Times New Roman" w:hAnsi="Times New Roman" w:cs="Times New Roman"/>
          <w:sz w:val="24"/>
          <w:szCs w:val="24"/>
        </w:rPr>
        <w:t>ado</w:t>
      </w:r>
      <w:r>
        <w:rPr>
          <w:rFonts w:ascii="Times New Roman" w:hAnsi="Times New Roman" w:cs="Times New Roman"/>
          <w:sz w:val="24"/>
          <w:szCs w:val="24"/>
        </w:rPr>
        <w:t xml:space="preserve">, dónde el objetivo fue anotar un mayor número de goles que el equipo adversario (Figura 1). Una de las situaciones presenta la presencia de porteros y de porterías reglamentarias </w:t>
      </w:r>
      <w:r w:rsidRPr="002C6055">
        <w:rPr>
          <w:rFonts w:ascii="Times New Roman" w:hAnsi="Times New Roman" w:cs="Times New Roman"/>
          <w:sz w:val="24"/>
          <w:szCs w:val="24"/>
          <w:lang w:val="es-ES_tradnl"/>
        </w:rPr>
        <w:t>(</w:t>
      </w:r>
      <w:r>
        <w:rPr>
          <w:rFonts w:ascii="Times New Roman" w:hAnsi="Times New Roman" w:cs="Times New Roman"/>
          <w:sz w:val="24"/>
          <w:szCs w:val="24"/>
          <w:lang w:val="es-ES_tradnl"/>
        </w:rPr>
        <w:t>de 7.32 m</w:t>
      </w:r>
      <w:r w:rsidRPr="002C6055">
        <w:rPr>
          <w:rFonts w:ascii="Times New Roman" w:hAnsi="Times New Roman" w:cs="Times New Roman"/>
          <w:sz w:val="24"/>
          <w:szCs w:val="24"/>
          <w:lang w:val="es-ES_tradnl"/>
        </w:rPr>
        <w:t xml:space="preserve"> de largo </w:t>
      </w:r>
      <w:r>
        <w:rPr>
          <w:rFonts w:ascii="Times New Roman" w:hAnsi="Times New Roman" w:cs="Times New Roman"/>
          <w:sz w:val="24"/>
          <w:szCs w:val="24"/>
          <w:lang w:val="es-ES_tradnl"/>
        </w:rPr>
        <w:t xml:space="preserve">y </w:t>
      </w:r>
      <w:r w:rsidRPr="002C6055">
        <w:rPr>
          <w:rFonts w:ascii="Times New Roman" w:hAnsi="Times New Roman" w:cs="Times New Roman"/>
          <w:sz w:val="24"/>
          <w:szCs w:val="24"/>
          <w:lang w:val="es-ES_tradnl"/>
        </w:rPr>
        <w:t>2</w:t>
      </w:r>
      <w:r>
        <w:rPr>
          <w:rFonts w:ascii="Times New Roman" w:hAnsi="Times New Roman" w:cs="Times New Roman"/>
          <w:sz w:val="24"/>
          <w:szCs w:val="24"/>
          <w:lang w:val="es-ES_tradnl"/>
        </w:rPr>
        <w:t>.44 m</w:t>
      </w:r>
      <w:r w:rsidRPr="002C6055">
        <w:rPr>
          <w:rFonts w:ascii="Times New Roman" w:hAnsi="Times New Roman" w:cs="Times New Roman"/>
          <w:sz w:val="24"/>
          <w:szCs w:val="24"/>
          <w:lang w:val="es-ES_tradnl"/>
        </w:rPr>
        <w:t xml:space="preserve"> de alto) con el objetivo de introducir el ba</w:t>
      </w:r>
      <w:r>
        <w:rPr>
          <w:rFonts w:ascii="Times New Roman" w:hAnsi="Times New Roman" w:cs="Times New Roman"/>
          <w:sz w:val="24"/>
          <w:szCs w:val="24"/>
          <w:lang w:val="es-ES_tradnl"/>
        </w:rPr>
        <w:t>lón en las mismas</w:t>
      </w:r>
      <w:r>
        <w:rPr>
          <w:rFonts w:ascii="Times New Roman" w:hAnsi="Times New Roman" w:cs="Times New Roman"/>
          <w:sz w:val="24"/>
          <w:szCs w:val="24"/>
        </w:rPr>
        <w:t xml:space="preserve"> (JRP), mientras que la otra situación se orienta con la presencia de dos </w:t>
      </w:r>
      <w:r w:rsidRPr="00AD0DD2">
        <w:rPr>
          <w:rFonts w:ascii="Times New Roman" w:hAnsi="Times New Roman" w:cs="Times New Roman"/>
          <w:sz w:val="24"/>
          <w:szCs w:val="24"/>
        </w:rPr>
        <w:t>porterías pequeñas</w:t>
      </w:r>
      <w:r>
        <w:rPr>
          <w:rFonts w:ascii="Times New Roman" w:hAnsi="Times New Roman" w:cs="Times New Roman"/>
          <w:sz w:val="24"/>
          <w:szCs w:val="24"/>
          <w:lang w:val="es-ES_tradnl"/>
        </w:rPr>
        <w:t>de 2 m de largo y 1.2 m</w:t>
      </w:r>
      <w:r w:rsidRPr="002C6055">
        <w:rPr>
          <w:rFonts w:ascii="Times New Roman" w:hAnsi="Times New Roman" w:cs="Times New Roman"/>
          <w:sz w:val="24"/>
          <w:szCs w:val="24"/>
          <w:lang w:val="es-ES_tradnl"/>
        </w:rPr>
        <w:t xml:space="preserve"> de alto</w:t>
      </w:r>
      <w:r>
        <w:rPr>
          <w:rFonts w:ascii="Times New Roman" w:hAnsi="Times New Roman" w:cs="Times New Roman"/>
          <w:sz w:val="24"/>
          <w:szCs w:val="24"/>
          <w:lang w:val="es-ES_tradnl"/>
        </w:rPr>
        <w:t xml:space="preserve"> </w:t>
      </w:r>
      <w:r>
        <w:rPr>
          <w:rFonts w:ascii="Times New Roman" w:hAnsi="Times New Roman" w:cs="Times New Roman"/>
          <w:sz w:val="24"/>
          <w:szCs w:val="24"/>
        </w:rPr>
        <w:t>(JRpp</w:t>
      </w:r>
      <w:r w:rsidRPr="00AD0DD2">
        <w:rPr>
          <w:rFonts w:ascii="Times New Roman" w:hAnsi="Times New Roman" w:cs="Times New Roman"/>
          <w:sz w:val="24"/>
          <w:szCs w:val="24"/>
        </w:rPr>
        <w:t>)</w:t>
      </w:r>
      <w:r>
        <w:rPr>
          <w:rFonts w:ascii="Times New Roman" w:hAnsi="Times New Roman" w:cs="Times New Roman"/>
          <w:sz w:val="24"/>
          <w:szCs w:val="24"/>
        </w:rPr>
        <w:t xml:space="preserve">. </w:t>
      </w:r>
      <w:r w:rsidRPr="00E419DB">
        <w:rPr>
          <w:rFonts w:ascii="Times New Roman" w:hAnsi="Times New Roman" w:cs="Times New Roman"/>
          <w:sz w:val="24"/>
          <w:szCs w:val="24"/>
        </w:rPr>
        <w:t>El resto de las variables se mantuvieron constantes: cada formato de JR</w:t>
      </w:r>
      <w:r>
        <w:rPr>
          <w:rFonts w:ascii="Times New Roman" w:hAnsi="Times New Roman" w:cs="Times New Roman"/>
          <w:sz w:val="24"/>
          <w:szCs w:val="24"/>
        </w:rPr>
        <w:t xml:space="preserve"> participaron cuatro jugadores de campo contra otros cuatro, sobre unas dimensiones de </w:t>
      </w:r>
      <w:r>
        <w:rPr>
          <w:rFonts w:ascii="Times New Roman" w:hAnsi="Times New Roman" w:cs="Times New Roman"/>
          <w:sz w:val="24"/>
          <w:szCs w:val="24"/>
          <w:lang w:val="es-ES_tradnl"/>
        </w:rPr>
        <w:t>25 m de ancho por 32 m</w:t>
      </w:r>
      <w:r w:rsidRPr="002C6055">
        <w:rPr>
          <w:rFonts w:ascii="Times New Roman" w:hAnsi="Times New Roman" w:cs="Times New Roman"/>
          <w:sz w:val="24"/>
          <w:szCs w:val="24"/>
          <w:lang w:val="es-ES_tradnl"/>
        </w:rPr>
        <w:t xml:space="preserve"> de largo</w:t>
      </w:r>
      <w:r>
        <w:rPr>
          <w:rFonts w:ascii="Times New Roman" w:hAnsi="Times New Roman" w:cs="Times New Roman"/>
          <w:sz w:val="24"/>
          <w:szCs w:val="24"/>
          <w:lang w:val="es-ES_tradnl"/>
        </w:rPr>
        <w:t xml:space="preserve">, </w:t>
      </w:r>
      <w:r w:rsidRPr="002C6055">
        <w:rPr>
          <w:rFonts w:ascii="Times New Roman" w:hAnsi="Times New Roman" w:cs="Times New Roman"/>
          <w:sz w:val="24"/>
          <w:szCs w:val="24"/>
          <w:lang w:val="es-ES_tradnl"/>
        </w:rPr>
        <w:t>sin ninguna regla que limitara el número de contactos con el balón</w:t>
      </w:r>
      <w:r>
        <w:rPr>
          <w:rFonts w:ascii="Times New Roman" w:hAnsi="Times New Roman" w:cs="Times New Roman"/>
          <w:sz w:val="24"/>
          <w:szCs w:val="24"/>
          <w:lang w:val="es-ES_tradnl"/>
        </w:rPr>
        <w:t xml:space="preserve">, y con una </w:t>
      </w:r>
      <w:r>
        <w:rPr>
          <w:rFonts w:ascii="Times New Roman" w:hAnsi="Times New Roman" w:cs="Times New Roman"/>
          <w:sz w:val="24"/>
          <w:szCs w:val="24"/>
        </w:rPr>
        <w:t>duración de 4</w:t>
      </w:r>
      <w:r w:rsidRPr="00E419DB">
        <w:rPr>
          <w:rFonts w:ascii="Times New Roman" w:hAnsi="Times New Roman" w:cs="Times New Roman"/>
          <w:sz w:val="24"/>
          <w:szCs w:val="24"/>
        </w:rPr>
        <w:t xml:space="preserve"> min</w:t>
      </w:r>
      <w:r>
        <w:rPr>
          <w:rFonts w:ascii="Times New Roman" w:hAnsi="Times New Roman" w:cs="Times New Roman"/>
          <w:sz w:val="24"/>
          <w:szCs w:val="24"/>
        </w:rPr>
        <w:t>,</w:t>
      </w:r>
      <w:r w:rsidRPr="00E419DB">
        <w:rPr>
          <w:rFonts w:ascii="Times New Roman" w:hAnsi="Times New Roman" w:cs="Times New Roman"/>
          <w:sz w:val="24"/>
          <w:szCs w:val="24"/>
        </w:rPr>
        <w:t xml:space="preserve"> con una fase de descanso </w:t>
      </w:r>
      <w:r>
        <w:rPr>
          <w:rFonts w:ascii="Times New Roman" w:hAnsi="Times New Roman" w:cs="Times New Roman"/>
          <w:sz w:val="24"/>
          <w:szCs w:val="24"/>
        </w:rPr>
        <w:t>activo</w:t>
      </w:r>
      <w:r w:rsidRPr="00E419DB">
        <w:rPr>
          <w:rFonts w:ascii="Times New Roman" w:hAnsi="Times New Roman" w:cs="Times New Roman"/>
          <w:sz w:val="24"/>
          <w:szCs w:val="24"/>
        </w:rPr>
        <w:t xml:space="preserve"> entre ellos de</w:t>
      </w:r>
      <w:r>
        <w:rPr>
          <w:rFonts w:ascii="Times New Roman" w:hAnsi="Times New Roman" w:cs="Times New Roman"/>
          <w:sz w:val="24"/>
          <w:szCs w:val="24"/>
        </w:rPr>
        <w:t xml:space="preserve"> 3 min de duración. </w:t>
      </w:r>
      <w:r w:rsidRPr="00E419DB">
        <w:rPr>
          <w:rFonts w:ascii="Times New Roman" w:hAnsi="Times New Roman" w:cs="Times New Roman"/>
          <w:sz w:val="24"/>
          <w:szCs w:val="24"/>
        </w:rPr>
        <w:t>Además, se respetó la normativa del reglamento del fútbol 11</w:t>
      </w:r>
      <w:r>
        <w:rPr>
          <w:rFonts w:ascii="Times New Roman" w:hAnsi="Times New Roman" w:cs="Times New Roman"/>
          <w:sz w:val="24"/>
          <w:szCs w:val="24"/>
        </w:rPr>
        <w:t>,</w:t>
      </w:r>
      <w:r w:rsidRPr="00E419DB">
        <w:rPr>
          <w:rFonts w:ascii="Times New Roman" w:hAnsi="Times New Roman" w:cs="Times New Roman"/>
          <w:sz w:val="24"/>
          <w:szCs w:val="24"/>
        </w:rPr>
        <w:t xml:space="preserve"> a excepción del fuera de juego.</w:t>
      </w:r>
    </w:p>
    <w:p w:rsidR="00455039" w:rsidRDefault="00455039" w:rsidP="00F15390">
      <w:pPr>
        <w:spacing w:after="120" w:line="240" w:lineRule="auto"/>
        <w:ind w:firstLine="709"/>
        <w:jc w:val="both"/>
        <w:rPr>
          <w:rFonts w:ascii="Times New Roman" w:hAnsi="Times New Roman" w:cs="Times New Roman"/>
          <w:sz w:val="24"/>
          <w:szCs w:val="24"/>
          <w:lang w:val="es-ES_tradnl"/>
        </w:rPr>
      </w:pPr>
    </w:p>
    <w:p w:rsidR="00455039" w:rsidRDefault="008A5B39" w:rsidP="00F15390">
      <w:pPr>
        <w:spacing w:after="120" w:line="240" w:lineRule="auto"/>
        <w:jc w:val="both"/>
        <w:rPr>
          <w:rFonts w:ascii="Times New Roman" w:hAnsi="Times New Roman" w:cs="Times New Roman"/>
          <w:sz w:val="24"/>
          <w:szCs w:val="24"/>
        </w:rPr>
      </w:pPr>
      <w:r w:rsidRPr="008A5B39">
        <w:rPr>
          <w:lang w:val="es-ES_tradnl"/>
        </w:rPr>
      </w:r>
      <w:r w:rsidRPr="008A5B39">
        <w:rPr>
          <w:lang w:val="es-ES_tradnl"/>
        </w:rPr>
        <w:pict>
          <v:group id="_x0000_s1026" style="width:425.2pt;height:191.55pt;mso-position-horizontal-relative:char;mso-position-vertical-relative:line" coordorigin="1766,4135" coordsize="8578,3831">
            <v:rect id="_x0000_s1027" style="position:absolute;left:2525;top:4139;width:1298;height:426" filled="f" stroked="f">
              <v:textbox style="mso-next-textbox:#_x0000_s1027">
                <w:txbxContent>
                  <w:p w:rsidR="00455039" w:rsidRPr="00055DD2" w:rsidRDefault="00455039" w:rsidP="0004565E">
                    <w:pPr>
                      <w:jc w:val="center"/>
                      <w:rPr>
                        <w:rFonts w:ascii="Times New Roman" w:hAnsi="Times New Roman" w:cs="Times New Roman"/>
                      </w:rPr>
                    </w:pPr>
                    <w:r w:rsidRPr="000C776B">
                      <w:rPr>
                        <w:rFonts w:ascii="Times New Roman" w:hAnsi="Times New Roman" w:cs="Times New Roman"/>
                      </w:rPr>
                      <w:t>JRM</w:t>
                    </w:r>
                  </w:p>
                </w:txbxContent>
              </v:textbox>
            </v:rect>
            <v:rect id="_x0000_s1028" style="position:absolute;left:5407;top:4135;width:1298;height:426" filled="f" stroked="f">
              <v:textbox style="mso-next-textbox:#_x0000_s1028">
                <w:txbxContent>
                  <w:p w:rsidR="00455039" w:rsidRPr="00055DD2" w:rsidRDefault="00455039" w:rsidP="0004565E">
                    <w:pPr>
                      <w:jc w:val="center"/>
                      <w:rPr>
                        <w:rFonts w:ascii="Times New Roman" w:hAnsi="Times New Roman" w:cs="Times New Roman"/>
                      </w:rPr>
                    </w:pPr>
                    <w:r w:rsidRPr="000C776B">
                      <w:rPr>
                        <w:rFonts w:ascii="Times New Roman" w:hAnsi="Times New Roman" w:cs="Times New Roman"/>
                      </w:rPr>
                      <w:t>JRpp</w:t>
                    </w:r>
                  </w:p>
                </w:txbxContent>
              </v:textbox>
            </v:rect>
            <v:rect id="_x0000_s1029" style="position:absolute;left:8274;top:4135;width:1298;height:426" filled="f" stroked="f">
              <v:textbox style="mso-next-textbox:#_x0000_s1029">
                <w:txbxContent>
                  <w:p w:rsidR="00455039" w:rsidRPr="00055DD2" w:rsidRDefault="00455039" w:rsidP="0004565E">
                    <w:pPr>
                      <w:jc w:val="center"/>
                      <w:rPr>
                        <w:rFonts w:ascii="Times New Roman" w:hAnsi="Times New Roman" w:cs="Times New Roman"/>
                      </w:rPr>
                    </w:pPr>
                    <w:r w:rsidRPr="000C776B">
                      <w:rPr>
                        <w:rFonts w:ascii="Times New Roman" w:hAnsi="Times New Roman" w:cs="Times New Roman"/>
                      </w:rPr>
                      <w:t>JRP</w:t>
                    </w:r>
                  </w:p>
                </w:txbxContent>
              </v:textbox>
            </v:rect>
            <v:group id="_x0000_s1030" style="position:absolute;left:1766;top:4563;width:8578;height:3403" coordorigin="1766,4563" coordsize="8578,3403">
              <v:group id="_x0000_s1031" style="position:absolute;left:1766;top:4563;width:2835;height:3402" coordorigin="2001,1065" coordsize="2835,3402">
                <v:rect id="_x0000_s1032" style="position:absolute;left:2001;top:1065;width:2835;height:3402" fillcolor="#92d050"/>
                <v:rect id="_x0000_s1033" style="position:absolute;left:2426;top:1487;width:1984;height:2551" filled="f" strokecolor="white" strokeweight="3pt"/>
                <v:oval id="_x0000_s1034" style="position:absolute;left:3077;top:2402;width:170;height:170" fillcolor="red"/>
                <v:oval id="_x0000_s1035" style="position:absolute;left:4144;top:2336;width:170;height:170" fillcolor="yellow"/>
                <v:oval id="_x0000_s1036" style="position:absolute;left:3115;top:3207;width:85;height:85" fillcolor="black"/>
                <v:oval id="_x0000_s1037" style="position:absolute;left:2826;top:2589;width:170;height:170" fillcolor="yellow"/>
                <v:oval id="_x0000_s1038" style="position:absolute;left:3790;top:3524;width:170;height:170" fillcolor="yellow"/>
                <v:oval id="_x0000_s1039" style="position:absolute;left:3077;top:3311;width:170;height:170" fillcolor="yellow"/>
                <v:oval id="_x0000_s1040" style="position:absolute;left:3247;top:2812;width:170;height:170" fillcolor="red"/>
                <v:oval id="_x0000_s1041" style="position:absolute;left:3790;top:3207;width:170;height:170" fillcolor="red"/>
                <v:oval id="_x0000_s1042" style="position:absolute;left:3627;top:2166;width:170;height:170" fillcolor="red"/>
              </v:group>
              <v:group id="_x0000_s1043" style="position:absolute;left:4636;top:4563;width:2835;height:3402" coordorigin="5263,1065" coordsize="2835,3402">
                <v:rect id="_x0000_s1044" style="position:absolute;left:5263;top:1065;width:2835;height:3402;rotation:180" fillcolor="#92d050"/>
                <v:rect id="_x0000_s1045" style="position:absolute;left:5688;top:1487;width:1984;height:2551" filled="f" strokecolor="white" strokeweight="3pt"/>
                <v:oval id="_x0000_s1046" style="position:absolute;left:6204;top:2017;width:170;height:170" fillcolor="red"/>
                <v:oval id="_x0000_s1047" style="position:absolute;left:7406;top:2336;width:170;height:170" fillcolor="yellow"/>
                <v:oval id="_x0000_s1048" style="position:absolute;left:6254;top:2231;width:85;height:85" fillcolor="black"/>
                <v:oval id="_x0000_s1049" style="position:absolute;left:6034;top:2382;width:170;height:170" fillcolor="yellow"/>
                <v:oval id="_x0000_s1050" style="position:absolute;left:7052;top:3037;width:170;height:170" fillcolor="yellow"/>
                <v:oval id="_x0000_s1051" style="position:absolute;left:6339;top:3311;width:170;height:170" fillcolor="yellow"/>
                <v:oval id="_x0000_s1052" style="position:absolute;left:6604;top:2642;width:170;height:170" fillcolor="red"/>
                <v:oval id="_x0000_s1053" style="position:absolute;left:5963;top:3207;width:170;height:170" fillcolor="red"/>
                <v:oval id="_x0000_s1054" style="position:absolute;left:6889;top:2166;width:170;height:170" fillcolor="red"/>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55" type="#_x0000_t85" style="position:absolute;left:6626;top:1193;width:121;height:468;rotation:-270;flip:x" strokeweight="2pt"/>
                <v:shape id="_x0000_s1056" type="#_x0000_t85" style="position:absolute;left:6628;top:3869;width:121;height:468;rotation:-90;flip:x" strokeweight="2pt"/>
              </v:group>
              <v:group id="_x0000_s1057" style="position:absolute;left:7509;top:4564;width:2835;height:3402" coordorigin="8542,1045" coordsize="2835,3402">
                <v:rect id="_x0000_s1058" style="position:absolute;left:8542;top:1045;width:2835;height:3402" fillcolor="#92d050"/>
                <v:rect id="_x0000_s1059" style="position:absolute;left:8967;top:1467;width:1984;height:2551" filled="f" strokecolor="white" strokeweight="3pt"/>
                <v:oval id="_x0000_s1060" style="position:absolute;left:9571;top:2166;width:170;height:170" fillcolor="red"/>
                <v:oval id="_x0000_s1061" style="position:absolute;left:10290;top:2572;width:170;height:170" fillcolor="yellow"/>
                <v:oval id="_x0000_s1062" style="position:absolute;left:9958;top:2792;width:85;height:85" fillcolor="black"/>
                <v:oval id="_x0000_s1063" style="position:absolute;left:9487;top:2812;width:170;height:170" fillcolor="yellow"/>
                <v:oval id="_x0000_s1064" style="position:absolute;left:10256;top:3207;width:170;height:170" fillcolor="yellow"/>
                <v:oval id="_x0000_s1065" style="position:absolute;left:9618;top:3291;width:170;height:170" fillcolor="yellow"/>
                <v:oval id="_x0000_s1066" style="position:absolute;left:9788;top:2792;width:170;height:170" fillcolor="red"/>
                <v:oval id="_x0000_s1067" style="position:absolute;left:10426;top:2877;width:170;height:170" fillcolor="red"/>
                <v:oval id="_x0000_s1068" style="position:absolute;left:10168;top:2146;width:170;height:170" fillcolor="red"/>
                <v:shape id="_x0000_s1069" type="#_x0000_t85" style="position:absolute;left:9835;top:3622;width:238;height:1012;rotation:-90;flip:x" strokeweight="2pt"/>
                <v:shape id="_x0000_s1070" type="#_x0000_t85" style="position:absolute;left:9840;top:850;width:237;height:1012;rotation:-270;flip:x" strokeweight="2pt"/>
                <v:oval id="_x0000_s1071" style="position:absolute;left:9868;top:3750;width:170;height:170" fillcolor="#7f7f7f"/>
                <v:oval id="_x0000_s1072" style="position:absolute;left:9868;top:1536;width:170;height:170" fillcolor="#7f7f7f"/>
              </v:group>
            </v:group>
            <w10:wrap type="none"/>
            <w10:anchorlock/>
          </v:group>
        </w:pict>
      </w:r>
    </w:p>
    <w:p w:rsidR="00455039" w:rsidRPr="00DA6CD3" w:rsidRDefault="00455039" w:rsidP="00F15390">
      <w:pPr>
        <w:spacing w:after="120" w:line="240" w:lineRule="auto"/>
        <w:jc w:val="both"/>
        <w:rPr>
          <w:rFonts w:ascii="Times New Roman" w:hAnsi="Times New Roman" w:cs="Times New Roman"/>
          <w:sz w:val="20"/>
          <w:szCs w:val="20"/>
          <w:lang w:val="es-ES_tradnl"/>
        </w:rPr>
      </w:pPr>
      <w:r w:rsidRPr="00DA6CD3">
        <w:rPr>
          <w:rFonts w:ascii="Times New Roman" w:hAnsi="Times New Roman" w:cs="Times New Roman"/>
          <w:b/>
          <w:bCs/>
          <w:sz w:val="20"/>
          <w:szCs w:val="20"/>
          <w:lang w:val="es-ES_tradnl"/>
        </w:rPr>
        <w:t>Figura 1.</w:t>
      </w:r>
      <w:r w:rsidR="000115F2">
        <w:rPr>
          <w:rFonts w:ascii="Times New Roman" w:hAnsi="Times New Roman" w:cs="Times New Roman"/>
          <w:sz w:val="20"/>
          <w:szCs w:val="20"/>
          <w:lang w:val="es-ES_tradnl"/>
        </w:rPr>
        <w:t xml:space="preserve"> </w:t>
      </w:r>
      <w:r w:rsidRPr="00DA6CD3">
        <w:rPr>
          <w:rFonts w:ascii="Times New Roman" w:hAnsi="Times New Roman" w:cs="Times New Roman"/>
          <w:sz w:val="20"/>
          <w:szCs w:val="20"/>
          <w:lang w:val="es-ES_tradnl"/>
        </w:rPr>
        <w:t xml:space="preserve">Representación gráfica de los tres formatos de </w:t>
      </w:r>
      <w:r>
        <w:rPr>
          <w:rFonts w:ascii="Times New Roman" w:hAnsi="Times New Roman" w:cs="Times New Roman"/>
          <w:sz w:val="20"/>
          <w:szCs w:val="20"/>
          <w:lang w:val="es-ES_tradnl"/>
        </w:rPr>
        <w:t>juegos reducidos</w:t>
      </w:r>
      <w:r w:rsidRPr="00DA6CD3">
        <w:rPr>
          <w:rFonts w:ascii="Times New Roman" w:hAnsi="Times New Roman" w:cs="Times New Roman"/>
          <w:sz w:val="20"/>
          <w:szCs w:val="20"/>
          <w:lang w:val="es-ES_tradnl"/>
        </w:rPr>
        <w:t xml:space="preserve">. JRM representa </w:t>
      </w:r>
      <w:r>
        <w:rPr>
          <w:rFonts w:ascii="Times New Roman" w:hAnsi="Times New Roman" w:cs="Times New Roman"/>
          <w:sz w:val="20"/>
          <w:szCs w:val="20"/>
          <w:lang w:val="es-ES_tradnl"/>
        </w:rPr>
        <w:t>el juego reducido de mantenimiento</w:t>
      </w:r>
      <w:r w:rsidRPr="00DA6CD3">
        <w:rPr>
          <w:rFonts w:ascii="Times New Roman" w:hAnsi="Times New Roman" w:cs="Times New Roman"/>
          <w:sz w:val="20"/>
          <w:szCs w:val="20"/>
          <w:lang w:val="es-ES_tradnl"/>
        </w:rPr>
        <w:t xml:space="preserve">; JRpp representa el </w:t>
      </w:r>
      <w:r>
        <w:rPr>
          <w:rFonts w:ascii="Times New Roman" w:hAnsi="Times New Roman" w:cs="Times New Roman"/>
          <w:sz w:val="20"/>
          <w:szCs w:val="20"/>
          <w:lang w:val="es-ES_tradnl"/>
        </w:rPr>
        <w:t>juego reducido</w:t>
      </w:r>
      <w:r w:rsidRPr="00DA6CD3">
        <w:rPr>
          <w:rFonts w:ascii="Times New Roman" w:hAnsi="Times New Roman" w:cs="Times New Roman"/>
          <w:sz w:val="20"/>
          <w:szCs w:val="20"/>
          <w:lang w:val="es-ES_tradnl"/>
        </w:rPr>
        <w:t xml:space="preserve"> con porterías pequeñas; y JRP representa el </w:t>
      </w:r>
      <w:r>
        <w:rPr>
          <w:rFonts w:ascii="Times New Roman" w:hAnsi="Times New Roman" w:cs="Times New Roman"/>
          <w:sz w:val="20"/>
          <w:szCs w:val="20"/>
          <w:lang w:val="es-ES_tradnl"/>
        </w:rPr>
        <w:t>juego reducido</w:t>
      </w:r>
      <w:r w:rsidRPr="00DA6CD3">
        <w:rPr>
          <w:rFonts w:ascii="Times New Roman" w:hAnsi="Times New Roman" w:cs="Times New Roman"/>
          <w:sz w:val="20"/>
          <w:szCs w:val="20"/>
          <w:lang w:val="es-ES_tradnl"/>
        </w:rPr>
        <w:t xml:space="preserve"> con porteros y porterías </w:t>
      </w:r>
      <w:r>
        <w:rPr>
          <w:rFonts w:ascii="Times New Roman" w:hAnsi="Times New Roman" w:cs="Times New Roman"/>
          <w:sz w:val="20"/>
          <w:szCs w:val="20"/>
          <w:lang w:val="es-ES_tradnl"/>
        </w:rPr>
        <w:t>reglamentarias</w:t>
      </w:r>
      <w:r w:rsidRPr="00DA6CD3">
        <w:rPr>
          <w:rFonts w:ascii="Times New Roman" w:hAnsi="Times New Roman" w:cs="Times New Roman"/>
          <w:sz w:val="20"/>
          <w:szCs w:val="20"/>
          <w:lang w:val="es-ES_tradnl"/>
        </w:rPr>
        <w:t>.</w:t>
      </w:r>
    </w:p>
    <w:p w:rsidR="00455039" w:rsidRDefault="00455039" w:rsidP="00F15390">
      <w:pPr>
        <w:spacing w:after="120" w:line="240" w:lineRule="auto"/>
        <w:jc w:val="both"/>
        <w:rPr>
          <w:rFonts w:ascii="Times New Roman" w:hAnsi="Times New Roman" w:cs="Times New Roman"/>
          <w:sz w:val="24"/>
          <w:szCs w:val="24"/>
          <w:lang w:val="es-ES_tradnl"/>
        </w:rPr>
      </w:pPr>
    </w:p>
    <w:p w:rsidR="00455039" w:rsidRDefault="00455039" w:rsidP="00F15390">
      <w:pPr>
        <w:spacing w:after="120" w:line="24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Como segunda variable se consideró la </w:t>
      </w:r>
      <w:r w:rsidRPr="0013768F">
        <w:rPr>
          <w:rFonts w:ascii="Times New Roman" w:hAnsi="Times New Roman" w:cs="Times New Roman"/>
          <w:i/>
          <w:iCs/>
          <w:sz w:val="24"/>
          <w:szCs w:val="24"/>
          <w:lang w:val="es-ES_tradnl"/>
        </w:rPr>
        <w:t>demarcación</w:t>
      </w:r>
      <w:r>
        <w:rPr>
          <w:rFonts w:ascii="Times New Roman" w:hAnsi="Times New Roman" w:cs="Times New Roman"/>
          <w:sz w:val="24"/>
          <w:szCs w:val="24"/>
          <w:lang w:val="es-ES_tradnl"/>
        </w:rPr>
        <w:t xml:space="preserve"> de los futbolistas. </w:t>
      </w:r>
      <w:r w:rsidRPr="00A35EF4">
        <w:rPr>
          <w:rFonts w:ascii="Times New Roman" w:hAnsi="Times New Roman" w:cs="Times New Roman"/>
          <w:sz w:val="24"/>
          <w:szCs w:val="24"/>
          <w:lang w:val="es-ES_tradnl"/>
        </w:rPr>
        <w:t xml:space="preserve">Los jugadores fueron clasificados en función de la posición que ocupaban en el campo </w:t>
      </w:r>
      <w:r w:rsidRPr="00A35EF4">
        <w:rPr>
          <w:rFonts w:ascii="Times New Roman" w:hAnsi="Times New Roman" w:cs="Times New Roman"/>
          <w:sz w:val="24"/>
          <w:szCs w:val="24"/>
          <w:lang w:val="es-ES_tradnl"/>
        </w:rPr>
        <w:lastRenderedPageBreak/>
        <w:t>durante la competición, siguiendo las indicaciones de estudios previos (Villa</w:t>
      </w:r>
      <w:r>
        <w:rPr>
          <w:rFonts w:ascii="Times New Roman" w:hAnsi="Times New Roman" w:cs="Times New Roman"/>
          <w:sz w:val="24"/>
          <w:szCs w:val="24"/>
        </w:rPr>
        <w:t xml:space="preserve">, García-López, Morante, y Moreno, </w:t>
      </w:r>
      <w:r w:rsidRPr="000C776B">
        <w:rPr>
          <w:rFonts w:ascii="Times New Roman" w:hAnsi="Times New Roman" w:cs="Times New Roman"/>
          <w:sz w:val="24"/>
          <w:szCs w:val="24"/>
        </w:rPr>
        <w:t>1999)</w:t>
      </w:r>
      <w:r w:rsidRPr="00A35EF4">
        <w:rPr>
          <w:rFonts w:ascii="Times New Roman" w:hAnsi="Times New Roman" w:cs="Times New Roman"/>
          <w:sz w:val="24"/>
          <w:szCs w:val="24"/>
          <w:lang w:val="es-ES_tradnl"/>
        </w:rPr>
        <w:t>: defensas centrales y delanteros centro (DC, n= 4), jugadores de banda (JB, n= 8) y centrocampistas o medios centro (MC, n= 6).</w:t>
      </w:r>
    </w:p>
    <w:p w:rsidR="00455039" w:rsidRDefault="00455039" w:rsidP="00F15390">
      <w:pPr>
        <w:spacing w:after="120" w:line="240" w:lineRule="auto"/>
        <w:jc w:val="both"/>
        <w:rPr>
          <w:rFonts w:ascii="Times New Roman" w:hAnsi="Times New Roman" w:cs="Times New Roman"/>
          <w:sz w:val="24"/>
          <w:szCs w:val="24"/>
          <w:lang w:val="es-ES_tradnl"/>
        </w:rPr>
      </w:pPr>
    </w:p>
    <w:p w:rsidR="00455039" w:rsidRDefault="00455039" w:rsidP="00F15390">
      <w:pPr>
        <w:spacing w:after="120" w:line="240" w:lineRule="auto"/>
        <w:jc w:val="both"/>
        <w:rPr>
          <w:rFonts w:ascii="Times New Roman" w:hAnsi="Times New Roman" w:cs="Times New Roman"/>
          <w:i/>
          <w:iCs/>
          <w:sz w:val="24"/>
          <w:szCs w:val="24"/>
          <w:lang w:val="es-ES_tradnl"/>
        </w:rPr>
      </w:pPr>
      <w:r w:rsidRPr="00DA6CD3">
        <w:rPr>
          <w:rFonts w:ascii="Times New Roman" w:hAnsi="Times New Roman" w:cs="Times New Roman"/>
          <w:i/>
          <w:iCs/>
          <w:sz w:val="24"/>
          <w:szCs w:val="24"/>
          <w:lang w:val="es-ES_tradnl"/>
        </w:rPr>
        <w:t>2.3. Variable dependiente: frecuencia cardiaca</w:t>
      </w:r>
    </w:p>
    <w:p w:rsidR="00455039" w:rsidRDefault="00455039" w:rsidP="00F15390">
      <w:pPr>
        <w:spacing w:after="120" w:line="240" w:lineRule="auto"/>
        <w:ind w:firstLine="709"/>
        <w:jc w:val="both"/>
        <w:rPr>
          <w:rFonts w:ascii="Times New Roman" w:hAnsi="Times New Roman" w:cs="Times New Roman"/>
          <w:color w:val="FF0000"/>
          <w:sz w:val="24"/>
          <w:szCs w:val="24"/>
          <w:lang w:val="es-ES_tradnl"/>
        </w:rPr>
      </w:pPr>
      <w:r w:rsidRPr="002E44A6">
        <w:rPr>
          <w:rFonts w:ascii="Times New Roman" w:hAnsi="Times New Roman" w:cs="Times New Roman"/>
          <w:sz w:val="24"/>
          <w:szCs w:val="24"/>
          <w:lang w:val="es-ES_tradnl"/>
        </w:rPr>
        <w:t>La frecuencia cardiaca fue registrada telemétricamente en intervalos de 5s (Polar Team Sport Sys</w:t>
      </w:r>
      <w:r>
        <w:rPr>
          <w:rFonts w:ascii="Times New Roman" w:hAnsi="Times New Roman" w:cs="Times New Roman"/>
          <w:sz w:val="24"/>
          <w:szCs w:val="24"/>
          <w:lang w:val="es-ES_tradnl"/>
        </w:rPr>
        <w:t xml:space="preserve">tem, Polar Electro Oy, Finland) tanto durante las situaciones de JR como durante la realización del </w:t>
      </w:r>
      <w:r w:rsidRPr="000C776B">
        <w:rPr>
          <w:rFonts w:ascii="Times New Roman" w:hAnsi="Times New Roman" w:cs="Times New Roman"/>
          <w:i/>
          <w:iCs/>
          <w:sz w:val="24"/>
          <w:szCs w:val="24"/>
          <w:lang w:val="es-ES_tradnl"/>
        </w:rPr>
        <w:t>Test de Valoración de la Resistencia Específica en Fútbol</w:t>
      </w:r>
      <w:r>
        <w:rPr>
          <w:rFonts w:ascii="Times New Roman" w:hAnsi="Times New Roman" w:cs="Times New Roman"/>
          <w:sz w:val="24"/>
          <w:szCs w:val="24"/>
          <w:lang w:val="es-ES_tradnl"/>
        </w:rPr>
        <w:t xml:space="preserve"> (</w:t>
      </w:r>
      <w:r w:rsidRPr="002E44A6">
        <w:rPr>
          <w:rFonts w:ascii="Times New Roman" w:hAnsi="Times New Roman" w:cs="Times New Roman"/>
          <w:sz w:val="24"/>
          <w:szCs w:val="24"/>
          <w:lang w:val="es-ES_tradnl"/>
        </w:rPr>
        <w:t>TVREF-v1.0</w:t>
      </w:r>
      <w:r>
        <w:rPr>
          <w:rFonts w:ascii="Times New Roman" w:hAnsi="Times New Roman" w:cs="Times New Roman"/>
          <w:sz w:val="24"/>
          <w:szCs w:val="24"/>
          <w:lang w:val="es-ES_tradnl"/>
        </w:rPr>
        <w:t>).</w:t>
      </w:r>
      <w:r w:rsidRPr="002E44A6">
        <w:rPr>
          <w:rFonts w:ascii="Times New Roman" w:hAnsi="Times New Roman" w:cs="Times New Roman"/>
          <w:sz w:val="24"/>
          <w:szCs w:val="24"/>
          <w:lang w:val="es-ES_tradnl"/>
        </w:rPr>
        <w:t xml:space="preserve"> Los datos de frecuencia cardiaca fueron descargados a un ordenador portátil utilizando el </w:t>
      </w:r>
      <w:r w:rsidRPr="005D03A2">
        <w:rPr>
          <w:rFonts w:ascii="Times New Roman" w:hAnsi="Times New Roman" w:cs="Times New Roman"/>
          <w:i/>
          <w:iCs/>
          <w:sz w:val="24"/>
          <w:szCs w:val="24"/>
          <w:lang w:val="es-ES_tradnl"/>
        </w:rPr>
        <w:t>software Polar Precision Performance</w:t>
      </w:r>
      <w:r w:rsidRPr="002E44A6">
        <w:rPr>
          <w:rFonts w:ascii="Times New Roman" w:hAnsi="Times New Roman" w:cs="Times New Roman"/>
          <w:sz w:val="24"/>
          <w:szCs w:val="24"/>
          <w:lang w:val="es-ES_tradnl"/>
        </w:rPr>
        <w:t xml:space="preserve"> (Polar Electro Oy, </w:t>
      </w:r>
      <w:r>
        <w:rPr>
          <w:rFonts w:ascii="Times New Roman" w:hAnsi="Times New Roman" w:cs="Times New Roman"/>
          <w:sz w:val="24"/>
          <w:szCs w:val="24"/>
          <w:lang w:val="es-ES_tradnl"/>
        </w:rPr>
        <w:t>Finland). De cada JR</w:t>
      </w:r>
      <w:r w:rsidRPr="002E44A6">
        <w:rPr>
          <w:rFonts w:ascii="Times New Roman" w:hAnsi="Times New Roman" w:cs="Times New Roman"/>
          <w:sz w:val="24"/>
          <w:szCs w:val="24"/>
          <w:lang w:val="es-ES_tradnl"/>
        </w:rPr>
        <w:t xml:space="preserve"> se extrajo la frecuencia cardiaca media</w:t>
      </w:r>
      <w:r>
        <w:rPr>
          <w:rFonts w:ascii="Times New Roman" w:hAnsi="Times New Roman" w:cs="Times New Roman"/>
          <w:sz w:val="24"/>
          <w:szCs w:val="24"/>
          <w:lang w:val="es-ES_tradnl"/>
        </w:rPr>
        <w:t xml:space="preserve"> (</w:t>
      </w:r>
      <w:r w:rsidRPr="00A152CC">
        <w:rPr>
          <w:rFonts w:ascii="Times New Roman" w:hAnsi="Times New Roman" w:cs="Times New Roman"/>
          <w:i/>
          <w:iCs/>
          <w:sz w:val="24"/>
          <w:szCs w:val="24"/>
          <w:lang w:val="es-ES_tradnl"/>
        </w:rPr>
        <w:t>Fc</w:t>
      </w:r>
      <w:r w:rsidRPr="008F5E6C">
        <w:rPr>
          <w:rFonts w:ascii="Times New Roman" w:hAnsi="Times New Roman" w:cs="Times New Roman"/>
          <w:i/>
          <w:iCs/>
          <w:sz w:val="24"/>
          <w:szCs w:val="24"/>
          <w:vertAlign w:val="subscript"/>
          <w:lang w:val="es-ES_tradnl"/>
        </w:rPr>
        <w:t>med</w:t>
      </w:r>
      <w:r>
        <w:rPr>
          <w:rFonts w:ascii="Times New Roman" w:hAnsi="Times New Roman" w:cs="Times New Roman"/>
          <w:sz w:val="24"/>
          <w:szCs w:val="24"/>
          <w:lang w:val="es-ES_tradnl"/>
        </w:rPr>
        <w:t>)</w:t>
      </w:r>
      <w:r w:rsidRPr="002E44A6">
        <w:rPr>
          <w:rFonts w:ascii="Times New Roman" w:hAnsi="Times New Roman" w:cs="Times New Roman"/>
          <w:sz w:val="24"/>
          <w:szCs w:val="24"/>
          <w:lang w:val="es-ES_tradnl"/>
        </w:rPr>
        <w:t xml:space="preserve"> tomando los datos desde el primer aumento notable de la frecuencia cardiaca (inicio) hasta que esta descendía de forma acusada (fin), y la frecuencia cardiaca máxima</w:t>
      </w:r>
      <w:r>
        <w:rPr>
          <w:rFonts w:ascii="Times New Roman" w:hAnsi="Times New Roman" w:cs="Times New Roman"/>
          <w:sz w:val="24"/>
          <w:szCs w:val="24"/>
          <w:lang w:val="es-ES_tradnl"/>
        </w:rPr>
        <w:t xml:space="preserve"> (</w:t>
      </w:r>
      <w:r w:rsidRPr="008F5E6C">
        <w:rPr>
          <w:rFonts w:ascii="Times New Roman" w:hAnsi="Times New Roman" w:cs="Times New Roman"/>
          <w:i/>
          <w:iCs/>
          <w:sz w:val="24"/>
          <w:szCs w:val="24"/>
          <w:lang w:val="es-ES_tradnl"/>
        </w:rPr>
        <w:t>Fc</w:t>
      </w:r>
      <w:r w:rsidRPr="008F5E6C">
        <w:rPr>
          <w:rFonts w:ascii="Times New Roman" w:hAnsi="Times New Roman" w:cs="Times New Roman"/>
          <w:i/>
          <w:iCs/>
          <w:sz w:val="24"/>
          <w:szCs w:val="24"/>
          <w:vertAlign w:val="subscript"/>
          <w:lang w:val="es-ES_tradnl"/>
        </w:rPr>
        <w:t>máx</w:t>
      </w:r>
      <w:r>
        <w:rPr>
          <w:rFonts w:ascii="Times New Roman" w:hAnsi="Times New Roman" w:cs="Times New Roman"/>
          <w:sz w:val="24"/>
          <w:szCs w:val="24"/>
          <w:lang w:val="es-ES_tradnl"/>
        </w:rPr>
        <w:t>)</w:t>
      </w:r>
      <w:r w:rsidRPr="002E44A6">
        <w:rPr>
          <w:rFonts w:ascii="Times New Roman" w:hAnsi="Times New Roman" w:cs="Times New Roman"/>
          <w:sz w:val="24"/>
          <w:szCs w:val="24"/>
          <w:lang w:val="es-ES_tradnl"/>
        </w:rPr>
        <w:t xml:space="preserve"> tomando la máxima alcanzada dentro de esa </w:t>
      </w:r>
      <w:r>
        <w:rPr>
          <w:rFonts w:ascii="Times New Roman" w:hAnsi="Times New Roman" w:cs="Times New Roman"/>
          <w:sz w:val="24"/>
          <w:szCs w:val="24"/>
          <w:lang w:val="es-ES_tradnl"/>
        </w:rPr>
        <w:t>selección</w:t>
      </w:r>
      <w:r w:rsidRPr="002E44A6">
        <w:rPr>
          <w:rFonts w:ascii="Times New Roman" w:hAnsi="Times New Roman" w:cs="Times New Roman"/>
          <w:sz w:val="24"/>
          <w:szCs w:val="24"/>
          <w:lang w:val="es-ES_tradnl"/>
        </w:rPr>
        <w:t>.</w:t>
      </w:r>
    </w:p>
    <w:p w:rsidR="00455039" w:rsidRDefault="00455039" w:rsidP="00F15390">
      <w:pPr>
        <w:spacing w:after="120" w:line="240" w:lineRule="auto"/>
        <w:ind w:firstLine="709"/>
        <w:jc w:val="both"/>
        <w:rPr>
          <w:rFonts w:ascii="Times New Roman" w:hAnsi="Times New Roman" w:cs="Times New Roman"/>
          <w:i/>
          <w:iCs/>
          <w:color w:val="FF0000"/>
          <w:sz w:val="24"/>
          <w:szCs w:val="24"/>
          <w:lang w:val="es-ES_tradnl"/>
        </w:rPr>
      </w:pPr>
      <w:r w:rsidRPr="00AD0DD2">
        <w:rPr>
          <w:rFonts w:ascii="Times New Roman" w:hAnsi="Times New Roman" w:cs="Times New Roman"/>
          <w:sz w:val="24"/>
          <w:szCs w:val="24"/>
        </w:rPr>
        <w:t xml:space="preserve">Se cuantificó </w:t>
      </w:r>
      <w:r>
        <w:rPr>
          <w:rFonts w:ascii="Times New Roman" w:hAnsi="Times New Roman" w:cs="Times New Roman"/>
          <w:sz w:val="24"/>
          <w:szCs w:val="24"/>
        </w:rPr>
        <w:t>la frecuencia cardiaca media (</w:t>
      </w:r>
      <w:r w:rsidRPr="00AD0DD2">
        <w:rPr>
          <w:rFonts w:ascii="Times New Roman" w:hAnsi="Times New Roman" w:cs="Times New Roman"/>
          <w:i/>
          <w:iCs/>
          <w:sz w:val="24"/>
          <w:szCs w:val="24"/>
        </w:rPr>
        <w:t>Fc</w:t>
      </w:r>
      <w:r w:rsidRPr="00AD0DD2">
        <w:rPr>
          <w:rFonts w:ascii="Times New Roman" w:hAnsi="Times New Roman" w:cs="Times New Roman"/>
          <w:i/>
          <w:iCs/>
          <w:sz w:val="24"/>
          <w:szCs w:val="24"/>
          <w:vertAlign w:val="subscript"/>
        </w:rPr>
        <w:t>med</w:t>
      </w:r>
      <w:r>
        <w:rPr>
          <w:rFonts w:ascii="Times New Roman" w:hAnsi="Times New Roman" w:cs="Times New Roman"/>
          <w:sz w:val="24"/>
          <w:szCs w:val="24"/>
        </w:rPr>
        <w:t>) obtenida en cada situación de JR, la frecuencia cardiaca máxima (</w:t>
      </w:r>
      <w:r w:rsidRPr="00AD0DD2">
        <w:rPr>
          <w:rFonts w:ascii="Times New Roman" w:hAnsi="Times New Roman" w:cs="Times New Roman"/>
          <w:i/>
          <w:iCs/>
          <w:sz w:val="24"/>
          <w:szCs w:val="24"/>
        </w:rPr>
        <w:t>Fc</w:t>
      </w:r>
      <w:r w:rsidRPr="00AD0DD2">
        <w:rPr>
          <w:rFonts w:ascii="Times New Roman" w:hAnsi="Times New Roman" w:cs="Times New Roman"/>
          <w:i/>
          <w:iCs/>
          <w:sz w:val="24"/>
          <w:szCs w:val="24"/>
          <w:vertAlign w:val="subscript"/>
        </w:rPr>
        <w:t>máx</w:t>
      </w:r>
      <w:r>
        <w:rPr>
          <w:rFonts w:ascii="Times New Roman" w:hAnsi="Times New Roman" w:cs="Times New Roman"/>
          <w:sz w:val="24"/>
          <w:szCs w:val="24"/>
        </w:rPr>
        <w:t xml:space="preserve">) y sus valores porcentuales con respecto </w:t>
      </w:r>
      <w:r w:rsidRPr="00AD0DD2">
        <w:rPr>
          <w:rFonts w:ascii="Times New Roman" w:hAnsi="Times New Roman" w:cs="Times New Roman"/>
          <w:sz w:val="24"/>
          <w:szCs w:val="24"/>
        </w:rPr>
        <w:t xml:space="preserve">a la conseguida en el </w:t>
      </w:r>
      <w:r w:rsidRPr="002E44A6">
        <w:rPr>
          <w:rFonts w:ascii="Times New Roman" w:hAnsi="Times New Roman" w:cs="Times New Roman"/>
          <w:sz w:val="24"/>
          <w:szCs w:val="24"/>
          <w:lang w:val="es-ES_tradnl"/>
        </w:rPr>
        <w:t>TVREF-v1.0</w:t>
      </w:r>
      <w:r>
        <w:rPr>
          <w:rFonts w:ascii="Times New Roman" w:hAnsi="Times New Roman" w:cs="Times New Roman"/>
          <w:sz w:val="24"/>
          <w:szCs w:val="24"/>
          <w:lang w:val="es-ES_tradnl"/>
        </w:rPr>
        <w:t xml:space="preserve"> </w:t>
      </w:r>
      <w:r w:rsidRPr="00AD0DD2">
        <w:rPr>
          <w:rFonts w:ascii="Times New Roman" w:hAnsi="Times New Roman" w:cs="Times New Roman"/>
          <w:sz w:val="24"/>
          <w:szCs w:val="24"/>
        </w:rPr>
        <w:t>(</w:t>
      </w:r>
      <w:r w:rsidRPr="00AD0DD2">
        <w:rPr>
          <w:rFonts w:ascii="Times New Roman" w:hAnsi="Times New Roman" w:cs="Times New Roman"/>
          <w:i/>
          <w:iCs/>
          <w:sz w:val="24"/>
          <w:szCs w:val="24"/>
        </w:rPr>
        <w:t>%Fc</w:t>
      </w:r>
      <w:r w:rsidRPr="00AD0DD2">
        <w:rPr>
          <w:rFonts w:ascii="Times New Roman" w:hAnsi="Times New Roman" w:cs="Times New Roman"/>
          <w:i/>
          <w:iCs/>
          <w:sz w:val="24"/>
          <w:szCs w:val="24"/>
          <w:vertAlign w:val="subscript"/>
        </w:rPr>
        <w:t>med</w:t>
      </w:r>
      <w:r>
        <w:rPr>
          <w:rFonts w:ascii="Times New Roman" w:hAnsi="Times New Roman" w:cs="Times New Roman"/>
          <w:sz w:val="24"/>
          <w:szCs w:val="24"/>
        </w:rPr>
        <w:t xml:space="preserve">, </w:t>
      </w:r>
      <w:r w:rsidRPr="00AD0DD2">
        <w:rPr>
          <w:rFonts w:ascii="Times New Roman" w:hAnsi="Times New Roman" w:cs="Times New Roman"/>
          <w:i/>
          <w:iCs/>
          <w:sz w:val="24"/>
          <w:szCs w:val="24"/>
        </w:rPr>
        <w:t>%Fc</w:t>
      </w:r>
      <w:r w:rsidRPr="00AD0DD2">
        <w:rPr>
          <w:rFonts w:ascii="Times New Roman" w:hAnsi="Times New Roman" w:cs="Times New Roman"/>
          <w:i/>
          <w:iCs/>
          <w:sz w:val="24"/>
          <w:szCs w:val="24"/>
          <w:vertAlign w:val="subscript"/>
        </w:rPr>
        <w:t>máx</w:t>
      </w:r>
      <w:r w:rsidRPr="00AD0DD2">
        <w:rPr>
          <w:rFonts w:ascii="Times New Roman" w:hAnsi="Times New Roman" w:cs="Times New Roman"/>
          <w:sz w:val="24"/>
          <w:szCs w:val="24"/>
        </w:rPr>
        <w:t>)</w:t>
      </w:r>
      <w:r>
        <w:rPr>
          <w:rFonts w:ascii="Times New Roman" w:hAnsi="Times New Roman" w:cs="Times New Roman"/>
          <w:sz w:val="24"/>
          <w:szCs w:val="24"/>
        </w:rPr>
        <w:t xml:space="preserve">. Además se consideraron los siguientes rangos de intensidad respecto al máximo: &lt;80%, 80–90% y &gt;90%  de la </w:t>
      </w:r>
      <w:r w:rsidRPr="005D03A2">
        <w:rPr>
          <w:rFonts w:ascii="Times New Roman" w:hAnsi="Times New Roman" w:cs="Times New Roman"/>
          <w:i/>
          <w:iCs/>
          <w:sz w:val="24"/>
          <w:szCs w:val="24"/>
        </w:rPr>
        <w:t>Fc</w:t>
      </w:r>
      <w:r w:rsidRPr="005D03A2">
        <w:rPr>
          <w:rFonts w:ascii="Times New Roman" w:hAnsi="Times New Roman" w:cs="Times New Roman"/>
          <w:i/>
          <w:iCs/>
          <w:sz w:val="24"/>
          <w:szCs w:val="24"/>
          <w:vertAlign w:val="subscript"/>
        </w:rPr>
        <w:t>máx</w:t>
      </w:r>
      <w:r>
        <w:rPr>
          <w:rFonts w:ascii="Times New Roman" w:hAnsi="Times New Roman" w:cs="Times New Roman"/>
          <w:sz w:val="24"/>
          <w:szCs w:val="24"/>
          <w:lang w:val="es-ES_tradnl"/>
        </w:rPr>
        <w:t>, tal y como se ha realizado en otros estudios (Hill-Haas, Coutts et al., 2009)</w:t>
      </w:r>
      <w:r w:rsidRPr="00F810D7">
        <w:rPr>
          <w:rFonts w:ascii="Times New Roman" w:hAnsi="Times New Roman" w:cs="Times New Roman"/>
          <w:sz w:val="24"/>
          <w:szCs w:val="24"/>
        </w:rPr>
        <w:t xml:space="preserve">. </w:t>
      </w:r>
    </w:p>
    <w:p w:rsidR="00455039" w:rsidRDefault="00455039" w:rsidP="00F15390">
      <w:pPr>
        <w:spacing w:after="120" w:line="240" w:lineRule="auto"/>
        <w:jc w:val="both"/>
        <w:rPr>
          <w:rFonts w:ascii="Times New Roman" w:hAnsi="Times New Roman" w:cs="Times New Roman"/>
          <w:i/>
          <w:iCs/>
          <w:sz w:val="24"/>
          <w:szCs w:val="24"/>
          <w:lang w:val="es-ES_tradnl"/>
        </w:rPr>
      </w:pPr>
    </w:p>
    <w:p w:rsidR="00455039" w:rsidRDefault="00455039" w:rsidP="00F15390">
      <w:pPr>
        <w:spacing w:after="120" w:line="240" w:lineRule="auto"/>
        <w:jc w:val="both"/>
        <w:rPr>
          <w:rFonts w:ascii="Times New Roman" w:hAnsi="Times New Roman" w:cs="Times New Roman"/>
          <w:i/>
          <w:iCs/>
          <w:sz w:val="24"/>
          <w:szCs w:val="24"/>
          <w:lang w:val="es-ES_tradnl"/>
        </w:rPr>
      </w:pPr>
      <w:r w:rsidRPr="00DA6CD3">
        <w:rPr>
          <w:rFonts w:ascii="Times New Roman" w:hAnsi="Times New Roman" w:cs="Times New Roman"/>
          <w:i/>
          <w:iCs/>
          <w:sz w:val="24"/>
          <w:szCs w:val="24"/>
          <w:lang w:val="es-ES_tradnl"/>
        </w:rPr>
        <w:t>2.4. Procedimiento</w:t>
      </w:r>
    </w:p>
    <w:p w:rsidR="00455039" w:rsidRDefault="00455039" w:rsidP="00F15390">
      <w:pPr>
        <w:spacing w:after="120" w:line="240" w:lineRule="auto"/>
        <w:ind w:firstLine="709"/>
        <w:jc w:val="both"/>
        <w:rPr>
          <w:rFonts w:ascii="Times New Roman" w:hAnsi="Times New Roman" w:cs="Times New Roman"/>
          <w:sz w:val="24"/>
          <w:szCs w:val="24"/>
          <w:lang w:val="es-ES_tradnl"/>
        </w:rPr>
      </w:pPr>
      <w:r w:rsidRPr="002E44A6">
        <w:rPr>
          <w:rFonts w:ascii="Times New Roman" w:hAnsi="Times New Roman" w:cs="Times New Roman"/>
          <w:sz w:val="24"/>
          <w:szCs w:val="24"/>
          <w:lang w:val="es-ES_tradnl"/>
        </w:rPr>
        <w:t>En el diseño experimental se incluyó una sesión de test la semana anterior al inicio del en</w:t>
      </w:r>
      <w:r>
        <w:rPr>
          <w:rFonts w:ascii="Times New Roman" w:hAnsi="Times New Roman" w:cs="Times New Roman"/>
          <w:sz w:val="24"/>
          <w:szCs w:val="24"/>
          <w:lang w:val="es-ES_tradnl"/>
        </w:rPr>
        <w:t>trenamiento con JR</w:t>
      </w:r>
      <w:r w:rsidRPr="002E44A6">
        <w:rPr>
          <w:rFonts w:ascii="Times New Roman" w:hAnsi="Times New Roman" w:cs="Times New Roman"/>
          <w:sz w:val="24"/>
          <w:szCs w:val="24"/>
          <w:lang w:val="es-ES_tradnl"/>
        </w:rPr>
        <w:t>, con el objetivo de determinar la frecuenci</w:t>
      </w:r>
      <w:r>
        <w:rPr>
          <w:rFonts w:ascii="Times New Roman" w:hAnsi="Times New Roman" w:cs="Times New Roman"/>
          <w:sz w:val="24"/>
          <w:szCs w:val="24"/>
          <w:lang w:val="es-ES_tradnl"/>
        </w:rPr>
        <w:t>a cardiaca máxima de cada participante</w:t>
      </w:r>
      <w:r w:rsidRPr="002E44A6">
        <w:rPr>
          <w:rFonts w:ascii="Times New Roman" w:hAnsi="Times New Roman" w:cs="Times New Roman"/>
          <w:sz w:val="24"/>
          <w:szCs w:val="24"/>
          <w:lang w:val="es-ES_tradnl"/>
        </w:rPr>
        <w:t xml:space="preserve"> a través del TVREF-v1.0 (García</w:t>
      </w:r>
      <w:r>
        <w:rPr>
          <w:rFonts w:ascii="Times New Roman" w:hAnsi="Times New Roman" w:cs="Times New Roman"/>
          <w:sz w:val="24"/>
          <w:szCs w:val="24"/>
          <w:lang w:val="es-ES_tradnl"/>
        </w:rPr>
        <w:t xml:space="preserve">-López, Rodríguez, Morante, y Villa, 2002; </w:t>
      </w:r>
      <w:r w:rsidRPr="00FD73B5">
        <w:rPr>
          <w:rFonts w:ascii="Times New Roman" w:hAnsi="Times New Roman" w:cs="Times New Roman"/>
          <w:sz w:val="24"/>
          <w:szCs w:val="24"/>
          <w:lang w:val="es-ES_tradnl"/>
        </w:rPr>
        <w:t xml:space="preserve">García-López, Villa, Rodríguez, Morante, Álvarez, </w:t>
      </w:r>
      <w:r>
        <w:rPr>
          <w:rFonts w:ascii="Times New Roman" w:hAnsi="Times New Roman" w:cs="Times New Roman"/>
          <w:sz w:val="24"/>
          <w:szCs w:val="24"/>
          <w:lang w:val="es-ES_tradnl"/>
        </w:rPr>
        <w:t xml:space="preserve">y </w:t>
      </w:r>
      <w:r w:rsidRPr="00FD73B5">
        <w:rPr>
          <w:rFonts w:ascii="Times New Roman" w:hAnsi="Times New Roman" w:cs="Times New Roman"/>
          <w:sz w:val="24"/>
          <w:szCs w:val="24"/>
          <w:lang w:val="es-ES_tradnl"/>
        </w:rPr>
        <w:t xml:space="preserve">Jover, </w:t>
      </w:r>
      <w:r>
        <w:rPr>
          <w:rFonts w:ascii="Times New Roman" w:hAnsi="Times New Roman" w:cs="Times New Roman"/>
          <w:sz w:val="24"/>
          <w:szCs w:val="24"/>
          <w:lang w:val="es-ES_tradnl"/>
        </w:rPr>
        <w:t xml:space="preserve">2003). </w:t>
      </w:r>
      <w:r w:rsidRPr="002E44A6">
        <w:rPr>
          <w:rFonts w:ascii="Times New Roman" w:hAnsi="Times New Roman" w:cs="Times New Roman"/>
          <w:sz w:val="24"/>
          <w:szCs w:val="24"/>
          <w:lang w:val="es-ES_tradnl"/>
        </w:rPr>
        <w:t>Los jugadores estaban familiarizados con dicho test</w:t>
      </w:r>
      <w:r>
        <w:rPr>
          <w:rFonts w:ascii="Times New Roman" w:hAnsi="Times New Roman" w:cs="Times New Roman"/>
          <w:sz w:val="24"/>
          <w:szCs w:val="24"/>
          <w:lang w:val="es-ES_tradnl"/>
        </w:rPr>
        <w:t>,</w:t>
      </w:r>
      <w:r w:rsidRPr="002E44A6">
        <w:rPr>
          <w:rFonts w:ascii="Times New Roman" w:hAnsi="Times New Roman" w:cs="Times New Roman"/>
          <w:sz w:val="24"/>
          <w:szCs w:val="24"/>
          <w:lang w:val="es-ES_tradnl"/>
        </w:rPr>
        <w:t xml:space="preserve"> ya que formaba parte del protocolo de valoración habitual. </w:t>
      </w:r>
    </w:p>
    <w:p w:rsidR="00455039" w:rsidRDefault="00455039" w:rsidP="00F15390">
      <w:pPr>
        <w:spacing w:after="120" w:line="240" w:lineRule="auto"/>
        <w:ind w:firstLine="709"/>
        <w:jc w:val="both"/>
        <w:rPr>
          <w:rFonts w:ascii="Times New Roman" w:hAnsi="Times New Roman" w:cs="Times New Roman"/>
          <w:sz w:val="24"/>
          <w:szCs w:val="24"/>
          <w:lang w:val="es-ES_tradnl"/>
        </w:rPr>
      </w:pPr>
      <w:r w:rsidRPr="002C6055">
        <w:rPr>
          <w:rFonts w:ascii="Times New Roman" w:hAnsi="Times New Roman" w:cs="Times New Roman"/>
          <w:sz w:val="24"/>
          <w:szCs w:val="24"/>
          <w:lang w:val="es-ES_tradnl"/>
        </w:rPr>
        <w:t xml:space="preserve">El entrenamiento de </w:t>
      </w:r>
      <w:r>
        <w:rPr>
          <w:rFonts w:ascii="Times New Roman" w:hAnsi="Times New Roman" w:cs="Times New Roman"/>
          <w:sz w:val="24"/>
          <w:szCs w:val="24"/>
          <w:lang w:val="es-ES_tradnl"/>
        </w:rPr>
        <w:t>JR</w:t>
      </w:r>
      <w:r w:rsidRPr="002C6055">
        <w:rPr>
          <w:rFonts w:ascii="Times New Roman" w:hAnsi="Times New Roman" w:cs="Times New Roman"/>
          <w:sz w:val="24"/>
          <w:szCs w:val="24"/>
          <w:lang w:val="es-ES_tradnl"/>
        </w:rPr>
        <w:t xml:space="preserve"> se realizó durante tre</w:t>
      </w:r>
      <w:r>
        <w:rPr>
          <w:rFonts w:ascii="Times New Roman" w:hAnsi="Times New Roman" w:cs="Times New Roman"/>
          <w:sz w:val="24"/>
          <w:szCs w:val="24"/>
          <w:lang w:val="es-ES_tradnl"/>
        </w:rPr>
        <w:t xml:space="preserve">s semanas en </w:t>
      </w:r>
      <w:r w:rsidRPr="002C6055">
        <w:rPr>
          <w:rFonts w:ascii="Times New Roman" w:hAnsi="Times New Roman" w:cs="Times New Roman"/>
          <w:sz w:val="24"/>
          <w:szCs w:val="24"/>
          <w:lang w:val="es-ES_tradnl"/>
        </w:rPr>
        <w:t xml:space="preserve">el mes de </w:t>
      </w:r>
      <w:r>
        <w:rPr>
          <w:rFonts w:ascii="Times New Roman" w:hAnsi="Times New Roman" w:cs="Times New Roman"/>
          <w:sz w:val="24"/>
          <w:szCs w:val="24"/>
          <w:lang w:val="es-ES_tradnl"/>
        </w:rPr>
        <w:t>a</w:t>
      </w:r>
      <w:r w:rsidRPr="002C6055">
        <w:rPr>
          <w:rFonts w:ascii="Times New Roman" w:hAnsi="Times New Roman" w:cs="Times New Roman"/>
          <w:sz w:val="24"/>
          <w:szCs w:val="24"/>
          <w:lang w:val="es-ES_tradnl"/>
        </w:rPr>
        <w:t>bril (durante el periodo competitivo), después de un calentami</w:t>
      </w:r>
      <w:r>
        <w:rPr>
          <w:rFonts w:ascii="Times New Roman" w:hAnsi="Times New Roman" w:cs="Times New Roman"/>
          <w:sz w:val="24"/>
          <w:szCs w:val="24"/>
          <w:lang w:val="es-ES_tradnl"/>
        </w:rPr>
        <w:t>ento estandarizado de 20 min</w:t>
      </w:r>
      <w:r w:rsidRPr="002C6055">
        <w:rPr>
          <w:rFonts w:ascii="Times New Roman" w:hAnsi="Times New Roman" w:cs="Times New Roman"/>
          <w:sz w:val="24"/>
          <w:szCs w:val="24"/>
          <w:lang w:val="es-ES_tradnl"/>
        </w:rPr>
        <w:t xml:space="preserve"> consistente en</w:t>
      </w:r>
      <w:r>
        <w:rPr>
          <w:rFonts w:ascii="Times New Roman" w:hAnsi="Times New Roman" w:cs="Times New Roman"/>
          <w:sz w:val="24"/>
          <w:szCs w:val="24"/>
          <w:lang w:val="es-ES_tradnl"/>
        </w:rPr>
        <w:t>:</w:t>
      </w:r>
      <w:r w:rsidRPr="002C6055">
        <w:rPr>
          <w:rFonts w:ascii="Times New Roman" w:hAnsi="Times New Roman" w:cs="Times New Roman"/>
          <w:sz w:val="24"/>
          <w:szCs w:val="24"/>
          <w:lang w:val="es-ES_tradnl"/>
        </w:rPr>
        <w:t xml:space="preserve"> carrera continua de baja intensidad, estiramientos y movilidad articular. </w:t>
      </w:r>
      <w:r>
        <w:rPr>
          <w:rFonts w:ascii="Times New Roman" w:hAnsi="Times New Roman" w:cs="Times New Roman"/>
          <w:sz w:val="24"/>
          <w:szCs w:val="24"/>
          <w:lang w:val="es-ES_tradnl"/>
        </w:rPr>
        <w:t>Los JR</w:t>
      </w:r>
      <w:r w:rsidRPr="002C6055">
        <w:rPr>
          <w:rFonts w:ascii="Times New Roman" w:hAnsi="Times New Roman" w:cs="Times New Roman"/>
          <w:sz w:val="24"/>
          <w:szCs w:val="24"/>
          <w:lang w:val="es-ES_tradnl"/>
        </w:rPr>
        <w:t xml:space="preserve"> fue</w:t>
      </w:r>
      <w:r>
        <w:rPr>
          <w:rFonts w:ascii="Times New Roman" w:hAnsi="Times New Roman" w:cs="Times New Roman"/>
          <w:sz w:val="24"/>
          <w:szCs w:val="24"/>
          <w:lang w:val="es-ES_tradnl"/>
        </w:rPr>
        <w:t xml:space="preserve">ron </w:t>
      </w:r>
      <w:r w:rsidRPr="002C6055">
        <w:rPr>
          <w:rFonts w:ascii="Times New Roman" w:hAnsi="Times New Roman" w:cs="Times New Roman"/>
          <w:sz w:val="24"/>
          <w:szCs w:val="24"/>
          <w:lang w:val="es-ES_tradnl"/>
        </w:rPr>
        <w:t>realizado</w:t>
      </w:r>
      <w:r>
        <w:rPr>
          <w:rFonts w:ascii="Times New Roman" w:hAnsi="Times New Roman" w:cs="Times New Roman"/>
          <w:sz w:val="24"/>
          <w:szCs w:val="24"/>
          <w:lang w:val="es-ES_tradnl"/>
        </w:rPr>
        <w:t>s</w:t>
      </w:r>
      <w:r w:rsidRPr="002C6055">
        <w:rPr>
          <w:rFonts w:ascii="Times New Roman" w:hAnsi="Times New Roman" w:cs="Times New Roman"/>
          <w:sz w:val="24"/>
          <w:szCs w:val="24"/>
          <w:lang w:val="es-ES_tradnl"/>
        </w:rPr>
        <w:t xml:space="preserve"> al aire libre en</w:t>
      </w:r>
      <w:r>
        <w:rPr>
          <w:rFonts w:ascii="Times New Roman" w:hAnsi="Times New Roman" w:cs="Times New Roman"/>
          <w:sz w:val="24"/>
          <w:szCs w:val="24"/>
          <w:lang w:val="es-ES_tradnl"/>
        </w:rPr>
        <w:t xml:space="preserve"> un</w:t>
      </w:r>
      <w:r w:rsidRPr="002C6055">
        <w:rPr>
          <w:rFonts w:ascii="Times New Roman" w:hAnsi="Times New Roman" w:cs="Times New Roman"/>
          <w:sz w:val="24"/>
          <w:szCs w:val="24"/>
          <w:lang w:val="es-ES_tradnl"/>
        </w:rPr>
        <w:t xml:space="preserve"> campo de hierba natural. </w:t>
      </w:r>
      <w:r>
        <w:rPr>
          <w:rFonts w:ascii="Times New Roman" w:hAnsi="Times New Roman" w:cs="Times New Roman"/>
          <w:sz w:val="24"/>
          <w:szCs w:val="24"/>
          <w:lang w:val="es-ES_tradnl"/>
        </w:rPr>
        <w:t>Durante cada sesión</w:t>
      </w:r>
      <w:r w:rsidRPr="002C6055">
        <w:rPr>
          <w:rFonts w:ascii="Times New Roman" w:hAnsi="Times New Roman" w:cs="Times New Roman"/>
          <w:sz w:val="24"/>
          <w:szCs w:val="24"/>
          <w:lang w:val="es-ES_tradnl"/>
        </w:rPr>
        <w:t xml:space="preserve"> los jugadores llevaron a cabo 3 series </w:t>
      </w:r>
      <w:r>
        <w:rPr>
          <w:rFonts w:ascii="Times New Roman" w:hAnsi="Times New Roman" w:cs="Times New Roman"/>
          <w:sz w:val="24"/>
          <w:szCs w:val="24"/>
          <w:lang w:val="es-ES_tradnl"/>
        </w:rPr>
        <w:t>(una de cada juego) de 4 min de duración con 3 min</w:t>
      </w:r>
      <w:r w:rsidRPr="002C6055">
        <w:rPr>
          <w:rFonts w:ascii="Times New Roman" w:hAnsi="Times New Roman" w:cs="Times New Roman"/>
          <w:sz w:val="24"/>
          <w:szCs w:val="24"/>
          <w:lang w:val="es-ES_tradnl"/>
        </w:rPr>
        <w:t xml:space="preserve"> de recuperación activa (estiramientos</w:t>
      </w:r>
      <w:r>
        <w:rPr>
          <w:rFonts w:ascii="Times New Roman" w:hAnsi="Times New Roman" w:cs="Times New Roman"/>
          <w:sz w:val="24"/>
          <w:szCs w:val="24"/>
          <w:lang w:val="es-ES_tradnl"/>
        </w:rPr>
        <w:t>), de manera similar a lo realizado por otros autores</w:t>
      </w:r>
      <w:r w:rsidRPr="00794E8A">
        <w:rPr>
          <w:rFonts w:ascii="Times New Roman" w:hAnsi="Times New Roman" w:cs="Times New Roman"/>
          <w:sz w:val="24"/>
          <w:szCs w:val="24"/>
          <w:lang w:val="es-ES_tradnl"/>
        </w:rPr>
        <w:t xml:space="preserve"> (Casamichana</w:t>
      </w:r>
      <w:r>
        <w:rPr>
          <w:rFonts w:ascii="Times New Roman" w:hAnsi="Times New Roman" w:cs="Times New Roman"/>
          <w:sz w:val="24"/>
          <w:szCs w:val="24"/>
          <w:lang w:val="es-ES_tradnl"/>
        </w:rPr>
        <w:t xml:space="preserve"> y</w:t>
      </w:r>
      <w:r w:rsidRPr="00794E8A">
        <w:rPr>
          <w:rFonts w:ascii="Times New Roman" w:hAnsi="Times New Roman" w:cs="Times New Roman"/>
          <w:sz w:val="24"/>
          <w:szCs w:val="24"/>
          <w:lang w:val="es-ES_tradnl"/>
        </w:rPr>
        <w:t xml:space="preserve"> Castellano, 2010; </w:t>
      </w:r>
      <w:r w:rsidRPr="00794E8A">
        <w:rPr>
          <w:rFonts w:ascii="Times New Roman" w:hAnsi="Times New Roman" w:cs="Times New Roman"/>
          <w:sz w:val="24"/>
          <w:szCs w:val="24"/>
        </w:rPr>
        <w:t>Rampinini et al., 2007)</w:t>
      </w:r>
      <w:r w:rsidRPr="00794E8A">
        <w:rPr>
          <w:rFonts w:ascii="Times New Roman" w:hAnsi="Times New Roman" w:cs="Times New Roman"/>
          <w:sz w:val="24"/>
          <w:szCs w:val="24"/>
          <w:lang w:val="es-ES_tradnl"/>
        </w:rPr>
        <w:t xml:space="preserve">. En </w:t>
      </w:r>
      <w:r w:rsidRPr="002C6055">
        <w:rPr>
          <w:rFonts w:ascii="Times New Roman" w:hAnsi="Times New Roman" w:cs="Times New Roman"/>
          <w:sz w:val="24"/>
          <w:szCs w:val="24"/>
          <w:lang w:val="es-ES_tradnl"/>
        </w:rPr>
        <w:t xml:space="preserve">la realización de los </w:t>
      </w:r>
      <w:r>
        <w:rPr>
          <w:rFonts w:ascii="Times New Roman" w:hAnsi="Times New Roman" w:cs="Times New Roman"/>
          <w:sz w:val="24"/>
          <w:szCs w:val="24"/>
          <w:lang w:val="es-ES_tradnl"/>
        </w:rPr>
        <w:t>JR</w:t>
      </w:r>
      <w:r w:rsidRPr="002C6055">
        <w:rPr>
          <w:rFonts w:ascii="Times New Roman" w:hAnsi="Times New Roman" w:cs="Times New Roman"/>
          <w:sz w:val="24"/>
          <w:szCs w:val="24"/>
          <w:lang w:val="es-ES_tradnl"/>
        </w:rPr>
        <w:t xml:space="preserve"> estuvieron presentes el entrenador y el preparador físico, los cuales proporcionaban </w:t>
      </w:r>
      <w:r>
        <w:rPr>
          <w:rFonts w:ascii="Times New Roman" w:hAnsi="Times New Roman" w:cs="Times New Roman"/>
          <w:sz w:val="24"/>
          <w:szCs w:val="24"/>
          <w:lang w:val="es-ES_tradnl"/>
        </w:rPr>
        <w:t>aliento</w:t>
      </w:r>
      <w:r w:rsidRPr="002C6055">
        <w:rPr>
          <w:rFonts w:ascii="Times New Roman" w:hAnsi="Times New Roman" w:cs="Times New Roman"/>
          <w:sz w:val="24"/>
          <w:szCs w:val="24"/>
          <w:lang w:val="es-ES_tradnl"/>
        </w:rPr>
        <w:t xml:space="preserve"> a los jugadores</w:t>
      </w:r>
      <w:r>
        <w:rPr>
          <w:rFonts w:ascii="Times New Roman" w:hAnsi="Times New Roman" w:cs="Times New Roman"/>
          <w:sz w:val="24"/>
          <w:szCs w:val="24"/>
          <w:lang w:val="es-ES_tradnl"/>
        </w:rPr>
        <w:t xml:space="preserve"> (Rampinini et al., 2007)</w:t>
      </w:r>
      <w:r w:rsidRPr="002C6055">
        <w:rPr>
          <w:rFonts w:ascii="Times New Roman" w:hAnsi="Times New Roman" w:cs="Times New Roman"/>
          <w:sz w:val="24"/>
          <w:szCs w:val="24"/>
          <w:lang w:val="es-ES_tradnl"/>
        </w:rPr>
        <w:t xml:space="preserve"> y reemplazaban el balón cada vez que salía fuera </w:t>
      </w:r>
      <w:r>
        <w:rPr>
          <w:rFonts w:ascii="Times New Roman" w:hAnsi="Times New Roman" w:cs="Times New Roman"/>
          <w:sz w:val="24"/>
          <w:szCs w:val="24"/>
          <w:lang w:val="es-ES_tradnl"/>
        </w:rPr>
        <w:t xml:space="preserve">de los límites del terreno de juego </w:t>
      </w:r>
      <w:r w:rsidRPr="002C6055">
        <w:rPr>
          <w:rFonts w:ascii="Times New Roman" w:hAnsi="Times New Roman" w:cs="Times New Roman"/>
          <w:sz w:val="24"/>
          <w:szCs w:val="24"/>
          <w:lang w:val="es-ES_tradnl"/>
        </w:rPr>
        <w:t>para dotar a</w:t>
      </w:r>
      <w:r>
        <w:rPr>
          <w:rFonts w:ascii="Times New Roman" w:hAnsi="Times New Roman" w:cs="Times New Roman"/>
          <w:sz w:val="24"/>
          <w:szCs w:val="24"/>
          <w:lang w:val="es-ES_tradnl"/>
        </w:rPr>
        <w:t xml:space="preserve"> los juegos de un mayor tiempo de juego efectivo (Casamichana y Castellano, 2009)</w:t>
      </w:r>
      <w:r w:rsidRPr="002C6055">
        <w:rPr>
          <w:rFonts w:ascii="Times New Roman" w:hAnsi="Times New Roman" w:cs="Times New Roman"/>
          <w:sz w:val="24"/>
          <w:szCs w:val="24"/>
          <w:lang w:val="es-ES_tradnl"/>
        </w:rPr>
        <w:t>.</w:t>
      </w:r>
    </w:p>
    <w:p w:rsidR="00455039" w:rsidRDefault="00455039" w:rsidP="00F15390">
      <w:pPr>
        <w:spacing w:after="120" w:line="240" w:lineRule="auto"/>
        <w:ind w:firstLine="709"/>
        <w:jc w:val="both"/>
        <w:rPr>
          <w:rFonts w:ascii="Times New Roman" w:hAnsi="Times New Roman" w:cs="Times New Roman"/>
          <w:sz w:val="24"/>
          <w:szCs w:val="24"/>
          <w:lang w:val="es-ES_tradnl"/>
        </w:rPr>
      </w:pPr>
    </w:p>
    <w:p w:rsidR="00455039" w:rsidRDefault="00455039" w:rsidP="00F15390">
      <w:pPr>
        <w:spacing w:after="120" w:line="240" w:lineRule="auto"/>
        <w:jc w:val="both"/>
        <w:rPr>
          <w:rFonts w:ascii="Times New Roman" w:hAnsi="Times New Roman" w:cs="Times New Roman"/>
          <w:i/>
          <w:iCs/>
          <w:sz w:val="24"/>
          <w:szCs w:val="24"/>
          <w:lang w:val="es-ES_tradnl"/>
        </w:rPr>
      </w:pPr>
      <w:r w:rsidRPr="00DA6CD3">
        <w:rPr>
          <w:rFonts w:ascii="Times New Roman" w:hAnsi="Times New Roman" w:cs="Times New Roman"/>
          <w:i/>
          <w:iCs/>
          <w:sz w:val="24"/>
          <w:szCs w:val="24"/>
          <w:lang w:val="es-ES_tradnl"/>
        </w:rPr>
        <w:t>2.5. Análisis estadístico</w:t>
      </w:r>
    </w:p>
    <w:p w:rsidR="00455039" w:rsidRDefault="00455039" w:rsidP="00F15390">
      <w:pPr>
        <w:spacing w:after="120" w:line="240" w:lineRule="auto"/>
        <w:ind w:firstLine="708"/>
        <w:jc w:val="both"/>
        <w:rPr>
          <w:rFonts w:ascii="Times New Roman" w:hAnsi="Times New Roman" w:cs="Times New Roman"/>
          <w:sz w:val="24"/>
          <w:szCs w:val="24"/>
          <w:lang w:val="es-ES_tradnl"/>
        </w:rPr>
      </w:pPr>
      <w:r w:rsidRPr="005B4077">
        <w:rPr>
          <w:rFonts w:ascii="Times New Roman" w:hAnsi="Times New Roman" w:cs="Times New Roman"/>
          <w:sz w:val="24"/>
          <w:szCs w:val="24"/>
          <w:lang w:val="es-ES_tradnl"/>
        </w:rPr>
        <w:t xml:space="preserve">Los datos se presentan como valores medios y desviación estándar </w:t>
      </w:r>
      <w:r>
        <w:rPr>
          <w:rFonts w:ascii="Times New Roman" w:hAnsi="Times New Roman" w:cs="Times New Roman"/>
          <w:sz w:val="24"/>
          <w:szCs w:val="24"/>
          <w:lang w:val="es-ES_tradnl"/>
        </w:rPr>
        <w:t>(m</w:t>
      </w:r>
      <w:r w:rsidRPr="005B4077">
        <w:rPr>
          <w:rFonts w:ascii="Times New Roman" w:hAnsi="Times New Roman" w:cs="Times New Roman"/>
          <w:sz w:val="24"/>
          <w:szCs w:val="24"/>
          <w:lang w:val="es-ES_tradnl"/>
        </w:rPr>
        <w:t>edia</w:t>
      </w:r>
      <w:r>
        <w:rPr>
          <w:rFonts w:ascii="Times New Roman" w:hAnsi="Times New Roman" w:cs="Times New Roman"/>
          <w:sz w:val="24"/>
          <w:szCs w:val="24"/>
          <w:lang w:val="es-ES_tradnl"/>
        </w:rPr>
        <w:t xml:space="preserve"> </w:t>
      </w:r>
      <w:r w:rsidRPr="005B4077">
        <w:rPr>
          <w:rFonts w:ascii="Times New Roman" w:hAnsi="Times New Roman" w:cs="Times New Roman"/>
          <w:sz w:val="24"/>
          <w:szCs w:val="24"/>
          <w:lang w:val="es-ES_tradnl"/>
        </w:rPr>
        <w:t>±</w:t>
      </w:r>
      <w:r>
        <w:rPr>
          <w:rFonts w:ascii="Times New Roman" w:hAnsi="Times New Roman" w:cs="Times New Roman"/>
          <w:sz w:val="24"/>
          <w:szCs w:val="24"/>
          <w:lang w:val="es-ES_tradnl"/>
        </w:rPr>
        <w:t>ds</w:t>
      </w:r>
      <w:r w:rsidRPr="005B4077">
        <w:rPr>
          <w:rFonts w:ascii="Times New Roman" w:hAnsi="Times New Roman" w:cs="Times New Roman"/>
          <w:sz w:val="24"/>
          <w:szCs w:val="24"/>
          <w:lang w:val="es-ES_tradnl"/>
        </w:rPr>
        <w:t xml:space="preserve">). La normalidad de todas las variables utilizadas en los análisis estadísticos mencionados fue comprobada utilizando el test de </w:t>
      </w:r>
      <w:r w:rsidRPr="00DA6CD3">
        <w:rPr>
          <w:rFonts w:ascii="Times New Roman" w:hAnsi="Times New Roman" w:cs="Times New Roman"/>
          <w:i/>
          <w:iCs/>
          <w:sz w:val="24"/>
          <w:szCs w:val="24"/>
          <w:lang w:val="es-ES_tradnl"/>
        </w:rPr>
        <w:t>Kolmogorov-Smirnov</w:t>
      </w:r>
      <w:r w:rsidRPr="005B4077">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Pr="005B4077">
        <w:rPr>
          <w:rFonts w:ascii="Times New Roman" w:hAnsi="Times New Roman" w:cs="Times New Roman"/>
          <w:sz w:val="24"/>
          <w:szCs w:val="24"/>
          <w:lang w:val="es-ES_tradnl"/>
        </w:rPr>
        <w:t xml:space="preserve">Se utilizó un análisis de la varianza (ANOVA) de una vía para valorar el efecto del puesto ocupado </w:t>
      </w:r>
      <w:r>
        <w:rPr>
          <w:rFonts w:ascii="Times New Roman" w:hAnsi="Times New Roman" w:cs="Times New Roman"/>
          <w:sz w:val="24"/>
          <w:szCs w:val="24"/>
          <w:lang w:val="es-ES_tradnl"/>
        </w:rPr>
        <w:t xml:space="preserve">habitualmente </w:t>
      </w:r>
      <w:r>
        <w:rPr>
          <w:rFonts w:ascii="Times New Roman" w:hAnsi="Times New Roman" w:cs="Times New Roman"/>
          <w:sz w:val="24"/>
          <w:szCs w:val="24"/>
          <w:lang w:val="es-ES_tradnl"/>
        </w:rPr>
        <w:lastRenderedPageBreak/>
        <w:t xml:space="preserve">por el jugador </w:t>
      </w:r>
      <w:r w:rsidRPr="005B4077">
        <w:rPr>
          <w:rFonts w:ascii="Times New Roman" w:hAnsi="Times New Roman" w:cs="Times New Roman"/>
          <w:sz w:val="24"/>
          <w:szCs w:val="24"/>
          <w:lang w:val="es-ES_tradnl"/>
        </w:rPr>
        <w:t>en el campo</w:t>
      </w:r>
      <w:r>
        <w:rPr>
          <w:rFonts w:ascii="Times New Roman" w:hAnsi="Times New Roman" w:cs="Times New Roman"/>
          <w:sz w:val="24"/>
          <w:szCs w:val="24"/>
          <w:lang w:val="es-ES_tradnl"/>
        </w:rPr>
        <w:t xml:space="preserve"> (DC, JB y MC). </w:t>
      </w:r>
      <w:r w:rsidRPr="005B4077">
        <w:rPr>
          <w:rFonts w:ascii="Times New Roman" w:hAnsi="Times New Roman" w:cs="Times New Roman"/>
          <w:sz w:val="24"/>
          <w:szCs w:val="24"/>
          <w:lang w:val="es-ES_tradnl"/>
        </w:rPr>
        <w:t>Se utilizó un ANOVA de medidas repetidas para valorar el efecto del tipo de juego (</w:t>
      </w:r>
      <w:r>
        <w:rPr>
          <w:rFonts w:ascii="Times New Roman" w:hAnsi="Times New Roman" w:cs="Times New Roman"/>
          <w:sz w:val="24"/>
          <w:szCs w:val="24"/>
          <w:lang w:val="es-ES_tradnl"/>
        </w:rPr>
        <w:t>JRM, JRpp y JRP</w:t>
      </w:r>
      <w:r w:rsidRPr="005B4077">
        <w:rPr>
          <w:rFonts w:ascii="Times New Roman" w:hAnsi="Times New Roman" w:cs="Times New Roman"/>
          <w:sz w:val="24"/>
          <w:szCs w:val="24"/>
          <w:lang w:val="es-ES_tradnl"/>
        </w:rPr>
        <w:t xml:space="preserve">) en las variables analizadas, </w:t>
      </w:r>
      <w:r>
        <w:rPr>
          <w:rFonts w:ascii="Times New Roman" w:hAnsi="Times New Roman" w:cs="Times New Roman"/>
          <w:sz w:val="24"/>
          <w:szCs w:val="24"/>
          <w:lang w:val="es-ES_tradnl"/>
        </w:rPr>
        <w:t xml:space="preserve">aplicándose </w:t>
      </w:r>
      <w:r w:rsidRPr="005B4077">
        <w:rPr>
          <w:rFonts w:ascii="Times New Roman" w:hAnsi="Times New Roman" w:cs="Times New Roman"/>
          <w:sz w:val="24"/>
          <w:szCs w:val="24"/>
          <w:lang w:val="es-ES_tradnl"/>
        </w:rPr>
        <w:t xml:space="preserve">la prueba </w:t>
      </w:r>
      <w:r w:rsidRPr="005B4077">
        <w:rPr>
          <w:rFonts w:ascii="Times New Roman" w:hAnsi="Times New Roman" w:cs="Times New Roman"/>
          <w:i/>
          <w:iCs/>
          <w:sz w:val="24"/>
          <w:szCs w:val="24"/>
          <w:lang w:val="es-ES_tradnl"/>
        </w:rPr>
        <w:t>post-hoc</w:t>
      </w:r>
      <w:r w:rsidRPr="005B4077">
        <w:rPr>
          <w:rFonts w:ascii="Times New Roman" w:hAnsi="Times New Roman" w:cs="Times New Roman"/>
          <w:sz w:val="24"/>
          <w:szCs w:val="24"/>
          <w:lang w:val="es-ES_tradnl"/>
        </w:rPr>
        <w:t xml:space="preserve"> de </w:t>
      </w:r>
      <w:r w:rsidRPr="005B4077">
        <w:rPr>
          <w:rFonts w:ascii="Times New Roman" w:hAnsi="Times New Roman" w:cs="Times New Roman"/>
          <w:i/>
          <w:iCs/>
          <w:sz w:val="24"/>
          <w:szCs w:val="24"/>
          <w:lang w:val="es-ES_tradnl"/>
        </w:rPr>
        <w:t>Scheffé</w:t>
      </w:r>
      <w:r>
        <w:rPr>
          <w:rFonts w:ascii="Times New Roman" w:hAnsi="Times New Roman" w:cs="Times New Roman"/>
          <w:sz w:val="24"/>
          <w:szCs w:val="24"/>
          <w:lang w:val="es-ES_tradnl"/>
        </w:rPr>
        <w:t xml:space="preserve"> cuando se encontraron diferencias significativas</w:t>
      </w:r>
      <w:r w:rsidRPr="005B4077">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Pr>
          <w:rFonts w:ascii="Times New Roman" w:hAnsi="Times New Roman" w:cs="Times New Roman"/>
          <w:sz w:val="24"/>
          <w:szCs w:val="24"/>
        </w:rPr>
        <w:t>Para el</w:t>
      </w:r>
      <w:r w:rsidRPr="005B4077">
        <w:rPr>
          <w:rFonts w:ascii="Times New Roman" w:hAnsi="Times New Roman" w:cs="Times New Roman"/>
          <w:sz w:val="24"/>
          <w:szCs w:val="24"/>
          <w:lang w:val="es-ES_tradnl"/>
        </w:rPr>
        <w:t xml:space="preserve"> registro de los</w:t>
      </w:r>
      <w:r>
        <w:rPr>
          <w:rFonts w:ascii="Times New Roman" w:hAnsi="Times New Roman" w:cs="Times New Roman"/>
          <w:sz w:val="24"/>
          <w:szCs w:val="24"/>
          <w:lang w:val="es-ES_tradnl"/>
        </w:rPr>
        <w:t xml:space="preserve"> datos  se ha utilizado</w:t>
      </w:r>
      <w:r w:rsidRPr="005B4077">
        <w:rPr>
          <w:rFonts w:ascii="Times New Roman" w:hAnsi="Times New Roman" w:cs="Times New Roman"/>
          <w:sz w:val="24"/>
          <w:szCs w:val="24"/>
          <w:lang w:val="es-ES_tradnl"/>
        </w:rPr>
        <w:t xml:space="preserve"> el </w:t>
      </w:r>
      <w:r w:rsidRPr="005B4077">
        <w:rPr>
          <w:rFonts w:ascii="Times New Roman" w:hAnsi="Times New Roman" w:cs="Times New Roman"/>
          <w:i/>
          <w:iCs/>
          <w:sz w:val="24"/>
          <w:szCs w:val="24"/>
          <w:lang w:val="es-ES_tradnl"/>
        </w:rPr>
        <w:t>software</w:t>
      </w:r>
      <w:r>
        <w:rPr>
          <w:rFonts w:ascii="Times New Roman" w:hAnsi="Times New Roman" w:cs="Times New Roman"/>
          <w:i/>
          <w:iCs/>
          <w:sz w:val="24"/>
          <w:szCs w:val="24"/>
          <w:lang w:val="es-ES_tradnl"/>
        </w:rPr>
        <w:t xml:space="preserve"> </w:t>
      </w:r>
      <w:r w:rsidRPr="005B4077">
        <w:rPr>
          <w:rFonts w:ascii="Times New Roman" w:hAnsi="Times New Roman" w:cs="Times New Roman"/>
          <w:i/>
          <w:iCs/>
          <w:sz w:val="24"/>
          <w:szCs w:val="24"/>
          <w:lang w:val="es-ES_tradnl"/>
        </w:rPr>
        <w:t>Microsoft Office Excel-2003</w:t>
      </w:r>
      <w:r w:rsidRPr="005B4077">
        <w:rPr>
          <w:rFonts w:ascii="Times New Roman" w:hAnsi="Times New Roman" w:cs="Times New Roman"/>
          <w:sz w:val="24"/>
          <w:szCs w:val="24"/>
          <w:lang w:val="es-ES_tradnl"/>
        </w:rPr>
        <w:t>, mientras</w:t>
      </w:r>
      <w:r>
        <w:rPr>
          <w:rFonts w:ascii="Times New Roman" w:hAnsi="Times New Roman" w:cs="Times New Roman"/>
          <w:sz w:val="24"/>
          <w:szCs w:val="24"/>
        </w:rPr>
        <w:t xml:space="preserve"> que t</w:t>
      </w:r>
      <w:r w:rsidRPr="00AD0DD2">
        <w:rPr>
          <w:rFonts w:ascii="Times New Roman" w:hAnsi="Times New Roman" w:cs="Times New Roman"/>
          <w:sz w:val="24"/>
          <w:szCs w:val="24"/>
        </w:rPr>
        <w:t>odos los análisis estadísticos</w:t>
      </w:r>
      <w:r>
        <w:rPr>
          <w:rFonts w:ascii="Times New Roman" w:hAnsi="Times New Roman" w:cs="Times New Roman"/>
          <w:sz w:val="24"/>
          <w:szCs w:val="24"/>
        </w:rPr>
        <w:t xml:space="preserve"> y los análisis gráfico</w:t>
      </w:r>
      <w:r w:rsidRPr="00AD0DD2">
        <w:rPr>
          <w:rFonts w:ascii="Times New Roman" w:hAnsi="Times New Roman" w:cs="Times New Roman"/>
          <w:sz w:val="24"/>
          <w:szCs w:val="24"/>
        </w:rPr>
        <w:t xml:space="preserve"> fueron realizados utilizando el paquete estadístico </w:t>
      </w:r>
      <w:r w:rsidRPr="00AD0DD2">
        <w:rPr>
          <w:rFonts w:ascii="Times New Roman" w:hAnsi="Times New Roman" w:cs="Times New Roman"/>
          <w:i/>
          <w:iCs/>
          <w:sz w:val="24"/>
          <w:szCs w:val="24"/>
        </w:rPr>
        <w:t>SPSS</w:t>
      </w:r>
      <w:r>
        <w:rPr>
          <w:rFonts w:ascii="Times New Roman" w:hAnsi="Times New Roman" w:cs="Times New Roman"/>
          <w:i/>
          <w:iCs/>
          <w:sz w:val="24"/>
          <w:szCs w:val="24"/>
        </w:rPr>
        <w:t xml:space="preserve"> 14</w:t>
      </w:r>
      <w:r w:rsidRPr="00AD0DD2">
        <w:rPr>
          <w:rFonts w:ascii="Times New Roman" w:hAnsi="Times New Roman" w:cs="Times New Roman"/>
          <w:i/>
          <w:iCs/>
          <w:sz w:val="24"/>
          <w:szCs w:val="24"/>
        </w:rPr>
        <w:t>.0 para Windows</w:t>
      </w:r>
      <w:r w:rsidRPr="00AD0DD2">
        <w:rPr>
          <w:rFonts w:ascii="Times New Roman" w:hAnsi="Times New Roman" w:cs="Times New Roman"/>
          <w:sz w:val="24"/>
          <w:szCs w:val="24"/>
        </w:rPr>
        <w:t xml:space="preserve"> y el nivel de significación admitido fue de</w:t>
      </w:r>
      <w:r w:rsidRPr="00AD0DD2">
        <w:rPr>
          <w:rFonts w:ascii="Times New Roman" w:hAnsi="Times New Roman" w:cs="Times New Roman"/>
          <w:i/>
          <w:iCs/>
          <w:sz w:val="24"/>
          <w:szCs w:val="24"/>
        </w:rPr>
        <w:t xml:space="preserve"> p</w:t>
      </w:r>
      <w:r>
        <w:rPr>
          <w:rFonts w:ascii="Times New Roman" w:hAnsi="Times New Roman" w:cs="Times New Roman"/>
          <w:sz w:val="24"/>
          <w:szCs w:val="24"/>
        </w:rPr>
        <w:t>&lt;0.</w:t>
      </w:r>
      <w:r w:rsidRPr="00AD0DD2">
        <w:rPr>
          <w:rFonts w:ascii="Times New Roman" w:hAnsi="Times New Roman" w:cs="Times New Roman"/>
          <w:sz w:val="24"/>
          <w:szCs w:val="24"/>
        </w:rPr>
        <w:t>05.</w:t>
      </w:r>
    </w:p>
    <w:p w:rsidR="00455039" w:rsidRDefault="00455039" w:rsidP="00F15390">
      <w:pPr>
        <w:spacing w:after="120" w:line="240" w:lineRule="auto"/>
        <w:ind w:left="709" w:hanging="709"/>
        <w:jc w:val="both"/>
        <w:rPr>
          <w:rFonts w:ascii="Times New Roman" w:hAnsi="Times New Roman" w:cs="Times New Roman"/>
          <w:b/>
          <w:bCs/>
          <w:sz w:val="24"/>
          <w:szCs w:val="24"/>
        </w:rPr>
      </w:pPr>
    </w:p>
    <w:p w:rsidR="00455039" w:rsidRDefault="00455039" w:rsidP="00F15390">
      <w:pPr>
        <w:spacing w:after="120" w:line="240" w:lineRule="auto"/>
        <w:ind w:left="709" w:hanging="709"/>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Pr="00AF2A5E">
        <w:rPr>
          <w:rFonts w:ascii="Times New Roman" w:hAnsi="Times New Roman" w:cs="Times New Roman"/>
          <w:b/>
          <w:bCs/>
          <w:sz w:val="24"/>
          <w:szCs w:val="24"/>
        </w:rPr>
        <w:t>Resultados</w:t>
      </w:r>
    </w:p>
    <w:p w:rsidR="00455039" w:rsidRDefault="00455039" w:rsidP="00F15390">
      <w:pPr>
        <w:spacing w:after="120" w:line="240" w:lineRule="auto"/>
        <w:ind w:firstLine="708"/>
        <w:jc w:val="both"/>
        <w:rPr>
          <w:rFonts w:ascii="Times New Roman" w:hAnsi="Times New Roman" w:cs="Times New Roman"/>
          <w:sz w:val="24"/>
          <w:szCs w:val="24"/>
          <w:lang w:val="es-ES_tradnl"/>
        </w:rPr>
      </w:pPr>
      <w:r w:rsidRPr="00AF2A5E">
        <w:rPr>
          <w:rFonts w:ascii="Times New Roman" w:hAnsi="Times New Roman" w:cs="Times New Roman"/>
          <w:sz w:val="24"/>
          <w:szCs w:val="24"/>
          <w:lang w:val="es-ES_tradnl"/>
        </w:rPr>
        <w:t xml:space="preserve">La frecuencia cardiaca máxima de los jugadores durante el TVREF-v1.0 fue de </w:t>
      </w:r>
      <w:r>
        <w:rPr>
          <w:rFonts w:ascii="Times New Roman" w:hAnsi="Times New Roman" w:cs="Times New Roman"/>
          <w:sz w:val="24"/>
          <w:szCs w:val="24"/>
          <w:lang w:val="es-ES_tradnl"/>
        </w:rPr>
        <w:t>193 ±8  lat∙min</w:t>
      </w:r>
      <w:r w:rsidRPr="000C776B">
        <w:rPr>
          <w:rFonts w:ascii="Times New Roman" w:hAnsi="Times New Roman" w:cs="Times New Roman"/>
          <w:sz w:val="24"/>
          <w:szCs w:val="24"/>
          <w:vertAlign w:val="superscript"/>
          <w:lang w:val="es-ES_tradnl"/>
        </w:rPr>
        <w:t>-1</w:t>
      </w:r>
      <w:r>
        <w:rPr>
          <w:rFonts w:ascii="Times New Roman" w:hAnsi="Times New Roman" w:cs="Times New Roman"/>
          <w:sz w:val="24"/>
          <w:szCs w:val="24"/>
          <w:lang w:val="es-ES_tradnl"/>
        </w:rPr>
        <w:t xml:space="preserve">. En la </w:t>
      </w:r>
      <w:r w:rsidRPr="00804A7C">
        <w:rPr>
          <w:rFonts w:ascii="Times New Roman" w:hAnsi="Times New Roman" w:cs="Times New Roman"/>
          <w:sz w:val="24"/>
          <w:szCs w:val="24"/>
          <w:lang w:val="es-ES_tradnl"/>
        </w:rPr>
        <w:t>Tabla</w:t>
      </w:r>
      <w:r>
        <w:rPr>
          <w:rFonts w:ascii="Times New Roman" w:hAnsi="Times New Roman" w:cs="Times New Roman"/>
          <w:sz w:val="24"/>
          <w:szCs w:val="24"/>
          <w:lang w:val="es-ES_tradnl"/>
        </w:rPr>
        <w:t xml:space="preserve"> 1</w:t>
      </w:r>
      <w:r w:rsidRPr="00AF2A5E">
        <w:rPr>
          <w:rFonts w:ascii="Times New Roman" w:hAnsi="Times New Roman" w:cs="Times New Roman"/>
          <w:sz w:val="24"/>
          <w:szCs w:val="24"/>
          <w:lang w:val="es-ES_tradnl"/>
        </w:rPr>
        <w:t xml:space="preserve"> se representan los valo</w:t>
      </w:r>
      <w:r>
        <w:rPr>
          <w:rFonts w:ascii="Times New Roman" w:hAnsi="Times New Roman" w:cs="Times New Roman"/>
          <w:sz w:val="24"/>
          <w:szCs w:val="24"/>
          <w:lang w:val="es-ES_tradnl"/>
        </w:rPr>
        <w:t xml:space="preserve">res de </w:t>
      </w:r>
      <w:r>
        <w:rPr>
          <w:rFonts w:ascii="Times New Roman" w:hAnsi="Times New Roman" w:cs="Times New Roman"/>
          <w:i/>
          <w:iCs/>
          <w:sz w:val="24"/>
          <w:szCs w:val="24"/>
          <w:lang w:val="es-ES_tradnl"/>
        </w:rPr>
        <w:t>Fc</w:t>
      </w:r>
      <w:r w:rsidRPr="00A55241">
        <w:rPr>
          <w:rFonts w:ascii="Times New Roman" w:hAnsi="Times New Roman" w:cs="Times New Roman"/>
          <w:i/>
          <w:iCs/>
          <w:sz w:val="24"/>
          <w:szCs w:val="24"/>
          <w:vertAlign w:val="subscript"/>
          <w:lang w:val="es-ES_tradnl"/>
        </w:rPr>
        <w:t>med</w:t>
      </w:r>
      <w:r w:rsidRPr="00AF2A5E">
        <w:rPr>
          <w:rFonts w:ascii="Times New Roman" w:hAnsi="Times New Roman" w:cs="Times New Roman"/>
          <w:sz w:val="24"/>
          <w:szCs w:val="24"/>
          <w:lang w:val="es-ES_tradnl"/>
        </w:rPr>
        <w:t xml:space="preserve"> y</w:t>
      </w:r>
      <w:r>
        <w:rPr>
          <w:rFonts w:ascii="Times New Roman" w:hAnsi="Times New Roman" w:cs="Times New Roman"/>
          <w:sz w:val="24"/>
          <w:szCs w:val="24"/>
          <w:lang w:val="es-ES_tradnl"/>
        </w:rPr>
        <w:t xml:space="preserve"> </w:t>
      </w:r>
      <w:r w:rsidRPr="00A55241">
        <w:rPr>
          <w:rFonts w:ascii="Times New Roman" w:hAnsi="Times New Roman" w:cs="Times New Roman"/>
          <w:i/>
          <w:iCs/>
          <w:sz w:val="24"/>
          <w:szCs w:val="24"/>
          <w:lang w:val="es-ES_tradnl"/>
        </w:rPr>
        <w:t>Fc</w:t>
      </w:r>
      <w:r w:rsidRPr="00A55241">
        <w:rPr>
          <w:rFonts w:ascii="Times New Roman" w:hAnsi="Times New Roman" w:cs="Times New Roman"/>
          <w:i/>
          <w:iCs/>
          <w:sz w:val="24"/>
          <w:szCs w:val="24"/>
          <w:vertAlign w:val="subscript"/>
          <w:lang w:val="es-ES_tradnl"/>
        </w:rPr>
        <w:t>máx</w:t>
      </w:r>
      <w:r>
        <w:rPr>
          <w:rFonts w:ascii="Times New Roman" w:hAnsi="Times New Roman" w:cs="Times New Roman"/>
          <w:i/>
          <w:iCs/>
          <w:sz w:val="24"/>
          <w:szCs w:val="24"/>
          <w:vertAlign w:val="subscript"/>
          <w:lang w:val="es-ES_tradnl"/>
        </w:rPr>
        <w:t xml:space="preserve"> </w:t>
      </w:r>
      <w:r w:rsidRPr="00AF2A5E">
        <w:rPr>
          <w:rFonts w:ascii="Times New Roman" w:hAnsi="Times New Roman" w:cs="Times New Roman"/>
          <w:sz w:val="24"/>
          <w:szCs w:val="24"/>
          <w:lang w:val="es-ES_tradnl"/>
        </w:rPr>
        <w:t>alcanzadas por los ju</w:t>
      </w:r>
      <w:r>
        <w:rPr>
          <w:rFonts w:ascii="Times New Roman" w:hAnsi="Times New Roman" w:cs="Times New Roman"/>
          <w:sz w:val="24"/>
          <w:szCs w:val="24"/>
          <w:lang w:val="es-ES_tradnl"/>
        </w:rPr>
        <w:t xml:space="preserve">gadores en los diferentes JR, así como sus coeficientes de variación. No se encuentran diferencias significativas en la </w:t>
      </w:r>
      <w:r>
        <w:rPr>
          <w:rFonts w:ascii="Times New Roman" w:hAnsi="Times New Roman" w:cs="Times New Roman"/>
          <w:i/>
          <w:iCs/>
          <w:sz w:val="24"/>
          <w:szCs w:val="24"/>
          <w:lang w:val="es-ES_tradnl" w:eastAsia="es-ES"/>
        </w:rPr>
        <w:t>Fc</w:t>
      </w:r>
      <w:r w:rsidRPr="005D03A2">
        <w:rPr>
          <w:rFonts w:ascii="Times New Roman" w:hAnsi="Times New Roman" w:cs="Times New Roman"/>
          <w:i/>
          <w:iCs/>
          <w:sz w:val="24"/>
          <w:szCs w:val="24"/>
          <w:vertAlign w:val="subscript"/>
          <w:lang w:val="es-ES_tradnl" w:eastAsia="es-ES"/>
        </w:rPr>
        <w:t>med</w:t>
      </w:r>
      <w:r>
        <w:rPr>
          <w:rFonts w:ascii="Times New Roman" w:hAnsi="Times New Roman" w:cs="Times New Roman"/>
          <w:i/>
          <w:iCs/>
          <w:sz w:val="24"/>
          <w:szCs w:val="24"/>
          <w:vertAlign w:val="subscript"/>
          <w:lang w:val="es-ES_tradnl" w:eastAsia="es-ES"/>
        </w:rPr>
        <w:t xml:space="preserve"> </w:t>
      </w:r>
      <w:r>
        <w:rPr>
          <w:rFonts w:ascii="Times New Roman" w:hAnsi="Times New Roman" w:cs="Times New Roman"/>
          <w:sz w:val="24"/>
          <w:szCs w:val="24"/>
          <w:lang w:val="es-ES_tradnl" w:eastAsia="es-ES"/>
        </w:rPr>
        <w:t xml:space="preserve"> (F = 2.625, </w:t>
      </w:r>
      <w:r w:rsidRPr="00FC5531">
        <w:rPr>
          <w:rFonts w:ascii="Times New Roman" w:hAnsi="Times New Roman" w:cs="Times New Roman"/>
          <w:i/>
          <w:iCs/>
          <w:sz w:val="24"/>
          <w:szCs w:val="24"/>
          <w:lang w:val="es-ES_tradnl" w:eastAsia="es-ES"/>
        </w:rPr>
        <w:t>p</w:t>
      </w:r>
      <w:r>
        <w:rPr>
          <w:rFonts w:ascii="Times New Roman" w:hAnsi="Times New Roman" w:cs="Times New Roman"/>
          <w:sz w:val="24"/>
          <w:szCs w:val="24"/>
          <w:lang w:val="es-ES_tradnl" w:eastAsia="es-ES"/>
        </w:rPr>
        <w:t xml:space="preserve"> = 0.076) ni en la </w:t>
      </w:r>
      <w:r>
        <w:rPr>
          <w:rFonts w:ascii="Times New Roman" w:hAnsi="Times New Roman" w:cs="Times New Roman"/>
          <w:i/>
          <w:iCs/>
          <w:sz w:val="24"/>
          <w:szCs w:val="24"/>
          <w:lang w:val="es-ES_tradnl" w:eastAsia="es-ES"/>
        </w:rPr>
        <w:t>Fc</w:t>
      </w:r>
      <w:r w:rsidRPr="005D03A2">
        <w:rPr>
          <w:rFonts w:ascii="Times New Roman" w:hAnsi="Times New Roman" w:cs="Times New Roman"/>
          <w:i/>
          <w:iCs/>
          <w:sz w:val="24"/>
          <w:szCs w:val="24"/>
          <w:vertAlign w:val="subscript"/>
          <w:lang w:val="es-ES_tradnl" w:eastAsia="es-ES"/>
        </w:rPr>
        <w:t>máx</w:t>
      </w:r>
      <w:r>
        <w:rPr>
          <w:rFonts w:ascii="Times New Roman" w:hAnsi="Times New Roman" w:cs="Times New Roman"/>
          <w:sz w:val="24"/>
          <w:szCs w:val="24"/>
          <w:lang w:val="es-ES_tradnl" w:eastAsia="es-ES"/>
        </w:rPr>
        <w:t xml:space="preserve"> (F = 0.93, </w:t>
      </w:r>
      <w:r w:rsidRPr="00FC5531">
        <w:rPr>
          <w:rFonts w:ascii="Times New Roman" w:hAnsi="Times New Roman" w:cs="Times New Roman"/>
          <w:i/>
          <w:iCs/>
          <w:sz w:val="24"/>
          <w:szCs w:val="24"/>
          <w:lang w:val="es-ES_tradnl" w:eastAsia="es-ES"/>
        </w:rPr>
        <w:t>p</w:t>
      </w:r>
      <w:r>
        <w:rPr>
          <w:rFonts w:ascii="Times New Roman" w:hAnsi="Times New Roman" w:cs="Times New Roman"/>
          <w:sz w:val="24"/>
          <w:szCs w:val="24"/>
          <w:lang w:val="es-ES_tradnl" w:eastAsia="es-ES"/>
        </w:rPr>
        <w:t xml:space="preserve"> = 0.397) cuando los resultados son expresados en </w:t>
      </w:r>
      <w:r>
        <w:rPr>
          <w:rFonts w:ascii="Times New Roman" w:hAnsi="Times New Roman" w:cs="Times New Roman"/>
          <w:sz w:val="24"/>
          <w:szCs w:val="24"/>
          <w:lang w:val="es-ES_tradnl"/>
        </w:rPr>
        <w:t>lat∙min</w:t>
      </w:r>
      <w:r w:rsidRPr="00E870C5">
        <w:rPr>
          <w:rFonts w:ascii="Times New Roman" w:hAnsi="Times New Roman" w:cs="Times New Roman"/>
          <w:sz w:val="24"/>
          <w:szCs w:val="24"/>
          <w:vertAlign w:val="superscript"/>
          <w:lang w:val="es-ES_tradnl"/>
        </w:rPr>
        <w:t>-1</w:t>
      </w:r>
      <w:r>
        <w:rPr>
          <w:rFonts w:ascii="Times New Roman" w:hAnsi="Times New Roman" w:cs="Times New Roman"/>
          <w:sz w:val="24"/>
          <w:szCs w:val="24"/>
          <w:lang w:val="es-ES_tradnl"/>
        </w:rPr>
        <w:t>.</w:t>
      </w:r>
    </w:p>
    <w:p w:rsidR="00455039" w:rsidRPr="0070622C" w:rsidRDefault="00455039" w:rsidP="00F15390">
      <w:pPr>
        <w:spacing w:after="120" w:line="240" w:lineRule="auto"/>
        <w:ind w:left="360" w:right="404"/>
        <w:jc w:val="both"/>
        <w:rPr>
          <w:rFonts w:ascii="Times New Roman" w:hAnsi="Times New Roman" w:cs="Times New Roman"/>
          <w:sz w:val="20"/>
          <w:szCs w:val="20"/>
          <w:lang w:val="es-ES_tradnl"/>
        </w:rPr>
      </w:pPr>
      <w:r w:rsidRPr="0070622C">
        <w:rPr>
          <w:rFonts w:ascii="Times New Roman" w:hAnsi="Times New Roman" w:cs="Times New Roman"/>
          <w:b/>
          <w:bCs/>
          <w:sz w:val="20"/>
          <w:szCs w:val="20"/>
          <w:lang w:val="es-ES_tradnl"/>
        </w:rPr>
        <w:t>Tabla 1.</w:t>
      </w:r>
      <w:r w:rsidRPr="0070622C">
        <w:rPr>
          <w:rFonts w:ascii="Times New Roman" w:hAnsi="Times New Roman" w:cs="Times New Roman"/>
          <w:sz w:val="20"/>
          <w:szCs w:val="20"/>
          <w:lang w:val="es-ES_tradnl"/>
        </w:rPr>
        <w:t xml:space="preserve"> Frecuencia cardiaca media (</w:t>
      </w:r>
      <w:r w:rsidRPr="00A152CC">
        <w:rPr>
          <w:rFonts w:ascii="Times New Roman" w:hAnsi="Times New Roman" w:cs="Times New Roman"/>
          <w:i/>
          <w:iCs/>
          <w:sz w:val="20"/>
          <w:szCs w:val="20"/>
          <w:lang w:val="es-ES_tradnl"/>
        </w:rPr>
        <w:t>Fc</w:t>
      </w:r>
      <w:r w:rsidRPr="005827FC">
        <w:rPr>
          <w:rFonts w:ascii="Times New Roman" w:hAnsi="Times New Roman" w:cs="Times New Roman"/>
          <w:i/>
          <w:iCs/>
          <w:sz w:val="20"/>
          <w:szCs w:val="20"/>
          <w:vertAlign w:val="subscript"/>
          <w:lang w:val="es-ES_tradnl"/>
        </w:rPr>
        <w:t>med</w:t>
      </w:r>
      <w:r w:rsidRPr="0070622C">
        <w:rPr>
          <w:rFonts w:ascii="Times New Roman" w:hAnsi="Times New Roman" w:cs="Times New Roman"/>
          <w:sz w:val="20"/>
          <w:szCs w:val="20"/>
          <w:lang w:val="es-ES_tradnl"/>
        </w:rPr>
        <w:t>) y máxima (</w:t>
      </w:r>
      <w:r w:rsidRPr="005827FC">
        <w:rPr>
          <w:rFonts w:ascii="Times New Roman" w:hAnsi="Times New Roman" w:cs="Times New Roman"/>
          <w:i/>
          <w:iCs/>
          <w:sz w:val="20"/>
          <w:szCs w:val="20"/>
          <w:lang w:val="es-ES_tradnl"/>
        </w:rPr>
        <w:t>Fc</w:t>
      </w:r>
      <w:r w:rsidRPr="005827FC">
        <w:rPr>
          <w:rFonts w:ascii="Times New Roman" w:hAnsi="Times New Roman" w:cs="Times New Roman"/>
          <w:i/>
          <w:iCs/>
          <w:sz w:val="20"/>
          <w:szCs w:val="20"/>
          <w:vertAlign w:val="subscript"/>
          <w:lang w:val="es-ES_tradnl"/>
        </w:rPr>
        <w:t>máx</w:t>
      </w:r>
      <w:r w:rsidRPr="0070622C">
        <w:rPr>
          <w:rFonts w:ascii="Times New Roman" w:hAnsi="Times New Roman" w:cs="Times New Roman"/>
          <w:sz w:val="20"/>
          <w:szCs w:val="20"/>
          <w:lang w:val="es-ES_tradnl"/>
        </w:rPr>
        <w:t>) obtenida durante los tres tipos de juegos reducidos de fútbol.</w:t>
      </w:r>
    </w:p>
    <w:tbl>
      <w:tblPr>
        <w:tblW w:w="7660" w:type="dxa"/>
        <w:jc w:val="center"/>
        <w:tblBorders>
          <w:top w:val="single" w:sz="8" w:space="0" w:color="000000"/>
          <w:bottom w:val="single" w:sz="8" w:space="0" w:color="000000"/>
        </w:tblBorders>
        <w:tblLook w:val="0020"/>
      </w:tblPr>
      <w:tblGrid>
        <w:gridCol w:w="3316"/>
        <w:gridCol w:w="1488"/>
        <w:gridCol w:w="1368"/>
        <w:gridCol w:w="1488"/>
      </w:tblGrid>
      <w:tr w:rsidR="00455039" w:rsidRPr="008822EE">
        <w:trPr>
          <w:jc w:val="center"/>
        </w:trPr>
        <w:tc>
          <w:tcPr>
            <w:tcW w:w="3316" w:type="dxa"/>
            <w:tcBorders>
              <w:top w:val="single" w:sz="8" w:space="0" w:color="000000"/>
              <w:left w:val="nil"/>
              <w:bottom w:val="single" w:sz="8" w:space="0" w:color="000000"/>
              <w:right w:val="nil"/>
            </w:tcBorders>
          </w:tcPr>
          <w:p w:rsidR="00455039" w:rsidRDefault="00455039" w:rsidP="00853DB6">
            <w:pPr>
              <w:spacing w:after="120" w:line="240" w:lineRule="auto"/>
              <w:jc w:val="center"/>
              <w:rPr>
                <w:rFonts w:ascii="Times New Roman" w:hAnsi="Times New Roman" w:cs="Times New Roman"/>
                <w:b/>
                <w:bCs/>
                <w:sz w:val="24"/>
                <w:szCs w:val="24"/>
                <w:lang w:val="es-ES_tradnl" w:eastAsia="es-ES"/>
              </w:rPr>
            </w:pPr>
            <w:r>
              <w:rPr>
                <w:rFonts w:ascii="Times New Roman" w:hAnsi="Times New Roman" w:cs="Times New Roman"/>
                <w:b/>
                <w:bCs/>
                <w:sz w:val="24"/>
                <w:szCs w:val="24"/>
                <w:lang w:val="es-ES_tradnl" w:eastAsia="es-ES"/>
              </w:rPr>
              <w:t>Variables</w:t>
            </w:r>
          </w:p>
        </w:tc>
        <w:tc>
          <w:tcPr>
            <w:tcW w:w="1488" w:type="dxa"/>
            <w:tcBorders>
              <w:top w:val="single" w:sz="8" w:space="0" w:color="000000"/>
              <w:left w:val="nil"/>
              <w:bottom w:val="single" w:sz="8" w:space="0" w:color="000000"/>
              <w:right w:val="nil"/>
            </w:tcBorders>
          </w:tcPr>
          <w:p w:rsidR="00455039" w:rsidRDefault="00455039" w:rsidP="00853DB6">
            <w:pPr>
              <w:spacing w:after="120" w:line="240" w:lineRule="auto"/>
              <w:jc w:val="center"/>
              <w:rPr>
                <w:rFonts w:ascii="Times New Roman" w:hAnsi="Times New Roman" w:cs="Times New Roman"/>
                <w:b/>
                <w:bCs/>
                <w:sz w:val="24"/>
                <w:szCs w:val="24"/>
                <w:lang w:val="es-ES_tradnl" w:eastAsia="es-ES"/>
              </w:rPr>
            </w:pPr>
            <w:r>
              <w:rPr>
                <w:rFonts w:ascii="Times New Roman" w:hAnsi="Times New Roman" w:cs="Times New Roman"/>
                <w:b/>
                <w:bCs/>
                <w:sz w:val="24"/>
                <w:szCs w:val="24"/>
                <w:lang w:val="es-ES_tradnl" w:eastAsia="es-ES"/>
              </w:rPr>
              <w:t>JRM</w:t>
            </w:r>
          </w:p>
        </w:tc>
        <w:tc>
          <w:tcPr>
            <w:tcW w:w="1368" w:type="dxa"/>
            <w:tcBorders>
              <w:top w:val="single" w:sz="8" w:space="0" w:color="000000"/>
              <w:left w:val="nil"/>
              <w:bottom w:val="single" w:sz="8" w:space="0" w:color="000000"/>
              <w:right w:val="nil"/>
            </w:tcBorders>
          </w:tcPr>
          <w:p w:rsidR="00455039" w:rsidRDefault="00455039" w:rsidP="00853DB6">
            <w:pPr>
              <w:spacing w:after="120" w:line="240" w:lineRule="auto"/>
              <w:jc w:val="center"/>
              <w:rPr>
                <w:rFonts w:ascii="Times New Roman" w:hAnsi="Times New Roman" w:cs="Times New Roman"/>
                <w:b/>
                <w:bCs/>
                <w:sz w:val="24"/>
                <w:szCs w:val="24"/>
                <w:lang w:val="es-ES_tradnl" w:eastAsia="es-ES"/>
              </w:rPr>
            </w:pPr>
            <w:r>
              <w:rPr>
                <w:rFonts w:ascii="Times New Roman" w:hAnsi="Times New Roman" w:cs="Times New Roman"/>
                <w:b/>
                <w:bCs/>
                <w:sz w:val="24"/>
                <w:szCs w:val="24"/>
                <w:lang w:val="es-ES_tradnl" w:eastAsia="es-ES"/>
              </w:rPr>
              <w:t>JRpp</w:t>
            </w:r>
          </w:p>
        </w:tc>
        <w:tc>
          <w:tcPr>
            <w:tcW w:w="1488" w:type="dxa"/>
            <w:tcBorders>
              <w:top w:val="single" w:sz="8" w:space="0" w:color="000000"/>
              <w:left w:val="nil"/>
              <w:bottom w:val="single" w:sz="8" w:space="0" w:color="000000"/>
              <w:right w:val="nil"/>
            </w:tcBorders>
          </w:tcPr>
          <w:p w:rsidR="00455039" w:rsidRDefault="00455039" w:rsidP="00853DB6">
            <w:pPr>
              <w:spacing w:after="120" w:line="240" w:lineRule="auto"/>
              <w:jc w:val="center"/>
              <w:rPr>
                <w:rFonts w:ascii="Times New Roman" w:hAnsi="Times New Roman" w:cs="Times New Roman"/>
                <w:b/>
                <w:bCs/>
                <w:sz w:val="24"/>
                <w:szCs w:val="24"/>
                <w:lang w:val="es-ES_tradnl" w:eastAsia="es-ES"/>
              </w:rPr>
            </w:pPr>
            <w:r>
              <w:rPr>
                <w:rFonts w:ascii="Times New Roman" w:hAnsi="Times New Roman" w:cs="Times New Roman"/>
                <w:b/>
                <w:bCs/>
                <w:sz w:val="24"/>
                <w:szCs w:val="24"/>
                <w:lang w:val="es-ES_tradnl" w:eastAsia="es-ES"/>
              </w:rPr>
              <w:t>JRP</w:t>
            </w:r>
          </w:p>
        </w:tc>
      </w:tr>
      <w:tr w:rsidR="00455039" w:rsidRPr="008822EE">
        <w:trPr>
          <w:jc w:val="center"/>
        </w:trPr>
        <w:tc>
          <w:tcPr>
            <w:tcW w:w="3316" w:type="dxa"/>
          </w:tcPr>
          <w:p w:rsidR="00455039" w:rsidRDefault="00455039" w:rsidP="00853DB6">
            <w:pPr>
              <w:spacing w:after="120" w:line="240" w:lineRule="auto"/>
              <w:jc w:val="center"/>
              <w:rPr>
                <w:rFonts w:ascii="Times New Roman" w:hAnsi="Times New Roman" w:cs="Times New Roman"/>
                <w:sz w:val="24"/>
                <w:szCs w:val="24"/>
                <w:lang w:val="es-ES_tradnl" w:eastAsia="es-ES"/>
              </w:rPr>
            </w:pPr>
            <w:r>
              <w:rPr>
                <w:rFonts w:ascii="Times New Roman" w:hAnsi="Times New Roman" w:cs="Times New Roman"/>
                <w:i/>
                <w:iCs/>
                <w:sz w:val="24"/>
                <w:szCs w:val="24"/>
                <w:lang w:val="es-ES_tradnl" w:eastAsia="es-ES"/>
              </w:rPr>
              <w:t>Fc</w:t>
            </w:r>
            <w:r w:rsidRPr="005D03A2">
              <w:rPr>
                <w:rFonts w:ascii="Times New Roman" w:hAnsi="Times New Roman" w:cs="Times New Roman"/>
                <w:i/>
                <w:iCs/>
                <w:sz w:val="24"/>
                <w:szCs w:val="24"/>
                <w:vertAlign w:val="subscript"/>
                <w:lang w:val="es-ES_tradnl" w:eastAsia="es-ES"/>
              </w:rPr>
              <w:t>med</w:t>
            </w:r>
            <w:r w:rsidRPr="005D03A2">
              <w:rPr>
                <w:rFonts w:ascii="Times New Roman" w:hAnsi="Times New Roman" w:cs="Times New Roman"/>
                <w:sz w:val="24"/>
                <w:szCs w:val="24"/>
                <w:lang w:val="es-ES_tradnl" w:eastAsia="es-ES"/>
              </w:rPr>
              <w:t xml:space="preserve"> (</w:t>
            </w:r>
            <w:r>
              <w:rPr>
                <w:rFonts w:ascii="Times New Roman" w:hAnsi="Times New Roman" w:cs="Times New Roman"/>
                <w:sz w:val="24"/>
                <w:szCs w:val="24"/>
                <w:lang w:val="es-ES_tradnl"/>
              </w:rPr>
              <w:t>lat∙min</w:t>
            </w:r>
            <w:r w:rsidRPr="00E870C5">
              <w:rPr>
                <w:rFonts w:ascii="Times New Roman" w:hAnsi="Times New Roman" w:cs="Times New Roman"/>
                <w:sz w:val="24"/>
                <w:szCs w:val="24"/>
                <w:vertAlign w:val="superscript"/>
                <w:lang w:val="es-ES_tradnl"/>
              </w:rPr>
              <w:t>-1</w:t>
            </w:r>
            <w:r w:rsidRPr="005D03A2">
              <w:rPr>
                <w:rFonts w:ascii="Times New Roman" w:hAnsi="Times New Roman" w:cs="Times New Roman"/>
                <w:sz w:val="24"/>
                <w:szCs w:val="24"/>
                <w:lang w:val="es-ES_tradnl" w:eastAsia="es-ES"/>
              </w:rPr>
              <w:t>)</w:t>
            </w:r>
          </w:p>
        </w:tc>
        <w:tc>
          <w:tcPr>
            <w:tcW w:w="1488" w:type="dxa"/>
          </w:tcPr>
          <w:p w:rsidR="00455039" w:rsidRDefault="00455039" w:rsidP="00853DB6">
            <w:pPr>
              <w:spacing w:after="120" w:line="240" w:lineRule="auto"/>
              <w:jc w:val="center"/>
              <w:rPr>
                <w:rFonts w:ascii="Times New Roman" w:hAnsi="Times New Roman" w:cs="Times New Roman"/>
                <w:sz w:val="24"/>
                <w:szCs w:val="24"/>
                <w:lang w:val="es-ES_tradnl" w:eastAsia="es-ES"/>
              </w:rPr>
            </w:pPr>
            <w:r w:rsidRPr="005D03A2">
              <w:rPr>
                <w:rFonts w:ascii="Times New Roman" w:hAnsi="Times New Roman" w:cs="Times New Roman"/>
                <w:sz w:val="24"/>
                <w:szCs w:val="24"/>
                <w:lang w:val="es-ES_tradnl" w:eastAsia="es-ES"/>
              </w:rPr>
              <w:t>166</w:t>
            </w:r>
            <w:r>
              <w:rPr>
                <w:rFonts w:ascii="Times New Roman" w:hAnsi="Times New Roman" w:cs="Times New Roman"/>
                <w:sz w:val="24"/>
                <w:szCs w:val="24"/>
                <w:lang w:val="es-ES_tradnl" w:eastAsia="es-ES"/>
              </w:rPr>
              <w:t>.</w:t>
            </w:r>
            <w:r w:rsidRPr="005D03A2">
              <w:rPr>
                <w:rFonts w:ascii="Times New Roman" w:hAnsi="Times New Roman" w:cs="Times New Roman"/>
                <w:sz w:val="24"/>
                <w:szCs w:val="24"/>
                <w:lang w:val="es-ES_tradnl" w:eastAsia="es-ES"/>
              </w:rPr>
              <w:t>3 ±10</w:t>
            </w:r>
            <w:r>
              <w:rPr>
                <w:rFonts w:ascii="Times New Roman" w:hAnsi="Times New Roman" w:cs="Times New Roman"/>
                <w:sz w:val="24"/>
                <w:szCs w:val="24"/>
                <w:lang w:val="es-ES_tradnl" w:eastAsia="es-ES"/>
              </w:rPr>
              <w:t>.</w:t>
            </w:r>
            <w:r w:rsidRPr="005D03A2">
              <w:rPr>
                <w:rFonts w:ascii="Times New Roman" w:hAnsi="Times New Roman" w:cs="Times New Roman"/>
                <w:sz w:val="24"/>
                <w:szCs w:val="24"/>
                <w:lang w:val="es-ES_tradnl" w:eastAsia="es-ES"/>
              </w:rPr>
              <w:t>2</w:t>
            </w:r>
          </w:p>
        </w:tc>
        <w:tc>
          <w:tcPr>
            <w:tcW w:w="1368" w:type="dxa"/>
          </w:tcPr>
          <w:p w:rsidR="00455039" w:rsidRDefault="00455039" w:rsidP="00853DB6">
            <w:pPr>
              <w:spacing w:after="120" w:line="240" w:lineRule="auto"/>
              <w:jc w:val="center"/>
              <w:rPr>
                <w:rFonts w:ascii="Times New Roman" w:hAnsi="Times New Roman" w:cs="Times New Roman"/>
                <w:sz w:val="24"/>
                <w:szCs w:val="24"/>
                <w:lang w:val="es-ES_tradnl" w:eastAsia="es-ES"/>
              </w:rPr>
            </w:pPr>
            <w:r w:rsidRPr="008822EE">
              <w:rPr>
                <w:rFonts w:ascii="Times New Roman" w:hAnsi="Times New Roman" w:cs="Times New Roman"/>
                <w:sz w:val="24"/>
                <w:szCs w:val="24"/>
                <w:lang w:val="es-ES_tradnl" w:eastAsia="es-ES"/>
              </w:rPr>
              <w:t>162</w:t>
            </w:r>
            <w:r>
              <w:rPr>
                <w:rFonts w:ascii="Times New Roman" w:hAnsi="Times New Roman" w:cs="Times New Roman"/>
                <w:sz w:val="24"/>
                <w:szCs w:val="24"/>
                <w:lang w:val="es-ES_tradnl" w:eastAsia="es-ES"/>
              </w:rPr>
              <w:t>.</w:t>
            </w:r>
            <w:r w:rsidRPr="008822EE">
              <w:rPr>
                <w:rFonts w:ascii="Times New Roman" w:hAnsi="Times New Roman" w:cs="Times New Roman"/>
                <w:sz w:val="24"/>
                <w:szCs w:val="24"/>
                <w:lang w:val="es-ES_tradnl" w:eastAsia="es-ES"/>
              </w:rPr>
              <w:t>9 ±9</w:t>
            </w:r>
            <w:r>
              <w:rPr>
                <w:rFonts w:ascii="Times New Roman" w:hAnsi="Times New Roman" w:cs="Times New Roman"/>
                <w:sz w:val="24"/>
                <w:szCs w:val="24"/>
                <w:lang w:val="es-ES_tradnl" w:eastAsia="es-ES"/>
              </w:rPr>
              <w:t>.</w:t>
            </w:r>
            <w:r w:rsidRPr="008822EE">
              <w:rPr>
                <w:rFonts w:ascii="Times New Roman" w:hAnsi="Times New Roman" w:cs="Times New Roman"/>
                <w:sz w:val="24"/>
                <w:szCs w:val="24"/>
                <w:lang w:val="es-ES_tradnl" w:eastAsia="es-ES"/>
              </w:rPr>
              <w:t>9</w:t>
            </w:r>
          </w:p>
        </w:tc>
        <w:tc>
          <w:tcPr>
            <w:tcW w:w="1488" w:type="dxa"/>
          </w:tcPr>
          <w:p w:rsidR="00455039" w:rsidRDefault="00455039" w:rsidP="00853DB6">
            <w:pPr>
              <w:spacing w:after="120" w:line="240" w:lineRule="auto"/>
              <w:jc w:val="center"/>
              <w:rPr>
                <w:rFonts w:ascii="Times New Roman" w:hAnsi="Times New Roman" w:cs="Times New Roman"/>
                <w:sz w:val="24"/>
                <w:szCs w:val="24"/>
                <w:lang w:val="es-ES_tradnl" w:eastAsia="es-ES"/>
              </w:rPr>
            </w:pPr>
            <w:r w:rsidRPr="008822EE">
              <w:rPr>
                <w:rFonts w:ascii="Times New Roman" w:hAnsi="Times New Roman" w:cs="Times New Roman"/>
                <w:sz w:val="24"/>
                <w:szCs w:val="24"/>
                <w:lang w:val="es-ES_tradnl" w:eastAsia="es-ES"/>
              </w:rPr>
              <w:t>161</w:t>
            </w:r>
            <w:r>
              <w:rPr>
                <w:rFonts w:ascii="Times New Roman" w:hAnsi="Times New Roman" w:cs="Times New Roman"/>
                <w:sz w:val="24"/>
                <w:szCs w:val="24"/>
                <w:lang w:val="es-ES_tradnl" w:eastAsia="es-ES"/>
              </w:rPr>
              <w:t>.</w:t>
            </w:r>
            <w:r w:rsidRPr="008822EE">
              <w:rPr>
                <w:rFonts w:ascii="Times New Roman" w:hAnsi="Times New Roman" w:cs="Times New Roman"/>
                <w:sz w:val="24"/>
                <w:szCs w:val="24"/>
                <w:lang w:val="es-ES_tradnl" w:eastAsia="es-ES"/>
              </w:rPr>
              <w:t>4 ±11</w:t>
            </w:r>
            <w:r>
              <w:rPr>
                <w:rFonts w:ascii="Times New Roman" w:hAnsi="Times New Roman" w:cs="Times New Roman"/>
                <w:sz w:val="24"/>
                <w:szCs w:val="24"/>
                <w:lang w:val="es-ES_tradnl" w:eastAsia="es-ES"/>
              </w:rPr>
              <w:t>.</w:t>
            </w:r>
            <w:r w:rsidRPr="008822EE">
              <w:rPr>
                <w:rFonts w:ascii="Times New Roman" w:hAnsi="Times New Roman" w:cs="Times New Roman"/>
                <w:sz w:val="24"/>
                <w:szCs w:val="24"/>
                <w:lang w:val="es-ES_tradnl" w:eastAsia="es-ES"/>
              </w:rPr>
              <w:t>7</w:t>
            </w:r>
          </w:p>
        </w:tc>
      </w:tr>
      <w:tr w:rsidR="00455039" w:rsidRPr="008822EE">
        <w:trPr>
          <w:jc w:val="center"/>
        </w:trPr>
        <w:tc>
          <w:tcPr>
            <w:tcW w:w="3316" w:type="dxa"/>
          </w:tcPr>
          <w:p w:rsidR="00455039" w:rsidRDefault="00455039" w:rsidP="00853DB6">
            <w:pPr>
              <w:spacing w:after="120" w:line="240" w:lineRule="auto"/>
              <w:jc w:val="center"/>
              <w:rPr>
                <w:rFonts w:ascii="Times New Roman" w:hAnsi="Times New Roman" w:cs="Times New Roman"/>
                <w:color w:val="000000"/>
                <w:sz w:val="24"/>
                <w:szCs w:val="24"/>
                <w:lang w:val="es-ES_tradnl" w:eastAsia="es-ES"/>
              </w:rPr>
            </w:pPr>
            <w:r w:rsidRPr="005D03A2">
              <w:rPr>
                <w:rFonts w:ascii="Times New Roman" w:hAnsi="Times New Roman" w:cs="Times New Roman"/>
                <w:color w:val="000000"/>
                <w:sz w:val="24"/>
                <w:szCs w:val="24"/>
                <w:lang w:val="es-ES_tradnl" w:eastAsia="es-ES"/>
              </w:rPr>
              <w:t>Coeficiente de Variación (%)</w:t>
            </w:r>
          </w:p>
        </w:tc>
        <w:tc>
          <w:tcPr>
            <w:tcW w:w="1488" w:type="dxa"/>
          </w:tcPr>
          <w:p w:rsidR="00455039" w:rsidRDefault="00455039" w:rsidP="00853DB6">
            <w:pPr>
              <w:spacing w:after="120" w:line="240" w:lineRule="auto"/>
              <w:jc w:val="center"/>
              <w:rPr>
                <w:rFonts w:ascii="Times New Roman" w:hAnsi="Times New Roman" w:cs="Times New Roman"/>
                <w:color w:val="000000"/>
                <w:sz w:val="24"/>
                <w:szCs w:val="24"/>
                <w:lang w:val="es-ES_tradnl" w:eastAsia="es-ES"/>
              </w:rPr>
            </w:pPr>
            <w:r w:rsidRPr="005D03A2">
              <w:rPr>
                <w:rFonts w:ascii="Times New Roman" w:hAnsi="Times New Roman" w:cs="Times New Roman"/>
                <w:color w:val="000000"/>
                <w:sz w:val="24"/>
                <w:szCs w:val="24"/>
                <w:lang w:val="es-ES_tradnl" w:eastAsia="es-ES"/>
              </w:rPr>
              <w:t>6</w:t>
            </w:r>
            <w:r>
              <w:rPr>
                <w:rFonts w:ascii="Times New Roman" w:hAnsi="Times New Roman" w:cs="Times New Roman"/>
                <w:color w:val="000000"/>
                <w:sz w:val="24"/>
                <w:szCs w:val="24"/>
                <w:lang w:val="es-ES_tradnl" w:eastAsia="es-ES"/>
              </w:rPr>
              <w:t>.</w:t>
            </w:r>
            <w:r w:rsidRPr="005D03A2">
              <w:rPr>
                <w:rFonts w:ascii="Times New Roman" w:hAnsi="Times New Roman" w:cs="Times New Roman"/>
                <w:color w:val="000000"/>
                <w:sz w:val="24"/>
                <w:szCs w:val="24"/>
                <w:lang w:val="es-ES_tradnl" w:eastAsia="es-ES"/>
              </w:rPr>
              <w:t>1</w:t>
            </w:r>
          </w:p>
        </w:tc>
        <w:tc>
          <w:tcPr>
            <w:tcW w:w="1368" w:type="dxa"/>
          </w:tcPr>
          <w:p w:rsidR="00455039" w:rsidRDefault="00455039" w:rsidP="00853DB6">
            <w:pPr>
              <w:spacing w:after="120" w:line="240" w:lineRule="auto"/>
              <w:jc w:val="center"/>
              <w:rPr>
                <w:rFonts w:ascii="Times New Roman" w:hAnsi="Times New Roman" w:cs="Times New Roman"/>
                <w:color w:val="000000"/>
                <w:sz w:val="24"/>
                <w:szCs w:val="24"/>
                <w:lang w:val="es-ES_tradnl" w:eastAsia="es-ES"/>
              </w:rPr>
            </w:pPr>
            <w:r w:rsidRPr="008822EE">
              <w:rPr>
                <w:rFonts w:ascii="Times New Roman" w:hAnsi="Times New Roman" w:cs="Times New Roman"/>
                <w:color w:val="000000"/>
                <w:sz w:val="24"/>
                <w:szCs w:val="24"/>
                <w:lang w:val="es-ES_tradnl" w:eastAsia="es-ES"/>
              </w:rPr>
              <w:t>6</w:t>
            </w:r>
            <w:r>
              <w:rPr>
                <w:rFonts w:ascii="Times New Roman" w:hAnsi="Times New Roman" w:cs="Times New Roman"/>
                <w:color w:val="000000"/>
                <w:sz w:val="24"/>
                <w:szCs w:val="24"/>
                <w:lang w:val="es-ES_tradnl" w:eastAsia="es-ES"/>
              </w:rPr>
              <w:t>.</w:t>
            </w:r>
            <w:r w:rsidRPr="008822EE">
              <w:rPr>
                <w:rFonts w:ascii="Times New Roman" w:hAnsi="Times New Roman" w:cs="Times New Roman"/>
                <w:color w:val="000000"/>
                <w:sz w:val="24"/>
                <w:szCs w:val="24"/>
                <w:lang w:val="es-ES_tradnl" w:eastAsia="es-ES"/>
              </w:rPr>
              <w:t>1</w:t>
            </w:r>
          </w:p>
        </w:tc>
        <w:tc>
          <w:tcPr>
            <w:tcW w:w="1488" w:type="dxa"/>
          </w:tcPr>
          <w:p w:rsidR="00455039" w:rsidRDefault="00455039" w:rsidP="00853DB6">
            <w:pPr>
              <w:spacing w:after="120" w:line="240" w:lineRule="auto"/>
              <w:jc w:val="center"/>
              <w:rPr>
                <w:rFonts w:ascii="Times New Roman" w:hAnsi="Times New Roman" w:cs="Times New Roman"/>
                <w:color w:val="000000"/>
                <w:sz w:val="24"/>
                <w:szCs w:val="24"/>
                <w:lang w:val="es-ES_tradnl" w:eastAsia="es-ES"/>
              </w:rPr>
            </w:pPr>
            <w:r w:rsidRPr="008822EE">
              <w:rPr>
                <w:rFonts w:ascii="Times New Roman" w:hAnsi="Times New Roman" w:cs="Times New Roman"/>
                <w:color w:val="000000"/>
                <w:sz w:val="24"/>
                <w:szCs w:val="24"/>
                <w:lang w:val="es-ES_tradnl" w:eastAsia="es-ES"/>
              </w:rPr>
              <w:t>7</w:t>
            </w:r>
            <w:r>
              <w:rPr>
                <w:rFonts w:ascii="Times New Roman" w:hAnsi="Times New Roman" w:cs="Times New Roman"/>
                <w:color w:val="000000"/>
                <w:sz w:val="24"/>
                <w:szCs w:val="24"/>
                <w:lang w:val="es-ES_tradnl" w:eastAsia="es-ES"/>
              </w:rPr>
              <w:t>.</w:t>
            </w:r>
            <w:r w:rsidRPr="008822EE">
              <w:rPr>
                <w:rFonts w:ascii="Times New Roman" w:hAnsi="Times New Roman" w:cs="Times New Roman"/>
                <w:color w:val="000000"/>
                <w:sz w:val="24"/>
                <w:szCs w:val="24"/>
                <w:lang w:val="es-ES_tradnl" w:eastAsia="es-ES"/>
              </w:rPr>
              <w:t>2</w:t>
            </w:r>
          </w:p>
        </w:tc>
      </w:tr>
      <w:tr w:rsidR="00455039" w:rsidRPr="008822EE">
        <w:trPr>
          <w:jc w:val="center"/>
        </w:trPr>
        <w:tc>
          <w:tcPr>
            <w:tcW w:w="3316" w:type="dxa"/>
          </w:tcPr>
          <w:p w:rsidR="00455039" w:rsidRDefault="00455039" w:rsidP="00853DB6">
            <w:pPr>
              <w:spacing w:after="120" w:line="240" w:lineRule="auto"/>
              <w:jc w:val="center"/>
              <w:rPr>
                <w:rFonts w:ascii="Times New Roman" w:hAnsi="Times New Roman" w:cs="Times New Roman"/>
                <w:sz w:val="24"/>
                <w:szCs w:val="24"/>
                <w:lang w:val="es-ES_tradnl" w:eastAsia="es-ES"/>
              </w:rPr>
            </w:pPr>
            <w:r>
              <w:rPr>
                <w:rFonts w:ascii="Times New Roman" w:hAnsi="Times New Roman" w:cs="Times New Roman"/>
                <w:i/>
                <w:iCs/>
                <w:sz w:val="24"/>
                <w:szCs w:val="24"/>
                <w:lang w:val="es-ES_tradnl" w:eastAsia="es-ES"/>
              </w:rPr>
              <w:t>Fc</w:t>
            </w:r>
            <w:r w:rsidRPr="005D03A2">
              <w:rPr>
                <w:rFonts w:ascii="Times New Roman" w:hAnsi="Times New Roman" w:cs="Times New Roman"/>
                <w:i/>
                <w:iCs/>
                <w:sz w:val="24"/>
                <w:szCs w:val="24"/>
                <w:vertAlign w:val="subscript"/>
                <w:lang w:val="es-ES_tradnl" w:eastAsia="es-ES"/>
              </w:rPr>
              <w:t>máx</w:t>
            </w:r>
            <w:r>
              <w:rPr>
                <w:rFonts w:ascii="Times New Roman" w:hAnsi="Times New Roman" w:cs="Times New Roman"/>
                <w:i/>
                <w:iCs/>
                <w:sz w:val="24"/>
                <w:szCs w:val="24"/>
                <w:lang w:val="es-ES_tradnl" w:eastAsia="es-ES"/>
              </w:rPr>
              <w:t xml:space="preserve"> </w:t>
            </w:r>
            <w:r w:rsidRPr="005D03A2">
              <w:rPr>
                <w:rFonts w:ascii="Times New Roman" w:hAnsi="Times New Roman" w:cs="Times New Roman"/>
                <w:sz w:val="24"/>
                <w:szCs w:val="24"/>
                <w:lang w:val="es-ES_tradnl" w:eastAsia="es-ES"/>
              </w:rPr>
              <w:t>(</w:t>
            </w:r>
            <w:r>
              <w:rPr>
                <w:rFonts w:ascii="Times New Roman" w:hAnsi="Times New Roman" w:cs="Times New Roman"/>
                <w:sz w:val="24"/>
                <w:szCs w:val="24"/>
                <w:lang w:val="es-ES_tradnl"/>
              </w:rPr>
              <w:t>lat∙min</w:t>
            </w:r>
            <w:r w:rsidRPr="00E870C5">
              <w:rPr>
                <w:rFonts w:ascii="Times New Roman" w:hAnsi="Times New Roman" w:cs="Times New Roman"/>
                <w:sz w:val="24"/>
                <w:szCs w:val="24"/>
                <w:vertAlign w:val="superscript"/>
                <w:lang w:val="es-ES_tradnl"/>
              </w:rPr>
              <w:t>-1</w:t>
            </w:r>
            <w:r w:rsidRPr="005D03A2">
              <w:rPr>
                <w:rFonts w:ascii="Times New Roman" w:hAnsi="Times New Roman" w:cs="Times New Roman"/>
                <w:sz w:val="24"/>
                <w:szCs w:val="24"/>
                <w:lang w:val="es-ES_tradnl" w:eastAsia="es-ES"/>
              </w:rPr>
              <w:t>)</w:t>
            </w:r>
          </w:p>
        </w:tc>
        <w:tc>
          <w:tcPr>
            <w:tcW w:w="1488" w:type="dxa"/>
          </w:tcPr>
          <w:p w:rsidR="00455039" w:rsidRDefault="00455039" w:rsidP="00853DB6">
            <w:pPr>
              <w:spacing w:after="120" w:line="240" w:lineRule="auto"/>
              <w:jc w:val="center"/>
              <w:rPr>
                <w:rFonts w:ascii="Times New Roman" w:hAnsi="Times New Roman" w:cs="Times New Roman"/>
                <w:sz w:val="24"/>
                <w:szCs w:val="24"/>
                <w:lang w:val="es-ES_tradnl" w:eastAsia="es-ES"/>
              </w:rPr>
            </w:pPr>
            <w:r w:rsidRPr="005D03A2">
              <w:rPr>
                <w:rFonts w:ascii="Times New Roman" w:hAnsi="Times New Roman" w:cs="Times New Roman"/>
                <w:sz w:val="24"/>
                <w:szCs w:val="24"/>
                <w:lang w:val="es-ES_tradnl" w:eastAsia="es-ES"/>
              </w:rPr>
              <w:t>178</w:t>
            </w:r>
            <w:r>
              <w:rPr>
                <w:rFonts w:ascii="Times New Roman" w:hAnsi="Times New Roman" w:cs="Times New Roman"/>
                <w:sz w:val="24"/>
                <w:szCs w:val="24"/>
                <w:lang w:val="es-ES_tradnl" w:eastAsia="es-ES"/>
              </w:rPr>
              <w:t>.</w:t>
            </w:r>
            <w:r w:rsidRPr="005D03A2">
              <w:rPr>
                <w:rFonts w:ascii="Times New Roman" w:hAnsi="Times New Roman" w:cs="Times New Roman"/>
                <w:sz w:val="24"/>
                <w:szCs w:val="24"/>
                <w:lang w:val="es-ES_tradnl" w:eastAsia="es-ES"/>
              </w:rPr>
              <w:t>3 ±9</w:t>
            </w:r>
            <w:r>
              <w:rPr>
                <w:rFonts w:ascii="Times New Roman" w:hAnsi="Times New Roman" w:cs="Times New Roman"/>
                <w:sz w:val="24"/>
                <w:szCs w:val="24"/>
                <w:lang w:val="es-ES_tradnl" w:eastAsia="es-ES"/>
              </w:rPr>
              <w:t>.</w:t>
            </w:r>
            <w:r w:rsidRPr="005D03A2">
              <w:rPr>
                <w:rFonts w:ascii="Times New Roman" w:hAnsi="Times New Roman" w:cs="Times New Roman"/>
                <w:sz w:val="24"/>
                <w:szCs w:val="24"/>
                <w:lang w:val="es-ES_tradnl" w:eastAsia="es-ES"/>
              </w:rPr>
              <w:t>7</w:t>
            </w:r>
          </w:p>
        </w:tc>
        <w:tc>
          <w:tcPr>
            <w:tcW w:w="1368" w:type="dxa"/>
          </w:tcPr>
          <w:p w:rsidR="00455039" w:rsidRDefault="00455039" w:rsidP="00853DB6">
            <w:pPr>
              <w:spacing w:after="120" w:line="240" w:lineRule="auto"/>
              <w:jc w:val="center"/>
              <w:rPr>
                <w:rFonts w:ascii="Times New Roman" w:hAnsi="Times New Roman" w:cs="Times New Roman"/>
                <w:sz w:val="24"/>
                <w:szCs w:val="24"/>
                <w:lang w:val="es-ES_tradnl" w:eastAsia="es-ES"/>
              </w:rPr>
            </w:pPr>
            <w:r w:rsidRPr="008822EE">
              <w:rPr>
                <w:rFonts w:ascii="Times New Roman" w:hAnsi="Times New Roman" w:cs="Times New Roman"/>
                <w:sz w:val="24"/>
                <w:szCs w:val="24"/>
                <w:lang w:val="es-ES_tradnl" w:eastAsia="es-ES"/>
              </w:rPr>
              <w:t>175</w:t>
            </w:r>
            <w:r>
              <w:rPr>
                <w:rFonts w:ascii="Times New Roman" w:hAnsi="Times New Roman" w:cs="Times New Roman"/>
                <w:sz w:val="24"/>
                <w:szCs w:val="24"/>
                <w:lang w:val="es-ES_tradnl" w:eastAsia="es-ES"/>
              </w:rPr>
              <w:t>.</w:t>
            </w:r>
            <w:r w:rsidRPr="008822EE">
              <w:rPr>
                <w:rFonts w:ascii="Times New Roman" w:hAnsi="Times New Roman" w:cs="Times New Roman"/>
                <w:sz w:val="24"/>
                <w:szCs w:val="24"/>
                <w:lang w:val="es-ES_tradnl" w:eastAsia="es-ES"/>
              </w:rPr>
              <w:t>7 ±8</w:t>
            </w:r>
            <w:r>
              <w:rPr>
                <w:rFonts w:ascii="Times New Roman" w:hAnsi="Times New Roman" w:cs="Times New Roman"/>
                <w:sz w:val="24"/>
                <w:szCs w:val="24"/>
                <w:lang w:val="es-ES_tradnl" w:eastAsia="es-ES"/>
              </w:rPr>
              <w:t>.</w:t>
            </w:r>
            <w:r w:rsidRPr="008822EE">
              <w:rPr>
                <w:rFonts w:ascii="Times New Roman" w:hAnsi="Times New Roman" w:cs="Times New Roman"/>
                <w:sz w:val="24"/>
                <w:szCs w:val="24"/>
                <w:lang w:val="es-ES_tradnl" w:eastAsia="es-ES"/>
              </w:rPr>
              <w:t>9</w:t>
            </w:r>
          </w:p>
        </w:tc>
        <w:tc>
          <w:tcPr>
            <w:tcW w:w="1488" w:type="dxa"/>
          </w:tcPr>
          <w:p w:rsidR="00455039" w:rsidRDefault="00455039" w:rsidP="00853DB6">
            <w:pPr>
              <w:spacing w:after="120" w:line="240" w:lineRule="auto"/>
              <w:jc w:val="center"/>
              <w:rPr>
                <w:rFonts w:ascii="Times New Roman" w:hAnsi="Times New Roman" w:cs="Times New Roman"/>
                <w:sz w:val="24"/>
                <w:szCs w:val="24"/>
                <w:lang w:val="es-ES_tradnl" w:eastAsia="es-ES"/>
              </w:rPr>
            </w:pPr>
            <w:r w:rsidRPr="008822EE">
              <w:rPr>
                <w:rFonts w:ascii="Times New Roman" w:hAnsi="Times New Roman" w:cs="Times New Roman"/>
                <w:sz w:val="24"/>
                <w:szCs w:val="24"/>
                <w:lang w:val="es-ES_tradnl" w:eastAsia="es-ES"/>
              </w:rPr>
              <w:t>176</w:t>
            </w:r>
            <w:r>
              <w:rPr>
                <w:rFonts w:ascii="Times New Roman" w:hAnsi="Times New Roman" w:cs="Times New Roman"/>
                <w:sz w:val="24"/>
                <w:szCs w:val="24"/>
                <w:lang w:val="es-ES_tradnl" w:eastAsia="es-ES"/>
              </w:rPr>
              <w:t>.</w:t>
            </w:r>
            <w:r w:rsidRPr="008822EE">
              <w:rPr>
                <w:rFonts w:ascii="Times New Roman" w:hAnsi="Times New Roman" w:cs="Times New Roman"/>
                <w:sz w:val="24"/>
                <w:szCs w:val="24"/>
                <w:lang w:val="es-ES_tradnl" w:eastAsia="es-ES"/>
              </w:rPr>
              <w:t>4 ±9</w:t>
            </w:r>
            <w:r>
              <w:rPr>
                <w:rFonts w:ascii="Times New Roman" w:hAnsi="Times New Roman" w:cs="Times New Roman"/>
                <w:sz w:val="24"/>
                <w:szCs w:val="24"/>
                <w:lang w:val="es-ES_tradnl" w:eastAsia="es-ES"/>
              </w:rPr>
              <w:t>.</w:t>
            </w:r>
            <w:r w:rsidRPr="008822EE">
              <w:rPr>
                <w:rFonts w:ascii="Times New Roman" w:hAnsi="Times New Roman" w:cs="Times New Roman"/>
                <w:sz w:val="24"/>
                <w:szCs w:val="24"/>
                <w:lang w:val="es-ES_tradnl" w:eastAsia="es-ES"/>
              </w:rPr>
              <w:t>9</w:t>
            </w:r>
          </w:p>
        </w:tc>
      </w:tr>
      <w:tr w:rsidR="00455039" w:rsidRPr="008822EE">
        <w:trPr>
          <w:jc w:val="center"/>
        </w:trPr>
        <w:tc>
          <w:tcPr>
            <w:tcW w:w="3316" w:type="dxa"/>
            <w:tcBorders>
              <w:bottom w:val="single" w:sz="8" w:space="0" w:color="000000"/>
            </w:tcBorders>
          </w:tcPr>
          <w:p w:rsidR="00455039" w:rsidRDefault="00455039" w:rsidP="00853DB6">
            <w:pPr>
              <w:spacing w:after="120" w:line="240" w:lineRule="auto"/>
              <w:jc w:val="center"/>
              <w:rPr>
                <w:rFonts w:ascii="Times New Roman" w:hAnsi="Times New Roman" w:cs="Times New Roman"/>
                <w:color w:val="000000"/>
                <w:sz w:val="24"/>
                <w:szCs w:val="24"/>
                <w:lang w:val="es-ES_tradnl" w:eastAsia="es-ES"/>
              </w:rPr>
            </w:pPr>
            <w:r w:rsidRPr="005D03A2">
              <w:rPr>
                <w:rFonts w:ascii="Times New Roman" w:hAnsi="Times New Roman" w:cs="Times New Roman"/>
                <w:color w:val="000000"/>
                <w:sz w:val="24"/>
                <w:szCs w:val="24"/>
                <w:lang w:val="es-ES_tradnl" w:eastAsia="es-ES"/>
              </w:rPr>
              <w:t>Coeficiente de Variación (%)</w:t>
            </w:r>
          </w:p>
        </w:tc>
        <w:tc>
          <w:tcPr>
            <w:tcW w:w="1488" w:type="dxa"/>
            <w:tcBorders>
              <w:bottom w:val="single" w:sz="8" w:space="0" w:color="000000"/>
            </w:tcBorders>
          </w:tcPr>
          <w:p w:rsidR="00455039" w:rsidRDefault="00455039" w:rsidP="00853DB6">
            <w:pPr>
              <w:spacing w:after="120" w:line="240" w:lineRule="auto"/>
              <w:jc w:val="center"/>
              <w:rPr>
                <w:rFonts w:ascii="Times New Roman" w:hAnsi="Times New Roman" w:cs="Times New Roman"/>
                <w:color w:val="000000"/>
                <w:sz w:val="24"/>
                <w:szCs w:val="24"/>
                <w:lang w:val="es-ES_tradnl" w:eastAsia="es-ES"/>
              </w:rPr>
            </w:pPr>
            <w:r w:rsidRPr="005D03A2">
              <w:rPr>
                <w:rFonts w:ascii="Times New Roman" w:hAnsi="Times New Roman" w:cs="Times New Roman"/>
                <w:color w:val="000000"/>
                <w:sz w:val="24"/>
                <w:szCs w:val="24"/>
                <w:lang w:val="es-ES_tradnl" w:eastAsia="es-ES"/>
              </w:rPr>
              <w:t>5</w:t>
            </w:r>
            <w:r>
              <w:rPr>
                <w:rFonts w:ascii="Times New Roman" w:hAnsi="Times New Roman" w:cs="Times New Roman"/>
                <w:color w:val="000000"/>
                <w:sz w:val="24"/>
                <w:szCs w:val="24"/>
                <w:lang w:val="es-ES_tradnl" w:eastAsia="es-ES"/>
              </w:rPr>
              <w:t>.</w:t>
            </w:r>
            <w:r w:rsidRPr="005D03A2">
              <w:rPr>
                <w:rFonts w:ascii="Times New Roman" w:hAnsi="Times New Roman" w:cs="Times New Roman"/>
                <w:color w:val="000000"/>
                <w:sz w:val="24"/>
                <w:szCs w:val="24"/>
                <w:lang w:val="es-ES_tradnl" w:eastAsia="es-ES"/>
              </w:rPr>
              <w:t>4</w:t>
            </w:r>
          </w:p>
        </w:tc>
        <w:tc>
          <w:tcPr>
            <w:tcW w:w="1368" w:type="dxa"/>
            <w:tcBorders>
              <w:bottom w:val="single" w:sz="8" w:space="0" w:color="000000"/>
            </w:tcBorders>
          </w:tcPr>
          <w:p w:rsidR="00455039" w:rsidRDefault="00455039" w:rsidP="00853DB6">
            <w:pPr>
              <w:spacing w:after="120" w:line="240" w:lineRule="auto"/>
              <w:jc w:val="center"/>
              <w:rPr>
                <w:rFonts w:ascii="Times New Roman" w:hAnsi="Times New Roman" w:cs="Times New Roman"/>
                <w:color w:val="000000"/>
                <w:sz w:val="24"/>
                <w:szCs w:val="24"/>
                <w:lang w:val="es-ES_tradnl" w:eastAsia="es-ES"/>
              </w:rPr>
            </w:pPr>
            <w:r w:rsidRPr="008822EE">
              <w:rPr>
                <w:rFonts w:ascii="Times New Roman" w:hAnsi="Times New Roman" w:cs="Times New Roman"/>
                <w:color w:val="000000"/>
                <w:sz w:val="24"/>
                <w:szCs w:val="24"/>
                <w:lang w:val="es-ES_tradnl" w:eastAsia="es-ES"/>
              </w:rPr>
              <w:t>5</w:t>
            </w:r>
            <w:r>
              <w:rPr>
                <w:rFonts w:ascii="Times New Roman" w:hAnsi="Times New Roman" w:cs="Times New Roman"/>
                <w:color w:val="000000"/>
                <w:sz w:val="24"/>
                <w:szCs w:val="24"/>
                <w:lang w:val="es-ES_tradnl" w:eastAsia="es-ES"/>
              </w:rPr>
              <w:t>.</w:t>
            </w:r>
            <w:r w:rsidRPr="008822EE">
              <w:rPr>
                <w:rFonts w:ascii="Times New Roman" w:hAnsi="Times New Roman" w:cs="Times New Roman"/>
                <w:color w:val="000000"/>
                <w:sz w:val="24"/>
                <w:szCs w:val="24"/>
                <w:lang w:val="es-ES_tradnl" w:eastAsia="es-ES"/>
              </w:rPr>
              <w:t>1</w:t>
            </w:r>
          </w:p>
        </w:tc>
        <w:tc>
          <w:tcPr>
            <w:tcW w:w="1488" w:type="dxa"/>
            <w:tcBorders>
              <w:bottom w:val="single" w:sz="8" w:space="0" w:color="000000"/>
            </w:tcBorders>
          </w:tcPr>
          <w:p w:rsidR="00455039" w:rsidRDefault="00455039" w:rsidP="00853DB6">
            <w:pPr>
              <w:spacing w:after="120" w:line="240" w:lineRule="auto"/>
              <w:jc w:val="center"/>
              <w:rPr>
                <w:rFonts w:ascii="Times New Roman" w:hAnsi="Times New Roman" w:cs="Times New Roman"/>
                <w:color w:val="000000"/>
                <w:sz w:val="24"/>
                <w:szCs w:val="24"/>
                <w:lang w:val="es-ES_tradnl" w:eastAsia="es-ES"/>
              </w:rPr>
            </w:pPr>
            <w:r w:rsidRPr="008822EE">
              <w:rPr>
                <w:rFonts w:ascii="Times New Roman" w:hAnsi="Times New Roman" w:cs="Times New Roman"/>
                <w:color w:val="000000"/>
                <w:sz w:val="24"/>
                <w:szCs w:val="24"/>
                <w:lang w:val="es-ES_tradnl" w:eastAsia="es-ES"/>
              </w:rPr>
              <w:t>5</w:t>
            </w:r>
            <w:r>
              <w:rPr>
                <w:rFonts w:ascii="Times New Roman" w:hAnsi="Times New Roman" w:cs="Times New Roman"/>
                <w:color w:val="000000"/>
                <w:sz w:val="24"/>
                <w:szCs w:val="24"/>
                <w:lang w:val="es-ES_tradnl" w:eastAsia="es-ES"/>
              </w:rPr>
              <w:t>.</w:t>
            </w:r>
            <w:r w:rsidRPr="008822EE">
              <w:rPr>
                <w:rFonts w:ascii="Times New Roman" w:hAnsi="Times New Roman" w:cs="Times New Roman"/>
                <w:color w:val="000000"/>
                <w:sz w:val="24"/>
                <w:szCs w:val="24"/>
                <w:lang w:val="es-ES_tradnl" w:eastAsia="es-ES"/>
              </w:rPr>
              <w:t>6</w:t>
            </w:r>
          </w:p>
        </w:tc>
      </w:tr>
    </w:tbl>
    <w:p w:rsidR="00455039" w:rsidRPr="00E870C5" w:rsidRDefault="00455039" w:rsidP="00F15390">
      <w:pPr>
        <w:spacing w:after="120" w:line="240" w:lineRule="auto"/>
        <w:ind w:left="360" w:right="404"/>
        <w:jc w:val="both"/>
        <w:rPr>
          <w:rFonts w:ascii="Times New Roman" w:hAnsi="Times New Roman" w:cs="Times New Roman"/>
          <w:sz w:val="20"/>
          <w:szCs w:val="20"/>
          <w:lang w:val="es-ES_tradnl"/>
        </w:rPr>
      </w:pPr>
      <w:r w:rsidRPr="00A55241">
        <w:rPr>
          <w:rFonts w:ascii="Times New Roman" w:hAnsi="Times New Roman" w:cs="Times New Roman"/>
          <w:i/>
          <w:iCs/>
          <w:sz w:val="20"/>
          <w:szCs w:val="20"/>
          <w:lang w:val="es-ES_tradnl"/>
        </w:rPr>
        <w:t>Nota</w:t>
      </w:r>
      <w:r w:rsidRPr="00A55241">
        <w:rPr>
          <w:rFonts w:ascii="Times New Roman" w:hAnsi="Times New Roman" w:cs="Times New Roman"/>
          <w:sz w:val="20"/>
          <w:szCs w:val="20"/>
          <w:lang w:val="es-ES_tradnl"/>
        </w:rPr>
        <w:t xml:space="preserve">: JRM representa </w:t>
      </w:r>
      <w:r>
        <w:rPr>
          <w:rFonts w:ascii="Times New Roman" w:hAnsi="Times New Roman" w:cs="Times New Roman"/>
          <w:sz w:val="20"/>
          <w:szCs w:val="20"/>
          <w:lang w:val="es-ES_tradnl"/>
        </w:rPr>
        <w:t>el juego reducido de mantenimiento</w:t>
      </w:r>
      <w:r w:rsidRPr="00A55241">
        <w:rPr>
          <w:rFonts w:ascii="Times New Roman" w:hAnsi="Times New Roman" w:cs="Times New Roman"/>
          <w:sz w:val="20"/>
          <w:szCs w:val="20"/>
          <w:lang w:val="es-ES_tradnl"/>
        </w:rPr>
        <w:t xml:space="preserve">; JRpp representa el </w:t>
      </w:r>
      <w:r>
        <w:rPr>
          <w:rFonts w:ascii="Times New Roman" w:hAnsi="Times New Roman" w:cs="Times New Roman"/>
          <w:sz w:val="20"/>
          <w:szCs w:val="20"/>
          <w:lang w:val="es-ES_tradnl"/>
        </w:rPr>
        <w:t>juego reducido</w:t>
      </w:r>
      <w:r w:rsidRPr="00A55241">
        <w:rPr>
          <w:rFonts w:ascii="Times New Roman" w:hAnsi="Times New Roman" w:cs="Times New Roman"/>
          <w:sz w:val="20"/>
          <w:szCs w:val="20"/>
          <w:lang w:val="es-ES_tradnl"/>
        </w:rPr>
        <w:t xml:space="preserve"> con porterías pequeñas; y, JRP representa el </w:t>
      </w:r>
      <w:r>
        <w:rPr>
          <w:rFonts w:ascii="Times New Roman" w:hAnsi="Times New Roman" w:cs="Times New Roman"/>
          <w:sz w:val="20"/>
          <w:szCs w:val="20"/>
          <w:lang w:val="es-ES_tradnl"/>
        </w:rPr>
        <w:t>juego reducido</w:t>
      </w:r>
      <w:r w:rsidRPr="00A55241">
        <w:rPr>
          <w:rFonts w:ascii="Times New Roman" w:hAnsi="Times New Roman" w:cs="Times New Roman"/>
          <w:sz w:val="20"/>
          <w:szCs w:val="20"/>
          <w:lang w:val="es-ES_tradnl"/>
        </w:rPr>
        <w:t xml:space="preserve"> con porteros y porterías </w:t>
      </w:r>
      <w:r>
        <w:rPr>
          <w:rFonts w:ascii="Times New Roman" w:hAnsi="Times New Roman" w:cs="Times New Roman"/>
          <w:sz w:val="20"/>
          <w:szCs w:val="20"/>
          <w:lang w:val="es-ES_tradnl"/>
        </w:rPr>
        <w:t>reglamentarias</w:t>
      </w:r>
      <w:r w:rsidRPr="00A55241">
        <w:rPr>
          <w:rFonts w:ascii="Times New Roman" w:hAnsi="Times New Roman" w:cs="Times New Roman"/>
          <w:sz w:val="20"/>
          <w:szCs w:val="20"/>
          <w:lang w:val="es-ES_tradnl"/>
        </w:rPr>
        <w:t>. Finalmente,</w:t>
      </w:r>
      <w:r>
        <w:rPr>
          <w:rFonts w:ascii="Times New Roman" w:hAnsi="Times New Roman" w:cs="Times New Roman"/>
          <w:sz w:val="20"/>
          <w:szCs w:val="20"/>
          <w:lang w:val="es-ES_tradnl"/>
        </w:rPr>
        <w:t xml:space="preserve"> </w:t>
      </w:r>
      <w:r w:rsidRPr="003D4E4F">
        <w:rPr>
          <w:rFonts w:ascii="Times New Roman" w:hAnsi="Times New Roman" w:cs="Times New Roman"/>
          <w:sz w:val="20"/>
          <w:szCs w:val="20"/>
          <w:lang w:val="es-ES_tradnl"/>
        </w:rPr>
        <w:t>lat ∙ min-1 es latidos por minuto.</w:t>
      </w:r>
    </w:p>
    <w:p w:rsidR="00455039" w:rsidRDefault="00455039" w:rsidP="00F15390">
      <w:pPr>
        <w:spacing w:after="120" w:line="240" w:lineRule="auto"/>
        <w:ind w:firstLine="709"/>
        <w:jc w:val="both"/>
        <w:rPr>
          <w:rFonts w:ascii="Times New Roman" w:hAnsi="Times New Roman" w:cs="Times New Roman"/>
          <w:sz w:val="24"/>
          <w:szCs w:val="24"/>
          <w:lang w:val="es-ES_tradnl"/>
        </w:rPr>
      </w:pPr>
    </w:p>
    <w:p w:rsidR="00455039" w:rsidRDefault="00455039" w:rsidP="00F15390">
      <w:pPr>
        <w:spacing w:after="120" w:line="240" w:lineRule="auto"/>
        <w:ind w:firstLine="709"/>
        <w:jc w:val="both"/>
        <w:rPr>
          <w:rFonts w:ascii="Times New Roman" w:hAnsi="Times New Roman" w:cs="Times New Roman"/>
          <w:sz w:val="24"/>
          <w:szCs w:val="24"/>
          <w:lang w:val="es-ES_tradnl"/>
        </w:rPr>
      </w:pPr>
      <w:r w:rsidRPr="00AF2A5E">
        <w:rPr>
          <w:rFonts w:ascii="Times New Roman" w:hAnsi="Times New Roman" w:cs="Times New Roman"/>
          <w:sz w:val="24"/>
          <w:szCs w:val="24"/>
          <w:lang w:val="es-ES_tradnl"/>
        </w:rPr>
        <w:t>El análisis de la varianza muestra que el tipo de juego influyó en el porcentaje de frecuencia cardiaca media registr</w:t>
      </w:r>
      <w:r>
        <w:rPr>
          <w:rFonts w:ascii="Times New Roman" w:hAnsi="Times New Roman" w:cs="Times New Roman"/>
          <w:sz w:val="24"/>
          <w:szCs w:val="24"/>
          <w:lang w:val="es-ES_tradnl"/>
        </w:rPr>
        <w:t xml:space="preserve">ada durante los mismos (Figura 2, F = </w:t>
      </w:r>
      <w:r w:rsidR="00C60DEA">
        <w:rPr>
          <w:rFonts w:ascii="Times New Roman" w:hAnsi="Times New Roman" w:cs="Times New Roman"/>
          <w:sz w:val="24"/>
          <w:szCs w:val="24"/>
          <w:lang w:val="es-ES_tradnl"/>
        </w:rPr>
        <w:t>3</w:t>
      </w:r>
      <w:r>
        <w:rPr>
          <w:rFonts w:ascii="Times New Roman" w:hAnsi="Times New Roman" w:cs="Times New Roman"/>
          <w:sz w:val="24"/>
          <w:szCs w:val="24"/>
          <w:lang w:val="es-ES_tradnl"/>
        </w:rPr>
        <w:t>.</w:t>
      </w:r>
      <w:r w:rsidR="00C60DEA">
        <w:rPr>
          <w:rFonts w:ascii="Times New Roman" w:hAnsi="Times New Roman" w:cs="Times New Roman"/>
          <w:sz w:val="24"/>
          <w:szCs w:val="24"/>
          <w:lang w:val="es-ES_tradnl"/>
        </w:rPr>
        <w:t>56</w:t>
      </w:r>
      <w:r>
        <w:rPr>
          <w:rFonts w:ascii="Times New Roman" w:hAnsi="Times New Roman" w:cs="Times New Roman"/>
          <w:sz w:val="24"/>
          <w:szCs w:val="24"/>
          <w:lang w:val="es-ES_tradnl"/>
        </w:rPr>
        <w:t xml:space="preserve"> y </w:t>
      </w:r>
      <w:r w:rsidRPr="00A55241">
        <w:rPr>
          <w:rFonts w:ascii="Times New Roman" w:hAnsi="Times New Roman" w:cs="Times New Roman"/>
          <w:i/>
          <w:iCs/>
          <w:sz w:val="24"/>
          <w:szCs w:val="24"/>
          <w:lang w:val="es-ES_tradnl"/>
        </w:rPr>
        <w:t>p</w:t>
      </w:r>
      <w:r>
        <w:rPr>
          <w:rFonts w:ascii="Times New Roman" w:hAnsi="Times New Roman" w:cs="Times New Roman"/>
          <w:sz w:val="24"/>
          <w:szCs w:val="24"/>
          <w:lang w:val="es-ES_tradnl"/>
        </w:rPr>
        <w:t xml:space="preserve"> = 0.</w:t>
      </w:r>
      <w:r w:rsidRPr="00AF2A5E">
        <w:rPr>
          <w:rFonts w:ascii="Times New Roman" w:hAnsi="Times New Roman" w:cs="Times New Roman"/>
          <w:sz w:val="24"/>
          <w:szCs w:val="24"/>
          <w:lang w:val="es-ES_tradnl"/>
        </w:rPr>
        <w:t>0</w:t>
      </w:r>
      <w:r w:rsidR="00C60DEA">
        <w:rPr>
          <w:rFonts w:ascii="Times New Roman" w:hAnsi="Times New Roman" w:cs="Times New Roman"/>
          <w:sz w:val="24"/>
          <w:szCs w:val="24"/>
          <w:lang w:val="es-ES_tradnl"/>
        </w:rPr>
        <w:t>31</w:t>
      </w:r>
      <w:r w:rsidRPr="00AF2A5E">
        <w:rPr>
          <w:rFonts w:ascii="Times New Roman" w:hAnsi="Times New Roman" w:cs="Times New Roman"/>
          <w:sz w:val="24"/>
          <w:szCs w:val="24"/>
          <w:lang w:val="es-ES_tradnl"/>
        </w:rPr>
        <w:t>). Sin embargo, estas diferencias no fueron observadas en el porcentaje de frec</w:t>
      </w:r>
      <w:r>
        <w:rPr>
          <w:rFonts w:ascii="Times New Roman" w:hAnsi="Times New Roman" w:cs="Times New Roman"/>
          <w:sz w:val="24"/>
          <w:szCs w:val="24"/>
          <w:lang w:val="es-ES_tradnl"/>
        </w:rPr>
        <w:t>uencia cardiaca máxima (Figura 2, F = 1.</w:t>
      </w:r>
      <w:r w:rsidR="00C60DEA">
        <w:rPr>
          <w:rFonts w:ascii="Times New Roman" w:hAnsi="Times New Roman" w:cs="Times New Roman"/>
          <w:sz w:val="24"/>
          <w:szCs w:val="24"/>
          <w:lang w:val="es-ES_tradnl"/>
        </w:rPr>
        <w:t>50</w:t>
      </w:r>
      <w:r>
        <w:rPr>
          <w:rFonts w:ascii="Times New Roman" w:hAnsi="Times New Roman" w:cs="Times New Roman"/>
          <w:sz w:val="24"/>
          <w:szCs w:val="24"/>
          <w:lang w:val="es-ES_tradnl"/>
        </w:rPr>
        <w:t xml:space="preserve"> y </w:t>
      </w:r>
      <w:r w:rsidRPr="00A55241">
        <w:rPr>
          <w:rFonts w:ascii="Times New Roman" w:hAnsi="Times New Roman" w:cs="Times New Roman"/>
          <w:i/>
          <w:iCs/>
          <w:sz w:val="24"/>
          <w:szCs w:val="24"/>
          <w:lang w:val="es-ES_tradnl"/>
        </w:rPr>
        <w:t>p</w:t>
      </w:r>
      <w:r>
        <w:rPr>
          <w:rFonts w:ascii="Times New Roman" w:hAnsi="Times New Roman" w:cs="Times New Roman"/>
          <w:sz w:val="24"/>
          <w:szCs w:val="24"/>
          <w:lang w:val="es-ES_tradnl"/>
        </w:rPr>
        <w:t xml:space="preserve"> = 0.</w:t>
      </w:r>
      <w:r w:rsidR="00C60DEA">
        <w:rPr>
          <w:rFonts w:ascii="Times New Roman" w:hAnsi="Times New Roman" w:cs="Times New Roman"/>
          <w:sz w:val="24"/>
          <w:szCs w:val="24"/>
          <w:lang w:val="es-ES_tradnl"/>
        </w:rPr>
        <w:t>227</w:t>
      </w:r>
      <w:r w:rsidRPr="00AF2A5E">
        <w:rPr>
          <w:rFonts w:ascii="Times New Roman" w:hAnsi="Times New Roman" w:cs="Times New Roman"/>
          <w:sz w:val="24"/>
          <w:szCs w:val="24"/>
          <w:lang w:val="es-ES_tradnl"/>
        </w:rPr>
        <w:t>).</w:t>
      </w:r>
    </w:p>
    <w:p w:rsidR="00455039" w:rsidRDefault="00815425" w:rsidP="000115F2">
      <w:pPr>
        <w:spacing w:after="0" w:line="240" w:lineRule="auto"/>
        <w:jc w:val="both"/>
        <w:rPr>
          <w:rFonts w:ascii="Times New Roman" w:hAnsi="Times New Roman" w:cs="Times New Roman"/>
          <w:sz w:val="20"/>
          <w:szCs w:val="20"/>
        </w:rPr>
      </w:pPr>
      <w:r>
        <w:rPr>
          <w:rFonts w:ascii="Times New Roman" w:hAnsi="Times New Roman" w:cs="Times New Roman"/>
          <w:noProof/>
          <w:sz w:val="24"/>
          <w:szCs w:val="24"/>
          <w:lang w:eastAsia="es-ES"/>
        </w:rPr>
        <w:lastRenderedPageBreak/>
        <w:drawing>
          <wp:inline distT="0" distB="0" distL="0" distR="0">
            <wp:extent cx="5400040" cy="4319788"/>
            <wp:effectExtent l="19050" t="0" r="0" b="0"/>
            <wp:docPr id="6" name="Objeto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953125" cy="4762500"/>
                      <a:chOff x="0" y="0"/>
                      <a:chExt cx="5953125" cy="4762500"/>
                    </a:xfrm>
                  </a:grpSpPr>
                  <a:pic>
                    <a:nvPicPr>
                      <a:cNvPr id="1025" name="Picture 1"/>
                      <a:cNvPicPr>
                        <a:picLocks noChangeAspect="1" noChangeArrowheads="1"/>
                      </a:cNvPicPr>
                    </a:nvPicPr>
                    <a:blipFill>
                      <a:blip r:embed="rId7"/>
                      <a:srcRect/>
                      <a:stretch>
                        <a:fillRect/>
                      </a:stretch>
                    </a:blipFill>
                    <a:spPr bwMode="auto">
                      <a:xfrm>
                        <a:off x="0" y="0"/>
                        <a:ext cx="5953125" cy="4762500"/>
                      </a:xfrm>
                      <a:prstGeom prst="rect">
                        <a:avLst/>
                      </a:prstGeom>
                      <a:noFill/>
                      <a:ln w="1">
                        <a:noFill/>
                        <a:miter lim="800000"/>
                        <a:headEnd/>
                        <a:tailEnd type="none" w="med" len="med"/>
                      </a:ln>
                      <a:effectLst/>
                    </a:spPr>
                  </a:pic>
                  <a:sp>
                    <a:nvSpPr>
                      <a:cNvPr id="3" name="2 CuadroTexto"/>
                      <a:cNvSpPr txBox="1"/>
                    </a:nvSpPr>
                    <a:spPr>
                      <a:xfrm>
                        <a:off x="3295650" y="209550"/>
                        <a:ext cx="1076325" cy="476250"/>
                      </a:xfrm>
                      <a:prstGeom prst="rect">
                        <a:avLst/>
                      </a:prstGeom>
                      <a:solidFill>
                        <a:schemeClr val="lt1"/>
                      </a:solidFill>
                      <a:ln w="9525" cmpd="sng">
                        <a:noFill/>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r>
                            <a:rPr lang="es-ES" sz="900">
                              <a:latin typeface="Times New Roman" pitchFamily="18" charset="0"/>
                              <a:cs typeface="Times New Roman" pitchFamily="18" charset="0"/>
                            </a:rPr>
                            <a:t>FCmed</a:t>
                          </a:r>
                          <a:r>
                            <a:rPr lang="es-ES" sz="900" baseline="0">
                              <a:latin typeface="Times New Roman" pitchFamily="18" charset="0"/>
                              <a:cs typeface="Times New Roman" pitchFamily="18" charset="0"/>
                            </a:rPr>
                            <a:t> (%)</a:t>
                          </a:r>
                        </a:p>
                        <a:p>
                          <a:r>
                            <a:rPr lang="es-ES" sz="900" baseline="0">
                              <a:latin typeface="Times New Roman" pitchFamily="18" charset="0"/>
                              <a:cs typeface="Times New Roman" pitchFamily="18" charset="0"/>
                            </a:rPr>
                            <a:t>FCmáx (%)</a:t>
                          </a:r>
                          <a:endParaRPr lang="es-ES" sz="900">
                            <a:latin typeface="Times New Roman" pitchFamily="18" charset="0"/>
                            <a:cs typeface="Times New Roman" pitchFamily="18" charset="0"/>
                          </a:endParaRPr>
                        </a:p>
                      </a:txBody>
                      <a:useSpRect/>
                    </a:txSp>
                    <a:style>
                      <a:lnRef idx="0">
                        <a:scrgbClr r="0" g="0" b="0"/>
                      </a:lnRef>
                      <a:fillRef idx="0">
                        <a:scrgbClr r="0" g="0" b="0"/>
                      </a:fillRef>
                      <a:effectRef idx="0">
                        <a:scrgbClr r="0" g="0" b="0"/>
                      </a:effectRef>
                      <a:fontRef idx="minor">
                        <a:schemeClr val="dk1"/>
                      </a:fontRef>
                    </a:style>
                  </a:sp>
                  <a:sp>
                    <a:nvSpPr>
                      <a:cNvPr id="4" name="3 CuadroTexto"/>
                      <a:cNvSpPr txBox="1"/>
                    </a:nvSpPr>
                    <a:spPr>
                      <a:xfrm>
                        <a:off x="847725" y="1400175"/>
                        <a:ext cx="304800" cy="285750"/>
                      </a:xfrm>
                      <a:prstGeom prst="rect">
                        <a:avLst/>
                      </a:prstGeom>
                      <a:solidFill>
                        <a:schemeClr val="lt1"/>
                      </a:solidFill>
                      <a:ln w="9525" cmpd="sng">
                        <a:noFill/>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r>
                            <a:rPr lang="es-ES" sz="1400"/>
                            <a:t>*</a:t>
                          </a:r>
                        </a:p>
                      </a:txBody>
                      <a:useSpRect/>
                    </a:txSp>
                    <a:style>
                      <a:lnRef idx="0">
                        <a:scrgbClr r="0" g="0" b="0"/>
                      </a:lnRef>
                      <a:fillRef idx="0">
                        <a:scrgbClr r="0" g="0" b="0"/>
                      </a:fillRef>
                      <a:effectRef idx="0">
                        <a:scrgbClr r="0" g="0" b="0"/>
                      </a:effectRef>
                      <a:fontRef idx="minor">
                        <a:schemeClr val="dk1"/>
                      </a:fontRef>
                    </a:style>
                  </a:sp>
                </lc:lockedCanvas>
              </a:graphicData>
            </a:graphic>
          </wp:inline>
        </w:drawing>
      </w:r>
      <w:r w:rsidR="00455039" w:rsidRPr="0070622C">
        <w:rPr>
          <w:rFonts w:ascii="Times New Roman" w:hAnsi="Times New Roman" w:cs="Times New Roman"/>
          <w:b/>
          <w:bCs/>
          <w:sz w:val="20"/>
          <w:szCs w:val="20"/>
        </w:rPr>
        <w:t>Figura 2</w:t>
      </w:r>
      <w:r w:rsidR="00455039">
        <w:rPr>
          <w:rFonts w:ascii="Times New Roman" w:hAnsi="Times New Roman" w:cs="Times New Roman"/>
          <w:sz w:val="20"/>
          <w:szCs w:val="20"/>
        </w:rPr>
        <w:t>. Frecuencia cardiaca media (%Fc</w:t>
      </w:r>
      <w:r w:rsidR="00455039" w:rsidRPr="001E03E8">
        <w:rPr>
          <w:rFonts w:ascii="Times New Roman" w:hAnsi="Times New Roman" w:cs="Times New Roman"/>
          <w:i/>
          <w:iCs/>
          <w:sz w:val="20"/>
          <w:szCs w:val="20"/>
          <w:vertAlign w:val="subscript"/>
        </w:rPr>
        <w:t>med</w:t>
      </w:r>
      <w:r w:rsidR="00455039" w:rsidRPr="0070622C">
        <w:rPr>
          <w:rFonts w:ascii="Times New Roman" w:hAnsi="Times New Roman" w:cs="Times New Roman"/>
          <w:sz w:val="20"/>
          <w:szCs w:val="20"/>
        </w:rPr>
        <w:t xml:space="preserve">) </w:t>
      </w:r>
      <w:r w:rsidR="00455039">
        <w:rPr>
          <w:rFonts w:ascii="Times New Roman" w:hAnsi="Times New Roman" w:cs="Times New Roman"/>
          <w:sz w:val="20"/>
          <w:szCs w:val="20"/>
        </w:rPr>
        <w:t xml:space="preserve"> y frecuencia cardiaca máxima (%</w:t>
      </w:r>
      <w:r w:rsidR="00455039" w:rsidRPr="00A152CC">
        <w:rPr>
          <w:rFonts w:ascii="Times New Roman" w:hAnsi="Times New Roman" w:cs="Times New Roman"/>
          <w:i/>
          <w:iCs/>
          <w:sz w:val="20"/>
          <w:szCs w:val="20"/>
        </w:rPr>
        <w:t>Fc</w:t>
      </w:r>
      <w:r w:rsidR="00455039" w:rsidRPr="006771A4">
        <w:rPr>
          <w:rFonts w:ascii="Times New Roman" w:hAnsi="Times New Roman" w:cs="Times New Roman"/>
          <w:sz w:val="20"/>
          <w:szCs w:val="20"/>
          <w:vertAlign w:val="subscript"/>
        </w:rPr>
        <w:t>máx</w:t>
      </w:r>
      <w:r w:rsidR="00455039">
        <w:rPr>
          <w:rFonts w:ascii="Times New Roman" w:hAnsi="Times New Roman" w:cs="Times New Roman"/>
          <w:sz w:val="20"/>
          <w:szCs w:val="20"/>
        </w:rPr>
        <w:t>)</w:t>
      </w:r>
      <w:r w:rsidR="00455039" w:rsidRPr="0070622C">
        <w:rPr>
          <w:rFonts w:ascii="Times New Roman" w:hAnsi="Times New Roman" w:cs="Times New Roman"/>
          <w:sz w:val="20"/>
          <w:szCs w:val="20"/>
        </w:rPr>
        <w:t xml:space="preserve"> en cada uno de los tres juegos</w:t>
      </w:r>
      <w:r w:rsidR="00455039">
        <w:rPr>
          <w:rFonts w:ascii="Times New Roman" w:hAnsi="Times New Roman" w:cs="Times New Roman"/>
          <w:sz w:val="20"/>
          <w:szCs w:val="20"/>
        </w:rPr>
        <w:t xml:space="preserve"> reducidos</w:t>
      </w:r>
      <w:r w:rsidR="00455039" w:rsidRPr="0070622C">
        <w:rPr>
          <w:rFonts w:ascii="Times New Roman" w:hAnsi="Times New Roman" w:cs="Times New Roman"/>
          <w:sz w:val="20"/>
          <w:szCs w:val="20"/>
        </w:rPr>
        <w:t xml:space="preserve"> analizados. *= Diferencias significativas (</w:t>
      </w:r>
      <w:r w:rsidR="00455039" w:rsidRPr="005D03A2">
        <w:rPr>
          <w:rFonts w:ascii="Times New Roman" w:hAnsi="Times New Roman" w:cs="Times New Roman"/>
          <w:i/>
          <w:iCs/>
          <w:sz w:val="20"/>
          <w:szCs w:val="20"/>
        </w:rPr>
        <w:t>p&lt;0</w:t>
      </w:r>
      <w:r w:rsidR="00455039">
        <w:rPr>
          <w:rFonts w:ascii="Times New Roman" w:hAnsi="Times New Roman" w:cs="Times New Roman"/>
          <w:i/>
          <w:iCs/>
          <w:sz w:val="20"/>
          <w:szCs w:val="20"/>
        </w:rPr>
        <w:t>.</w:t>
      </w:r>
      <w:r w:rsidR="00455039" w:rsidRPr="005D03A2">
        <w:rPr>
          <w:rFonts w:ascii="Times New Roman" w:hAnsi="Times New Roman" w:cs="Times New Roman"/>
          <w:i/>
          <w:iCs/>
          <w:sz w:val="20"/>
          <w:szCs w:val="20"/>
        </w:rPr>
        <w:t>05</w:t>
      </w:r>
      <w:r w:rsidR="00455039" w:rsidRPr="0070622C">
        <w:rPr>
          <w:rFonts w:ascii="Times New Roman" w:hAnsi="Times New Roman" w:cs="Times New Roman"/>
          <w:sz w:val="20"/>
          <w:szCs w:val="20"/>
        </w:rPr>
        <w:t xml:space="preserve">) entre </w:t>
      </w:r>
      <w:r w:rsidR="00455039">
        <w:rPr>
          <w:rFonts w:ascii="Times New Roman" w:hAnsi="Times New Roman" w:cs="Times New Roman"/>
          <w:sz w:val="20"/>
          <w:szCs w:val="20"/>
        </w:rPr>
        <w:t xml:space="preserve">el JRM y JRP. </w:t>
      </w:r>
      <w:r w:rsidR="00455039" w:rsidRPr="00DA6CD3">
        <w:rPr>
          <w:rFonts w:ascii="Times New Roman" w:hAnsi="Times New Roman" w:cs="Times New Roman"/>
          <w:sz w:val="20"/>
          <w:szCs w:val="20"/>
          <w:lang w:val="es-ES_tradnl"/>
        </w:rPr>
        <w:t>JRM representa</w:t>
      </w:r>
      <w:r w:rsidR="00455039">
        <w:rPr>
          <w:rFonts w:ascii="Times New Roman" w:hAnsi="Times New Roman" w:cs="Times New Roman"/>
          <w:sz w:val="20"/>
          <w:szCs w:val="20"/>
          <w:lang w:val="es-ES_tradnl"/>
        </w:rPr>
        <w:t xml:space="preserve"> el juego reducido de mantenimiento</w:t>
      </w:r>
      <w:r w:rsidR="00455039" w:rsidRPr="00DA6CD3">
        <w:rPr>
          <w:rFonts w:ascii="Times New Roman" w:hAnsi="Times New Roman" w:cs="Times New Roman"/>
          <w:sz w:val="20"/>
          <w:szCs w:val="20"/>
          <w:lang w:val="es-ES_tradnl"/>
        </w:rPr>
        <w:t xml:space="preserve">; JRpp representa el </w:t>
      </w:r>
      <w:r w:rsidR="00455039">
        <w:rPr>
          <w:rFonts w:ascii="Times New Roman" w:hAnsi="Times New Roman" w:cs="Times New Roman"/>
          <w:sz w:val="20"/>
          <w:szCs w:val="20"/>
          <w:lang w:val="es-ES_tradnl"/>
        </w:rPr>
        <w:t>juego reducido</w:t>
      </w:r>
      <w:r w:rsidR="00455039" w:rsidRPr="00DA6CD3">
        <w:rPr>
          <w:rFonts w:ascii="Times New Roman" w:hAnsi="Times New Roman" w:cs="Times New Roman"/>
          <w:sz w:val="20"/>
          <w:szCs w:val="20"/>
          <w:lang w:val="es-ES_tradnl"/>
        </w:rPr>
        <w:t xml:space="preserve"> con porterías pequeñas; y JRP representa el </w:t>
      </w:r>
      <w:r w:rsidR="00455039">
        <w:rPr>
          <w:rFonts w:ascii="Times New Roman" w:hAnsi="Times New Roman" w:cs="Times New Roman"/>
          <w:sz w:val="20"/>
          <w:szCs w:val="20"/>
          <w:lang w:val="es-ES_tradnl"/>
        </w:rPr>
        <w:t>juego reducido</w:t>
      </w:r>
      <w:r w:rsidR="00455039" w:rsidRPr="00DA6CD3">
        <w:rPr>
          <w:rFonts w:ascii="Times New Roman" w:hAnsi="Times New Roman" w:cs="Times New Roman"/>
          <w:sz w:val="20"/>
          <w:szCs w:val="20"/>
          <w:lang w:val="es-ES_tradnl"/>
        </w:rPr>
        <w:t xml:space="preserve"> con porteros y porterías </w:t>
      </w:r>
      <w:r w:rsidR="00455039">
        <w:rPr>
          <w:rFonts w:ascii="Times New Roman" w:hAnsi="Times New Roman" w:cs="Times New Roman"/>
          <w:sz w:val="20"/>
          <w:szCs w:val="20"/>
          <w:lang w:val="es-ES_tradnl"/>
        </w:rPr>
        <w:t>reglamentarias</w:t>
      </w:r>
      <w:r w:rsidR="00455039" w:rsidRPr="00DA6CD3">
        <w:rPr>
          <w:rFonts w:ascii="Times New Roman" w:hAnsi="Times New Roman" w:cs="Times New Roman"/>
          <w:sz w:val="20"/>
          <w:szCs w:val="20"/>
          <w:lang w:val="es-ES_tradnl"/>
        </w:rPr>
        <w:t>.</w:t>
      </w:r>
    </w:p>
    <w:p w:rsidR="00455039" w:rsidRDefault="00455039" w:rsidP="00F15390">
      <w:pPr>
        <w:spacing w:after="120" w:line="240" w:lineRule="auto"/>
        <w:jc w:val="both"/>
        <w:rPr>
          <w:rFonts w:ascii="Times New Roman" w:hAnsi="Times New Roman" w:cs="Times New Roman"/>
          <w:sz w:val="24"/>
          <w:szCs w:val="24"/>
        </w:rPr>
      </w:pPr>
    </w:p>
    <w:p w:rsidR="00455039" w:rsidRDefault="00455039" w:rsidP="00F1539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análisis de varianza muestra que la orientación del JR no ha influido en los porcentajes de trabajo a intensidad alta </w:t>
      </w:r>
      <w:r w:rsidRPr="00BB6B3A">
        <w:rPr>
          <w:rFonts w:ascii="Times New Roman" w:hAnsi="Times New Roman" w:cs="Times New Roman"/>
          <w:sz w:val="24"/>
          <w:szCs w:val="24"/>
        </w:rPr>
        <w:t>(F</w:t>
      </w:r>
      <w:r>
        <w:rPr>
          <w:rFonts w:ascii="Times New Roman" w:hAnsi="Times New Roman" w:cs="Times New Roman"/>
          <w:sz w:val="24"/>
          <w:szCs w:val="24"/>
        </w:rPr>
        <w:t xml:space="preserve"> </w:t>
      </w:r>
      <w:r w:rsidRPr="00BB6B3A">
        <w:rPr>
          <w:rFonts w:ascii="Times New Roman" w:hAnsi="Times New Roman" w:cs="Times New Roman"/>
          <w:sz w:val="24"/>
          <w:szCs w:val="24"/>
        </w:rPr>
        <w:t>= 2.</w:t>
      </w:r>
      <w:r>
        <w:rPr>
          <w:rFonts w:ascii="Times New Roman" w:hAnsi="Times New Roman" w:cs="Times New Roman"/>
          <w:sz w:val="24"/>
          <w:szCs w:val="24"/>
        </w:rPr>
        <w:t>042</w:t>
      </w:r>
      <w:r w:rsidRPr="00BB6B3A">
        <w:rPr>
          <w:rFonts w:ascii="Times New Roman" w:hAnsi="Times New Roman" w:cs="Times New Roman"/>
          <w:sz w:val="24"/>
          <w:szCs w:val="24"/>
        </w:rPr>
        <w:t xml:space="preserve"> y </w:t>
      </w:r>
      <w:r w:rsidRPr="005546E3">
        <w:rPr>
          <w:rFonts w:ascii="Times New Roman" w:hAnsi="Times New Roman" w:cs="Times New Roman"/>
          <w:i/>
          <w:iCs/>
          <w:sz w:val="24"/>
          <w:szCs w:val="24"/>
        </w:rPr>
        <w:t>p</w:t>
      </w:r>
      <w:r>
        <w:rPr>
          <w:rFonts w:ascii="Times New Roman" w:hAnsi="Times New Roman" w:cs="Times New Roman"/>
          <w:i/>
          <w:iCs/>
          <w:sz w:val="24"/>
          <w:szCs w:val="24"/>
        </w:rPr>
        <w:t xml:space="preserve"> </w:t>
      </w:r>
      <w:r w:rsidRPr="00BB6B3A">
        <w:rPr>
          <w:rFonts w:ascii="Times New Roman" w:hAnsi="Times New Roman" w:cs="Times New Roman"/>
          <w:sz w:val="24"/>
          <w:szCs w:val="24"/>
        </w:rPr>
        <w:t>= 0.</w:t>
      </w:r>
      <w:r>
        <w:rPr>
          <w:rFonts w:ascii="Times New Roman" w:hAnsi="Times New Roman" w:cs="Times New Roman"/>
          <w:sz w:val="24"/>
          <w:szCs w:val="24"/>
        </w:rPr>
        <w:t>134</w:t>
      </w:r>
      <w:r w:rsidRPr="00BB6B3A">
        <w:rPr>
          <w:rFonts w:ascii="Times New Roman" w:hAnsi="Times New Roman" w:cs="Times New Roman"/>
          <w:sz w:val="24"/>
          <w:szCs w:val="24"/>
        </w:rPr>
        <w:t>)</w:t>
      </w:r>
      <w:r>
        <w:rPr>
          <w:rFonts w:ascii="Times New Roman" w:hAnsi="Times New Roman" w:cs="Times New Roman"/>
          <w:sz w:val="24"/>
          <w:szCs w:val="24"/>
        </w:rPr>
        <w:t xml:space="preserve">, porcentajes de tiempo a intensidad moderada </w:t>
      </w:r>
      <w:r w:rsidRPr="00BB6B3A">
        <w:rPr>
          <w:rFonts w:ascii="Times New Roman" w:hAnsi="Times New Roman" w:cs="Times New Roman"/>
          <w:sz w:val="24"/>
          <w:szCs w:val="24"/>
        </w:rPr>
        <w:t>(F</w:t>
      </w:r>
      <w:r>
        <w:rPr>
          <w:rFonts w:ascii="Times New Roman" w:hAnsi="Times New Roman" w:cs="Times New Roman"/>
          <w:sz w:val="24"/>
          <w:szCs w:val="24"/>
        </w:rPr>
        <w:t xml:space="preserve"> </w:t>
      </w:r>
      <w:r w:rsidRPr="00BB6B3A">
        <w:rPr>
          <w:rFonts w:ascii="Times New Roman" w:hAnsi="Times New Roman" w:cs="Times New Roman"/>
          <w:sz w:val="24"/>
          <w:szCs w:val="24"/>
        </w:rPr>
        <w:t xml:space="preserve">= </w:t>
      </w:r>
      <w:r>
        <w:rPr>
          <w:rFonts w:ascii="Times New Roman" w:hAnsi="Times New Roman" w:cs="Times New Roman"/>
          <w:sz w:val="24"/>
          <w:szCs w:val="24"/>
        </w:rPr>
        <w:t>1</w:t>
      </w:r>
      <w:r w:rsidRPr="00BB6B3A">
        <w:rPr>
          <w:rFonts w:ascii="Times New Roman" w:hAnsi="Times New Roman" w:cs="Times New Roman"/>
          <w:sz w:val="24"/>
          <w:szCs w:val="24"/>
        </w:rPr>
        <w:t>.</w:t>
      </w:r>
      <w:r>
        <w:rPr>
          <w:rFonts w:ascii="Times New Roman" w:hAnsi="Times New Roman" w:cs="Times New Roman"/>
          <w:sz w:val="24"/>
          <w:szCs w:val="24"/>
        </w:rPr>
        <w:t>778</w:t>
      </w:r>
      <w:r w:rsidRPr="00BB6B3A">
        <w:rPr>
          <w:rFonts w:ascii="Times New Roman" w:hAnsi="Times New Roman" w:cs="Times New Roman"/>
          <w:sz w:val="24"/>
          <w:szCs w:val="24"/>
        </w:rPr>
        <w:t xml:space="preserve"> y </w:t>
      </w:r>
      <w:r w:rsidRPr="005546E3">
        <w:rPr>
          <w:rFonts w:ascii="Times New Roman" w:hAnsi="Times New Roman" w:cs="Times New Roman"/>
          <w:i/>
          <w:iCs/>
          <w:sz w:val="24"/>
          <w:szCs w:val="24"/>
        </w:rPr>
        <w:t>p</w:t>
      </w:r>
      <w:r>
        <w:rPr>
          <w:rFonts w:ascii="Times New Roman" w:hAnsi="Times New Roman" w:cs="Times New Roman"/>
          <w:i/>
          <w:iCs/>
          <w:sz w:val="24"/>
          <w:szCs w:val="24"/>
        </w:rPr>
        <w:t xml:space="preserve"> </w:t>
      </w:r>
      <w:r w:rsidRPr="00BB6B3A">
        <w:rPr>
          <w:rFonts w:ascii="Times New Roman" w:hAnsi="Times New Roman" w:cs="Times New Roman"/>
          <w:sz w:val="24"/>
          <w:szCs w:val="24"/>
        </w:rPr>
        <w:t>= 0.</w:t>
      </w:r>
      <w:r>
        <w:rPr>
          <w:rFonts w:ascii="Times New Roman" w:hAnsi="Times New Roman" w:cs="Times New Roman"/>
          <w:sz w:val="24"/>
          <w:szCs w:val="24"/>
        </w:rPr>
        <w:t>173</w:t>
      </w:r>
      <w:r w:rsidRPr="00BB6B3A">
        <w:rPr>
          <w:rFonts w:ascii="Times New Roman" w:hAnsi="Times New Roman" w:cs="Times New Roman"/>
          <w:sz w:val="24"/>
          <w:szCs w:val="24"/>
        </w:rPr>
        <w:t>)</w:t>
      </w:r>
      <w:r>
        <w:rPr>
          <w:rFonts w:ascii="Times New Roman" w:hAnsi="Times New Roman" w:cs="Times New Roman"/>
          <w:sz w:val="24"/>
          <w:szCs w:val="24"/>
        </w:rPr>
        <w:t xml:space="preserve"> y baja </w:t>
      </w:r>
      <w:r w:rsidRPr="00BB6B3A">
        <w:rPr>
          <w:rFonts w:ascii="Times New Roman" w:hAnsi="Times New Roman" w:cs="Times New Roman"/>
          <w:sz w:val="24"/>
          <w:szCs w:val="24"/>
        </w:rPr>
        <w:t>(F</w:t>
      </w:r>
      <w:r>
        <w:rPr>
          <w:rFonts w:ascii="Times New Roman" w:hAnsi="Times New Roman" w:cs="Times New Roman"/>
          <w:sz w:val="24"/>
          <w:szCs w:val="24"/>
        </w:rPr>
        <w:t xml:space="preserve"> </w:t>
      </w:r>
      <w:r w:rsidRPr="00BB6B3A">
        <w:rPr>
          <w:rFonts w:ascii="Times New Roman" w:hAnsi="Times New Roman" w:cs="Times New Roman"/>
          <w:sz w:val="24"/>
          <w:szCs w:val="24"/>
        </w:rPr>
        <w:t>= 1.5</w:t>
      </w:r>
      <w:r>
        <w:rPr>
          <w:rFonts w:ascii="Times New Roman" w:hAnsi="Times New Roman" w:cs="Times New Roman"/>
          <w:sz w:val="24"/>
          <w:szCs w:val="24"/>
        </w:rPr>
        <w:t>13</w:t>
      </w:r>
      <w:r w:rsidRPr="00BB6B3A">
        <w:rPr>
          <w:rFonts w:ascii="Times New Roman" w:hAnsi="Times New Roman" w:cs="Times New Roman"/>
          <w:sz w:val="24"/>
          <w:szCs w:val="24"/>
        </w:rPr>
        <w:t xml:space="preserve"> y </w:t>
      </w:r>
      <w:r w:rsidRPr="005546E3">
        <w:rPr>
          <w:rFonts w:ascii="Times New Roman" w:hAnsi="Times New Roman" w:cs="Times New Roman"/>
          <w:i/>
          <w:iCs/>
          <w:sz w:val="24"/>
          <w:szCs w:val="24"/>
        </w:rPr>
        <w:t>p</w:t>
      </w:r>
      <w:r>
        <w:rPr>
          <w:rFonts w:ascii="Times New Roman" w:hAnsi="Times New Roman" w:cs="Times New Roman"/>
          <w:i/>
          <w:iCs/>
          <w:sz w:val="24"/>
          <w:szCs w:val="24"/>
        </w:rPr>
        <w:t xml:space="preserve"> </w:t>
      </w:r>
      <w:r w:rsidRPr="00BB6B3A">
        <w:rPr>
          <w:rFonts w:ascii="Times New Roman" w:hAnsi="Times New Roman" w:cs="Times New Roman"/>
          <w:sz w:val="24"/>
          <w:szCs w:val="24"/>
        </w:rPr>
        <w:t>= 0.</w:t>
      </w:r>
      <w:r>
        <w:rPr>
          <w:rFonts w:ascii="Times New Roman" w:hAnsi="Times New Roman" w:cs="Times New Roman"/>
          <w:sz w:val="24"/>
          <w:szCs w:val="24"/>
        </w:rPr>
        <w:t>224</w:t>
      </w:r>
      <w:r w:rsidRPr="00BB6B3A">
        <w:rPr>
          <w:rFonts w:ascii="Times New Roman" w:hAnsi="Times New Roman" w:cs="Times New Roman"/>
          <w:sz w:val="24"/>
          <w:szCs w:val="24"/>
        </w:rPr>
        <w:t>).</w:t>
      </w:r>
    </w:p>
    <w:p w:rsidR="00455039" w:rsidRDefault="00455039" w:rsidP="00F15390">
      <w:pPr>
        <w:spacing w:after="120" w:line="240" w:lineRule="auto"/>
        <w:jc w:val="both"/>
        <w:rPr>
          <w:rFonts w:ascii="Times New Roman" w:hAnsi="Times New Roman" w:cs="Times New Roman"/>
          <w:sz w:val="24"/>
          <w:szCs w:val="24"/>
        </w:rPr>
      </w:pPr>
    </w:p>
    <w:p w:rsidR="00455039" w:rsidRDefault="00F427D8" w:rsidP="00F15390">
      <w:pPr>
        <w:spacing w:after="120" w:line="240" w:lineRule="auto"/>
        <w:ind w:right="-1"/>
        <w:jc w:val="both"/>
        <w:rPr>
          <w:rFonts w:ascii="Times New Roman" w:hAnsi="Times New Roman" w:cs="Times New Roman"/>
          <w:sz w:val="20"/>
          <w:szCs w:val="20"/>
        </w:rPr>
      </w:pPr>
      <w:r>
        <w:rPr>
          <w:rFonts w:ascii="Times New Roman" w:hAnsi="Times New Roman" w:cs="Times New Roman"/>
          <w:noProof/>
          <w:sz w:val="20"/>
          <w:szCs w:val="20"/>
          <w:lang w:eastAsia="es-ES"/>
        </w:rPr>
        <w:lastRenderedPageBreak/>
        <w:drawing>
          <wp:inline distT="0" distB="0" distL="0" distR="0">
            <wp:extent cx="5408930" cy="4261485"/>
            <wp:effectExtent l="19050" t="0" r="1270" b="0"/>
            <wp:docPr id="3" name="Obje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to 2"/>
                    <pic:cNvPicPr>
                      <a:picLocks noChangeAspect="1" noChangeArrowheads="1"/>
                    </pic:cNvPicPr>
                  </pic:nvPicPr>
                  <pic:blipFill>
                    <a:blip r:embed="rId8"/>
                    <a:srcRect/>
                    <a:stretch>
                      <a:fillRect/>
                    </a:stretch>
                  </pic:blipFill>
                  <pic:spPr bwMode="auto">
                    <a:xfrm>
                      <a:off x="0" y="0"/>
                      <a:ext cx="5408930" cy="4261485"/>
                    </a:xfrm>
                    <a:prstGeom prst="rect">
                      <a:avLst/>
                    </a:prstGeom>
                    <a:noFill/>
                    <a:ln w="9525">
                      <a:noFill/>
                      <a:miter lim="800000"/>
                      <a:headEnd/>
                      <a:tailEnd/>
                    </a:ln>
                  </pic:spPr>
                </pic:pic>
              </a:graphicData>
            </a:graphic>
          </wp:inline>
        </w:drawing>
      </w:r>
    </w:p>
    <w:p w:rsidR="00455039" w:rsidRDefault="00455039" w:rsidP="00F15390">
      <w:pPr>
        <w:spacing w:after="120" w:line="240" w:lineRule="auto"/>
        <w:ind w:right="-1"/>
        <w:jc w:val="both"/>
        <w:rPr>
          <w:rFonts w:ascii="Times New Roman" w:hAnsi="Times New Roman" w:cs="Times New Roman"/>
          <w:sz w:val="20"/>
          <w:szCs w:val="20"/>
          <w:lang w:val="es-ES_tradnl"/>
        </w:rPr>
      </w:pPr>
      <w:r w:rsidRPr="0070622C">
        <w:rPr>
          <w:rFonts w:ascii="Times New Roman" w:hAnsi="Times New Roman" w:cs="Times New Roman"/>
          <w:b/>
          <w:bCs/>
          <w:sz w:val="20"/>
          <w:szCs w:val="20"/>
        </w:rPr>
        <w:t xml:space="preserve">Figura </w:t>
      </w:r>
      <w:r>
        <w:rPr>
          <w:rFonts w:ascii="Times New Roman" w:hAnsi="Times New Roman" w:cs="Times New Roman"/>
          <w:b/>
          <w:bCs/>
          <w:sz w:val="20"/>
          <w:szCs w:val="20"/>
        </w:rPr>
        <w:t>3</w:t>
      </w:r>
      <w:r w:rsidRPr="0070622C">
        <w:rPr>
          <w:rFonts w:ascii="Times New Roman" w:hAnsi="Times New Roman" w:cs="Times New Roman"/>
          <w:sz w:val="20"/>
          <w:szCs w:val="20"/>
        </w:rPr>
        <w:t xml:space="preserve">. </w:t>
      </w:r>
      <w:r>
        <w:rPr>
          <w:rFonts w:ascii="Times New Roman" w:hAnsi="Times New Roman" w:cs="Times New Roman"/>
          <w:sz w:val="20"/>
          <w:szCs w:val="20"/>
        </w:rPr>
        <w:t>Porcentaje del tiempo en los rangos de intensidad establecidos: baja (&lt;80%</w:t>
      </w:r>
      <w:r w:rsidRPr="005546E3">
        <w:rPr>
          <w:rFonts w:ascii="Times New Roman" w:hAnsi="Times New Roman" w:cs="Times New Roman"/>
          <w:sz w:val="20"/>
          <w:szCs w:val="20"/>
          <w:lang w:val="es-ES_tradnl"/>
        </w:rPr>
        <w:t xml:space="preserve"> </w:t>
      </w:r>
      <w:r w:rsidRPr="00A152CC">
        <w:rPr>
          <w:rFonts w:ascii="Times New Roman" w:hAnsi="Times New Roman" w:cs="Times New Roman"/>
          <w:i/>
          <w:iCs/>
          <w:sz w:val="20"/>
          <w:szCs w:val="20"/>
          <w:lang w:val="es-ES_tradnl"/>
        </w:rPr>
        <w:t>Fc</w:t>
      </w:r>
      <w:r w:rsidRPr="0070622C">
        <w:rPr>
          <w:rFonts w:ascii="Times New Roman" w:hAnsi="Times New Roman" w:cs="Times New Roman"/>
          <w:sz w:val="20"/>
          <w:szCs w:val="20"/>
          <w:vertAlign w:val="subscript"/>
          <w:lang w:val="es-ES_tradnl"/>
        </w:rPr>
        <w:t>máx</w:t>
      </w:r>
      <w:r>
        <w:rPr>
          <w:rFonts w:ascii="Times New Roman" w:hAnsi="Times New Roman" w:cs="Times New Roman"/>
          <w:sz w:val="20"/>
          <w:szCs w:val="20"/>
          <w:lang w:val="es-ES_tradnl"/>
        </w:rPr>
        <w:t>), moderada (</w:t>
      </w:r>
      <w:r>
        <w:rPr>
          <w:rFonts w:ascii="Times New Roman" w:hAnsi="Times New Roman" w:cs="Times New Roman"/>
          <w:sz w:val="20"/>
          <w:szCs w:val="20"/>
        </w:rPr>
        <w:t xml:space="preserve">80-90% </w:t>
      </w:r>
      <w:r w:rsidRPr="00A152CC">
        <w:rPr>
          <w:rFonts w:ascii="Times New Roman" w:hAnsi="Times New Roman" w:cs="Times New Roman"/>
          <w:i/>
          <w:iCs/>
          <w:sz w:val="20"/>
          <w:szCs w:val="20"/>
          <w:lang w:val="es-ES_tradnl"/>
        </w:rPr>
        <w:t>Fc</w:t>
      </w:r>
      <w:r w:rsidRPr="0070622C">
        <w:rPr>
          <w:rFonts w:ascii="Times New Roman" w:hAnsi="Times New Roman" w:cs="Times New Roman"/>
          <w:sz w:val="20"/>
          <w:szCs w:val="20"/>
          <w:vertAlign w:val="subscript"/>
          <w:lang w:val="es-ES_tradnl"/>
        </w:rPr>
        <w:t>máx</w:t>
      </w:r>
      <w:r>
        <w:rPr>
          <w:rFonts w:ascii="Times New Roman" w:hAnsi="Times New Roman" w:cs="Times New Roman"/>
          <w:sz w:val="20"/>
          <w:szCs w:val="20"/>
          <w:lang w:val="es-ES_tradnl"/>
        </w:rPr>
        <w:t xml:space="preserve">) y alta </w:t>
      </w:r>
      <w:r>
        <w:rPr>
          <w:rFonts w:ascii="Times New Roman" w:hAnsi="Times New Roman" w:cs="Times New Roman"/>
          <w:sz w:val="20"/>
          <w:szCs w:val="20"/>
        </w:rPr>
        <w:t xml:space="preserve">(&gt;90% </w:t>
      </w:r>
      <w:r w:rsidRPr="00A152CC">
        <w:rPr>
          <w:rFonts w:ascii="Times New Roman" w:hAnsi="Times New Roman" w:cs="Times New Roman"/>
          <w:i/>
          <w:iCs/>
          <w:sz w:val="20"/>
          <w:szCs w:val="20"/>
          <w:lang w:val="es-ES_tradnl"/>
        </w:rPr>
        <w:t>Fc</w:t>
      </w:r>
      <w:r w:rsidRPr="0070622C">
        <w:rPr>
          <w:rFonts w:ascii="Times New Roman" w:hAnsi="Times New Roman" w:cs="Times New Roman"/>
          <w:sz w:val="20"/>
          <w:szCs w:val="20"/>
          <w:vertAlign w:val="subscript"/>
          <w:lang w:val="es-ES_tradnl"/>
        </w:rPr>
        <w:t>máx</w:t>
      </w:r>
      <w:r>
        <w:rPr>
          <w:rFonts w:ascii="Times New Roman" w:hAnsi="Times New Roman" w:cs="Times New Roman"/>
          <w:sz w:val="20"/>
          <w:szCs w:val="20"/>
        </w:rPr>
        <w:t xml:space="preserve">) </w:t>
      </w:r>
      <w:r w:rsidRPr="0070622C">
        <w:rPr>
          <w:rFonts w:ascii="Times New Roman" w:hAnsi="Times New Roman" w:cs="Times New Roman"/>
          <w:sz w:val="20"/>
          <w:szCs w:val="20"/>
        </w:rPr>
        <w:t xml:space="preserve">en cada uno de los tres </w:t>
      </w:r>
      <w:r>
        <w:rPr>
          <w:rFonts w:ascii="Times New Roman" w:hAnsi="Times New Roman" w:cs="Times New Roman"/>
          <w:sz w:val="20"/>
          <w:szCs w:val="20"/>
        </w:rPr>
        <w:t>juegos reducidos</w:t>
      </w:r>
      <w:r w:rsidRPr="0070622C">
        <w:rPr>
          <w:rFonts w:ascii="Times New Roman" w:hAnsi="Times New Roman" w:cs="Times New Roman"/>
          <w:sz w:val="20"/>
          <w:szCs w:val="20"/>
        </w:rPr>
        <w:t>.</w:t>
      </w:r>
      <w:r>
        <w:rPr>
          <w:rFonts w:ascii="Times New Roman" w:hAnsi="Times New Roman" w:cs="Times New Roman"/>
          <w:sz w:val="20"/>
          <w:szCs w:val="20"/>
        </w:rPr>
        <w:t xml:space="preserve"> </w:t>
      </w:r>
      <w:r w:rsidRPr="00DA6CD3">
        <w:rPr>
          <w:rFonts w:ascii="Times New Roman" w:hAnsi="Times New Roman" w:cs="Times New Roman"/>
          <w:sz w:val="20"/>
          <w:szCs w:val="20"/>
          <w:lang w:val="es-ES_tradnl"/>
        </w:rPr>
        <w:t xml:space="preserve">JRM representa </w:t>
      </w:r>
      <w:r>
        <w:rPr>
          <w:rFonts w:ascii="Times New Roman" w:hAnsi="Times New Roman" w:cs="Times New Roman"/>
          <w:sz w:val="20"/>
          <w:szCs w:val="20"/>
          <w:lang w:val="es-ES_tradnl"/>
        </w:rPr>
        <w:t>el juego reducido de mantenimiento</w:t>
      </w:r>
      <w:r w:rsidRPr="00DA6CD3">
        <w:rPr>
          <w:rFonts w:ascii="Times New Roman" w:hAnsi="Times New Roman" w:cs="Times New Roman"/>
          <w:sz w:val="20"/>
          <w:szCs w:val="20"/>
          <w:lang w:val="es-ES_tradnl"/>
        </w:rPr>
        <w:t xml:space="preserve">; JRpp representa el </w:t>
      </w:r>
      <w:r>
        <w:rPr>
          <w:rFonts w:ascii="Times New Roman" w:hAnsi="Times New Roman" w:cs="Times New Roman"/>
          <w:sz w:val="20"/>
          <w:szCs w:val="20"/>
          <w:lang w:val="es-ES_tradnl"/>
        </w:rPr>
        <w:t>juego reducido</w:t>
      </w:r>
      <w:r w:rsidRPr="00DA6CD3">
        <w:rPr>
          <w:rFonts w:ascii="Times New Roman" w:hAnsi="Times New Roman" w:cs="Times New Roman"/>
          <w:sz w:val="20"/>
          <w:szCs w:val="20"/>
          <w:lang w:val="es-ES_tradnl"/>
        </w:rPr>
        <w:t xml:space="preserve"> con porterías pequeñas; y, JRP representa el </w:t>
      </w:r>
      <w:r>
        <w:rPr>
          <w:rFonts w:ascii="Times New Roman" w:hAnsi="Times New Roman" w:cs="Times New Roman"/>
          <w:sz w:val="20"/>
          <w:szCs w:val="20"/>
          <w:lang w:val="es-ES_tradnl"/>
        </w:rPr>
        <w:t>juego reducido</w:t>
      </w:r>
      <w:r w:rsidRPr="00DA6CD3">
        <w:rPr>
          <w:rFonts w:ascii="Times New Roman" w:hAnsi="Times New Roman" w:cs="Times New Roman"/>
          <w:sz w:val="20"/>
          <w:szCs w:val="20"/>
          <w:lang w:val="es-ES_tradnl"/>
        </w:rPr>
        <w:t xml:space="preserve"> con porteros y porterías </w:t>
      </w:r>
      <w:r>
        <w:rPr>
          <w:rFonts w:ascii="Times New Roman" w:hAnsi="Times New Roman" w:cs="Times New Roman"/>
          <w:sz w:val="20"/>
          <w:szCs w:val="20"/>
          <w:lang w:val="es-ES_tradnl"/>
        </w:rPr>
        <w:t>reglamentarias</w:t>
      </w:r>
      <w:r w:rsidRPr="00DA6CD3">
        <w:rPr>
          <w:rFonts w:ascii="Times New Roman" w:hAnsi="Times New Roman" w:cs="Times New Roman"/>
          <w:sz w:val="20"/>
          <w:szCs w:val="20"/>
          <w:lang w:val="es-ES_tradnl"/>
        </w:rPr>
        <w:t>.</w:t>
      </w:r>
      <w:r>
        <w:rPr>
          <w:rFonts w:ascii="Times New Roman" w:hAnsi="Times New Roman" w:cs="Times New Roman"/>
          <w:sz w:val="20"/>
          <w:szCs w:val="20"/>
          <w:lang w:val="es-ES_tradnl"/>
        </w:rPr>
        <w:t xml:space="preserve"> No existen </w:t>
      </w:r>
      <w:r w:rsidRPr="00A35EF4">
        <w:rPr>
          <w:rFonts w:ascii="Times New Roman" w:hAnsi="Times New Roman" w:cs="Times New Roman"/>
          <w:sz w:val="20"/>
          <w:szCs w:val="20"/>
          <w:lang w:val="es-ES_tradnl"/>
        </w:rPr>
        <w:t>diferencias significativas en ninguno de los rangos de intensidad estudiados</w:t>
      </w:r>
      <w:r>
        <w:rPr>
          <w:rFonts w:ascii="Times New Roman" w:hAnsi="Times New Roman" w:cs="Times New Roman"/>
          <w:sz w:val="20"/>
          <w:szCs w:val="20"/>
          <w:lang w:val="es-ES_tradnl"/>
        </w:rPr>
        <w:t>.</w:t>
      </w:r>
    </w:p>
    <w:p w:rsidR="00455039" w:rsidRDefault="00455039" w:rsidP="00F15390">
      <w:pPr>
        <w:spacing w:after="120" w:line="240" w:lineRule="auto"/>
        <w:ind w:firstLine="709"/>
        <w:jc w:val="both"/>
        <w:rPr>
          <w:rFonts w:ascii="Times New Roman" w:hAnsi="Times New Roman" w:cs="Times New Roman"/>
          <w:sz w:val="24"/>
          <w:szCs w:val="24"/>
          <w:lang w:val="es-ES_tradnl"/>
        </w:rPr>
      </w:pPr>
    </w:p>
    <w:p w:rsidR="00455039" w:rsidRDefault="00455039" w:rsidP="00F15390">
      <w:pPr>
        <w:spacing w:after="120" w:line="240" w:lineRule="auto"/>
        <w:ind w:right="-1" w:firstLine="708"/>
        <w:jc w:val="both"/>
        <w:rPr>
          <w:rFonts w:ascii="Times New Roman" w:hAnsi="Times New Roman" w:cs="Times New Roman"/>
          <w:sz w:val="24"/>
          <w:szCs w:val="24"/>
          <w:lang w:val="es-ES_tradnl"/>
        </w:rPr>
      </w:pPr>
      <w:r w:rsidRPr="0038308D">
        <w:rPr>
          <w:rFonts w:ascii="Times New Roman" w:hAnsi="Times New Roman" w:cs="Times New Roman"/>
          <w:sz w:val="24"/>
          <w:szCs w:val="24"/>
          <w:lang w:val="es-ES_tradnl"/>
        </w:rPr>
        <w:t>El análisis de la varianza muestra que la posición ocupada en el terreno de juego durante la co</w:t>
      </w:r>
      <w:r>
        <w:rPr>
          <w:rFonts w:ascii="Times New Roman" w:hAnsi="Times New Roman" w:cs="Times New Roman"/>
          <w:sz w:val="24"/>
          <w:szCs w:val="24"/>
          <w:lang w:val="es-ES_tradnl"/>
        </w:rPr>
        <w:t xml:space="preserve">mpetición influyó en la </w:t>
      </w:r>
      <w:r w:rsidRPr="00FD6D9D">
        <w:rPr>
          <w:rFonts w:ascii="Times New Roman" w:hAnsi="Times New Roman" w:cs="Times New Roman"/>
          <w:sz w:val="24"/>
          <w:szCs w:val="24"/>
          <w:lang w:val="es-ES_tradnl"/>
        </w:rPr>
        <w:t>%</w:t>
      </w:r>
      <w:r w:rsidRPr="00FD6D9D">
        <w:rPr>
          <w:rFonts w:ascii="Times New Roman" w:hAnsi="Times New Roman" w:cs="Times New Roman"/>
          <w:i/>
          <w:iCs/>
          <w:sz w:val="24"/>
          <w:szCs w:val="24"/>
          <w:lang w:val="es-ES_tradnl"/>
        </w:rPr>
        <w:t>Fc</w:t>
      </w:r>
      <w:r w:rsidRPr="00FD6D9D">
        <w:rPr>
          <w:rFonts w:ascii="Times New Roman" w:hAnsi="Times New Roman" w:cs="Times New Roman"/>
          <w:i/>
          <w:iCs/>
          <w:sz w:val="24"/>
          <w:szCs w:val="24"/>
          <w:vertAlign w:val="subscript"/>
          <w:lang w:val="es-ES_tradnl"/>
        </w:rPr>
        <w:t>med</w:t>
      </w:r>
      <w:r>
        <w:rPr>
          <w:rFonts w:ascii="Times New Roman" w:hAnsi="Times New Roman" w:cs="Times New Roman"/>
          <w:i/>
          <w:iCs/>
          <w:sz w:val="24"/>
          <w:szCs w:val="24"/>
          <w:lang w:val="es-ES_tradnl"/>
        </w:rPr>
        <w:t xml:space="preserve"> </w:t>
      </w:r>
      <w:r w:rsidRPr="005546E3">
        <w:rPr>
          <w:rFonts w:ascii="Times New Roman" w:hAnsi="Times New Roman" w:cs="Times New Roman"/>
          <w:sz w:val="24"/>
          <w:szCs w:val="24"/>
          <w:lang w:val="es-ES_tradnl"/>
        </w:rPr>
        <w:t>registrada</w:t>
      </w:r>
      <w:r w:rsidRPr="0038308D">
        <w:rPr>
          <w:rFonts w:ascii="Times New Roman" w:hAnsi="Times New Roman" w:cs="Times New Roman"/>
          <w:sz w:val="24"/>
          <w:szCs w:val="24"/>
          <w:lang w:val="es-ES_tradnl"/>
        </w:rPr>
        <w:t xml:space="preserve"> durante el </w:t>
      </w:r>
      <w:r>
        <w:rPr>
          <w:rFonts w:ascii="Times New Roman" w:hAnsi="Times New Roman" w:cs="Times New Roman"/>
          <w:sz w:val="24"/>
          <w:szCs w:val="24"/>
          <w:lang w:val="es-ES_tradnl"/>
        </w:rPr>
        <w:t xml:space="preserve">JRM (F = 3.36 y </w:t>
      </w:r>
      <w:r>
        <w:rPr>
          <w:rFonts w:ascii="Times New Roman" w:hAnsi="Times New Roman" w:cs="Times New Roman"/>
          <w:i/>
          <w:iCs/>
          <w:sz w:val="24"/>
          <w:szCs w:val="24"/>
          <w:lang w:val="es-ES_tradnl"/>
        </w:rPr>
        <w:t>p&lt;</w:t>
      </w:r>
      <w:r w:rsidRPr="0070622C">
        <w:rPr>
          <w:rFonts w:ascii="Times New Roman" w:hAnsi="Times New Roman" w:cs="Times New Roman"/>
          <w:i/>
          <w:iCs/>
          <w:sz w:val="24"/>
          <w:szCs w:val="24"/>
          <w:lang w:val="es-ES_tradnl"/>
        </w:rPr>
        <w:t>0</w:t>
      </w:r>
      <w:r>
        <w:rPr>
          <w:rFonts w:ascii="Times New Roman" w:hAnsi="Times New Roman" w:cs="Times New Roman"/>
          <w:i/>
          <w:iCs/>
          <w:sz w:val="24"/>
          <w:szCs w:val="24"/>
          <w:lang w:val="es-ES_tradnl"/>
        </w:rPr>
        <w:t>.</w:t>
      </w:r>
      <w:r w:rsidRPr="0070622C">
        <w:rPr>
          <w:rFonts w:ascii="Times New Roman" w:hAnsi="Times New Roman" w:cs="Times New Roman"/>
          <w:i/>
          <w:iCs/>
          <w:sz w:val="24"/>
          <w:szCs w:val="24"/>
          <w:lang w:val="es-ES_tradnl"/>
        </w:rPr>
        <w:t>05</w:t>
      </w:r>
      <w:r w:rsidRPr="0038308D">
        <w:rPr>
          <w:rFonts w:ascii="Times New Roman" w:hAnsi="Times New Roman" w:cs="Times New Roman"/>
          <w:sz w:val="24"/>
          <w:szCs w:val="24"/>
          <w:lang w:val="es-ES_tradnl"/>
        </w:rPr>
        <w:t xml:space="preserve">), durante el </w:t>
      </w:r>
      <w:r>
        <w:rPr>
          <w:rFonts w:ascii="Times New Roman" w:hAnsi="Times New Roman" w:cs="Times New Roman"/>
          <w:sz w:val="24"/>
          <w:szCs w:val="24"/>
          <w:lang w:val="es-ES_tradnl"/>
        </w:rPr>
        <w:t xml:space="preserve">JRpp (F = 3.16 y </w:t>
      </w:r>
      <w:r w:rsidRPr="0070622C">
        <w:rPr>
          <w:rFonts w:ascii="Times New Roman" w:hAnsi="Times New Roman" w:cs="Times New Roman"/>
          <w:i/>
          <w:iCs/>
          <w:sz w:val="24"/>
          <w:szCs w:val="24"/>
          <w:lang w:val="es-ES_tradnl"/>
        </w:rPr>
        <w:t>p&lt;0</w:t>
      </w:r>
      <w:r>
        <w:rPr>
          <w:rFonts w:ascii="Times New Roman" w:hAnsi="Times New Roman" w:cs="Times New Roman"/>
          <w:i/>
          <w:iCs/>
          <w:sz w:val="24"/>
          <w:szCs w:val="24"/>
          <w:lang w:val="es-ES_tradnl"/>
        </w:rPr>
        <w:t>.</w:t>
      </w:r>
      <w:r w:rsidRPr="0070622C">
        <w:rPr>
          <w:rFonts w:ascii="Times New Roman" w:hAnsi="Times New Roman" w:cs="Times New Roman"/>
          <w:i/>
          <w:iCs/>
          <w:sz w:val="24"/>
          <w:szCs w:val="24"/>
          <w:lang w:val="es-ES_tradnl"/>
        </w:rPr>
        <w:t>05</w:t>
      </w:r>
      <w:r w:rsidRPr="0038308D">
        <w:rPr>
          <w:rFonts w:ascii="Times New Roman" w:hAnsi="Times New Roman" w:cs="Times New Roman"/>
          <w:sz w:val="24"/>
          <w:szCs w:val="24"/>
          <w:lang w:val="es-ES_tradnl"/>
        </w:rPr>
        <w:t xml:space="preserve">) y durante el </w:t>
      </w:r>
      <w:r>
        <w:rPr>
          <w:rFonts w:ascii="Times New Roman" w:hAnsi="Times New Roman" w:cs="Times New Roman"/>
          <w:sz w:val="24"/>
          <w:szCs w:val="24"/>
          <w:lang w:val="es-ES_tradnl"/>
        </w:rPr>
        <w:t xml:space="preserve">JRP (F= 3.22 y </w:t>
      </w:r>
      <w:r w:rsidRPr="0070622C">
        <w:rPr>
          <w:rFonts w:ascii="Times New Roman" w:hAnsi="Times New Roman" w:cs="Times New Roman"/>
          <w:i/>
          <w:iCs/>
          <w:sz w:val="24"/>
          <w:szCs w:val="24"/>
          <w:lang w:val="es-ES_tradnl"/>
        </w:rPr>
        <w:t>p&lt;0</w:t>
      </w:r>
      <w:r>
        <w:rPr>
          <w:rFonts w:ascii="Times New Roman" w:hAnsi="Times New Roman" w:cs="Times New Roman"/>
          <w:i/>
          <w:iCs/>
          <w:sz w:val="24"/>
          <w:szCs w:val="24"/>
          <w:lang w:val="es-ES_tradnl"/>
        </w:rPr>
        <w:t>.</w:t>
      </w:r>
      <w:r w:rsidRPr="0070622C">
        <w:rPr>
          <w:rFonts w:ascii="Times New Roman" w:hAnsi="Times New Roman" w:cs="Times New Roman"/>
          <w:i/>
          <w:iCs/>
          <w:sz w:val="24"/>
          <w:szCs w:val="24"/>
          <w:lang w:val="es-ES_tradnl"/>
        </w:rPr>
        <w:t>05</w:t>
      </w:r>
      <w:r w:rsidRPr="0038308D">
        <w:rPr>
          <w:rFonts w:ascii="Times New Roman" w:hAnsi="Times New Roman" w:cs="Times New Roman"/>
          <w:sz w:val="24"/>
          <w:szCs w:val="24"/>
          <w:lang w:val="es-ES_tradnl"/>
        </w:rPr>
        <w:t xml:space="preserve">). En la </w:t>
      </w:r>
      <w:r w:rsidRPr="00804A7C">
        <w:rPr>
          <w:rFonts w:ascii="Times New Roman" w:hAnsi="Times New Roman" w:cs="Times New Roman"/>
          <w:sz w:val="24"/>
          <w:szCs w:val="24"/>
          <w:lang w:val="es-ES_tradnl"/>
        </w:rPr>
        <w:t>Tabla</w:t>
      </w:r>
      <w:r w:rsidRPr="0038308D">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2</w:t>
      </w:r>
      <w:r w:rsidRPr="0038308D">
        <w:rPr>
          <w:rFonts w:ascii="Times New Roman" w:hAnsi="Times New Roman" w:cs="Times New Roman"/>
          <w:sz w:val="24"/>
          <w:szCs w:val="24"/>
          <w:lang w:val="es-ES_tradnl"/>
        </w:rPr>
        <w:t xml:space="preserve"> se representan los valores obtenidos por cada grupo de jugadores en cada uno de los </w:t>
      </w:r>
      <w:r>
        <w:rPr>
          <w:rFonts w:ascii="Times New Roman" w:hAnsi="Times New Roman" w:cs="Times New Roman"/>
          <w:sz w:val="24"/>
          <w:szCs w:val="24"/>
          <w:lang w:val="es-ES_tradnl"/>
        </w:rPr>
        <w:t>JR</w:t>
      </w:r>
      <w:r w:rsidRPr="0038308D">
        <w:rPr>
          <w:rFonts w:ascii="Times New Roman" w:hAnsi="Times New Roman" w:cs="Times New Roman"/>
          <w:sz w:val="24"/>
          <w:szCs w:val="24"/>
          <w:lang w:val="es-ES_tradnl"/>
        </w:rPr>
        <w:t>. Los jugadores de las bandas fueron los que menos intensidad registraron en los</w:t>
      </w:r>
      <w:r>
        <w:rPr>
          <w:rFonts w:ascii="Times New Roman" w:hAnsi="Times New Roman" w:cs="Times New Roman"/>
          <w:sz w:val="24"/>
          <w:szCs w:val="24"/>
          <w:lang w:val="es-ES_tradnl"/>
        </w:rPr>
        <w:t xml:space="preserve"> JRM</w:t>
      </w:r>
      <w:r w:rsidRPr="0038308D">
        <w:rPr>
          <w:rFonts w:ascii="Times New Roman" w:hAnsi="Times New Roman" w:cs="Times New Roman"/>
          <w:sz w:val="24"/>
          <w:szCs w:val="24"/>
          <w:lang w:val="es-ES_tradnl"/>
        </w:rPr>
        <w:t xml:space="preserve"> y </w:t>
      </w:r>
      <w:r>
        <w:rPr>
          <w:rFonts w:ascii="Times New Roman" w:hAnsi="Times New Roman" w:cs="Times New Roman"/>
          <w:sz w:val="24"/>
          <w:szCs w:val="24"/>
          <w:lang w:val="es-ES_tradnl"/>
        </w:rPr>
        <w:t>JRpp</w:t>
      </w:r>
      <w:r w:rsidRPr="0038308D">
        <w:rPr>
          <w:rFonts w:ascii="Times New Roman" w:hAnsi="Times New Roman" w:cs="Times New Roman"/>
          <w:sz w:val="24"/>
          <w:szCs w:val="24"/>
          <w:lang w:val="es-ES_tradnl"/>
        </w:rPr>
        <w:t xml:space="preserve">. Los jugadores del centro de la defensa y/o delantera fueron los que menos intensidad registraron en el </w:t>
      </w:r>
      <w:r>
        <w:rPr>
          <w:rFonts w:ascii="Times New Roman" w:hAnsi="Times New Roman" w:cs="Times New Roman"/>
          <w:sz w:val="24"/>
          <w:szCs w:val="24"/>
          <w:lang w:val="es-ES_tradnl"/>
        </w:rPr>
        <w:t>JRP.</w:t>
      </w:r>
    </w:p>
    <w:p w:rsidR="00455039" w:rsidRDefault="00455039" w:rsidP="00F15390">
      <w:pPr>
        <w:spacing w:after="120" w:line="240" w:lineRule="auto"/>
        <w:ind w:right="-1"/>
        <w:jc w:val="both"/>
        <w:rPr>
          <w:rFonts w:ascii="Times New Roman" w:hAnsi="Times New Roman" w:cs="Times New Roman"/>
          <w:sz w:val="24"/>
          <w:szCs w:val="24"/>
          <w:lang w:val="es-ES_tradnl"/>
        </w:rPr>
      </w:pPr>
    </w:p>
    <w:p w:rsidR="00455039" w:rsidRPr="00ED76F2" w:rsidRDefault="00455039" w:rsidP="00F15390">
      <w:pPr>
        <w:spacing w:after="120" w:line="240" w:lineRule="auto"/>
        <w:ind w:left="1080" w:right="944"/>
        <w:jc w:val="both"/>
        <w:rPr>
          <w:rFonts w:ascii="Times New Roman" w:hAnsi="Times New Roman" w:cs="Times New Roman"/>
          <w:sz w:val="20"/>
          <w:szCs w:val="20"/>
        </w:rPr>
      </w:pPr>
      <w:r w:rsidRPr="00ED76F2">
        <w:rPr>
          <w:rFonts w:ascii="Times New Roman" w:hAnsi="Times New Roman" w:cs="Times New Roman"/>
          <w:b/>
          <w:bCs/>
          <w:sz w:val="20"/>
          <w:szCs w:val="20"/>
          <w:lang w:val="es-ES_tradnl"/>
        </w:rPr>
        <w:t>Tabla 2.</w:t>
      </w:r>
      <w:r w:rsidRPr="00ED76F2">
        <w:rPr>
          <w:rFonts w:ascii="Times New Roman" w:hAnsi="Times New Roman" w:cs="Times New Roman"/>
          <w:sz w:val="20"/>
          <w:szCs w:val="20"/>
        </w:rPr>
        <w:t xml:space="preserve"> Porcentaje de frecuencia cardiaca media (</w:t>
      </w:r>
      <w:r w:rsidRPr="00187731">
        <w:rPr>
          <w:rFonts w:ascii="Times New Roman" w:hAnsi="Times New Roman" w:cs="Times New Roman"/>
          <w:i/>
          <w:iCs/>
          <w:sz w:val="20"/>
          <w:szCs w:val="20"/>
        </w:rPr>
        <w:t>%</w:t>
      </w:r>
      <w:r w:rsidRPr="00A152CC">
        <w:rPr>
          <w:rFonts w:ascii="Times New Roman" w:hAnsi="Times New Roman" w:cs="Times New Roman"/>
          <w:i/>
          <w:iCs/>
          <w:sz w:val="20"/>
          <w:szCs w:val="20"/>
        </w:rPr>
        <w:t>Fc</w:t>
      </w:r>
      <w:r w:rsidRPr="00187731">
        <w:rPr>
          <w:rFonts w:ascii="Times New Roman" w:hAnsi="Times New Roman" w:cs="Times New Roman"/>
          <w:i/>
          <w:iCs/>
          <w:sz w:val="20"/>
          <w:szCs w:val="20"/>
          <w:vertAlign w:val="subscript"/>
        </w:rPr>
        <w:t>med</w:t>
      </w:r>
      <w:r w:rsidRPr="00ED76F2">
        <w:rPr>
          <w:rFonts w:ascii="Times New Roman" w:hAnsi="Times New Roman" w:cs="Times New Roman"/>
          <w:sz w:val="20"/>
          <w:szCs w:val="20"/>
        </w:rPr>
        <w:t>) obtenida por los tres grupos de jugadores en los tres tipos de juegos reducidos planteados</w:t>
      </w:r>
      <w:r w:rsidRPr="009B120C">
        <w:rPr>
          <w:rFonts w:ascii="Times New Roman" w:hAnsi="Times New Roman" w:cs="Times New Roman"/>
          <w:sz w:val="20"/>
          <w:szCs w:val="20"/>
        </w:rPr>
        <w:t xml:space="preserve"> </w:t>
      </w:r>
      <w:r>
        <w:rPr>
          <w:rFonts w:ascii="Times New Roman" w:hAnsi="Times New Roman" w:cs="Times New Roman"/>
          <w:sz w:val="20"/>
          <w:szCs w:val="20"/>
        </w:rPr>
        <w:t>y para cada una de las demarcaciones estudiadas (centrales y delanteros, DC; jugadores de banda, JB; y centrocampistas, MC)</w:t>
      </w:r>
      <w:r w:rsidRPr="0070622C">
        <w:rPr>
          <w:rFonts w:ascii="Times New Roman" w:hAnsi="Times New Roman" w:cs="Times New Roman"/>
          <w:sz w:val="20"/>
          <w:szCs w:val="20"/>
        </w:rPr>
        <w:t>.</w:t>
      </w:r>
      <w:r w:rsidRPr="00ED76F2">
        <w:rPr>
          <w:rFonts w:ascii="Times New Roman" w:hAnsi="Times New Roman" w:cs="Times New Roman"/>
          <w:sz w:val="20"/>
          <w:szCs w:val="20"/>
        </w:rPr>
        <w:t xml:space="preserve"> </w:t>
      </w:r>
    </w:p>
    <w:tbl>
      <w:tblPr>
        <w:tblW w:w="6431" w:type="dxa"/>
        <w:jc w:val="center"/>
        <w:tblBorders>
          <w:top w:val="single" w:sz="8" w:space="0" w:color="000000"/>
          <w:bottom w:val="single" w:sz="8" w:space="0" w:color="000000"/>
        </w:tblBorders>
        <w:tblLook w:val="00A0"/>
      </w:tblPr>
      <w:tblGrid>
        <w:gridCol w:w="1696"/>
        <w:gridCol w:w="1688"/>
        <w:gridCol w:w="1519"/>
        <w:gridCol w:w="1528"/>
      </w:tblGrid>
      <w:tr w:rsidR="00455039" w:rsidRPr="008822EE">
        <w:trPr>
          <w:jc w:val="center"/>
        </w:trPr>
        <w:tc>
          <w:tcPr>
            <w:tcW w:w="1696" w:type="dxa"/>
            <w:tcBorders>
              <w:top w:val="single" w:sz="8" w:space="0" w:color="000000"/>
              <w:bottom w:val="single" w:sz="4" w:space="0" w:color="auto"/>
            </w:tcBorders>
          </w:tcPr>
          <w:p w:rsidR="00455039" w:rsidRDefault="00455039" w:rsidP="00F15390">
            <w:pPr>
              <w:spacing w:after="120" w:line="240" w:lineRule="auto"/>
              <w:jc w:val="both"/>
              <w:rPr>
                <w:rFonts w:ascii="Times New Roman" w:hAnsi="Times New Roman" w:cs="Times New Roman"/>
                <w:b/>
                <w:bCs/>
                <w:color w:val="000000"/>
                <w:sz w:val="24"/>
                <w:szCs w:val="24"/>
              </w:rPr>
            </w:pPr>
            <w:r w:rsidRPr="008E298D">
              <w:rPr>
                <w:rFonts w:ascii="Times New Roman" w:hAnsi="Times New Roman" w:cs="Times New Roman"/>
                <w:b/>
                <w:bCs/>
                <w:color w:val="000000"/>
                <w:sz w:val="24"/>
                <w:szCs w:val="24"/>
              </w:rPr>
              <w:t>Demarcación</w:t>
            </w:r>
          </w:p>
        </w:tc>
        <w:tc>
          <w:tcPr>
            <w:tcW w:w="1688" w:type="dxa"/>
            <w:tcBorders>
              <w:top w:val="single" w:sz="8" w:space="0" w:color="000000"/>
              <w:bottom w:val="single" w:sz="4" w:space="0" w:color="auto"/>
            </w:tcBorders>
          </w:tcPr>
          <w:p w:rsidR="00455039" w:rsidRDefault="00455039" w:rsidP="00F15390">
            <w:pPr>
              <w:spacing w:after="120" w:line="240" w:lineRule="auto"/>
              <w:jc w:val="both"/>
              <w:rPr>
                <w:rFonts w:ascii="Times New Roman" w:hAnsi="Times New Roman" w:cs="Times New Roman"/>
                <w:b/>
                <w:bCs/>
                <w:color w:val="000000"/>
                <w:sz w:val="24"/>
                <w:szCs w:val="24"/>
              </w:rPr>
            </w:pPr>
            <w:r w:rsidRPr="008E298D">
              <w:rPr>
                <w:rFonts w:ascii="Times New Roman" w:hAnsi="Times New Roman" w:cs="Times New Roman"/>
                <w:b/>
                <w:bCs/>
                <w:color w:val="000000"/>
                <w:sz w:val="24"/>
                <w:szCs w:val="24"/>
              </w:rPr>
              <w:t>JRM</w:t>
            </w:r>
          </w:p>
        </w:tc>
        <w:tc>
          <w:tcPr>
            <w:tcW w:w="1519" w:type="dxa"/>
            <w:tcBorders>
              <w:top w:val="single" w:sz="8" w:space="0" w:color="000000"/>
              <w:bottom w:val="single" w:sz="4" w:space="0" w:color="auto"/>
            </w:tcBorders>
          </w:tcPr>
          <w:p w:rsidR="00455039" w:rsidRDefault="00455039" w:rsidP="00F15390">
            <w:pPr>
              <w:spacing w:after="120" w:line="240" w:lineRule="auto"/>
              <w:jc w:val="both"/>
              <w:rPr>
                <w:rFonts w:ascii="Times New Roman" w:hAnsi="Times New Roman" w:cs="Times New Roman"/>
                <w:b/>
                <w:bCs/>
                <w:color w:val="000000"/>
                <w:sz w:val="24"/>
                <w:szCs w:val="24"/>
              </w:rPr>
            </w:pPr>
            <w:r w:rsidRPr="008E298D">
              <w:rPr>
                <w:rFonts w:ascii="Times New Roman" w:hAnsi="Times New Roman" w:cs="Times New Roman"/>
                <w:b/>
                <w:bCs/>
                <w:color w:val="000000"/>
                <w:sz w:val="24"/>
                <w:szCs w:val="24"/>
              </w:rPr>
              <w:t>JRpp</w:t>
            </w:r>
          </w:p>
        </w:tc>
        <w:tc>
          <w:tcPr>
            <w:tcW w:w="1528" w:type="dxa"/>
            <w:tcBorders>
              <w:top w:val="single" w:sz="8" w:space="0" w:color="000000"/>
              <w:bottom w:val="single" w:sz="4" w:space="0" w:color="auto"/>
            </w:tcBorders>
          </w:tcPr>
          <w:p w:rsidR="00455039" w:rsidRDefault="00455039" w:rsidP="00F15390">
            <w:pPr>
              <w:spacing w:after="120" w:line="240" w:lineRule="auto"/>
              <w:jc w:val="both"/>
              <w:rPr>
                <w:rFonts w:ascii="Times New Roman" w:hAnsi="Times New Roman" w:cs="Times New Roman"/>
                <w:b/>
                <w:bCs/>
                <w:color w:val="000000"/>
                <w:sz w:val="24"/>
                <w:szCs w:val="24"/>
              </w:rPr>
            </w:pPr>
            <w:r w:rsidRPr="008E298D">
              <w:rPr>
                <w:rFonts w:ascii="Times New Roman" w:hAnsi="Times New Roman" w:cs="Times New Roman"/>
                <w:b/>
                <w:bCs/>
                <w:color w:val="000000"/>
                <w:sz w:val="24"/>
                <w:szCs w:val="24"/>
              </w:rPr>
              <w:t>JRP</w:t>
            </w:r>
          </w:p>
        </w:tc>
      </w:tr>
      <w:tr w:rsidR="00455039" w:rsidRPr="00A55241">
        <w:trPr>
          <w:jc w:val="center"/>
        </w:trPr>
        <w:tc>
          <w:tcPr>
            <w:tcW w:w="1696" w:type="dxa"/>
            <w:tcBorders>
              <w:top w:val="single" w:sz="4" w:space="0" w:color="auto"/>
            </w:tcBorders>
          </w:tcPr>
          <w:p w:rsidR="00455039" w:rsidRDefault="00455039" w:rsidP="00F15390">
            <w:pPr>
              <w:spacing w:after="120" w:line="240" w:lineRule="auto"/>
              <w:jc w:val="both"/>
              <w:rPr>
                <w:rFonts w:ascii="Times New Roman" w:hAnsi="Times New Roman" w:cs="Times New Roman"/>
                <w:color w:val="000000"/>
                <w:sz w:val="24"/>
                <w:szCs w:val="24"/>
              </w:rPr>
            </w:pPr>
            <w:r w:rsidRPr="008E298D">
              <w:rPr>
                <w:rFonts w:ascii="Times New Roman" w:hAnsi="Times New Roman" w:cs="Times New Roman"/>
                <w:color w:val="000000"/>
                <w:sz w:val="24"/>
                <w:szCs w:val="24"/>
              </w:rPr>
              <w:t>DC</w:t>
            </w:r>
          </w:p>
        </w:tc>
        <w:tc>
          <w:tcPr>
            <w:tcW w:w="1688" w:type="dxa"/>
            <w:tcBorders>
              <w:top w:val="single" w:sz="4" w:space="0" w:color="auto"/>
            </w:tcBorders>
          </w:tcPr>
          <w:p w:rsidR="00455039" w:rsidRDefault="00455039" w:rsidP="00F15390">
            <w:pPr>
              <w:spacing w:after="120" w:line="240" w:lineRule="auto"/>
              <w:jc w:val="both"/>
              <w:rPr>
                <w:rFonts w:ascii="Times New Roman" w:hAnsi="Times New Roman" w:cs="Times New Roman"/>
                <w:color w:val="000000"/>
                <w:sz w:val="24"/>
                <w:szCs w:val="24"/>
              </w:rPr>
            </w:pPr>
            <w:r w:rsidRPr="008E298D">
              <w:rPr>
                <w:rFonts w:ascii="Times New Roman" w:hAnsi="Times New Roman" w:cs="Times New Roman"/>
                <w:color w:val="000000"/>
                <w:sz w:val="24"/>
                <w:szCs w:val="24"/>
              </w:rPr>
              <w:t>86.1 ±4.2</w:t>
            </w:r>
          </w:p>
        </w:tc>
        <w:tc>
          <w:tcPr>
            <w:tcW w:w="1519" w:type="dxa"/>
            <w:tcBorders>
              <w:top w:val="single" w:sz="4" w:space="0" w:color="auto"/>
            </w:tcBorders>
          </w:tcPr>
          <w:p w:rsidR="00455039" w:rsidRDefault="00455039" w:rsidP="00F15390">
            <w:pPr>
              <w:spacing w:after="120" w:line="240" w:lineRule="auto"/>
              <w:jc w:val="both"/>
              <w:rPr>
                <w:rFonts w:ascii="Times New Roman" w:hAnsi="Times New Roman" w:cs="Times New Roman"/>
                <w:color w:val="000000"/>
                <w:sz w:val="24"/>
                <w:szCs w:val="24"/>
              </w:rPr>
            </w:pPr>
            <w:r w:rsidRPr="008E298D">
              <w:rPr>
                <w:rFonts w:ascii="Times New Roman" w:hAnsi="Times New Roman" w:cs="Times New Roman"/>
                <w:color w:val="000000"/>
                <w:sz w:val="24"/>
                <w:szCs w:val="24"/>
              </w:rPr>
              <w:t>87.3 ±5.4</w:t>
            </w:r>
            <w:r w:rsidRPr="008E298D">
              <w:rPr>
                <w:rFonts w:ascii="Times New Roman" w:hAnsi="Times New Roman" w:cs="Times New Roman"/>
                <w:color w:val="000000"/>
                <w:sz w:val="24"/>
                <w:szCs w:val="24"/>
                <w:vertAlign w:val="superscript"/>
              </w:rPr>
              <w:t>a</w:t>
            </w:r>
          </w:p>
        </w:tc>
        <w:tc>
          <w:tcPr>
            <w:tcW w:w="1528" w:type="dxa"/>
            <w:tcBorders>
              <w:top w:val="single" w:sz="4" w:space="0" w:color="auto"/>
            </w:tcBorders>
          </w:tcPr>
          <w:p w:rsidR="00455039" w:rsidRDefault="00455039" w:rsidP="00F15390">
            <w:pPr>
              <w:spacing w:after="120" w:line="240" w:lineRule="auto"/>
              <w:jc w:val="both"/>
              <w:rPr>
                <w:rFonts w:ascii="Times New Roman" w:hAnsi="Times New Roman" w:cs="Times New Roman"/>
                <w:color w:val="000000"/>
                <w:sz w:val="24"/>
                <w:szCs w:val="24"/>
              </w:rPr>
            </w:pPr>
            <w:r w:rsidRPr="008E298D">
              <w:rPr>
                <w:rFonts w:ascii="Times New Roman" w:hAnsi="Times New Roman" w:cs="Times New Roman"/>
                <w:color w:val="000000"/>
                <w:sz w:val="24"/>
                <w:szCs w:val="24"/>
              </w:rPr>
              <w:t>78.4 ±5.0</w:t>
            </w:r>
          </w:p>
        </w:tc>
      </w:tr>
      <w:tr w:rsidR="00455039" w:rsidRPr="00A55241">
        <w:trPr>
          <w:jc w:val="center"/>
        </w:trPr>
        <w:tc>
          <w:tcPr>
            <w:tcW w:w="1696" w:type="dxa"/>
          </w:tcPr>
          <w:p w:rsidR="00455039" w:rsidRDefault="00455039" w:rsidP="00F15390">
            <w:pPr>
              <w:spacing w:after="120" w:line="240" w:lineRule="auto"/>
              <w:jc w:val="both"/>
              <w:rPr>
                <w:rFonts w:ascii="Times New Roman" w:hAnsi="Times New Roman" w:cs="Times New Roman"/>
                <w:color w:val="000000"/>
                <w:sz w:val="24"/>
                <w:szCs w:val="24"/>
              </w:rPr>
            </w:pPr>
            <w:r w:rsidRPr="008E298D">
              <w:rPr>
                <w:rFonts w:ascii="Times New Roman" w:hAnsi="Times New Roman" w:cs="Times New Roman"/>
                <w:color w:val="000000"/>
                <w:sz w:val="24"/>
                <w:szCs w:val="24"/>
              </w:rPr>
              <w:t>JB</w:t>
            </w:r>
          </w:p>
        </w:tc>
        <w:tc>
          <w:tcPr>
            <w:tcW w:w="1688" w:type="dxa"/>
          </w:tcPr>
          <w:p w:rsidR="00455039" w:rsidRDefault="00455039" w:rsidP="00F15390">
            <w:pPr>
              <w:spacing w:after="120" w:line="240" w:lineRule="auto"/>
              <w:jc w:val="both"/>
              <w:rPr>
                <w:rFonts w:ascii="Times New Roman" w:hAnsi="Times New Roman" w:cs="Times New Roman"/>
                <w:color w:val="000000"/>
                <w:sz w:val="24"/>
                <w:szCs w:val="24"/>
              </w:rPr>
            </w:pPr>
            <w:r w:rsidRPr="008E298D">
              <w:rPr>
                <w:rFonts w:ascii="Times New Roman" w:hAnsi="Times New Roman" w:cs="Times New Roman"/>
                <w:color w:val="000000"/>
                <w:sz w:val="24"/>
                <w:szCs w:val="24"/>
              </w:rPr>
              <w:t>84.6 ±4.4</w:t>
            </w:r>
          </w:p>
        </w:tc>
        <w:tc>
          <w:tcPr>
            <w:tcW w:w="1519" w:type="dxa"/>
          </w:tcPr>
          <w:p w:rsidR="00455039" w:rsidRDefault="00455039" w:rsidP="00F15390">
            <w:pPr>
              <w:spacing w:after="120" w:line="240" w:lineRule="auto"/>
              <w:jc w:val="both"/>
              <w:rPr>
                <w:rFonts w:ascii="Times New Roman" w:hAnsi="Times New Roman" w:cs="Times New Roman"/>
                <w:color w:val="000000"/>
                <w:sz w:val="24"/>
                <w:szCs w:val="24"/>
              </w:rPr>
            </w:pPr>
            <w:r w:rsidRPr="008E298D">
              <w:rPr>
                <w:rFonts w:ascii="Times New Roman" w:hAnsi="Times New Roman" w:cs="Times New Roman"/>
                <w:color w:val="000000"/>
                <w:sz w:val="24"/>
                <w:szCs w:val="24"/>
              </w:rPr>
              <w:t>82.2 ±3.0</w:t>
            </w:r>
          </w:p>
        </w:tc>
        <w:tc>
          <w:tcPr>
            <w:tcW w:w="1528" w:type="dxa"/>
          </w:tcPr>
          <w:p w:rsidR="00455039" w:rsidRDefault="00455039" w:rsidP="00F15390">
            <w:pPr>
              <w:spacing w:after="120" w:line="240" w:lineRule="auto"/>
              <w:jc w:val="both"/>
              <w:rPr>
                <w:rFonts w:ascii="Times New Roman" w:hAnsi="Times New Roman" w:cs="Times New Roman"/>
                <w:color w:val="000000"/>
                <w:sz w:val="24"/>
                <w:szCs w:val="24"/>
              </w:rPr>
            </w:pPr>
            <w:r w:rsidRPr="008E298D">
              <w:rPr>
                <w:rFonts w:ascii="Times New Roman" w:hAnsi="Times New Roman" w:cs="Times New Roman"/>
                <w:color w:val="000000"/>
                <w:sz w:val="24"/>
                <w:szCs w:val="24"/>
              </w:rPr>
              <w:t>84.0 ±4.3</w:t>
            </w:r>
            <w:r w:rsidRPr="008E298D">
              <w:rPr>
                <w:rFonts w:ascii="Times New Roman" w:hAnsi="Times New Roman" w:cs="Times New Roman"/>
                <w:color w:val="000000"/>
                <w:sz w:val="24"/>
                <w:szCs w:val="24"/>
                <w:vertAlign w:val="superscript"/>
              </w:rPr>
              <w:t>b</w:t>
            </w:r>
          </w:p>
        </w:tc>
      </w:tr>
      <w:tr w:rsidR="00455039" w:rsidRPr="00A55241">
        <w:trPr>
          <w:jc w:val="center"/>
        </w:trPr>
        <w:tc>
          <w:tcPr>
            <w:tcW w:w="1696" w:type="dxa"/>
            <w:tcBorders>
              <w:bottom w:val="single" w:sz="8" w:space="0" w:color="000000"/>
            </w:tcBorders>
          </w:tcPr>
          <w:p w:rsidR="00455039" w:rsidRDefault="00455039" w:rsidP="00F15390">
            <w:pPr>
              <w:spacing w:after="120" w:line="240" w:lineRule="auto"/>
              <w:jc w:val="both"/>
              <w:rPr>
                <w:rFonts w:ascii="Times New Roman" w:hAnsi="Times New Roman" w:cs="Times New Roman"/>
                <w:color w:val="000000"/>
                <w:sz w:val="24"/>
                <w:szCs w:val="24"/>
              </w:rPr>
            </w:pPr>
            <w:r w:rsidRPr="008E298D">
              <w:rPr>
                <w:rFonts w:ascii="Times New Roman" w:hAnsi="Times New Roman" w:cs="Times New Roman"/>
                <w:color w:val="000000"/>
                <w:sz w:val="24"/>
                <w:szCs w:val="24"/>
              </w:rPr>
              <w:t>MC</w:t>
            </w:r>
          </w:p>
        </w:tc>
        <w:tc>
          <w:tcPr>
            <w:tcW w:w="1688" w:type="dxa"/>
            <w:tcBorders>
              <w:bottom w:val="single" w:sz="8" w:space="0" w:color="000000"/>
            </w:tcBorders>
          </w:tcPr>
          <w:p w:rsidR="00455039" w:rsidRDefault="00455039" w:rsidP="00F15390">
            <w:pPr>
              <w:spacing w:after="120" w:line="240" w:lineRule="auto"/>
              <w:jc w:val="both"/>
              <w:rPr>
                <w:rFonts w:ascii="Times New Roman" w:hAnsi="Times New Roman" w:cs="Times New Roman"/>
                <w:color w:val="000000"/>
                <w:sz w:val="24"/>
                <w:szCs w:val="24"/>
              </w:rPr>
            </w:pPr>
            <w:r w:rsidRPr="008E298D">
              <w:rPr>
                <w:rFonts w:ascii="Times New Roman" w:hAnsi="Times New Roman" w:cs="Times New Roman"/>
                <w:color w:val="000000"/>
                <w:sz w:val="24"/>
                <w:szCs w:val="24"/>
              </w:rPr>
              <w:t>87.9 ±4.5</w:t>
            </w:r>
            <w:r w:rsidRPr="008E298D">
              <w:rPr>
                <w:rFonts w:ascii="Times New Roman" w:hAnsi="Times New Roman" w:cs="Times New Roman"/>
                <w:color w:val="000000"/>
                <w:sz w:val="24"/>
                <w:szCs w:val="24"/>
                <w:vertAlign w:val="superscript"/>
              </w:rPr>
              <w:t>a</w:t>
            </w:r>
          </w:p>
        </w:tc>
        <w:tc>
          <w:tcPr>
            <w:tcW w:w="1519" w:type="dxa"/>
            <w:tcBorders>
              <w:bottom w:val="single" w:sz="8" w:space="0" w:color="000000"/>
            </w:tcBorders>
          </w:tcPr>
          <w:p w:rsidR="00455039" w:rsidRDefault="00455039" w:rsidP="00F15390">
            <w:pPr>
              <w:spacing w:after="120" w:line="240" w:lineRule="auto"/>
              <w:jc w:val="both"/>
              <w:rPr>
                <w:rFonts w:ascii="Times New Roman" w:hAnsi="Times New Roman" w:cs="Times New Roman"/>
                <w:color w:val="000000"/>
                <w:sz w:val="24"/>
                <w:szCs w:val="24"/>
              </w:rPr>
            </w:pPr>
            <w:r w:rsidRPr="008E298D">
              <w:rPr>
                <w:rFonts w:ascii="Times New Roman" w:hAnsi="Times New Roman" w:cs="Times New Roman"/>
                <w:color w:val="000000"/>
                <w:sz w:val="24"/>
                <w:szCs w:val="24"/>
              </w:rPr>
              <w:t>85.7 ±4.7</w:t>
            </w:r>
          </w:p>
        </w:tc>
        <w:tc>
          <w:tcPr>
            <w:tcW w:w="1528" w:type="dxa"/>
            <w:tcBorders>
              <w:bottom w:val="single" w:sz="8" w:space="0" w:color="000000"/>
            </w:tcBorders>
          </w:tcPr>
          <w:p w:rsidR="00455039" w:rsidRDefault="00455039" w:rsidP="00F15390">
            <w:pPr>
              <w:spacing w:after="120" w:line="240" w:lineRule="auto"/>
              <w:jc w:val="both"/>
              <w:rPr>
                <w:rFonts w:ascii="Times New Roman" w:hAnsi="Times New Roman" w:cs="Times New Roman"/>
                <w:color w:val="000000"/>
                <w:sz w:val="24"/>
                <w:szCs w:val="24"/>
              </w:rPr>
            </w:pPr>
            <w:r w:rsidRPr="008E298D">
              <w:rPr>
                <w:rFonts w:ascii="Times New Roman" w:hAnsi="Times New Roman" w:cs="Times New Roman"/>
                <w:color w:val="000000"/>
                <w:sz w:val="24"/>
                <w:szCs w:val="24"/>
              </w:rPr>
              <w:t>84.9 ±5.8</w:t>
            </w:r>
            <w:r w:rsidRPr="008E298D">
              <w:rPr>
                <w:rFonts w:ascii="Times New Roman" w:hAnsi="Times New Roman" w:cs="Times New Roman"/>
                <w:color w:val="000000"/>
                <w:sz w:val="24"/>
                <w:szCs w:val="24"/>
                <w:vertAlign w:val="superscript"/>
              </w:rPr>
              <w:t>b</w:t>
            </w:r>
          </w:p>
        </w:tc>
      </w:tr>
    </w:tbl>
    <w:p w:rsidR="00455039" w:rsidRDefault="00455039" w:rsidP="00F15390">
      <w:pPr>
        <w:spacing w:after="120" w:line="240" w:lineRule="auto"/>
        <w:ind w:left="1080" w:right="944"/>
        <w:jc w:val="both"/>
        <w:rPr>
          <w:rFonts w:ascii="Times New Roman" w:hAnsi="Times New Roman" w:cs="Times New Roman"/>
          <w:sz w:val="20"/>
          <w:szCs w:val="20"/>
          <w:lang w:val="es-ES_tradnl"/>
        </w:rPr>
      </w:pPr>
      <w:r w:rsidRPr="00187731">
        <w:rPr>
          <w:rFonts w:ascii="Times New Roman" w:hAnsi="Times New Roman" w:cs="Times New Roman"/>
          <w:i/>
          <w:iCs/>
          <w:sz w:val="20"/>
          <w:szCs w:val="20"/>
        </w:rPr>
        <w:lastRenderedPageBreak/>
        <w:t>Nota</w:t>
      </w:r>
      <w:r>
        <w:rPr>
          <w:rFonts w:ascii="Times New Roman" w:hAnsi="Times New Roman" w:cs="Times New Roman"/>
          <w:sz w:val="20"/>
          <w:szCs w:val="20"/>
        </w:rPr>
        <w:t xml:space="preserve">. </w:t>
      </w:r>
      <w:r w:rsidRPr="00DA6CD3">
        <w:rPr>
          <w:rFonts w:ascii="Times New Roman" w:hAnsi="Times New Roman" w:cs="Times New Roman"/>
          <w:sz w:val="20"/>
          <w:szCs w:val="20"/>
          <w:lang w:val="es-ES_tradnl"/>
        </w:rPr>
        <w:t xml:space="preserve">JRM representa </w:t>
      </w:r>
      <w:r>
        <w:rPr>
          <w:rFonts w:ascii="Times New Roman" w:hAnsi="Times New Roman" w:cs="Times New Roman"/>
          <w:sz w:val="20"/>
          <w:szCs w:val="20"/>
          <w:lang w:val="es-ES_tradnl"/>
        </w:rPr>
        <w:t>el juego reducido de mantenimiento</w:t>
      </w:r>
      <w:r w:rsidRPr="00DA6CD3">
        <w:rPr>
          <w:rFonts w:ascii="Times New Roman" w:hAnsi="Times New Roman" w:cs="Times New Roman"/>
          <w:sz w:val="20"/>
          <w:szCs w:val="20"/>
          <w:lang w:val="es-ES_tradnl"/>
        </w:rPr>
        <w:t xml:space="preserve">; JRpp representa el </w:t>
      </w:r>
      <w:r>
        <w:rPr>
          <w:rFonts w:ascii="Times New Roman" w:hAnsi="Times New Roman" w:cs="Times New Roman"/>
          <w:sz w:val="20"/>
          <w:szCs w:val="20"/>
          <w:lang w:val="es-ES_tradnl"/>
        </w:rPr>
        <w:t>juego reducido</w:t>
      </w:r>
      <w:r w:rsidRPr="00DA6CD3">
        <w:rPr>
          <w:rFonts w:ascii="Times New Roman" w:hAnsi="Times New Roman" w:cs="Times New Roman"/>
          <w:sz w:val="20"/>
          <w:szCs w:val="20"/>
          <w:lang w:val="es-ES_tradnl"/>
        </w:rPr>
        <w:t xml:space="preserve"> con porterías pequeñas; y, JRP representa el </w:t>
      </w:r>
      <w:r>
        <w:rPr>
          <w:rFonts w:ascii="Times New Roman" w:hAnsi="Times New Roman" w:cs="Times New Roman"/>
          <w:sz w:val="20"/>
          <w:szCs w:val="20"/>
          <w:lang w:val="es-ES_tradnl"/>
        </w:rPr>
        <w:t>juego reducido</w:t>
      </w:r>
      <w:r w:rsidRPr="00DA6CD3">
        <w:rPr>
          <w:rFonts w:ascii="Times New Roman" w:hAnsi="Times New Roman" w:cs="Times New Roman"/>
          <w:sz w:val="20"/>
          <w:szCs w:val="20"/>
          <w:lang w:val="es-ES_tradnl"/>
        </w:rPr>
        <w:t xml:space="preserve"> con porteros y porterías </w:t>
      </w:r>
      <w:r>
        <w:rPr>
          <w:rFonts w:ascii="Times New Roman" w:hAnsi="Times New Roman" w:cs="Times New Roman"/>
          <w:sz w:val="20"/>
          <w:szCs w:val="20"/>
          <w:lang w:val="es-ES_tradnl"/>
        </w:rPr>
        <w:t xml:space="preserve">reglamentarias. </w:t>
      </w:r>
      <w:r w:rsidRPr="00E93827">
        <w:rPr>
          <w:rFonts w:ascii="Times New Roman" w:hAnsi="Times New Roman" w:cs="Times New Roman"/>
          <w:sz w:val="20"/>
          <w:szCs w:val="20"/>
          <w:vertAlign w:val="superscript"/>
          <w:lang w:val="es-ES_tradnl"/>
        </w:rPr>
        <w:t>a</w:t>
      </w:r>
      <w:r>
        <w:rPr>
          <w:rFonts w:ascii="Times New Roman" w:hAnsi="Times New Roman" w:cs="Times New Roman"/>
          <w:sz w:val="20"/>
          <w:szCs w:val="20"/>
          <w:vertAlign w:val="superscript"/>
          <w:lang w:val="es-ES_tradnl"/>
        </w:rPr>
        <w:t xml:space="preserve"> </w:t>
      </w:r>
      <w:r>
        <w:rPr>
          <w:rFonts w:ascii="Times New Roman" w:hAnsi="Times New Roman" w:cs="Times New Roman"/>
          <w:sz w:val="20"/>
          <w:szCs w:val="20"/>
          <w:lang w:val="es-ES_tradnl"/>
        </w:rPr>
        <w:t xml:space="preserve">es diferencias significativas con JB; </w:t>
      </w:r>
      <w:r w:rsidRPr="00E93827">
        <w:rPr>
          <w:rFonts w:ascii="Times New Roman" w:hAnsi="Times New Roman" w:cs="Times New Roman"/>
          <w:sz w:val="20"/>
          <w:szCs w:val="20"/>
          <w:vertAlign w:val="superscript"/>
          <w:lang w:val="es-ES_tradnl"/>
        </w:rPr>
        <w:t>b</w:t>
      </w:r>
      <w:r>
        <w:rPr>
          <w:rFonts w:ascii="Times New Roman" w:hAnsi="Times New Roman" w:cs="Times New Roman"/>
          <w:sz w:val="20"/>
          <w:szCs w:val="20"/>
          <w:vertAlign w:val="superscript"/>
          <w:lang w:val="es-ES_tradnl"/>
        </w:rPr>
        <w:t xml:space="preserve"> </w:t>
      </w:r>
      <w:r>
        <w:rPr>
          <w:rFonts w:ascii="Times New Roman" w:hAnsi="Times New Roman" w:cs="Times New Roman"/>
          <w:sz w:val="20"/>
          <w:szCs w:val="20"/>
          <w:lang w:val="es-ES_tradnl"/>
        </w:rPr>
        <w:t>es diferencias significativas con DC (</w:t>
      </w:r>
      <w:r w:rsidRPr="00FD6D9D">
        <w:rPr>
          <w:rFonts w:ascii="Times New Roman" w:hAnsi="Times New Roman" w:cs="Times New Roman"/>
          <w:i/>
          <w:iCs/>
          <w:sz w:val="20"/>
          <w:szCs w:val="20"/>
          <w:lang w:val="es-ES_tradnl"/>
        </w:rPr>
        <w:t>p&lt;0.05</w:t>
      </w:r>
      <w:r>
        <w:rPr>
          <w:rFonts w:ascii="Times New Roman" w:hAnsi="Times New Roman" w:cs="Times New Roman"/>
          <w:sz w:val="20"/>
          <w:szCs w:val="20"/>
          <w:lang w:val="es-ES_tradnl"/>
        </w:rPr>
        <w:t>).</w:t>
      </w:r>
    </w:p>
    <w:p w:rsidR="00455039" w:rsidRDefault="00455039" w:rsidP="00F15390">
      <w:pPr>
        <w:spacing w:after="120" w:line="240" w:lineRule="auto"/>
        <w:jc w:val="both"/>
        <w:rPr>
          <w:rFonts w:ascii="Times New Roman" w:hAnsi="Times New Roman" w:cs="Times New Roman"/>
          <w:sz w:val="20"/>
          <w:szCs w:val="20"/>
          <w:lang w:val="es-ES_tradnl"/>
        </w:rPr>
      </w:pPr>
    </w:p>
    <w:p w:rsidR="00455039" w:rsidRDefault="00455039" w:rsidP="00F15390">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la </w:t>
      </w:r>
      <w:r w:rsidRPr="00804A7C">
        <w:rPr>
          <w:rFonts w:ascii="Times New Roman" w:hAnsi="Times New Roman" w:cs="Times New Roman"/>
          <w:sz w:val="24"/>
          <w:szCs w:val="24"/>
        </w:rPr>
        <w:t>Tabla</w:t>
      </w:r>
      <w:r>
        <w:rPr>
          <w:rFonts w:ascii="Times New Roman" w:hAnsi="Times New Roman" w:cs="Times New Roman"/>
          <w:sz w:val="24"/>
          <w:szCs w:val="24"/>
        </w:rPr>
        <w:t xml:space="preserve"> 3 se muestran los porcentajes de tiempo en cada uno de los rangos de intensidad estudiados, para cada una de las demarcaciones y en cada uno de los JR estudiados. Se observan diferencias significativas a intensidades altas entre los MC con respecto a los DC y a los JB en el JRM (</w:t>
      </w:r>
      <w:r w:rsidRPr="00C3011B">
        <w:rPr>
          <w:rFonts w:ascii="Times New Roman" w:hAnsi="Times New Roman" w:cs="Times New Roman"/>
          <w:i/>
          <w:iCs/>
          <w:sz w:val="24"/>
          <w:szCs w:val="24"/>
        </w:rPr>
        <w:t>p</w:t>
      </w:r>
      <w:r>
        <w:rPr>
          <w:rFonts w:ascii="Times New Roman" w:hAnsi="Times New Roman" w:cs="Times New Roman"/>
          <w:i/>
          <w:iCs/>
          <w:sz w:val="24"/>
          <w:szCs w:val="24"/>
        </w:rPr>
        <w:t xml:space="preserve"> </w:t>
      </w:r>
      <w:r>
        <w:rPr>
          <w:rFonts w:ascii="Times New Roman" w:hAnsi="Times New Roman" w:cs="Times New Roman"/>
          <w:sz w:val="24"/>
          <w:szCs w:val="24"/>
        </w:rPr>
        <w:t>= 0.01), y entre los DC y los MC a intensidades bajas en el JRM (</w:t>
      </w:r>
      <w:r w:rsidRPr="00C3011B">
        <w:rPr>
          <w:rFonts w:ascii="Times New Roman" w:hAnsi="Times New Roman" w:cs="Times New Roman"/>
          <w:i/>
          <w:iCs/>
          <w:sz w:val="24"/>
          <w:szCs w:val="24"/>
        </w:rPr>
        <w:t>p</w:t>
      </w:r>
      <w:r>
        <w:rPr>
          <w:rFonts w:ascii="Times New Roman" w:hAnsi="Times New Roman" w:cs="Times New Roman"/>
          <w:i/>
          <w:iCs/>
          <w:sz w:val="24"/>
          <w:szCs w:val="24"/>
        </w:rPr>
        <w:t xml:space="preserve"> </w:t>
      </w:r>
      <w:r>
        <w:rPr>
          <w:rFonts w:ascii="Times New Roman" w:hAnsi="Times New Roman" w:cs="Times New Roman"/>
          <w:sz w:val="24"/>
          <w:szCs w:val="24"/>
        </w:rPr>
        <w:t>= 0.02), encontrándose además mayores valores en los DC que en los JB y los MC a estas mismas intensidades en el JRP (</w:t>
      </w:r>
      <w:r w:rsidRPr="00C3011B">
        <w:rPr>
          <w:rFonts w:ascii="Times New Roman" w:hAnsi="Times New Roman" w:cs="Times New Roman"/>
          <w:i/>
          <w:iCs/>
          <w:sz w:val="24"/>
          <w:szCs w:val="24"/>
        </w:rPr>
        <w:t>p</w:t>
      </w:r>
      <w:r>
        <w:rPr>
          <w:rFonts w:ascii="Times New Roman" w:hAnsi="Times New Roman" w:cs="Times New Roman"/>
          <w:i/>
          <w:iCs/>
          <w:sz w:val="24"/>
          <w:szCs w:val="24"/>
        </w:rPr>
        <w:t xml:space="preserve"> &lt; </w:t>
      </w:r>
      <w:r>
        <w:rPr>
          <w:rFonts w:ascii="Times New Roman" w:hAnsi="Times New Roman" w:cs="Times New Roman"/>
          <w:sz w:val="24"/>
          <w:szCs w:val="24"/>
        </w:rPr>
        <w:t xml:space="preserve">0.01). No se encuentran diferencias significativas en las situaciones de JRpp, ni entre intensidades moderadas en ninguna de las situaciones estudiadas. </w:t>
      </w:r>
    </w:p>
    <w:p w:rsidR="00455039" w:rsidRDefault="00455039" w:rsidP="00F15390">
      <w:pPr>
        <w:spacing w:after="120" w:line="240" w:lineRule="auto"/>
        <w:jc w:val="both"/>
        <w:rPr>
          <w:rFonts w:ascii="Times New Roman" w:hAnsi="Times New Roman" w:cs="Times New Roman"/>
          <w:b/>
          <w:bCs/>
          <w:sz w:val="20"/>
          <w:szCs w:val="20"/>
        </w:rPr>
      </w:pPr>
    </w:p>
    <w:p w:rsidR="00455039" w:rsidRDefault="00455039" w:rsidP="00F15390">
      <w:pPr>
        <w:spacing w:after="120" w:line="240" w:lineRule="auto"/>
        <w:jc w:val="both"/>
        <w:rPr>
          <w:rFonts w:ascii="Times New Roman" w:hAnsi="Times New Roman" w:cs="Times New Roman"/>
          <w:b/>
          <w:bCs/>
          <w:sz w:val="24"/>
          <w:szCs w:val="24"/>
        </w:rPr>
      </w:pPr>
      <w:r w:rsidRPr="00EA4DE9">
        <w:rPr>
          <w:rFonts w:ascii="Times New Roman" w:hAnsi="Times New Roman" w:cs="Times New Roman"/>
          <w:b/>
          <w:bCs/>
          <w:sz w:val="20"/>
          <w:szCs w:val="20"/>
        </w:rPr>
        <w:t>Tabla 3.</w:t>
      </w:r>
      <w:r w:rsidRPr="00EA4DE9">
        <w:rPr>
          <w:rFonts w:ascii="Times New Roman" w:hAnsi="Times New Roman" w:cs="Times New Roman"/>
          <w:sz w:val="20"/>
          <w:szCs w:val="20"/>
        </w:rPr>
        <w:t xml:space="preserve"> Porcentaje del</w:t>
      </w:r>
      <w:r>
        <w:rPr>
          <w:rFonts w:ascii="Times New Roman" w:hAnsi="Times New Roman" w:cs="Times New Roman"/>
          <w:sz w:val="20"/>
          <w:szCs w:val="20"/>
        </w:rPr>
        <w:t xml:space="preserve"> tiempo en los rangos de intensidad establecidos: baja (&lt;80%</w:t>
      </w:r>
      <w:r w:rsidRPr="005546E3">
        <w:rPr>
          <w:rFonts w:ascii="Times New Roman" w:hAnsi="Times New Roman" w:cs="Times New Roman"/>
          <w:sz w:val="20"/>
          <w:szCs w:val="20"/>
          <w:lang w:val="es-ES_tradnl"/>
        </w:rPr>
        <w:t xml:space="preserve"> </w:t>
      </w:r>
      <w:r w:rsidRPr="00A152CC">
        <w:rPr>
          <w:rFonts w:ascii="Times New Roman" w:hAnsi="Times New Roman" w:cs="Times New Roman"/>
          <w:i/>
          <w:iCs/>
          <w:sz w:val="20"/>
          <w:szCs w:val="20"/>
          <w:lang w:val="es-ES_tradnl"/>
        </w:rPr>
        <w:t>Fc</w:t>
      </w:r>
      <w:r w:rsidRPr="0070622C">
        <w:rPr>
          <w:rFonts w:ascii="Times New Roman" w:hAnsi="Times New Roman" w:cs="Times New Roman"/>
          <w:sz w:val="20"/>
          <w:szCs w:val="20"/>
          <w:vertAlign w:val="subscript"/>
          <w:lang w:val="es-ES_tradnl"/>
        </w:rPr>
        <w:t>máx</w:t>
      </w:r>
      <w:r>
        <w:rPr>
          <w:rFonts w:ascii="Times New Roman" w:hAnsi="Times New Roman" w:cs="Times New Roman"/>
          <w:sz w:val="20"/>
          <w:szCs w:val="20"/>
          <w:lang w:val="es-ES_tradnl"/>
        </w:rPr>
        <w:t>), moderada (</w:t>
      </w:r>
      <w:r>
        <w:rPr>
          <w:rFonts w:ascii="Times New Roman" w:hAnsi="Times New Roman" w:cs="Times New Roman"/>
          <w:sz w:val="20"/>
          <w:szCs w:val="20"/>
        </w:rPr>
        <w:t xml:space="preserve">80-90% </w:t>
      </w:r>
      <w:r w:rsidRPr="00A152CC">
        <w:rPr>
          <w:rFonts w:ascii="Times New Roman" w:hAnsi="Times New Roman" w:cs="Times New Roman"/>
          <w:i/>
          <w:iCs/>
          <w:sz w:val="20"/>
          <w:szCs w:val="20"/>
          <w:lang w:val="es-ES_tradnl"/>
        </w:rPr>
        <w:t>Fc</w:t>
      </w:r>
      <w:r w:rsidRPr="0070622C">
        <w:rPr>
          <w:rFonts w:ascii="Times New Roman" w:hAnsi="Times New Roman" w:cs="Times New Roman"/>
          <w:sz w:val="20"/>
          <w:szCs w:val="20"/>
          <w:vertAlign w:val="subscript"/>
          <w:lang w:val="es-ES_tradnl"/>
        </w:rPr>
        <w:t>máx</w:t>
      </w:r>
      <w:r>
        <w:rPr>
          <w:rFonts w:ascii="Times New Roman" w:hAnsi="Times New Roman" w:cs="Times New Roman"/>
          <w:sz w:val="20"/>
          <w:szCs w:val="20"/>
          <w:lang w:val="es-ES_tradnl"/>
        </w:rPr>
        <w:t xml:space="preserve">) y alta </w:t>
      </w:r>
      <w:r>
        <w:rPr>
          <w:rFonts w:ascii="Times New Roman" w:hAnsi="Times New Roman" w:cs="Times New Roman"/>
          <w:sz w:val="20"/>
          <w:szCs w:val="20"/>
        </w:rPr>
        <w:t xml:space="preserve">(&gt;90% </w:t>
      </w:r>
      <w:r w:rsidRPr="00A152CC">
        <w:rPr>
          <w:rFonts w:ascii="Times New Roman" w:hAnsi="Times New Roman" w:cs="Times New Roman"/>
          <w:i/>
          <w:iCs/>
          <w:sz w:val="20"/>
          <w:szCs w:val="20"/>
          <w:lang w:val="es-ES_tradnl"/>
        </w:rPr>
        <w:t>Fc</w:t>
      </w:r>
      <w:r w:rsidRPr="0070622C">
        <w:rPr>
          <w:rFonts w:ascii="Times New Roman" w:hAnsi="Times New Roman" w:cs="Times New Roman"/>
          <w:sz w:val="20"/>
          <w:szCs w:val="20"/>
          <w:vertAlign w:val="subscript"/>
          <w:lang w:val="es-ES_tradnl"/>
        </w:rPr>
        <w:t>máx</w:t>
      </w:r>
      <w:r>
        <w:rPr>
          <w:rFonts w:ascii="Times New Roman" w:hAnsi="Times New Roman" w:cs="Times New Roman"/>
          <w:sz w:val="20"/>
          <w:szCs w:val="20"/>
        </w:rPr>
        <w:t xml:space="preserve">) </w:t>
      </w:r>
      <w:r w:rsidRPr="0070622C">
        <w:rPr>
          <w:rFonts w:ascii="Times New Roman" w:hAnsi="Times New Roman" w:cs="Times New Roman"/>
          <w:sz w:val="20"/>
          <w:szCs w:val="20"/>
        </w:rPr>
        <w:t xml:space="preserve">en cada uno de los tres </w:t>
      </w:r>
      <w:r>
        <w:rPr>
          <w:rFonts w:ascii="Times New Roman" w:hAnsi="Times New Roman" w:cs="Times New Roman"/>
          <w:sz w:val="20"/>
          <w:szCs w:val="20"/>
        </w:rPr>
        <w:t>juegos reducidos y para cada una de las demarcaciones estudiadas (centrales y delanteros, DC; jugadores de banda, JB; y centrocampistas, MC)</w:t>
      </w:r>
      <w:r w:rsidRPr="0070622C">
        <w:rPr>
          <w:rFonts w:ascii="Times New Roman" w:hAnsi="Times New Roman" w:cs="Times New Roman"/>
          <w:sz w:val="20"/>
          <w:szCs w:val="20"/>
        </w:rPr>
        <w:t>.</w:t>
      </w:r>
      <w:r>
        <w:rPr>
          <w:rFonts w:ascii="Times New Roman" w:hAnsi="Times New Roman" w:cs="Times New Roman"/>
          <w:sz w:val="20"/>
          <w:szCs w:val="20"/>
        </w:rPr>
        <w:t xml:space="preserve"> </w:t>
      </w:r>
    </w:p>
    <w:tbl>
      <w:tblPr>
        <w:tblW w:w="8349" w:type="dxa"/>
        <w:jc w:val="center"/>
        <w:tblInd w:w="220" w:type="dxa"/>
        <w:tblBorders>
          <w:top w:val="single" w:sz="8" w:space="0" w:color="000000"/>
          <w:bottom w:val="single" w:sz="8" w:space="0" w:color="000000"/>
        </w:tblBorders>
        <w:tblLook w:val="00A0"/>
      </w:tblPr>
      <w:tblGrid>
        <w:gridCol w:w="719"/>
        <w:gridCol w:w="1889"/>
        <w:gridCol w:w="1518"/>
        <w:gridCol w:w="1367"/>
        <w:gridCol w:w="1518"/>
        <w:gridCol w:w="738"/>
        <w:gridCol w:w="600"/>
      </w:tblGrid>
      <w:tr w:rsidR="00455039" w:rsidRPr="009B120C">
        <w:trPr>
          <w:trHeight w:val="421"/>
          <w:jc w:val="center"/>
        </w:trPr>
        <w:tc>
          <w:tcPr>
            <w:tcW w:w="719" w:type="dxa"/>
            <w:tcBorders>
              <w:top w:val="single" w:sz="8" w:space="0" w:color="000000"/>
              <w:bottom w:val="single" w:sz="4" w:space="0" w:color="auto"/>
            </w:tcBorders>
            <w:vAlign w:val="center"/>
          </w:tcPr>
          <w:p w:rsidR="00455039" w:rsidRDefault="00455039" w:rsidP="00F15390">
            <w:pPr>
              <w:spacing w:after="120" w:line="240" w:lineRule="auto"/>
              <w:ind w:right="-1"/>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JR</w:t>
            </w:r>
          </w:p>
        </w:tc>
        <w:tc>
          <w:tcPr>
            <w:tcW w:w="1889" w:type="dxa"/>
            <w:tcBorders>
              <w:top w:val="single" w:sz="8" w:space="0" w:color="000000"/>
              <w:bottom w:val="single" w:sz="4" w:space="0" w:color="auto"/>
            </w:tcBorders>
            <w:vAlign w:val="center"/>
          </w:tcPr>
          <w:p w:rsidR="00455039" w:rsidRDefault="00455039" w:rsidP="00F15390">
            <w:pPr>
              <w:spacing w:after="120" w:line="240" w:lineRule="auto"/>
              <w:ind w:right="-1"/>
              <w:jc w:val="both"/>
              <w:rPr>
                <w:rFonts w:ascii="Times New Roman" w:hAnsi="Times New Roman" w:cs="Times New Roman"/>
                <w:b/>
                <w:bCs/>
                <w:color w:val="000000"/>
                <w:sz w:val="24"/>
                <w:szCs w:val="24"/>
              </w:rPr>
            </w:pPr>
            <w:r w:rsidRPr="009B120C">
              <w:rPr>
                <w:rFonts w:ascii="Times New Roman" w:hAnsi="Times New Roman" w:cs="Times New Roman"/>
                <w:b/>
                <w:bCs/>
                <w:color w:val="000000"/>
                <w:sz w:val="24"/>
                <w:szCs w:val="24"/>
              </w:rPr>
              <w:t>Intensidad</w:t>
            </w:r>
            <w:r>
              <w:rPr>
                <w:rFonts w:ascii="Times New Roman" w:hAnsi="Times New Roman" w:cs="Times New Roman"/>
                <w:b/>
                <w:bCs/>
                <w:color w:val="000000"/>
                <w:sz w:val="24"/>
                <w:szCs w:val="24"/>
              </w:rPr>
              <w:t xml:space="preserve"> (%)</w:t>
            </w:r>
          </w:p>
        </w:tc>
        <w:tc>
          <w:tcPr>
            <w:tcW w:w="1518" w:type="dxa"/>
            <w:tcBorders>
              <w:top w:val="single" w:sz="8" w:space="0" w:color="000000"/>
              <w:bottom w:val="single" w:sz="4" w:space="0" w:color="auto"/>
            </w:tcBorders>
            <w:vAlign w:val="center"/>
          </w:tcPr>
          <w:p w:rsidR="00455039" w:rsidRDefault="00455039" w:rsidP="00F15390">
            <w:pPr>
              <w:spacing w:after="120" w:line="240" w:lineRule="auto"/>
              <w:ind w:right="-1"/>
              <w:jc w:val="both"/>
              <w:rPr>
                <w:rFonts w:ascii="Times New Roman" w:hAnsi="Times New Roman" w:cs="Times New Roman"/>
                <w:b/>
                <w:bCs/>
                <w:color w:val="000000"/>
                <w:sz w:val="24"/>
                <w:szCs w:val="24"/>
              </w:rPr>
            </w:pPr>
            <w:r w:rsidRPr="009B120C">
              <w:rPr>
                <w:rFonts w:ascii="Times New Roman" w:hAnsi="Times New Roman" w:cs="Times New Roman"/>
                <w:b/>
                <w:bCs/>
                <w:color w:val="000000"/>
                <w:sz w:val="24"/>
                <w:szCs w:val="24"/>
              </w:rPr>
              <w:t>DC</w:t>
            </w:r>
          </w:p>
        </w:tc>
        <w:tc>
          <w:tcPr>
            <w:tcW w:w="1367" w:type="dxa"/>
            <w:tcBorders>
              <w:top w:val="single" w:sz="8" w:space="0" w:color="000000"/>
              <w:bottom w:val="single" w:sz="4" w:space="0" w:color="auto"/>
            </w:tcBorders>
            <w:vAlign w:val="center"/>
          </w:tcPr>
          <w:p w:rsidR="00455039" w:rsidRDefault="00455039" w:rsidP="00F15390">
            <w:pPr>
              <w:spacing w:after="120" w:line="240" w:lineRule="auto"/>
              <w:ind w:right="-1"/>
              <w:jc w:val="both"/>
              <w:rPr>
                <w:rFonts w:ascii="Times New Roman" w:hAnsi="Times New Roman" w:cs="Times New Roman"/>
                <w:b/>
                <w:bCs/>
                <w:color w:val="000000"/>
                <w:sz w:val="24"/>
                <w:szCs w:val="24"/>
              </w:rPr>
            </w:pPr>
            <w:r w:rsidRPr="009B120C">
              <w:rPr>
                <w:rFonts w:ascii="Times New Roman" w:hAnsi="Times New Roman" w:cs="Times New Roman"/>
                <w:b/>
                <w:bCs/>
                <w:color w:val="000000"/>
                <w:sz w:val="24"/>
                <w:szCs w:val="24"/>
              </w:rPr>
              <w:t>JB</w:t>
            </w:r>
          </w:p>
        </w:tc>
        <w:tc>
          <w:tcPr>
            <w:tcW w:w="1518" w:type="dxa"/>
            <w:tcBorders>
              <w:top w:val="single" w:sz="8" w:space="0" w:color="000000"/>
              <w:bottom w:val="single" w:sz="4" w:space="0" w:color="auto"/>
            </w:tcBorders>
            <w:vAlign w:val="center"/>
          </w:tcPr>
          <w:p w:rsidR="00455039" w:rsidRDefault="00455039" w:rsidP="00F15390">
            <w:pPr>
              <w:spacing w:after="120" w:line="240" w:lineRule="auto"/>
              <w:ind w:right="-1"/>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MC</w:t>
            </w:r>
          </w:p>
        </w:tc>
        <w:tc>
          <w:tcPr>
            <w:tcW w:w="738" w:type="dxa"/>
            <w:tcBorders>
              <w:top w:val="single" w:sz="8" w:space="0" w:color="000000"/>
              <w:bottom w:val="single" w:sz="4" w:space="0" w:color="auto"/>
            </w:tcBorders>
            <w:vAlign w:val="center"/>
          </w:tcPr>
          <w:p w:rsidR="00455039" w:rsidRDefault="00455039" w:rsidP="00F15390">
            <w:pPr>
              <w:spacing w:after="120" w:line="240" w:lineRule="auto"/>
              <w:ind w:right="-1"/>
              <w:jc w:val="both"/>
              <w:rPr>
                <w:rFonts w:ascii="Times New Roman" w:hAnsi="Times New Roman" w:cs="Times New Roman"/>
                <w:b/>
                <w:bCs/>
                <w:color w:val="000000"/>
              </w:rPr>
            </w:pPr>
            <w:r w:rsidRPr="009B120C">
              <w:rPr>
                <w:rFonts w:ascii="Times New Roman" w:hAnsi="Times New Roman" w:cs="Times New Roman"/>
                <w:b/>
                <w:bCs/>
                <w:color w:val="000000"/>
              </w:rPr>
              <w:t>F</w:t>
            </w:r>
          </w:p>
        </w:tc>
        <w:tc>
          <w:tcPr>
            <w:tcW w:w="600" w:type="dxa"/>
            <w:tcBorders>
              <w:top w:val="single" w:sz="8" w:space="0" w:color="000000"/>
              <w:bottom w:val="single" w:sz="4" w:space="0" w:color="auto"/>
            </w:tcBorders>
            <w:vAlign w:val="center"/>
          </w:tcPr>
          <w:p w:rsidR="00455039" w:rsidRDefault="00455039" w:rsidP="00F15390">
            <w:pPr>
              <w:spacing w:after="120" w:line="240" w:lineRule="auto"/>
              <w:ind w:right="-1"/>
              <w:jc w:val="both"/>
              <w:rPr>
                <w:rFonts w:ascii="Times New Roman" w:hAnsi="Times New Roman" w:cs="Times New Roman"/>
                <w:b/>
                <w:bCs/>
                <w:i/>
                <w:iCs/>
                <w:color w:val="000000"/>
              </w:rPr>
            </w:pPr>
            <w:r w:rsidRPr="009B120C">
              <w:rPr>
                <w:rFonts w:ascii="Times New Roman" w:hAnsi="Times New Roman" w:cs="Times New Roman"/>
                <w:b/>
                <w:bCs/>
                <w:i/>
                <w:iCs/>
                <w:color w:val="000000"/>
              </w:rPr>
              <w:t>p</w:t>
            </w:r>
          </w:p>
        </w:tc>
      </w:tr>
      <w:tr w:rsidR="00455039" w:rsidRPr="009B120C">
        <w:trPr>
          <w:jc w:val="center"/>
        </w:trPr>
        <w:tc>
          <w:tcPr>
            <w:tcW w:w="719" w:type="dxa"/>
            <w:vMerge w:val="restart"/>
            <w:tcBorders>
              <w:top w:val="single" w:sz="4" w:space="0" w:color="auto"/>
            </w:tcBorders>
          </w:tcPr>
          <w:p w:rsidR="00455039" w:rsidRDefault="00455039" w:rsidP="00F15390">
            <w:pPr>
              <w:spacing w:after="120" w:line="240" w:lineRule="auto"/>
              <w:ind w:right="-1"/>
              <w:jc w:val="both"/>
              <w:rPr>
                <w:rFonts w:ascii="Times New Roman" w:hAnsi="Times New Roman" w:cs="Times New Roman"/>
                <w:b/>
                <w:bCs/>
                <w:color w:val="000000"/>
                <w:sz w:val="24"/>
                <w:szCs w:val="24"/>
                <w:lang w:val="en-US"/>
              </w:rPr>
            </w:pPr>
          </w:p>
          <w:p w:rsidR="00455039" w:rsidRDefault="00455039" w:rsidP="00F15390">
            <w:pPr>
              <w:spacing w:after="120" w:line="240" w:lineRule="auto"/>
              <w:ind w:right="-1"/>
              <w:jc w:val="both"/>
              <w:rPr>
                <w:rFonts w:ascii="Times New Roman" w:hAnsi="Times New Roman" w:cs="Times New Roman"/>
                <w:color w:val="000000"/>
                <w:sz w:val="24"/>
                <w:szCs w:val="24"/>
                <w:lang w:val="en-US"/>
              </w:rPr>
            </w:pPr>
            <w:r w:rsidRPr="009B120C">
              <w:rPr>
                <w:rFonts w:ascii="Times New Roman" w:hAnsi="Times New Roman" w:cs="Times New Roman"/>
                <w:color w:val="000000"/>
                <w:sz w:val="24"/>
                <w:szCs w:val="24"/>
                <w:lang w:val="en-US"/>
              </w:rPr>
              <w:t>JRM</w:t>
            </w:r>
          </w:p>
        </w:tc>
        <w:tc>
          <w:tcPr>
            <w:tcW w:w="1889" w:type="dxa"/>
            <w:tcBorders>
              <w:top w:val="single" w:sz="4" w:space="0" w:color="auto"/>
            </w:tcBorders>
          </w:tcPr>
          <w:p w:rsidR="00455039" w:rsidRDefault="00455039" w:rsidP="00F15390">
            <w:pPr>
              <w:spacing w:after="120" w:line="240" w:lineRule="auto"/>
              <w:ind w:right="-1"/>
              <w:jc w:val="both"/>
              <w:rPr>
                <w:rFonts w:ascii="Times New Roman" w:hAnsi="Times New Roman" w:cs="Times New Roman"/>
                <w:color w:val="000000"/>
                <w:sz w:val="24"/>
                <w:szCs w:val="24"/>
                <w:lang w:val="en-US"/>
              </w:rPr>
            </w:pPr>
            <w:r w:rsidRPr="009B120C">
              <w:rPr>
                <w:rFonts w:ascii="Times New Roman" w:hAnsi="Times New Roman" w:cs="Times New Roman"/>
                <w:color w:val="000000"/>
                <w:sz w:val="24"/>
                <w:szCs w:val="24"/>
                <w:lang w:val="en-US"/>
              </w:rPr>
              <w:t xml:space="preserve">Alta </w:t>
            </w:r>
          </w:p>
        </w:tc>
        <w:tc>
          <w:tcPr>
            <w:tcW w:w="1518" w:type="dxa"/>
            <w:tcBorders>
              <w:top w:val="single" w:sz="4" w:space="0" w:color="auto"/>
            </w:tcBorders>
          </w:tcPr>
          <w:p w:rsidR="00455039" w:rsidRDefault="00455039" w:rsidP="00F15390">
            <w:pPr>
              <w:spacing w:after="120" w:line="240" w:lineRule="auto"/>
              <w:ind w:right="-1"/>
              <w:jc w:val="both"/>
              <w:rPr>
                <w:rFonts w:ascii="Times New Roman" w:hAnsi="Times New Roman" w:cs="Times New Roman"/>
                <w:color w:val="000000"/>
                <w:sz w:val="24"/>
                <w:szCs w:val="24"/>
                <w:lang w:val="en-US"/>
              </w:rPr>
            </w:pPr>
            <w:r w:rsidRPr="009B120C">
              <w:rPr>
                <w:rFonts w:ascii="Times New Roman" w:hAnsi="Times New Roman" w:cs="Times New Roman"/>
                <w:color w:val="000000"/>
                <w:sz w:val="24"/>
                <w:szCs w:val="24"/>
                <w:lang w:val="en-US"/>
              </w:rPr>
              <w:t>19.1</w:t>
            </w:r>
            <w:r>
              <w:rPr>
                <w:rFonts w:ascii="Times New Roman" w:hAnsi="Times New Roman" w:cs="Times New Roman"/>
                <w:color w:val="000000"/>
                <w:sz w:val="24"/>
                <w:szCs w:val="24"/>
                <w:lang w:val="en-US"/>
              </w:rPr>
              <w:t xml:space="preserve"> </w:t>
            </w:r>
            <w:r w:rsidRPr="009B120C">
              <w:rPr>
                <w:rFonts w:ascii="Times New Roman" w:hAnsi="Times New Roman" w:cs="Times New Roman"/>
                <w:color w:val="000000"/>
                <w:sz w:val="24"/>
                <w:szCs w:val="24"/>
                <w:lang w:val="en-US"/>
              </w:rPr>
              <w:t>±25.6</w:t>
            </w:r>
          </w:p>
        </w:tc>
        <w:tc>
          <w:tcPr>
            <w:tcW w:w="1367" w:type="dxa"/>
            <w:tcBorders>
              <w:top w:val="single" w:sz="4" w:space="0" w:color="auto"/>
            </w:tcBorders>
          </w:tcPr>
          <w:p w:rsidR="00455039" w:rsidRDefault="00455039" w:rsidP="00F15390">
            <w:pPr>
              <w:spacing w:after="120" w:line="240" w:lineRule="auto"/>
              <w:ind w:right="-1"/>
              <w:jc w:val="both"/>
              <w:rPr>
                <w:rFonts w:ascii="Times New Roman" w:hAnsi="Times New Roman" w:cs="Times New Roman"/>
                <w:color w:val="000000"/>
                <w:sz w:val="24"/>
                <w:szCs w:val="24"/>
                <w:lang w:val="en-US"/>
              </w:rPr>
            </w:pPr>
            <w:r w:rsidRPr="009B120C">
              <w:rPr>
                <w:rFonts w:ascii="Times New Roman" w:hAnsi="Times New Roman" w:cs="Times New Roman"/>
                <w:color w:val="000000"/>
                <w:sz w:val="24"/>
                <w:szCs w:val="24"/>
                <w:lang w:val="en-US"/>
              </w:rPr>
              <w:t>23.3</w:t>
            </w:r>
            <w:r>
              <w:rPr>
                <w:rFonts w:ascii="Times New Roman" w:hAnsi="Times New Roman" w:cs="Times New Roman"/>
                <w:color w:val="000000"/>
                <w:sz w:val="24"/>
                <w:szCs w:val="24"/>
                <w:lang w:val="en-US"/>
              </w:rPr>
              <w:t xml:space="preserve"> </w:t>
            </w:r>
            <w:r w:rsidRPr="009B120C">
              <w:rPr>
                <w:rFonts w:ascii="Times New Roman" w:hAnsi="Times New Roman" w:cs="Times New Roman"/>
                <w:color w:val="000000"/>
                <w:sz w:val="24"/>
                <w:szCs w:val="24"/>
                <w:lang w:val="en-US"/>
              </w:rPr>
              <w:t>±31.0</w:t>
            </w:r>
          </w:p>
        </w:tc>
        <w:tc>
          <w:tcPr>
            <w:tcW w:w="1518" w:type="dxa"/>
            <w:tcBorders>
              <w:top w:val="single" w:sz="4" w:space="0" w:color="auto"/>
            </w:tcBorders>
          </w:tcPr>
          <w:p w:rsidR="00455039" w:rsidRDefault="00455039" w:rsidP="00F15390">
            <w:pPr>
              <w:spacing w:after="120" w:line="240" w:lineRule="auto"/>
              <w:ind w:right="-1"/>
              <w:jc w:val="both"/>
              <w:rPr>
                <w:rFonts w:ascii="Times New Roman" w:hAnsi="Times New Roman" w:cs="Times New Roman"/>
                <w:color w:val="000000"/>
                <w:sz w:val="24"/>
                <w:szCs w:val="24"/>
                <w:lang w:val="en-US"/>
              </w:rPr>
            </w:pPr>
            <w:r w:rsidRPr="009B120C">
              <w:rPr>
                <w:rFonts w:ascii="Times New Roman" w:hAnsi="Times New Roman" w:cs="Times New Roman"/>
                <w:color w:val="000000"/>
                <w:sz w:val="24"/>
                <w:szCs w:val="24"/>
                <w:lang w:val="en-US"/>
              </w:rPr>
              <w:t>49.0</w:t>
            </w:r>
            <w:r>
              <w:rPr>
                <w:rFonts w:ascii="Times New Roman" w:hAnsi="Times New Roman" w:cs="Times New Roman"/>
                <w:color w:val="000000"/>
                <w:sz w:val="24"/>
                <w:szCs w:val="24"/>
                <w:lang w:val="en-US"/>
              </w:rPr>
              <w:t xml:space="preserve"> </w:t>
            </w:r>
            <w:r w:rsidRPr="009B120C">
              <w:rPr>
                <w:rFonts w:ascii="Times New Roman" w:hAnsi="Times New Roman" w:cs="Times New Roman"/>
                <w:color w:val="000000"/>
                <w:sz w:val="24"/>
                <w:szCs w:val="24"/>
                <w:lang w:val="en-US"/>
              </w:rPr>
              <w:t>±31.9</w:t>
            </w:r>
            <w:r w:rsidRPr="009B120C">
              <w:rPr>
                <w:rFonts w:ascii="Times New Roman" w:hAnsi="Times New Roman" w:cs="Times New Roman"/>
                <w:color w:val="000000"/>
                <w:sz w:val="24"/>
                <w:szCs w:val="24"/>
                <w:vertAlign w:val="superscript"/>
                <w:lang w:val="en-US"/>
              </w:rPr>
              <w:t>ab</w:t>
            </w:r>
          </w:p>
        </w:tc>
        <w:tc>
          <w:tcPr>
            <w:tcW w:w="738" w:type="dxa"/>
            <w:tcBorders>
              <w:top w:val="single" w:sz="4" w:space="0" w:color="auto"/>
            </w:tcBorders>
          </w:tcPr>
          <w:p w:rsidR="00455039" w:rsidRDefault="00455039" w:rsidP="00F15390">
            <w:pPr>
              <w:spacing w:after="120" w:line="240" w:lineRule="auto"/>
              <w:ind w:right="-1"/>
              <w:jc w:val="both"/>
              <w:rPr>
                <w:rFonts w:ascii="Times New Roman" w:hAnsi="Times New Roman" w:cs="Times New Roman"/>
                <w:color w:val="000000"/>
                <w:lang w:val="en-US"/>
              </w:rPr>
            </w:pPr>
            <w:r w:rsidRPr="009B120C">
              <w:rPr>
                <w:rFonts w:ascii="Times New Roman" w:hAnsi="Times New Roman" w:cs="Times New Roman"/>
                <w:color w:val="000000"/>
                <w:lang w:val="en-US"/>
              </w:rPr>
              <w:t>5.47</w:t>
            </w:r>
          </w:p>
        </w:tc>
        <w:tc>
          <w:tcPr>
            <w:tcW w:w="600" w:type="dxa"/>
            <w:tcBorders>
              <w:top w:val="single" w:sz="4" w:space="0" w:color="auto"/>
            </w:tcBorders>
          </w:tcPr>
          <w:p w:rsidR="00455039" w:rsidRDefault="00455039" w:rsidP="00F15390">
            <w:pPr>
              <w:spacing w:after="120" w:line="240" w:lineRule="auto"/>
              <w:ind w:right="-1"/>
              <w:jc w:val="both"/>
              <w:rPr>
                <w:rFonts w:ascii="Times New Roman" w:hAnsi="Times New Roman" w:cs="Times New Roman"/>
                <w:color w:val="000000"/>
                <w:lang w:val="en-US"/>
              </w:rPr>
            </w:pPr>
            <w:r w:rsidRPr="009B120C">
              <w:rPr>
                <w:rFonts w:ascii="Times New Roman" w:hAnsi="Times New Roman" w:cs="Times New Roman"/>
                <w:color w:val="000000"/>
                <w:lang w:val="en-US"/>
              </w:rPr>
              <w:t>0.01</w:t>
            </w:r>
          </w:p>
        </w:tc>
      </w:tr>
      <w:tr w:rsidR="00455039" w:rsidRPr="009B120C">
        <w:trPr>
          <w:jc w:val="center"/>
        </w:trPr>
        <w:tc>
          <w:tcPr>
            <w:tcW w:w="719" w:type="dxa"/>
            <w:vMerge/>
          </w:tcPr>
          <w:p w:rsidR="00455039" w:rsidRDefault="00455039" w:rsidP="00F15390">
            <w:pPr>
              <w:spacing w:after="120" w:line="240" w:lineRule="auto"/>
              <w:ind w:right="-1"/>
              <w:jc w:val="both"/>
              <w:rPr>
                <w:rFonts w:ascii="Times New Roman" w:hAnsi="Times New Roman" w:cs="Times New Roman"/>
                <w:b/>
                <w:bCs/>
                <w:color w:val="000000"/>
                <w:sz w:val="24"/>
                <w:szCs w:val="24"/>
                <w:lang w:val="en-US"/>
              </w:rPr>
            </w:pPr>
          </w:p>
        </w:tc>
        <w:tc>
          <w:tcPr>
            <w:tcW w:w="1889" w:type="dxa"/>
          </w:tcPr>
          <w:p w:rsidR="00455039" w:rsidRDefault="00455039" w:rsidP="00F15390">
            <w:pPr>
              <w:spacing w:after="120" w:line="240" w:lineRule="auto"/>
              <w:ind w:right="-1"/>
              <w:jc w:val="both"/>
              <w:rPr>
                <w:rFonts w:ascii="Times New Roman" w:hAnsi="Times New Roman" w:cs="Times New Roman"/>
                <w:color w:val="000000"/>
                <w:sz w:val="24"/>
                <w:szCs w:val="24"/>
                <w:lang w:val="en-US"/>
              </w:rPr>
            </w:pPr>
            <w:r w:rsidRPr="009B120C">
              <w:rPr>
                <w:rFonts w:ascii="Times New Roman" w:hAnsi="Times New Roman" w:cs="Times New Roman"/>
                <w:color w:val="000000"/>
                <w:sz w:val="24"/>
                <w:szCs w:val="24"/>
                <w:lang w:val="en-US"/>
              </w:rPr>
              <w:t>Moderada</w:t>
            </w:r>
          </w:p>
        </w:tc>
        <w:tc>
          <w:tcPr>
            <w:tcW w:w="1518" w:type="dxa"/>
          </w:tcPr>
          <w:p w:rsidR="00455039" w:rsidRDefault="00455039" w:rsidP="00F15390">
            <w:pPr>
              <w:spacing w:after="120" w:line="240" w:lineRule="auto"/>
              <w:ind w:right="-1"/>
              <w:jc w:val="both"/>
              <w:rPr>
                <w:rFonts w:ascii="Times New Roman" w:hAnsi="Times New Roman" w:cs="Times New Roman"/>
                <w:color w:val="000000"/>
                <w:sz w:val="24"/>
                <w:szCs w:val="24"/>
                <w:lang w:val="en-US"/>
              </w:rPr>
            </w:pPr>
            <w:r w:rsidRPr="009B120C">
              <w:rPr>
                <w:rFonts w:ascii="Times New Roman" w:hAnsi="Times New Roman" w:cs="Times New Roman"/>
                <w:color w:val="000000"/>
                <w:sz w:val="24"/>
                <w:szCs w:val="24"/>
                <w:lang w:val="en-US"/>
              </w:rPr>
              <w:t>61.4</w:t>
            </w:r>
            <w:r>
              <w:rPr>
                <w:rFonts w:ascii="Times New Roman" w:hAnsi="Times New Roman" w:cs="Times New Roman"/>
                <w:color w:val="000000"/>
                <w:sz w:val="24"/>
                <w:szCs w:val="24"/>
                <w:lang w:val="en-US"/>
              </w:rPr>
              <w:t xml:space="preserve"> </w:t>
            </w:r>
            <w:r w:rsidRPr="009B120C">
              <w:rPr>
                <w:rFonts w:ascii="Times New Roman" w:hAnsi="Times New Roman" w:cs="Times New Roman"/>
                <w:color w:val="000000"/>
                <w:sz w:val="24"/>
                <w:szCs w:val="24"/>
                <w:lang w:val="en-US"/>
              </w:rPr>
              <w:t>±20.7</w:t>
            </w:r>
          </w:p>
        </w:tc>
        <w:tc>
          <w:tcPr>
            <w:tcW w:w="1367" w:type="dxa"/>
          </w:tcPr>
          <w:p w:rsidR="00455039" w:rsidRDefault="00455039" w:rsidP="00F15390">
            <w:pPr>
              <w:spacing w:after="120" w:line="240" w:lineRule="auto"/>
              <w:ind w:right="-1"/>
              <w:jc w:val="both"/>
              <w:rPr>
                <w:rFonts w:ascii="Times New Roman" w:hAnsi="Times New Roman" w:cs="Times New Roman"/>
                <w:color w:val="000000"/>
                <w:sz w:val="24"/>
                <w:szCs w:val="24"/>
                <w:lang w:val="en-US"/>
              </w:rPr>
            </w:pPr>
            <w:r w:rsidRPr="009B120C">
              <w:rPr>
                <w:rFonts w:ascii="Times New Roman" w:hAnsi="Times New Roman" w:cs="Times New Roman"/>
                <w:color w:val="000000"/>
                <w:sz w:val="24"/>
                <w:szCs w:val="24"/>
                <w:lang w:val="en-US"/>
              </w:rPr>
              <w:t>64.5</w:t>
            </w:r>
            <w:r>
              <w:rPr>
                <w:rFonts w:ascii="Times New Roman" w:hAnsi="Times New Roman" w:cs="Times New Roman"/>
                <w:color w:val="000000"/>
                <w:sz w:val="24"/>
                <w:szCs w:val="24"/>
                <w:lang w:val="en-US"/>
              </w:rPr>
              <w:t xml:space="preserve"> </w:t>
            </w:r>
            <w:r w:rsidRPr="009B120C">
              <w:rPr>
                <w:rFonts w:ascii="Times New Roman" w:hAnsi="Times New Roman" w:cs="Times New Roman"/>
                <w:color w:val="000000"/>
                <w:sz w:val="24"/>
                <w:szCs w:val="24"/>
                <w:lang w:val="en-US"/>
              </w:rPr>
              <w:t>±30.1</w:t>
            </w:r>
          </w:p>
        </w:tc>
        <w:tc>
          <w:tcPr>
            <w:tcW w:w="1518" w:type="dxa"/>
          </w:tcPr>
          <w:p w:rsidR="00455039" w:rsidRDefault="00455039" w:rsidP="00F15390">
            <w:pPr>
              <w:spacing w:after="120" w:line="240" w:lineRule="auto"/>
              <w:ind w:right="-1"/>
              <w:jc w:val="both"/>
              <w:rPr>
                <w:rFonts w:ascii="Times New Roman" w:hAnsi="Times New Roman" w:cs="Times New Roman"/>
                <w:color w:val="000000"/>
                <w:sz w:val="24"/>
                <w:szCs w:val="24"/>
                <w:lang w:val="en-US"/>
              </w:rPr>
            </w:pPr>
            <w:r w:rsidRPr="009B120C">
              <w:rPr>
                <w:rFonts w:ascii="Times New Roman" w:hAnsi="Times New Roman" w:cs="Times New Roman"/>
                <w:color w:val="000000"/>
                <w:sz w:val="24"/>
                <w:szCs w:val="24"/>
                <w:lang w:val="en-US"/>
              </w:rPr>
              <w:t>46.2</w:t>
            </w:r>
            <w:r>
              <w:rPr>
                <w:rFonts w:ascii="Times New Roman" w:hAnsi="Times New Roman" w:cs="Times New Roman"/>
                <w:color w:val="000000"/>
                <w:sz w:val="24"/>
                <w:szCs w:val="24"/>
                <w:lang w:val="en-US"/>
              </w:rPr>
              <w:t xml:space="preserve"> </w:t>
            </w:r>
            <w:r w:rsidRPr="009B120C">
              <w:rPr>
                <w:rFonts w:ascii="Times New Roman" w:hAnsi="Times New Roman" w:cs="Times New Roman"/>
                <w:color w:val="000000"/>
                <w:sz w:val="24"/>
                <w:szCs w:val="24"/>
                <w:lang w:val="en-US"/>
              </w:rPr>
              <w:t>±29.1</w:t>
            </w:r>
          </w:p>
        </w:tc>
        <w:tc>
          <w:tcPr>
            <w:tcW w:w="738" w:type="dxa"/>
          </w:tcPr>
          <w:p w:rsidR="00455039" w:rsidRDefault="00455039" w:rsidP="00F15390">
            <w:pPr>
              <w:spacing w:after="120" w:line="240" w:lineRule="auto"/>
              <w:ind w:right="-1"/>
              <w:jc w:val="both"/>
              <w:rPr>
                <w:rFonts w:ascii="Times New Roman" w:hAnsi="Times New Roman" w:cs="Times New Roman"/>
                <w:color w:val="000000"/>
                <w:lang w:val="en-US"/>
              </w:rPr>
            </w:pPr>
            <w:r w:rsidRPr="009B120C">
              <w:rPr>
                <w:rFonts w:ascii="Times New Roman" w:hAnsi="Times New Roman" w:cs="Times New Roman"/>
                <w:color w:val="000000"/>
                <w:lang w:val="en-US"/>
              </w:rPr>
              <w:t>2.65</w:t>
            </w:r>
          </w:p>
        </w:tc>
        <w:tc>
          <w:tcPr>
            <w:tcW w:w="600" w:type="dxa"/>
          </w:tcPr>
          <w:p w:rsidR="00455039" w:rsidRDefault="00455039" w:rsidP="00F15390">
            <w:pPr>
              <w:spacing w:after="120" w:line="240" w:lineRule="auto"/>
              <w:ind w:right="-1"/>
              <w:jc w:val="both"/>
              <w:rPr>
                <w:rFonts w:ascii="Times New Roman" w:hAnsi="Times New Roman" w:cs="Times New Roman"/>
                <w:color w:val="000000"/>
                <w:lang w:val="en-US"/>
              </w:rPr>
            </w:pPr>
            <w:r w:rsidRPr="009B120C">
              <w:rPr>
                <w:rFonts w:ascii="Times New Roman" w:hAnsi="Times New Roman" w:cs="Times New Roman"/>
                <w:color w:val="000000"/>
                <w:lang w:val="en-US"/>
              </w:rPr>
              <w:t>0.08</w:t>
            </w:r>
          </w:p>
        </w:tc>
      </w:tr>
      <w:tr w:rsidR="00455039" w:rsidRPr="009B120C">
        <w:trPr>
          <w:jc w:val="center"/>
        </w:trPr>
        <w:tc>
          <w:tcPr>
            <w:tcW w:w="719" w:type="dxa"/>
            <w:vMerge/>
            <w:tcBorders>
              <w:bottom w:val="single" w:sz="4" w:space="0" w:color="auto"/>
            </w:tcBorders>
          </w:tcPr>
          <w:p w:rsidR="00455039" w:rsidRDefault="00455039" w:rsidP="00F15390">
            <w:pPr>
              <w:spacing w:after="120" w:line="240" w:lineRule="auto"/>
              <w:ind w:right="-1"/>
              <w:jc w:val="both"/>
              <w:rPr>
                <w:rFonts w:ascii="Times New Roman" w:hAnsi="Times New Roman" w:cs="Times New Roman"/>
                <w:b/>
                <w:bCs/>
                <w:color w:val="000000"/>
                <w:sz w:val="24"/>
                <w:szCs w:val="24"/>
                <w:lang w:val="en-US"/>
              </w:rPr>
            </w:pPr>
          </w:p>
        </w:tc>
        <w:tc>
          <w:tcPr>
            <w:tcW w:w="1889" w:type="dxa"/>
            <w:tcBorders>
              <w:bottom w:val="single" w:sz="4" w:space="0" w:color="auto"/>
            </w:tcBorders>
          </w:tcPr>
          <w:p w:rsidR="00455039" w:rsidRDefault="00455039" w:rsidP="00F15390">
            <w:pPr>
              <w:spacing w:after="120" w:line="240" w:lineRule="auto"/>
              <w:ind w:right="-1"/>
              <w:jc w:val="both"/>
              <w:rPr>
                <w:rFonts w:ascii="Times New Roman" w:hAnsi="Times New Roman" w:cs="Times New Roman"/>
                <w:color w:val="000000"/>
                <w:sz w:val="24"/>
                <w:szCs w:val="24"/>
                <w:lang w:val="en-US"/>
              </w:rPr>
            </w:pPr>
            <w:r w:rsidRPr="009B120C">
              <w:rPr>
                <w:rFonts w:ascii="Times New Roman" w:hAnsi="Times New Roman" w:cs="Times New Roman"/>
                <w:color w:val="000000"/>
                <w:sz w:val="24"/>
                <w:szCs w:val="24"/>
                <w:lang w:val="en-US"/>
              </w:rPr>
              <w:t>Baja</w:t>
            </w:r>
          </w:p>
        </w:tc>
        <w:tc>
          <w:tcPr>
            <w:tcW w:w="1518" w:type="dxa"/>
            <w:tcBorders>
              <w:bottom w:val="single" w:sz="4" w:space="0" w:color="auto"/>
            </w:tcBorders>
          </w:tcPr>
          <w:p w:rsidR="00455039" w:rsidRDefault="00455039" w:rsidP="00F15390">
            <w:pPr>
              <w:spacing w:after="120" w:line="240" w:lineRule="auto"/>
              <w:ind w:right="-1"/>
              <w:jc w:val="both"/>
              <w:rPr>
                <w:rFonts w:ascii="Times New Roman" w:hAnsi="Times New Roman" w:cs="Times New Roman"/>
                <w:color w:val="000000"/>
                <w:sz w:val="24"/>
                <w:szCs w:val="24"/>
                <w:lang w:val="en-US"/>
              </w:rPr>
            </w:pPr>
            <w:r w:rsidRPr="009B120C">
              <w:rPr>
                <w:rFonts w:ascii="Times New Roman" w:hAnsi="Times New Roman" w:cs="Times New Roman"/>
                <w:color w:val="000000"/>
                <w:sz w:val="24"/>
                <w:szCs w:val="24"/>
                <w:lang w:val="en-US"/>
              </w:rPr>
              <w:t>19.7</w:t>
            </w:r>
            <w:r>
              <w:rPr>
                <w:rFonts w:ascii="Times New Roman" w:hAnsi="Times New Roman" w:cs="Times New Roman"/>
                <w:color w:val="000000"/>
                <w:sz w:val="24"/>
                <w:szCs w:val="24"/>
                <w:lang w:val="en-US"/>
              </w:rPr>
              <w:t xml:space="preserve"> </w:t>
            </w:r>
            <w:r w:rsidRPr="009B120C">
              <w:rPr>
                <w:rFonts w:ascii="Times New Roman" w:hAnsi="Times New Roman" w:cs="Times New Roman"/>
                <w:color w:val="000000"/>
                <w:sz w:val="24"/>
                <w:szCs w:val="24"/>
                <w:lang w:val="en-US"/>
              </w:rPr>
              <w:t>±16.3</w:t>
            </w:r>
            <w:r w:rsidRPr="009B120C">
              <w:rPr>
                <w:rFonts w:ascii="Times New Roman" w:hAnsi="Times New Roman" w:cs="Times New Roman"/>
                <w:color w:val="000000"/>
                <w:sz w:val="24"/>
                <w:szCs w:val="24"/>
                <w:vertAlign w:val="superscript"/>
                <w:lang w:val="en-US"/>
              </w:rPr>
              <w:t>c</w:t>
            </w:r>
          </w:p>
        </w:tc>
        <w:tc>
          <w:tcPr>
            <w:tcW w:w="1367" w:type="dxa"/>
            <w:tcBorders>
              <w:bottom w:val="single" w:sz="4" w:space="0" w:color="auto"/>
            </w:tcBorders>
          </w:tcPr>
          <w:p w:rsidR="00455039" w:rsidRDefault="00455039" w:rsidP="00F15390">
            <w:pPr>
              <w:spacing w:after="120" w:line="240" w:lineRule="auto"/>
              <w:ind w:right="-1"/>
              <w:jc w:val="both"/>
              <w:rPr>
                <w:rFonts w:ascii="Times New Roman" w:hAnsi="Times New Roman" w:cs="Times New Roman"/>
                <w:color w:val="000000"/>
                <w:sz w:val="24"/>
                <w:szCs w:val="24"/>
                <w:lang w:val="en-US"/>
              </w:rPr>
            </w:pPr>
            <w:r w:rsidRPr="009B120C">
              <w:rPr>
                <w:rFonts w:ascii="Times New Roman" w:hAnsi="Times New Roman" w:cs="Times New Roman"/>
                <w:color w:val="000000"/>
                <w:sz w:val="24"/>
                <w:szCs w:val="24"/>
                <w:lang w:val="en-US"/>
              </w:rPr>
              <w:t>11.7</w:t>
            </w:r>
            <w:r>
              <w:rPr>
                <w:rFonts w:ascii="Times New Roman" w:hAnsi="Times New Roman" w:cs="Times New Roman"/>
                <w:color w:val="000000"/>
                <w:sz w:val="24"/>
                <w:szCs w:val="24"/>
                <w:lang w:val="en-US"/>
              </w:rPr>
              <w:t xml:space="preserve"> </w:t>
            </w:r>
            <w:r w:rsidRPr="009B120C">
              <w:rPr>
                <w:rFonts w:ascii="Times New Roman" w:hAnsi="Times New Roman" w:cs="Times New Roman"/>
                <w:color w:val="000000"/>
                <w:sz w:val="24"/>
                <w:szCs w:val="24"/>
                <w:lang w:val="en-US"/>
              </w:rPr>
              <w:t>±18.4</w:t>
            </w:r>
          </w:p>
        </w:tc>
        <w:tc>
          <w:tcPr>
            <w:tcW w:w="1518" w:type="dxa"/>
            <w:tcBorders>
              <w:bottom w:val="single" w:sz="4" w:space="0" w:color="auto"/>
            </w:tcBorders>
          </w:tcPr>
          <w:p w:rsidR="00455039" w:rsidRDefault="00455039" w:rsidP="00F15390">
            <w:pPr>
              <w:spacing w:after="120" w:line="240" w:lineRule="auto"/>
              <w:ind w:right="-1"/>
              <w:jc w:val="both"/>
              <w:rPr>
                <w:rFonts w:ascii="Times New Roman" w:hAnsi="Times New Roman" w:cs="Times New Roman"/>
                <w:color w:val="000000"/>
                <w:sz w:val="24"/>
                <w:szCs w:val="24"/>
                <w:lang w:val="en-US"/>
              </w:rPr>
            </w:pPr>
            <w:r w:rsidRPr="009B120C">
              <w:rPr>
                <w:rFonts w:ascii="Times New Roman" w:hAnsi="Times New Roman" w:cs="Times New Roman"/>
                <w:color w:val="000000"/>
                <w:sz w:val="24"/>
                <w:szCs w:val="24"/>
                <w:lang w:val="en-US"/>
              </w:rPr>
              <w:t>4.6</w:t>
            </w:r>
            <w:r>
              <w:rPr>
                <w:rFonts w:ascii="Times New Roman" w:hAnsi="Times New Roman" w:cs="Times New Roman"/>
                <w:color w:val="000000"/>
                <w:sz w:val="24"/>
                <w:szCs w:val="24"/>
                <w:lang w:val="en-US"/>
              </w:rPr>
              <w:t xml:space="preserve"> </w:t>
            </w:r>
            <w:r w:rsidRPr="009B120C">
              <w:rPr>
                <w:rFonts w:ascii="Times New Roman" w:hAnsi="Times New Roman" w:cs="Times New Roman"/>
                <w:color w:val="000000"/>
                <w:sz w:val="24"/>
                <w:szCs w:val="24"/>
                <w:lang w:val="en-US"/>
              </w:rPr>
              <w:t>±4.3</w:t>
            </w:r>
          </w:p>
        </w:tc>
        <w:tc>
          <w:tcPr>
            <w:tcW w:w="738" w:type="dxa"/>
            <w:tcBorders>
              <w:bottom w:val="single" w:sz="4" w:space="0" w:color="auto"/>
            </w:tcBorders>
          </w:tcPr>
          <w:p w:rsidR="00455039" w:rsidRDefault="00455039" w:rsidP="00F15390">
            <w:pPr>
              <w:spacing w:after="120" w:line="240" w:lineRule="auto"/>
              <w:ind w:right="-1"/>
              <w:jc w:val="both"/>
              <w:rPr>
                <w:rFonts w:ascii="Times New Roman" w:hAnsi="Times New Roman" w:cs="Times New Roman"/>
                <w:color w:val="000000"/>
                <w:lang w:val="en-US"/>
              </w:rPr>
            </w:pPr>
            <w:r w:rsidRPr="009B120C">
              <w:rPr>
                <w:rFonts w:ascii="Times New Roman" w:hAnsi="Times New Roman" w:cs="Times New Roman"/>
                <w:color w:val="000000"/>
                <w:lang w:val="en-US"/>
              </w:rPr>
              <w:t>4.25</w:t>
            </w:r>
          </w:p>
        </w:tc>
        <w:tc>
          <w:tcPr>
            <w:tcW w:w="600" w:type="dxa"/>
            <w:tcBorders>
              <w:bottom w:val="single" w:sz="4" w:space="0" w:color="auto"/>
            </w:tcBorders>
          </w:tcPr>
          <w:p w:rsidR="00455039" w:rsidRDefault="00455039" w:rsidP="00F15390">
            <w:pPr>
              <w:spacing w:after="120" w:line="240" w:lineRule="auto"/>
              <w:ind w:right="-1"/>
              <w:jc w:val="both"/>
              <w:rPr>
                <w:rFonts w:ascii="Times New Roman" w:hAnsi="Times New Roman" w:cs="Times New Roman"/>
                <w:color w:val="000000"/>
                <w:lang w:val="en-US"/>
              </w:rPr>
            </w:pPr>
            <w:r w:rsidRPr="009B120C">
              <w:rPr>
                <w:rFonts w:ascii="Times New Roman" w:hAnsi="Times New Roman" w:cs="Times New Roman"/>
                <w:color w:val="000000"/>
                <w:lang w:val="en-US"/>
              </w:rPr>
              <w:t>0.02</w:t>
            </w:r>
          </w:p>
        </w:tc>
      </w:tr>
      <w:tr w:rsidR="00455039" w:rsidRPr="009B120C">
        <w:trPr>
          <w:jc w:val="center"/>
        </w:trPr>
        <w:tc>
          <w:tcPr>
            <w:tcW w:w="719" w:type="dxa"/>
            <w:vMerge w:val="restart"/>
            <w:tcBorders>
              <w:top w:val="single" w:sz="4" w:space="0" w:color="auto"/>
            </w:tcBorders>
          </w:tcPr>
          <w:p w:rsidR="00455039" w:rsidRDefault="00455039" w:rsidP="00F15390">
            <w:pPr>
              <w:spacing w:after="120" w:line="240" w:lineRule="auto"/>
              <w:ind w:right="-1"/>
              <w:jc w:val="both"/>
              <w:rPr>
                <w:rFonts w:ascii="Times New Roman" w:hAnsi="Times New Roman" w:cs="Times New Roman"/>
                <w:b/>
                <w:bCs/>
                <w:color w:val="000000"/>
                <w:sz w:val="24"/>
                <w:szCs w:val="24"/>
                <w:lang w:val="en-US"/>
              </w:rPr>
            </w:pPr>
          </w:p>
          <w:p w:rsidR="00455039" w:rsidRDefault="00455039" w:rsidP="00F15390">
            <w:pPr>
              <w:spacing w:after="120" w:line="240" w:lineRule="auto"/>
              <w:ind w:right="-1"/>
              <w:jc w:val="both"/>
              <w:rPr>
                <w:rFonts w:ascii="Times New Roman" w:hAnsi="Times New Roman" w:cs="Times New Roman"/>
                <w:color w:val="000000"/>
                <w:sz w:val="24"/>
                <w:szCs w:val="24"/>
                <w:lang w:val="en-US"/>
              </w:rPr>
            </w:pPr>
            <w:r w:rsidRPr="009B120C">
              <w:rPr>
                <w:rFonts w:ascii="Times New Roman" w:hAnsi="Times New Roman" w:cs="Times New Roman"/>
                <w:color w:val="000000"/>
                <w:sz w:val="24"/>
                <w:szCs w:val="24"/>
                <w:lang w:val="en-US"/>
              </w:rPr>
              <w:t>JRpp</w:t>
            </w:r>
          </w:p>
        </w:tc>
        <w:tc>
          <w:tcPr>
            <w:tcW w:w="1889" w:type="dxa"/>
            <w:tcBorders>
              <w:top w:val="single" w:sz="4" w:space="0" w:color="auto"/>
            </w:tcBorders>
          </w:tcPr>
          <w:p w:rsidR="00455039" w:rsidRDefault="00455039" w:rsidP="00F15390">
            <w:pPr>
              <w:spacing w:after="120" w:line="240" w:lineRule="auto"/>
              <w:ind w:right="-1"/>
              <w:jc w:val="both"/>
              <w:rPr>
                <w:rFonts w:ascii="Times New Roman" w:hAnsi="Times New Roman" w:cs="Times New Roman"/>
                <w:color w:val="000000"/>
                <w:sz w:val="24"/>
                <w:szCs w:val="24"/>
                <w:lang w:val="en-US"/>
              </w:rPr>
            </w:pPr>
            <w:r w:rsidRPr="009B120C">
              <w:rPr>
                <w:rFonts w:ascii="Times New Roman" w:hAnsi="Times New Roman" w:cs="Times New Roman"/>
                <w:color w:val="000000"/>
                <w:sz w:val="24"/>
                <w:szCs w:val="24"/>
                <w:lang w:val="en-US"/>
              </w:rPr>
              <w:t>Alta</w:t>
            </w:r>
          </w:p>
        </w:tc>
        <w:tc>
          <w:tcPr>
            <w:tcW w:w="1518" w:type="dxa"/>
            <w:tcBorders>
              <w:top w:val="single" w:sz="4" w:space="0" w:color="auto"/>
            </w:tcBorders>
          </w:tcPr>
          <w:p w:rsidR="00455039" w:rsidRDefault="00455039" w:rsidP="00F15390">
            <w:pPr>
              <w:spacing w:after="120" w:line="240" w:lineRule="auto"/>
              <w:ind w:right="-1"/>
              <w:jc w:val="both"/>
              <w:rPr>
                <w:rFonts w:ascii="Times New Roman" w:hAnsi="Times New Roman" w:cs="Times New Roman"/>
                <w:color w:val="000000"/>
                <w:sz w:val="24"/>
                <w:szCs w:val="24"/>
                <w:lang w:val="en-US"/>
              </w:rPr>
            </w:pPr>
            <w:r w:rsidRPr="009B120C">
              <w:rPr>
                <w:rFonts w:ascii="Times New Roman" w:hAnsi="Times New Roman" w:cs="Times New Roman"/>
                <w:color w:val="000000"/>
                <w:sz w:val="24"/>
                <w:szCs w:val="24"/>
                <w:lang w:val="en-US"/>
              </w:rPr>
              <w:t>26.0</w:t>
            </w:r>
            <w:r>
              <w:rPr>
                <w:rFonts w:ascii="Times New Roman" w:hAnsi="Times New Roman" w:cs="Times New Roman"/>
                <w:color w:val="000000"/>
                <w:sz w:val="24"/>
                <w:szCs w:val="24"/>
                <w:lang w:val="en-US"/>
              </w:rPr>
              <w:t xml:space="preserve"> </w:t>
            </w:r>
            <w:r w:rsidRPr="009B120C">
              <w:rPr>
                <w:rFonts w:ascii="Times New Roman" w:hAnsi="Times New Roman" w:cs="Times New Roman"/>
                <w:color w:val="000000"/>
                <w:sz w:val="24"/>
                <w:szCs w:val="24"/>
                <w:lang w:val="en-US"/>
              </w:rPr>
              <w:t>±34.7</w:t>
            </w:r>
          </w:p>
        </w:tc>
        <w:tc>
          <w:tcPr>
            <w:tcW w:w="1367" w:type="dxa"/>
            <w:tcBorders>
              <w:top w:val="single" w:sz="4" w:space="0" w:color="auto"/>
            </w:tcBorders>
          </w:tcPr>
          <w:p w:rsidR="00455039" w:rsidRDefault="00455039" w:rsidP="00F15390">
            <w:pPr>
              <w:spacing w:after="120" w:line="240" w:lineRule="auto"/>
              <w:ind w:right="-1"/>
              <w:jc w:val="both"/>
              <w:rPr>
                <w:rFonts w:ascii="Times New Roman" w:hAnsi="Times New Roman" w:cs="Times New Roman"/>
                <w:color w:val="000000"/>
                <w:sz w:val="24"/>
                <w:szCs w:val="24"/>
                <w:lang w:val="en-US"/>
              </w:rPr>
            </w:pPr>
            <w:r w:rsidRPr="009B120C">
              <w:rPr>
                <w:rFonts w:ascii="Times New Roman" w:hAnsi="Times New Roman" w:cs="Times New Roman"/>
                <w:color w:val="000000"/>
                <w:sz w:val="24"/>
                <w:szCs w:val="24"/>
                <w:lang w:val="en-US"/>
              </w:rPr>
              <w:t>5.8</w:t>
            </w:r>
            <w:r>
              <w:rPr>
                <w:rFonts w:ascii="Times New Roman" w:hAnsi="Times New Roman" w:cs="Times New Roman"/>
                <w:color w:val="000000"/>
                <w:sz w:val="24"/>
                <w:szCs w:val="24"/>
                <w:lang w:val="en-US"/>
              </w:rPr>
              <w:t xml:space="preserve"> </w:t>
            </w:r>
            <w:r w:rsidRPr="009B120C">
              <w:rPr>
                <w:rFonts w:ascii="Times New Roman" w:hAnsi="Times New Roman" w:cs="Times New Roman"/>
                <w:color w:val="000000"/>
                <w:sz w:val="24"/>
                <w:szCs w:val="24"/>
                <w:lang w:val="en-US"/>
              </w:rPr>
              <w:t>±14.2</w:t>
            </w:r>
          </w:p>
        </w:tc>
        <w:tc>
          <w:tcPr>
            <w:tcW w:w="1518" w:type="dxa"/>
            <w:tcBorders>
              <w:top w:val="single" w:sz="4" w:space="0" w:color="auto"/>
            </w:tcBorders>
          </w:tcPr>
          <w:p w:rsidR="00455039" w:rsidRDefault="00455039" w:rsidP="00F15390">
            <w:pPr>
              <w:spacing w:after="120" w:line="240" w:lineRule="auto"/>
              <w:ind w:right="-1"/>
              <w:jc w:val="both"/>
              <w:rPr>
                <w:rFonts w:ascii="Times New Roman" w:hAnsi="Times New Roman" w:cs="Times New Roman"/>
                <w:color w:val="000000"/>
                <w:sz w:val="24"/>
                <w:szCs w:val="24"/>
                <w:lang w:val="en-US"/>
              </w:rPr>
            </w:pPr>
            <w:r w:rsidRPr="009B120C">
              <w:rPr>
                <w:rFonts w:ascii="Times New Roman" w:hAnsi="Times New Roman" w:cs="Times New Roman"/>
                <w:color w:val="000000"/>
                <w:sz w:val="24"/>
                <w:szCs w:val="24"/>
                <w:lang w:val="en-US"/>
              </w:rPr>
              <w:t>27.8</w:t>
            </w:r>
            <w:r>
              <w:rPr>
                <w:rFonts w:ascii="Times New Roman" w:hAnsi="Times New Roman" w:cs="Times New Roman"/>
                <w:color w:val="000000"/>
                <w:sz w:val="24"/>
                <w:szCs w:val="24"/>
                <w:lang w:val="en-US"/>
              </w:rPr>
              <w:t xml:space="preserve"> ±</w:t>
            </w:r>
            <w:r w:rsidRPr="009B120C">
              <w:rPr>
                <w:rFonts w:ascii="Times New Roman" w:hAnsi="Times New Roman" w:cs="Times New Roman"/>
                <w:color w:val="000000"/>
                <w:sz w:val="24"/>
                <w:szCs w:val="24"/>
                <w:lang w:val="en-US"/>
              </w:rPr>
              <w:t>35.37</w:t>
            </w:r>
          </w:p>
        </w:tc>
        <w:tc>
          <w:tcPr>
            <w:tcW w:w="738" w:type="dxa"/>
            <w:tcBorders>
              <w:top w:val="single" w:sz="4" w:space="0" w:color="auto"/>
            </w:tcBorders>
          </w:tcPr>
          <w:p w:rsidR="00455039" w:rsidRDefault="00455039" w:rsidP="00F15390">
            <w:pPr>
              <w:spacing w:after="120" w:line="240" w:lineRule="auto"/>
              <w:ind w:right="-1"/>
              <w:jc w:val="both"/>
              <w:rPr>
                <w:rFonts w:ascii="Times New Roman" w:hAnsi="Times New Roman" w:cs="Times New Roman"/>
                <w:color w:val="000000"/>
                <w:lang w:val="en-US"/>
              </w:rPr>
            </w:pPr>
            <w:r w:rsidRPr="009B120C">
              <w:rPr>
                <w:rFonts w:ascii="Times New Roman" w:hAnsi="Times New Roman" w:cs="Times New Roman"/>
                <w:color w:val="000000"/>
                <w:lang w:val="en-US"/>
              </w:rPr>
              <w:t>1.72</w:t>
            </w:r>
          </w:p>
        </w:tc>
        <w:tc>
          <w:tcPr>
            <w:tcW w:w="600" w:type="dxa"/>
            <w:tcBorders>
              <w:top w:val="single" w:sz="4" w:space="0" w:color="auto"/>
            </w:tcBorders>
          </w:tcPr>
          <w:p w:rsidR="00455039" w:rsidRDefault="00455039" w:rsidP="00F15390">
            <w:pPr>
              <w:spacing w:after="120" w:line="240" w:lineRule="auto"/>
              <w:ind w:right="-1"/>
              <w:jc w:val="both"/>
              <w:rPr>
                <w:rFonts w:ascii="Times New Roman" w:hAnsi="Times New Roman" w:cs="Times New Roman"/>
                <w:color w:val="000000"/>
                <w:lang w:val="en-US"/>
              </w:rPr>
            </w:pPr>
            <w:r w:rsidRPr="009B120C">
              <w:rPr>
                <w:rFonts w:ascii="Times New Roman" w:hAnsi="Times New Roman" w:cs="Times New Roman"/>
                <w:color w:val="000000"/>
                <w:lang w:val="en-US"/>
              </w:rPr>
              <w:t>0.20</w:t>
            </w:r>
          </w:p>
        </w:tc>
      </w:tr>
      <w:tr w:rsidR="00455039" w:rsidRPr="009B120C">
        <w:trPr>
          <w:jc w:val="center"/>
        </w:trPr>
        <w:tc>
          <w:tcPr>
            <w:tcW w:w="719" w:type="dxa"/>
            <w:vMerge/>
          </w:tcPr>
          <w:p w:rsidR="00455039" w:rsidRDefault="00455039" w:rsidP="00F15390">
            <w:pPr>
              <w:spacing w:after="120" w:line="240" w:lineRule="auto"/>
              <w:ind w:right="-1"/>
              <w:jc w:val="both"/>
              <w:rPr>
                <w:rFonts w:ascii="Times New Roman" w:hAnsi="Times New Roman" w:cs="Times New Roman"/>
                <w:color w:val="000000"/>
                <w:sz w:val="24"/>
                <w:szCs w:val="24"/>
                <w:lang w:val="en-US"/>
              </w:rPr>
            </w:pPr>
          </w:p>
        </w:tc>
        <w:tc>
          <w:tcPr>
            <w:tcW w:w="1889" w:type="dxa"/>
          </w:tcPr>
          <w:p w:rsidR="00455039" w:rsidRDefault="00455039" w:rsidP="00F15390">
            <w:pPr>
              <w:spacing w:after="120" w:line="240" w:lineRule="auto"/>
              <w:ind w:right="-1"/>
              <w:jc w:val="both"/>
              <w:rPr>
                <w:rFonts w:ascii="Times New Roman" w:hAnsi="Times New Roman" w:cs="Times New Roman"/>
                <w:color w:val="000000"/>
                <w:sz w:val="24"/>
                <w:szCs w:val="24"/>
                <w:lang w:val="en-US"/>
              </w:rPr>
            </w:pPr>
            <w:r w:rsidRPr="009B120C">
              <w:rPr>
                <w:rFonts w:ascii="Times New Roman" w:hAnsi="Times New Roman" w:cs="Times New Roman"/>
                <w:color w:val="000000"/>
                <w:sz w:val="24"/>
                <w:szCs w:val="24"/>
                <w:lang w:val="en-US"/>
              </w:rPr>
              <w:t>Moderada</w:t>
            </w:r>
          </w:p>
        </w:tc>
        <w:tc>
          <w:tcPr>
            <w:tcW w:w="1518" w:type="dxa"/>
          </w:tcPr>
          <w:p w:rsidR="00455039" w:rsidRDefault="00455039" w:rsidP="00F15390">
            <w:pPr>
              <w:spacing w:after="120" w:line="240" w:lineRule="auto"/>
              <w:ind w:right="-1"/>
              <w:jc w:val="both"/>
              <w:rPr>
                <w:rFonts w:ascii="Times New Roman" w:hAnsi="Times New Roman" w:cs="Times New Roman"/>
                <w:color w:val="000000"/>
                <w:sz w:val="24"/>
                <w:szCs w:val="24"/>
                <w:lang w:val="en-US"/>
              </w:rPr>
            </w:pPr>
            <w:r w:rsidRPr="009B120C">
              <w:rPr>
                <w:rFonts w:ascii="Times New Roman" w:hAnsi="Times New Roman" w:cs="Times New Roman"/>
                <w:color w:val="000000"/>
                <w:sz w:val="24"/>
                <w:szCs w:val="24"/>
                <w:lang w:val="en-US"/>
              </w:rPr>
              <w:t>52.0</w:t>
            </w:r>
            <w:r>
              <w:rPr>
                <w:rFonts w:ascii="Times New Roman" w:hAnsi="Times New Roman" w:cs="Times New Roman"/>
                <w:color w:val="000000"/>
                <w:sz w:val="24"/>
                <w:szCs w:val="24"/>
                <w:lang w:val="en-US"/>
              </w:rPr>
              <w:t xml:space="preserve"> </w:t>
            </w:r>
            <w:r w:rsidRPr="009B120C">
              <w:rPr>
                <w:rFonts w:ascii="Times New Roman" w:hAnsi="Times New Roman" w:cs="Times New Roman"/>
                <w:color w:val="000000"/>
                <w:sz w:val="24"/>
                <w:szCs w:val="24"/>
                <w:lang w:val="en-US"/>
              </w:rPr>
              <w:t>±34.4</w:t>
            </w:r>
          </w:p>
        </w:tc>
        <w:tc>
          <w:tcPr>
            <w:tcW w:w="1367" w:type="dxa"/>
          </w:tcPr>
          <w:p w:rsidR="00455039" w:rsidRDefault="00455039" w:rsidP="00F15390">
            <w:pPr>
              <w:spacing w:after="120" w:line="240" w:lineRule="auto"/>
              <w:ind w:right="-1"/>
              <w:jc w:val="both"/>
              <w:rPr>
                <w:rFonts w:ascii="Times New Roman" w:hAnsi="Times New Roman" w:cs="Times New Roman"/>
                <w:color w:val="000000"/>
                <w:sz w:val="24"/>
                <w:szCs w:val="24"/>
                <w:lang w:val="en-US"/>
              </w:rPr>
            </w:pPr>
            <w:r w:rsidRPr="009B120C">
              <w:rPr>
                <w:rFonts w:ascii="Times New Roman" w:hAnsi="Times New Roman" w:cs="Times New Roman"/>
                <w:color w:val="000000"/>
                <w:sz w:val="24"/>
                <w:szCs w:val="24"/>
                <w:lang w:val="en-US"/>
              </w:rPr>
              <w:t>79.2</w:t>
            </w:r>
            <w:r>
              <w:rPr>
                <w:rFonts w:ascii="Times New Roman" w:hAnsi="Times New Roman" w:cs="Times New Roman"/>
                <w:color w:val="000000"/>
                <w:sz w:val="24"/>
                <w:szCs w:val="24"/>
                <w:lang w:val="en-US"/>
              </w:rPr>
              <w:t xml:space="preserve"> </w:t>
            </w:r>
            <w:r w:rsidRPr="009B120C">
              <w:rPr>
                <w:rFonts w:ascii="Times New Roman" w:hAnsi="Times New Roman" w:cs="Times New Roman"/>
                <w:color w:val="000000"/>
                <w:sz w:val="24"/>
                <w:szCs w:val="24"/>
                <w:lang w:val="en-US"/>
              </w:rPr>
              <w:t>±29.2</w:t>
            </w:r>
          </w:p>
        </w:tc>
        <w:tc>
          <w:tcPr>
            <w:tcW w:w="1518" w:type="dxa"/>
          </w:tcPr>
          <w:p w:rsidR="00455039" w:rsidRDefault="00455039" w:rsidP="00F15390">
            <w:pPr>
              <w:spacing w:after="120" w:line="240" w:lineRule="auto"/>
              <w:ind w:right="-1"/>
              <w:jc w:val="both"/>
              <w:rPr>
                <w:rFonts w:ascii="Times New Roman" w:hAnsi="Times New Roman" w:cs="Times New Roman"/>
                <w:color w:val="000000"/>
                <w:sz w:val="24"/>
                <w:szCs w:val="24"/>
                <w:lang w:val="en-US"/>
              </w:rPr>
            </w:pPr>
            <w:r w:rsidRPr="009B120C">
              <w:rPr>
                <w:rFonts w:ascii="Times New Roman" w:hAnsi="Times New Roman" w:cs="Times New Roman"/>
                <w:color w:val="000000"/>
                <w:sz w:val="24"/>
                <w:szCs w:val="24"/>
                <w:lang w:val="en-US"/>
              </w:rPr>
              <w:t>66.9</w:t>
            </w:r>
            <w:r>
              <w:rPr>
                <w:rFonts w:ascii="Times New Roman" w:hAnsi="Times New Roman" w:cs="Times New Roman"/>
                <w:color w:val="000000"/>
                <w:sz w:val="24"/>
                <w:szCs w:val="24"/>
                <w:lang w:val="en-US"/>
              </w:rPr>
              <w:t xml:space="preserve"> </w:t>
            </w:r>
            <w:r w:rsidRPr="009B120C">
              <w:rPr>
                <w:rFonts w:ascii="Times New Roman" w:hAnsi="Times New Roman" w:cs="Times New Roman"/>
                <w:color w:val="000000"/>
                <w:sz w:val="24"/>
                <w:szCs w:val="24"/>
                <w:lang w:val="en-US"/>
              </w:rPr>
              <w:t>±32.4</w:t>
            </w:r>
          </w:p>
        </w:tc>
        <w:tc>
          <w:tcPr>
            <w:tcW w:w="738" w:type="dxa"/>
          </w:tcPr>
          <w:p w:rsidR="00455039" w:rsidRDefault="00455039" w:rsidP="00F15390">
            <w:pPr>
              <w:spacing w:after="120" w:line="240" w:lineRule="auto"/>
              <w:ind w:right="-1"/>
              <w:jc w:val="both"/>
              <w:rPr>
                <w:rFonts w:ascii="Times New Roman" w:hAnsi="Times New Roman" w:cs="Times New Roman"/>
                <w:color w:val="000000"/>
                <w:lang w:val="en-US"/>
              </w:rPr>
            </w:pPr>
            <w:r w:rsidRPr="009B120C">
              <w:rPr>
                <w:rFonts w:ascii="Times New Roman" w:hAnsi="Times New Roman" w:cs="Times New Roman"/>
                <w:color w:val="000000"/>
                <w:lang w:val="en-US"/>
              </w:rPr>
              <w:t>1.51</w:t>
            </w:r>
          </w:p>
        </w:tc>
        <w:tc>
          <w:tcPr>
            <w:tcW w:w="600" w:type="dxa"/>
          </w:tcPr>
          <w:p w:rsidR="00455039" w:rsidRDefault="00455039" w:rsidP="00F15390">
            <w:pPr>
              <w:spacing w:after="120" w:line="240" w:lineRule="auto"/>
              <w:ind w:right="-1"/>
              <w:jc w:val="both"/>
              <w:rPr>
                <w:rFonts w:ascii="Times New Roman" w:hAnsi="Times New Roman" w:cs="Times New Roman"/>
                <w:color w:val="000000"/>
                <w:lang w:val="en-US"/>
              </w:rPr>
            </w:pPr>
            <w:r w:rsidRPr="009B120C">
              <w:rPr>
                <w:rFonts w:ascii="Times New Roman" w:hAnsi="Times New Roman" w:cs="Times New Roman"/>
                <w:color w:val="000000"/>
                <w:lang w:val="en-US"/>
              </w:rPr>
              <w:t>0.24</w:t>
            </w:r>
          </w:p>
        </w:tc>
      </w:tr>
      <w:tr w:rsidR="00455039" w:rsidRPr="009B120C">
        <w:trPr>
          <w:jc w:val="center"/>
        </w:trPr>
        <w:tc>
          <w:tcPr>
            <w:tcW w:w="719" w:type="dxa"/>
            <w:vMerge/>
            <w:tcBorders>
              <w:bottom w:val="single" w:sz="4" w:space="0" w:color="auto"/>
            </w:tcBorders>
          </w:tcPr>
          <w:p w:rsidR="00455039" w:rsidRDefault="00455039" w:rsidP="00F15390">
            <w:pPr>
              <w:spacing w:after="120" w:line="240" w:lineRule="auto"/>
              <w:ind w:right="-1"/>
              <w:jc w:val="both"/>
              <w:rPr>
                <w:rFonts w:ascii="Times New Roman" w:hAnsi="Times New Roman" w:cs="Times New Roman"/>
                <w:b/>
                <w:bCs/>
                <w:color w:val="000000"/>
                <w:sz w:val="24"/>
                <w:szCs w:val="24"/>
                <w:lang w:val="en-US"/>
              </w:rPr>
            </w:pPr>
          </w:p>
        </w:tc>
        <w:tc>
          <w:tcPr>
            <w:tcW w:w="1889" w:type="dxa"/>
            <w:tcBorders>
              <w:bottom w:val="single" w:sz="4" w:space="0" w:color="auto"/>
            </w:tcBorders>
          </w:tcPr>
          <w:p w:rsidR="00455039" w:rsidRDefault="00455039" w:rsidP="00F15390">
            <w:pPr>
              <w:spacing w:after="120" w:line="240" w:lineRule="auto"/>
              <w:ind w:right="-1"/>
              <w:jc w:val="both"/>
              <w:rPr>
                <w:rFonts w:ascii="Times New Roman" w:hAnsi="Times New Roman" w:cs="Times New Roman"/>
                <w:color w:val="000000"/>
                <w:sz w:val="24"/>
                <w:szCs w:val="24"/>
                <w:lang w:val="en-US"/>
              </w:rPr>
            </w:pPr>
            <w:r w:rsidRPr="009B120C">
              <w:rPr>
                <w:rFonts w:ascii="Times New Roman" w:hAnsi="Times New Roman" w:cs="Times New Roman"/>
                <w:color w:val="000000"/>
                <w:sz w:val="24"/>
                <w:szCs w:val="24"/>
                <w:lang w:val="en-US"/>
              </w:rPr>
              <w:t>Baja</w:t>
            </w:r>
          </w:p>
        </w:tc>
        <w:tc>
          <w:tcPr>
            <w:tcW w:w="1518" w:type="dxa"/>
            <w:tcBorders>
              <w:bottom w:val="single" w:sz="4" w:space="0" w:color="auto"/>
            </w:tcBorders>
          </w:tcPr>
          <w:p w:rsidR="00455039" w:rsidRDefault="00455039" w:rsidP="00F15390">
            <w:pPr>
              <w:spacing w:after="120" w:line="240" w:lineRule="auto"/>
              <w:ind w:right="-1"/>
              <w:jc w:val="both"/>
              <w:rPr>
                <w:rFonts w:ascii="Times New Roman" w:hAnsi="Times New Roman" w:cs="Times New Roman"/>
                <w:color w:val="000000"/>
                <w:sz w:val="24"/>
                <w:szCs w:val="24"/>
                <w:lang w:val="en-US"/>
              </w:rPr>
            </w:pPr>
            <w:r w:rsidRPr="009B120C">
              <w:rPr>
                <w:rFonts w:ascii="Times New Roman" w:hAnsi="Times New Roman" w:cs="Times New Roman"/>
                <w:color w:val="000000"/>
                <w:sz w:val="24"/>
                <w:szCs w:val="24"/>
                <w:lang w:val="en-US"/>
              </w:rPr>
              <w:t>21.9</w:t>
            </w:r>
            <w:r>
              <w:rPr>
                <w:rFonts w:ascii="Times New Roman" w:hAnsi="Times New Roman" w:cs="Times New Roman"/>
                <w:color w:val="000000"/>
                <w:sz w:val="24"/>
                <w:szCs w:val="24"/>
                <w:lang w:val="en-US"/>
              </w:rPr>
              <w:t xml:space="preserve"> </w:t>
            </w:r>
            <w:r w:rsidRPr="009B120C">
              <w:rPr>
                <w:rFonts w:ascii="Times New Roman" w:hAnsi="Times New Roman" w:cs="Times New Roman"/>
                <w:color w:val="000000"/>
                <w:sz w:val="24"/>
                <w:szCs w:val="24"/>
                <w:lang w:val="en-US"/>
              </w:rPr>
              <w:t>±32.6</w:t>
            </w:r>
          </w:p>
        </w:tc>
        <w:tc>
          <w:tcPr>
            <w:tcW w:w="1367" w:type="dxa"/>
            <w:tcBorders>
              <w:bottom w:val="single" w:sz="4" w:space="0" w:color="auto"/>
            </w:tcBorders>
          </w:tcPr>
          <w:p w:rsidR="00455039" w:rsidRDefault="00455039" w:rsidP="00F15390">
            <w:pPr>
              <w:spacing w:after="120" w:line="240" w:lineRule="auto"/>
              <w:ind w:right="-1"/>
              <w:jc w:val="both"/>
              <w:rPr>
                <w:rFonts w:ascii="Times New Roman" w:hAnsi="Times New Roman" w:cs="Times New Roman"/>
                <w:color w:val="000000"/>
                <w:sz w:val="24"/>
                <w:szCs w:val="24"/>
                <w:lang w:val="en-US"/>
              </w:rPr>
            </w:pPr>
            <w:r w:rsidRPr="009B120C">
              <w:rPr>
                <w:rFonts w:ascii="Times New Roman" w:hAnsi="Times New Roman" w:cs="Times New Roman"/>
                <w:color w:val="000000"/>
                <w:sz w:val="24"/>
                <w:szCs w:val="24"/>
                <w:lang w:val="en-US"/>
              </w:rPr>
              <w:t>15.1</w:t>
            </w:r>
            <w:r>
              <w:rPr>
                <w:rFonts w:ascii="Times New Roman" w:hAnsi="Times New Roman" w:cs="Times New Roman"/>
                <w:color w:val="000000"/>
                <w:sz w:val="24"/>
                <w:szCs w:val="24"/>
                <w:lang w:val="en-US"/>
              </w:rPr>
              <w:t xml:space="preserve"> </w:t>
            </w:r>
            <w:r w:rsidRPr="009B120C">
              <w:rPr>
                <w:rFonts w:ascii="Times New Roman" w:hAnsi="Times New Roman" w:cs="Times New Roman"/>
                <w:color w:val="000000"/>
                <w:sz w:val="24"/>
                <w:szCs w:val="24"/>
                <w:lang w:val="en-US"/>
              </w:rPr>
              <w:t>±28.1</w:t>
            </w:r>
          </w:p>
        </w:tc>
        <w:tc>
          <w:tcPr>
            <w:tcW w:w="1518" w:type="dxa"/>
            <w:tcBorders>
              <w:bottom w:val="single" w:sz="4" w:space="0" w:color="auto"/>
            </w:tcBorders>
          </w:tcPr>
          <w:p w:rsidR="00455039" w:rsidRDefault="00455039" w:rsidP="00F15390">
            <w:pPr>
              <w:spacing w:after="120" w:line="240" w:lineRule="auto"/>
              <w:ind w:right="-1"/>
              <w:jc w:val="both"/>
              <w:rPr>
                <w:rFonts w:ascii="Times New Roman" w:hAnsi="Times New Roman" w:cs="Times New Roman"/>
                <w:color w:val="000000"/>
                <w:sz w:val="24"/>
                <w:szCs w:val="24"/>
                <w:lang w:val="en-US"/>
              </w:rPr>
            </w:pPr>
            <w:r w:rsidRPr="009B120C">
              <w:rPr>
                <w:rFonts w:ascii="Times New Roman" w:hAnsi="Times New Roman" w:cs="Times New Roman"/>
                <w:color w:val="000000"/>
                <w:sz w:val="24"/>
                <w:szCs w:val="24"/>
                <w:lang w:val="en-US"/>
              </w:rPr>
              <w:t>5.5</w:t>
            </w:r>
            <w:r>
              <w:rPr>
                <w:rFonts w:ascii="Times New Roman" w:hAnsi="Times New Roman" w:cs="Times New Roman"/>
                <w:color w:val="000000"/>
                <w:sz w:val="24"/>
                <w:szCs w:val="24"/>
                <w:lang w:val="en-US"/>
              </w:rPr>
              <w:t xml:space="preserve"> </w:t>
            </w:r>
            <w:r w:rsidRPr="009B120C">
              <w:rPr>
                <w:rFonts w:ascii="Times New Roman" w:hAnsi="Times New Roman" w:cs="Times New Roman"/>
                <w:color w:val="000000"/>
                <w:sz w:val="24"/>
                <w:szCs w:val="24"/>
                <w:lang w:val="en-US"/>
              </w:rPr>
              <w:t>±4.3</w:t>
            </w:r>
          </w:p>
        </w:tc>
        <w:tc>
          <w:tcPr>
            <w:tcW w:w="738" w:type="dxa"/>
            <w:tcBorders>
              <w:bottom w:val="single" w:sz="4" w:space="0" w:color="auto"/>
            </w:tcBorders>
          </w:tcPr>
          <w:p w:rsidR="00455039" w:rsidRDefault="00455039" w:rsidP="00F15390">
            <w:pPr>
              <w:spacing w:after="120" w:line="240" w:lineRule="auto"/>
              <w:ind w:right="-1"/>
              <w:jc w:val="both"/>
              <w:rPr>
                <w:rFonts w:ascii="Times New Roman" w:hAnsi="Times New Roman" w:cs="Times New Roman"/>
                <w:color w:val="000000"/>
                <w:lang w:val="en-US"/>
              </w:rPr>
            </w:pPr>
            <w:r w:rsidRPr="009B120C">
              <w:rPr>
                <w:rFonts w:ascii="Times New Roman" w:hAnsi="Times New Roman" w:cs="Times New Roman"/>
                <w:color w:val="000000"/>
                <w:lang w:val="en-US"/>
              </w:rPr>
              <w:t>1.29</w:t>
            </w:r>
          </w:p>
        </w:tc>
        <w:tc>
          <w:tcPr>
            <w:tcW w:w="600" w:type="dxa"/>
            <w:tcBorders>
              <w:bottom w:val="single" w:sz="4" w:space="0" w:color="auto"/>
            </w:tcBorders>
          </w:tcPr>
          <w:p w:rsidR="00455039" w:rsidRDefault="00455039" w:rsidP="00F15390">
            <w:pPr>
              <w:spacing w:after="120" w:line="240" w:lineRule="auto"/>
              <w:ind w:right="-1"/>
              <w:jc w:val="both"/>
              <w:rPr>
                <w:rFonts w:ascii="Times New Roman" w:hAnsi="Times New Roman" w:cs="Times New Roman"/>
                <w:color w:val="000000"/>
                <w:lang w:val="en-US"/>
              </w:rPr>
            </w:pPr>
            <w:r w:rsidRPr="009B120C">
              <w:rPr>
                <w:rFonts w:ascii="Times New Roman" w:hAnsi="Times New Roman" w:cs="Times New Roman"/>
                <w:color w:val="000000"/>
                <w:lang w:val="en-US"/>
              </w:rPr>
              <w:t>0.29</w:t>
            </w:r>
          </w:p>
        </w:tc>
      </w:tr>
      <w:tr w:rsidR="00455039" w:rsidRPr="009B120C">
        <w:trPr>
          <w:jc w:val="center"/>
        </w:trPr>
        <w:tc>
          <w:tcPr>
            <w:tcW w:w="719" w:type="dxa"/>
            <w:vMerge w:val="restart"/>
            <w:tcBorders>
              <w:top w:val="single" w:sz="4" w:space="0" w:color="auto"/>
            </w:tcBorders>
          </w:tcPr>
          <w:p w:rsidR="00455039" w:rsidRDefault="00455039" w:rsidP="00F15390">
            <w:pPr>
              <w:spacing w:after="120" w:line="240" w:lineRule="auto"/>
              <w:ind w:right="-1"/>
              <w:jc w:val="both"/>
              <w:rPr>
                <w:rFonts w:ascii="Times New Roman" w:hAnsi="Times New Roman" w:cs="Times New Roman"/>
                <w:b/>
                <w:bCs/>
                <w:color w:val="000000"/>
                <w:sz w:val="24"/>
                <w:szCs w:val="24"/>
                <w:lang w:val="en-US"/>
              </w:rPr>
            </w:pPr>
          </w:p>
          <w:p w:rsidR="00455039" w:rsidRDefault="00455039" w:rsidP="00F15390">
            <w:pPr>
              <w:spacing w:after="120" w:line="240" w:lineRule="auto"/>
              <w:ind w:right="-1"/>
              <w:jc w:val="both"/>
              <w:rPr>
                <w:rFonts w:ascii="Times New Roman" w:hAnsi="Times New Roman" w:cs="Times New Roman"/>
                <w:color w:val="000000"/>
                <w:sz w:val="24"/>
                <w:szCs w:val="24"/>
                <w:lang w:val="en-US"/>
              </w:rPr>
            </w:pPr>
            <w:r w:rsidRPr="009B120C">
              <w:rPr>
                <w:rFonts w:ascii="Times New Roman" w:hAnsi="Times New Roman" w:cs="Times New Roman"/>
                <w:color w:val="000000"/>
                <w:sz w:val="24"/>
                <w:szCs w:val="24"/>
                <w:lang w:val="en-US"/>
              </w:rPr>
              <w:t>JRP</w:t>
            </w:r>
          </w:p>
        </w:tc>
        <w:tc>
          <w:tcPr>
            <w:tcW w:w="1889" w:type="dxa"/>
            <w:tcBorders>
              <w:top w:val="single" w:sz="4" w:space="0" w:color="auto"/>
            </w:tcBorders>
          </w:tcPr>
          <w:p w:rsidR="00455039" w:rsidRDefault="00455039" w:rsidP="00F15390">
            <w:pPr>
              <w:spacing w:after="120" w:line="240" w:lineRule="auto"/>
              <w:ind w:right="-1"/>
              <w:jc w:val="both"/>
              <w:rPr>
                <w:rFonts w:ascii="Times New Roman" w:hAnsi="Times New Roman" w:cs="Times New Roman"/>
                <w:color w:val="000000"/>
                <w:sz w:val="24"/>
                <w:szCs w:val="24"/>
                <w:lang w:val="en-US"/>
              </w:rPr>
            </w:pPr>
            <w:r w:rsidRPr="009B120C">
              <w:rPr>
                <w:rFonts w:ascii="Times New Roman" w:hAnsi="Times New Roman" w:cs="Times New Roman"/>
                <w:color w:val="000000"/>
                <w:sz w:val="24"/>
                <w:szCs w:val="24"/>
                <w:lang w:val="en-US"/>
              </w:rPr>
              <w:t>Alta</w:t>
            </w:r>
          </w:p>
        </w:tc>
        <w:tc>
          <w:tcPr>
            <w:tcW w:w="1518" w:type="dxa"/>
            <w:tcBorders>
              <w:top w:val="single" w:sz="4" w:space="0" w:color="auto"/>
            </w:tcBorders>
          </w:tcPr>
          <w:p w:rsidR="00455039" w:rsidRDefault="00455039" w:rsidP="00F15390">
            <w:pPr>
              <w:spacing w:after="120" w:line="240" w:lineRule="auto"/>
              <w:ind w:right="-1"/>
              <w:jc w:val="both"/>
              <w:rPr>
                <w:rFonts w:ascii="Times New Roman" w:hAnsi="Times New Roman" w:cs="Times New Roman"/>
                <w:color w:val="000000"/>
                <w:sz w:val="24"/>
                <w:szCs w:val="24"/>
                <w:lang w:val="en-US"/>
              </w:rPr>
            </w:pPr>
            <w:r w:rsidRPr="009B120C">
              <w:rPr>
                <w:rFonts w:ascii="Times New Roman" w:hAnsi="Times New Roman" w:cs="Times New Roman"/>
                <w:color w:val="000000"/>
                <w:sz w:val="24"/>
                <w:szCs w:val="24"/>
                <w:lang w:val="en-US"/>
              </w:rPr>
              <w:t>2.0</w:t>
            </w:r>
            <w:r>
              <w:rPr>
                <w:rFonts w:ascii="Times New Roman" w:hAnsi="Times New Roman" w:cs="Times New Roman"/>
                <w:color w:val="000000"/>
                <w:sz w:val="24"/>
                <w:szCs w:val="24"/>
                <w:lang w:val="en-US"/>
              </w:rPr>
              <w:t xml:space="preserve"> </w:t>
            </w:r>
            <w:r w:rsidRPr="009B120C">
              <w:rPr>
                <w:rFonts w:ascii="Times New Roman" w:hAnsi="Times New Roman" w:cs="Times New Roman"/>
                <w:color w:val="000000"/>
                <w:sz w:val="24"/>
                <w:szCs w:val="24"/>
                <w:lang w:val="en-US"/>
              </w:rPr>
              <w:t>±2.8</w:t>
            </w:r>
          </w:p>
        </w:tc>
        <w:tc>
          <w:tcPr>
            <w:tcW w:w="1367" w:type="dxa"/>
            <w:tcBorders>
              <w:top w:val="single" w:sz="4" w:space="0" w:color="auto"/>
            </w:tcBorders>
          </w:tcPr>
          <w:p w:rsidR="00455039" w:rsidRDefault="00455039" w:rsidP="00F15390">
            <w:pPr>
              <w:spacing w:after="120" w:line="240" w:lineRule="auto"/>
              <w:ind w:right="-1"/>
              <w:jc w:val="both"/>
              <w:rPr>
                <w:rFonts w:ascii="Times New Roman" w:hAnsi="Times New Roman" w:cs="Times New Roman"/>
                <w:color w:val="000000"/>
                <w:sz w:val="24"/>
                <w:szCs w:val="24"/>
                <w:lang w:val="en-US"/>
              </w:rPr>
            </w:pPr>
            <w:r w:rsidRPr="009B120C">
              <w:rPr>
                <w:rFonts w:ascii="Times New Roman" w:hAnsi="Times New Roman" w:cs="Times New Roman"/>
                <w:color w:val="000000"/>
                <w:sz w:val="24"/>
                <w:szCs w:val="24"/>
                <w:lang w:val="en-US"/>
              </w:rPr>
              <w:t>23.3</w:t>
            </w:r>
            <w:r>
              <w:rPr>
                <w:rFonts w:ascii="Times New Roman" w:hAnsi="Times New Roman" w:cs="Times New Roman"/>
                <w:color w:val="000000"/>
                <w:sz w:val="24"/>
                <w:szCs w:val="24"/>
                <w:lang w:val="en-US"/>
              </w:rPr>
              <w:t xml:space="preserve"> </w:t>
            </w:r>
            <w:r w:rsidRPr="009B120C">
              <w:rPr>
                <w:rFonts w:ascii="Times New Roman" w:hAnsi="Times New Roman" w:cs="Times New Roman"/>
                <w:color w:val="000000"/>
                <w:sz w:val="24"/>
                <w:szCs w:val="24"/>
                <w:lang w:val="en-US"/>
              </w:rPr>
              <w:t>±26.2</w:t>
            </w:r>
          </w:p>
        </w:tc>
        <w:tc>
          <w:tcPr>
            <w:tcW w:w="1518" w:type="dxa"/>
            <w:tcBorders>
              <w:top w:val="single" w:sz="4" w:space="0" w:color="auto"/>
            </w:tcBorders>
          </w:tcPr>
          <w:p w:rsidR="00455039" w:rsidRDefault="00455039" w:rsidP="00F15390">
            <w:pPr>
              <w:spacing w:after="120" w:line="240" w:lineRule="auto"/>
              <w:ind w:right="-1"/>
              <w:jc w:val="both"/>
              <w:rPr>
                <w:rFonts w:ascii="Times New Roman" w:hAnsi="Times New Roman" w:cs="Times New Roman"/>
                <w:color w:val="000000"/>
                <w:sz w:val="24"/>
                <w:szCs w:val="24"/>
                <w:lang w:val="en-US"/>
              </w:rPr>
            </w:pPr>
            <w:r w:rsidRPr="009B120C">
              <w:rPr>
                <w:rFonts w:ascii="Times New Roman" w:hAnsi="Times New Roman" w:cs="Times New Roman"/>
                <w:color w:val="000000"/>
                <w:sz w:val="24"/>
                <w:szCs w:val="24"/>
                <w:lang w:val="en-US"/>
              </w:rPr>
              <w:t>34.6</w:t>
            </w:r>
            <w:r>
              <w:rPr>
                <w:rFonts w:ascii="Times New Roman" w:hAnsi="Times New Roman" w:cs="Times New Roman"/>
                <w:color w:val="000000"/>
                <w:sz w:val="24"/>
                <w:szCs w:val="24"/>
                <w:lang w:val="en-US"/>
              </w:rPr>
              <w:t xml:space="preserve"> </w:t>
            </w:r>
            <w:r w:rsidRPr="009B120C">
              <w:rPr>
                <w:rFonts w:ascii="Times New Roman" w:hAnsi="Times New Roman" w:cs="Times New Roman"/>
                <w:color w:val="000000"/>
                <w:sz w:val="24"/>
                <w:szCs w:val="24"/>
                <w:lang w:val="en-US"/>
              </w:rPr>
              <w:t>±34.5</w:t>
            </w:r>
          </w:p>
        </w:tc>
        <w:tc>
          <w:tcPr>
            <w:tcW w:w="738" w:type="dxa"/>
            <w:tcBorders>
              <w:top w:val="single" w:sz="4" w:space="0" w:color="auto"/>
            </w:tcBorders>
          </w:tcPr>
          <w:p w:rsidR="00455039" w:rsidRDefault="00455039" w:rsidP="00F15390">
            <w:pPr>
              <w:spacing w:after="120" w:line="240" w:lineRule="auto"/>
              <w:ind w:right="-1"/>
              <w:jc w:val="both"/>
              <w:rPr>
                <w:rFonts w:ascii="Times New Roman" w:hAnsi="Times New Roman" w:cs="Times New Roman"/>
                <w:color w:val="000000"/>
                <w:lang w:val="en-US"/>
              </w:rPr>
            </w:pPr>
            <w:r w:rsidRPr="009B120C">
              <w:rPr>
                <w:rFonts w:ascii="Times New Roman" w:hAnsi="Times New Roman" w:cs="Times New Roman"/>
                <w:color w:val="000000"/>
                <w:lang w:val="en-US"/>
              </w:rPr>
              <w:t>2.42</w:t>
            </w:r>
          </w:p>
        </w:tc>
        <w:tc>
          <w:tcPr>
            <w:tcW w:w="600" w:type="dxa"/>
            <w:tcBorders>
              <w:top w:val="single" w:sz="4" w:space="0" w:color="auto"/>
            </w:tcBorders>
          </w:tcPr>
          <w:p w:rsidR="00455039" w:rsidRDefault="00455039" w:rsidP="00F15390">
            <w:pPr>
              <w:spacing w:after="120" w:line="240" w:lineRule="auto"/>
              <w:ind w:right="-1"/>
              <w:jc w:val="both"/>
              <w:rPr>
                <w:rFonts w:ascii="Times New Roman" w:hAnsi="Times New Roman" w:cs="Times New Roman"/>
                <w:color w:val="000000"/>
                <w:lang w:val="en-US"/>
              </w:rPr>
            </w:pPr>
            <w:r w:rsidRPr="009B120C">
              <w:rPr>
                <w:rFonts w:ascii="Times New Roman" w:hAnsi="Times New Roman" w:cs="Times New Roman"/>
                <w:color w:val="000000"/>
                <w:lang w:val="en-US"/>
              </w:rPr>
              <w:t>0.11</w:t>
            </w:r>
          </w:p>
        </w:tc>
      </w:tr>
      <w:tr w:rsidR="00455039" w:rsidRPr="009B120C">
        <w:trPr>
          <w:jc w:val="center"/>
        </w:trPr>
        <w:tc>
          <w:tcPr>
            <w:tcW w:w="719" w:type="dxa"/>
            <w:vMerge/>
            <w:tcBorders>
              <w:top w:val="single" w:sz="4" w:space="0" w:color="auto"/>
            </w:tcBorders>
          </w:tcPr>
          <w:p w:rsidR="00455039" w:rsidRDefault="00455039" w:rsidP="00F15390">
            <w:pPr>
              <w:spacing w:after="120" w:line="240" w:lineRule="auto"/>
              <w:ind w:right="-1"/>
              <w:jc w:val="both"/>
              <w:rPr>
                <w:rFonts w:ascii="Times New Roman" w:hAnsi="Times New Roman" w:cs="Times New Roman"/>
                <w:b/>
                <w:bCs/>
                <w:color w:val="000000"/>
                <w:sz w:val="24"/>
                <w:szCs w:val="24"/>
                <w:lang w:val="en-US"/>
              </w:rPr>
            </w:pPr>
          </w:p>
        </w:tc>
        <w:tc>
          <w:tcPr>
            <w:tcW w:w="1889" w:type="dxa"/>
          </w:tcPr>
          <w:p w:rsidR="00455039" w:rsidRDefault="00455039" w:rsidP="00F15390">
            <w:pPr>
              <w:spacing w:after="120" w:line="240" w:lineRule="auto"/>
              <w:ind w:right="-1"/>
              <w:jc w:val="both"/>
              <w:rPr>
                <w:rFonts w:ascii="Times New Roman" w:hAnsi="Times New Roman" w:cs="Times New Roman"/>
                <w:color w:val="000000"/>
                <w:sz w:val="24"/>
                <w:szCs w:val="24"/>
                <w:lang w:val="en-US"/>
              </w:rPr>
            </w:pPr>
            <w:r w:rsidRPr="009B120C">
              <w:rPr>
                <w:rFonts w:ascii="Times New Roman" w:hAnsi="Times New Roman" w:cs="Times New Roman"/>
                <w:color w:val="000000"/>
                <w:sz w:val="24"/>
                <w:szCs w:val="24"/>
                <w:lang w:val="en-US"/>
              </w:rPr>
              <w:t>Moderada</w:t>
            </w:r>
          </w:p>
        </w:tc>
        <w:tc>
          <w:tcPr>
            <w:tcW w:w="1518" w:type="dxa"/>
          </w:tcPr>
          <w:p w:rsidR="00455039" w:rsidRDefault="00455039" w:rsidP="00F15390">
            <w:pPr>
              <w:spacing w:after="120" w:line="240" w:lineRule="auto"/>
              <w:ind w:right="-1"/>
              <w:jc w:val="both"/>
              <w:rPr>
                <w:rFonts w:ascii="Times New Roman" w:hAnsi="Times New Roman" w:cs="Times New Roman"/>
                <w:color w:val="000000"/>
                <w:sz w:val="24"/>
                <w:szCs w:val="24"/>
                <w:lang w:val="en-US"/>
              </w:rPr>
            </w:pPr>
            <w:r w:rsidRPr="009B120C">
              <w:rPr>
                <w:rFonts w:ascii="Times New Roman" w:hAnsi="Times New Roman" w:cs="Times New Roman"/>
                <w:color w:val="000000"/>
                <w:sz w:val="24"/>
                <w:szCs w:val="24"/>
                <w:lang w:val="en-US"/>
              </w:rPr>
              <w:t>44.2</w:t>
            </w:r>
            <w:r>
              <w:rPr>
                <w:rFonts w:ascii="Times New Roman" w:hAnsi="Times New Roman" w:cs="Times New Roman"/>
                <w:color w:val="000000"/>
                <w:sz w:val="24"/>
                <w:szCs w:val="24"/>
                <w:lang w:val="en-US"/>
              </w:rPr>
              <w:t xml:space="preserve"> </w:t>
            </w:r>
            <w:r w:rsidRPr="009B120C">
              <w:rPr>
                <w:rFonts w:ascii="Times New Roman" w:hAnsi="Times New Roman" w:cs="Times New Roman"/>
                <w:color w:val="000000"/>
                <w:sz w:val="24"/>
                <w:szCs w:val="24"/>
                <w:lang w:val="en-US"/>
              </w:rPr>
              <w:t>±37.8</w:t>
            </w:r>
          </w:p>
        </w:tc>
        <w:tc>
          <w:tcPr>
            <w:tcW w:w="1367" w:type="dxa"/>
          </w:tcPr>
          <w:p w:rsidR="00455039" w:rsidRDefault="00455039" w:rsidP="00F15390">
            <w:pPr>
              <w:spacing w:after="120" w:line="240" w:lineRule="auto"/>
              <w:ind w:right="-1"/>
              <w:jc w:val="both"/>
              <w:rPr>
                <w:rFonts w:ascii="Times New Roman" w:hAnsi="Times New Roman" w:cs="Times New Roman"/>
                <w:color w:val="000000"/>
                <w:sz w:val="24"/>
                <w:szCs w:val="24"/>
                <w:lang w:val="en-US"/>
              </w:rPr>
            </w:pPr>
            <w:r w:rsidRPr="009B120C">
              <w:rPr>
                <w:rFonts w:ascii="Times New Roman" w:hAnsi="Times New Roman" w:cs="Times New Roman"/>
                <w:color w:val="000000"/>
                <w:sz w:val="24"/>
                <w:szCs w:val="24"/>
                <w:lang w:val="en-US"/>
              </w:rPr>
              <w:t>61.7</w:t>
            </w:r>
            <w:r>
              <w:rPr>
                <w:rFonts w:ascii="Times New Roman" w:hAnsi="Times New Roman" w:cs="Times New Roman"/>
                <w:color w:val="000000"/>
                <w:sz w:val="24"/>
                <w:szCs w:val="24"/>
                <w:lang w:val="en-US"/>
              </w:rPr>
              <w:t xml:space="preserve"> </w:t>
            </w:r>
            <w:r w:rsidRPr="009B120C">
              <w:rPr>
                <w:rFonts w:ascii="Times New Roman" w:hAnsi="Times New Roman" w:cs="Times New Roman"/>
                <w:color w:val="000000"/>
                <w:sz w:val="24"/>
                <w:szCs w:val="24"/>
                <w:lang w:val="en-US"/>
              </w:rPr>
              <w:t>±19.7</w:t>
            </w:r>
          </w:p>
        </w:tc>
        <w:tc>
          <w:tcPr>
            <w:tcW w:w="1518" w:type="dxa"/>
          </w:tcPr>
          <w:p w:rsidR="00455039" w:rsidRDefault="00455039" w:rsidP="00F15390">
            <w:pPr>
              <w:spacing w:after="120" w:line="240" w:lineRule="auto"/>
              <w:ind w:right="-1"/>
              <w:jc w:val="both"/>
              <w:rPr>
                <w:rFonts w:ascii="Times New Roman" w:hAnsi="Times New Roman" w:cs="Times New Roman"/>
                <w:color w:val="000000"/>
                <w:sz w:val="24"/>
                <w:szCs w:val="24"/>
                <w:lang w:val="en-US"/>
              </w:rPr>
            </w:pPr>
            <w:r w:rsidRPr="009B120C">
              <w:rPr>
                <w:rFonts w:ascii="Times New Roman" w:hAnsi="Times New Roman" w:cs="Times New Roman"/>
                <w:color w:val="000000"/>
                <w:sz w:val="24"/>
                <w:szCs w:val="24"/>
                <w:lang w:val="en-US"/>
              </w:rPr>
              <w:t>59.1</w:t>
            </w:r>
            <w:r>
              <w:rPr>
                <w:rFonts w:ascii="Times New Roman" w:hAnsi="Times New Roman" w:cs="Times New Roman"/>
                <w:color w:val="000000"/>
                <w:sz w:val="24"/>
                <w:szCs w:val="24"/>
                <w:lang w:val="en-US"/>
              </w:rPr>
              <w:t xml:space="preserve"> </w:t>
            </w:r>
            <w:r w:rsidRPr="009B120C">
              <w:rPr>
                <w:rFonts w:ascii="Times New Roman" w:hAnsi="Times New Roman" w:cs="Times New Roman"/>
                <w:color w:val="000000"/>
                <w:sz w:val="24"/>
                <w:szCs w:val="24"/>
                <w:lang w:val="en-US"/>
              </w:rPr>
              <w:t>±31.3</w:t>
            </w:r>
          </w:p>
        </w:tc>
        <w:tc>
          <w:tcPr>
            <w:tcW w:w="738" w:type="dxa"/>
          </w:tcPr>
          <w:p w:rsidR="00455039" w:rsidRDefault="00455039" w:rsidP="00F15390">
            <w:pPr>
              <w:spacing w:after="120" w:line="240" w:lineRule="auto"/>
              <w:ind w:right="-1"/>
              <w:jc w:val="both"/>
              <w:rPr>
                <w:rFonts w:ascii="Times New Roman" w:hAnsi="Times New Roman" w:cs="Times New Roman"/>
                <w:color w:val="000000"/>
                <w:lang w:val="en-US"/>
              </w:rPr>
            </w:pPr>
            <w:r w:rsidRPr="009B120C">
              <w:rPr>
                <w:rFonts w:ascii="Times New Roman" w:hAnsi="Times New Roman" w:cs="Times New Roman"/>
                <w:color w:val="000000"/>
                <w:lang w:val="en-US"/>
              </w:rPr>
              <w:t>0.82</w:t>
            </w:r>
          </w:p>
        </w:tc>
        <w:tc>
          <w:tcPr>
            <w:tcW w:w="600" w:type="dxa"/>
          </w:tcPr>
          <w:p w:rsidR="00455039" w:rsidRDefault="00455039" w:rsidP="00F15390">
            <w:pPr>
              <w:spacing w:after="120" w:line="240" w:lineRule="auto"/>
              <w:ind w:right="-1"/>
              <w:jc w:val="both"/>
              <w:rPr>
                <w:rFonts w:ascii="Times New Roman" w:hAnsi="Times New Roman" w:cs="Times New Roman"/>
                <w:color w:val="000000"/>
                <w:lang w:val="en-US"/>
              </w:rPr>
            </w:pPr>
            <w:r w:rsidRPr="009B120C">
              <w:rPr>
                <w:rFonts w:ascii="Times New Roman" w:hAnsi="Times New Roman" w:cs="Times New Roman"/>
                <w:color w:val="000000"/>
                <w:lang w:val="en-US"/>
              </w:rPr>
              <w:t>0.45</w:t>
            </w:r>
          </w:p>
        </w:tc>
      </w:tr>
      <w:tr w:rsidR="00455039" w:rsidRPr="009B120C">
        <w:trPr>
          <w:jc w:val="center"/>
        </w:trPr>
        <w:tc>
          <w:tcPr>
            <w:tcW w:w="719" w:type="dxa"/>
            <w:vMerge/>
            <w:tcBorders>
              <w:top w:val="single" w:sz="4" w:space="0" w:color="auto"/>
              <w:bottom w:val="single" w:sz="8" w:space="0" w:color="000000"/>
            </w:tcBorders>
          </w:tcPr>
          <w:p w:rsidR="00455039" w:rsidRDefault="00455039" w:rsidP="00F15390">
            <w:pPr>
              <w:spacing w:after="120" w:line="240" w:lineRule="auto"/>
              <w:ind w:right="-1"/>
              <w:jc w:val="both"/>
              <w:rPr>
                <w:rFonts w:ascii="Times New Roman" w:hAnsi="Times New Roman" w:cs="Times New Roman"/>
                <w:b/>
                <w:bCs/>
                <w:color w:val="000000"/>
                <w:sz w:val="24"/>
                <w:szCs w:val="24"/>
                <w:lang w:val="en-US"/>
              </w:rPr>
            </w:pPr>
          </w:p>
        </w:tc>
        <w:tc>
          <w:tcPr>
            <w:tcW w:w="1889" w:type="dxa"/>
            <w:tcBorders>
              <w:bottom w:val="single" w:sz="8" w:space="0" w:color="000000"/>
            </w:tcBorders>
          </w:tcPr>
          <w:p w:rsidR="00455039" w:rsidRDefault="00455039" w:rsidP="00F15390">
            <w:pPr>
              <w:spacing w:after="120" w:line="240" w:lineRule="auto"/>
              <w:ind w:right="-1"/>
              <w:jc w:val="both"/>
              <w:rPr>
                <w:rFonts w:ascii="Times New Roman" w:hAnsi="Times New Roman" w:cs="Times New Roman"/>
                <w:color w:val="000000"/>
                <w:sz w:val="24"/>
                <w:szCs w:val="24"/>
                <w:lang w:val="en-US"/>
              </w:rPr>
            </w:pPr>
            <w:r w:rsidRPr="009B120C">
              <w:rPr>
                <w:rFonts w:ascii="Times New Roman" w:hAnsi="Times New Roman" w:cs="Times New Roman"/>
                <w:color w:val="000000"/>
                <w:sz w:val="24"/>
                <w:szCs w:val="24"/>
                <w:lang w:val="en-US"/>
              </w:rPr>
              <w:t>Baja</w:t>
            </w:r>
          </w:p>
        </w:tc>
        <w:tc>
          <w:tcPr>
            <w:tcW w:w="1518" w:type="dxa"/>
            <w:tcBorders>
              <w:bottom w:val="single" w:sz="8" w:space="0" w:color="000000"/>
            </w:tcBorders>
          </w:tcPr>
          <w:p w:rsidR="00455039" w:rsidRDefault="00455039" w:rsidP="00F15390">
            <w:pPr>
              <w:spacing w:after="120" w:line="240" w:lineRule="auto"/>
              <w:ind w:right="-1"/>
              <w:jc w:val="both"/>
              <w:rPr>
                <w:rFonts w:ascii="Times New Roman" w:hAnsi="Times New Roman" w:cs="Times New Roman"/>
                <w:color w:val="000000"/>
                <w:sz w:val="24"/>
                <w:szCs w:val="24"/>
                <w:lang w:val="en-US"/>
              </w:rPr>
            </w:pPr>
            <w:r w:rsidRPr="009B120C">
              <w:rPr>
                <w:rFonts w:ascii="Times New Roman" w:hAnsi="Times New Roman" w:cs="Times New Roman"/>
                <w:color w:val="000000"/>
                <w:sz w:val="24"/>
                <w:szCs w:val="24"/>
                <w:lang w:val="en-US"/>
              </w:rPr>
              <w:t>53.2</w:t>
            </w:r>
            <w:r>
              <w:rPr>
                <w:rFonts w:ascii="Times New Roman" w:hAnsi="Times New Roman" w:cs="Times New Roman"/>
                <w:color w:val="000000"/>
                <w:sz w:val="24"/>
                <w:szCs w:val="24"/>
                <w:lang w:val="en-US"/>
              </w:rPr>
              <w:t xml:space="preserve"> </w:t>
            </w:r>
            <w:r w:rsidRPr="009B120C">
              <w:rPr>
                <w:rFonts w:ascii="Times New Roman" w:hAnsi="Times New Roman" w:cs="Times New Roman"/>
                <w:color w:val="000000"/>
                <w:sz w:val="24"/>
                <w:szCs w:val="24"/>
                <w:lang w:val="en-US"/>
              </w:rPr>
              <w:t>±41.3</w:t>
            </w:r>
            <w:r w:rsidRPr="009B120C">
              <w:rPr>
                <w:rFonts w:ascii="Times New Roman" w:hAnsi="Times New Roman" w:cs="Times New Roman"/>
                <w:color w:val="000000"/>
                <w:sz w:val="24"/>
                <w:szCs w:val="24"/>
                <w:vertAlign w:val="superscript"/>
                <w:lang w:val="en-US"/>
              </w:rPr>
              <w:t>bc</w:t>
            </w:r>
          </w:p>
        </w:tc>
        <w:tc>
          <w:tcPr>
            <w:tcW w:w="1367" w:type="dxa"/>
            <w:tcBorders>
              <w:bottom w:val="single" w:sz="8" w:space="0" w:color="000000"/>
            </w:tcBorders>
          </w:tcPr>
          <w:p w:rsidR="00455039" w:rsidRDefault="00455039" w:rsidP="00F15390">
            <w:pPr>
              <w:spacing w:after="120" w:line="240" w:lineRule="auto"/>
              <w:ind w:right="-1"/>
              <w:jc w:val="both"/>
              <w:rPr>
                <w:rFonts w:ascii="Times New Roman" w:hAnsi="Times New Roman" w:cs="Times New Roman"/>
                <w:color w:val="000000"/>
                <w:sz w:val="24"/>
                <w:szCs w:val="24"/>
                <w:lang w:val="en-US"/>
              </w:rPr>
            </w:pPr>
            <w:r w:rsidRPr="009B120C">
              <w:rPr>
                <w:rFonts w:ascii="Times New Roman" w:hAnsi="Times New Roman" w:cs="Times New Roman"/>
                <w:color w:val="000000"/>
                <w:sz w:val="24"/>
                <w:szCs w:val="24"/>
                <w:lang w:val="en-US"/>
              </w:rPr>
              <w:t>14.7</w:t>
            </w:r>
            <w:r>
              <w:rPr>
                <w:rFonts w:ascii="Times New Roman" w:hAnsi="Times New Roman" w:cs="Times New Roman"/>
                <w:color w:val="000000"/>
                <w:sz w:val="24"/>
                <w:szCs w:val="24"/>
                <w:lang w:val="en-US"/>
              </w:rPr>
              <w:t xml:space="preserve"> </w:t>
            </w:r>
            <w:r w:rsidRPr="009B120C">
              <w:rPr>
                <w:rFonts w:ascii="Times New Roman" w:hAnsi="Times New Roman" w:cs="Times New Roman"/>
                <w:color w:val="000000"/>
                <w:sz w:val="24"/>
                <w:szCs w:val="24"/>
                <w:lang w:val="en-US"/>
              </w:rPr>
              <w:t>±16.5</w:t>
            </w:r>
          </w:p>
        </w:tc>
        <w:tc>
          <w:tcPr>
            <w:tcW w:w="1518" w:type="dxa"/>
            <w:tcBorders>
              <w:bottom w:val="single" w:sz="8" w:space="0" w:color="000000"/>
            </w:tcBorders>
          </w:tcPr>
          <w:p w:rsidR="00455039" w:rsidRDefault="00455039" w:rsidP="00F15390">
            <w:pPr>
              <w:spacing w:after="120" w:line="240" w:lineRule="auto"/>
              <w:ind w:right="-1"/>
              <w:jc w:val="both"/>
              <w:rPr>
                <w:rFonts w:ascii="Times New Roman" w:hAnsi="Times New Roman" w:cs="Times New Roman"/>
                <w:color w:val="000000"/>
                <w:sz w:val="24"/>
                <w:szCs w:val="24"/>
                <w:lang w:val="en-US"/>
              </w:rPr>
            </w:pPr>
            <w:r w:rsidRPr="009B120C">
              <w:rPr>
                <w:rFonts w:ascii="Times New Roman" w:hAnsi="Times New Roman" w:cs="Times New Roman"/>
                <w:color w:val="000000"/>
                <w:sz w:val="24"/>
                <w:szCs w:val="24"/>
                <w:lang w:val="en-US"/>
              </w:rPr>
              <w:t>6.2</w:t>
            </w:r>
            <w:r>
              <w:rPr>
                <w:rFonts w:ascii="Times New Roman" w:hAnsi="Times New Roman" w:cs="Times New Roman"/>
                <w:color w:val="000000"/>
                <w:sz w:val="24"/>
                <w:szCs w:val="24"/>
                <w:lang w:val="en-US"/>
              </w:rPr>
              <w:t xml:space="preserve"> </w:t>
            </w:r>
            <w:r w:rsidRPr="009B120C">
              <w:rPr>
                <w:rFonts w:ascii="Times New Roman" w:hAnsi="Times New Roman" w:cs="Times New Roman"/>
                <w:color w:val="000000"/>
                <w:sz w:val="24"/>
                <w:szCs w:val="24"/>
                <w:lang w:val="en-US"/>
              </w:rPr>
              <w:t>±4.5</w:t>
            </w:r>
          </w:p>
        </w:tc>
        <w:tc>
          <w:tcPr>
            <w:tcW w:w="738" w:type="dxa"/>
            <w:tcBorders>
              <w:bottom w:val="single" w:sz="8" w:space="0" w:color="000000"/>
            </w:tcBorders>
          </w:tcPr>
          <w:p w:rsidR="00455039" w:rsidRDefault="00455039" w:rsidP="00F15390">
            <w:pPr>
              <w:spacing w:after="120" w:line="240" w:lineRule="auto"/>
              <w:ind w:right="-1"/>
              <w:jc w:val="both"/>
              <w:rPr>
                <w:rFonts w:ascii="Times New Roman" w:hAnsi="Times New Roman" w:cs="Times New Roman"/>
                <w:color w:val="000000"/>
                <w:lang w:val="en-US"/>
              </w:rPr>
            </w:pPr>
            <w:r w:rsidRPr="009B120C">
              <w:rPr>
                <w:rFonts w:ascii="Times New Roman" w:hAnsi="Times New Roman" w:cs="Times New Roman"/>
                <w:color w:val="000000"/>
                <w:lang w:val="en-US"/>
              </w:rPr>
              <w:t>10.93</w:t>
            </w:r>
          </w:p>
        </w:tc>
        <w:tc>
          <w:tcPr>
            <w:tcW w:w="600" w:type="dxa"/>
            <w:tcBorders>
              <w:bottom w:val="single" w:sz="8" w:space="0" w:color="000000"/>
            </w:tcBorders>
          </w:tcPr>
          <w:p w:rsidR="00455039" w:rsidRDefault="00455039" w:rsidP="00F15390">
            <w:pPr>
              <w:spacing w:after="120" w:line="240" w:lineRule="auto"/>
              <w:ind w:right="-1"/>
              <w:jc w:val="both"/>
              <w:rPr>
                <w:rFonts w:ascii="Times New Roman" w:hAnsi="Times New Roman" w:cs="Times New Roman"/>
                <w:color w:val="000000"/>
                <w:lang w:val="en-US"/>
              </w:rPr>
            </w:pPr>
            <w:r w:rsidRPr="009B120C">
              <w:rPr>
                <w:rFonts w:ascii="Times New Roman" w:hAnsi="Times New Roman" w:cs="Times New Roman"/>
                <w:color w:val="000000"/>
                <w:lang w:val="en-US"/>
              </w:rPr>
              <w:t>0.00</w:t>
            </w:r>
          </w:p>
        </w:tc>
      </w:tr>
    </w:tbl>
    <w:p w:rsidR="00455039" w:rsidRPr="00F05F27" w:rsidRDefault="00455039" w:rsidP="00F15390">
      <w:pPr>
        <w:spacing w:after="120" w:line="240" w:lineRule="auto"/>
        <w:jc w:val="both"/>
        <w:rPr>
          <w:rFonts w:ascii="Times New Roman" w:hAnsi="Times New Roman" w:cs="Times New Roman"/>
          <w:sz w:val="20"/>
          <w:szCs w:val="20"/>
        </w:rPr>
      </w:pPr>
      <w:r>
        <w:rPr>
          <w:rFonts w:ascii="Times New Roman" w:hAnsi="Times New Roman" w:cs="Times New Roman"/>
          <w:i/>
          <w:iCs/>
          <w:sz w:val="20"/>
          <w:szCs w:val="20"/>
        </w:rPr>
        <w:t xml:space="preserve">Nota: </w:t>
      </w:r>
      <w:r w:rsidRPr="00F05F27">
        <w:rPr>
          <w:rFonts w:ascii="Times New Roman" w:hAnsi="Times New Roman" w:cs="Times New Roman"/>
          <w:sz w:val="20"/>
          <w:szCs w:val="20"/>
        </w:rPr>
        <w:t>JRM representa el juego reducido de mantenimiento; JRpp representa el juego reducido con porterías pequeñas; y, JRP representa el juego reducido con porteros y porterías reglamentarias.</w:t>
      </w:r>
      <w:r>
        <w:rPr>
          <w:rFonts w:ascii="Times New Roman" w:hAnsi="Times New Roman" w:cs="Times New Roman"/>
          <w:sz w:val="20"/>
          <w:szCs w:val="20"/>
        </w:rPr>
        <w:t xml:space="preserve"> </w:t>
      </w:r>
      <w:r w:rsidRPr="00F05F27">
        <w:rPr>
          <w:rFonts w:ascii="Times New Roman" w:hAnsi="Times New Roman" w:cs="Times New Roman"/>
          <w:sz w:val="20"/>
          <w:szCs w:val="20"/>
          <w:vertAlign w:val="superscript"/>
        </w:rPr>
        <w:t>a</w:t>
      </w:r>
      <w:r w:rsidR="000115F2">
        <w:rPr>
          <w:rFonts w:ascii="Times New Roman" w:hAnsi="Times New Roman" w:cs="Times New Roman"/>
          <w:sz w:val="20"/>
          <w:szCs w:val="20"/>
          <w:vertAlign w:val="superscript"/>
        </w:rPr>
        <w:t xml:space="preserve"> </w:t>
      </w:r>
      <w:r>
        <w:rPr>
          <w:rFonts w:ascii="Times New Roman" w:hAnsi="Times New Roman" w:cs="Times New Roman"/>
          <w:sz w:val="20"/>
          <w:szCs w:val="20"/>
          <w:vertAlign w:val="superscript"/>
        </w:rPr>
        <w:t xml:space="preserve"> </w:t>
      </w:r>
      <w:r w:rsidRPr="00F05F27">
        <w:rPr>
          <w:rFonts w:ascii="Times New Roman" w:hAnsi="Times New Roman" w:cs="Times New Roman"/>
          <w:sz w:val="20"/>
          <w:szCs w:val="20"/>
        </w:rPr>
        <w:t>es</w:t>
      </w:r>
      <w:r>
        <w:rPr>
          <w:rFonts w:ascii="Times New Roman" w:hAnsi="Times New Roman" w:cs="Times New Roman"/>
          <w:sz w:val="20"/>
          <w:szCs w:val="20"/>
        </w:rPr>
        <w:t xml:space="preserve"> diferencias significativas con </w:t>
      </w:r>
      <w:r w:rsidRPr="00F05F27">
        <w:rPr>
          <w:rFonts w:ascii="Times New Roman" w:hAnsi="Times New Roman" w:cs="Times New Roman"/>
          <w:sz w:val="20"/>
          <w:szCs w:val="20"/>
        </w:rPr>
        <w:t>DC;</w:t>
      </w:r>
      <w:r>
        <w:rPr>
          <w:rFonts w:ascii="Times New Roman" w:hAnsi="Times New Roman" w:cs="Times New Roman"/>
          <w:sz w:val="20"/>
          <w:szCs w:val="20"/>
        </w:rPr>
        <w:t xml:space="preserve"> </w:t>
      </w:r>
      <w:r w:rsidRPr="00F05F27">
        <w:rPr>
          <w:rFonts w:ascii="Times New Roman" w:hAnsi="Times New Roman" w:cs="Times New Roman"/>
          <w:sz w:val="20"/>
          <w:szCs w:val="20"/>
          <w:vertAlign w:val="superscript"/>
        </w:rPr>
        <w:t>b</w:t>
      </w:r>
      <w:r>
        <w:rPr>
          <w:rFonts w:ascii="Times New Roman" w:hAnsi="Times New Roman" w:cs="Times New Roman"/>
          <w:sz w:val="20"/>
          <w:szCs w:val="20"/>
        </w:rPr>
        <w:t xml:space="preserve"> </w:t>
      </w:r>
      <w:r w:rsidRPr="00F05F27">
        <w:rPr>
          <w:rFonts w:ascii="Times New Roman" w:hAnsi="Times New Roman" w:cs="Times New Roman"/>
          <w:sz w:val="20"/>
          <w:szCs w:val="20"/>
        </w:rPr>
        <w:t>es</w:t>
      </w:r>
      <w:r>
        <w:rPr>
          <w:rFonts w:ascii="Times New Roman" w:hAnsi="Times New Roman" w:cs="Times New Roman"/>
          <w:sz w:val="20"/>
          <w:szCs w:val="20"/>
        </w:rPr>
        <w:t xml:space="preserve"> diferencias significativas con</w:t>
      </w:r>
      <w:r w:rsidRPr="00F05F27">
        <w:rPr>
          <w:rFonts w:ascii="Times New Roman" w:hAnsi="Times New Roman" w:cs="Times New Roman"/>
          <w:sz w:val="20"/>
          <w:szCs w:val="20"/>
        </w:rPr>
        <w:t xml:space="preserve"> JB; </w:t>
      </w:r>
      <w:r w:rsidRPr="00F05F27">
        <w:rPr>
          <w:rFonts w:ascii="Times New Roman" w:hAnsi="Times New Roman" w:cs="Times New Roman"/>
          <w:sz w:val="20"/>
          <w:szCs w:val="20"/>
          <w:vertAlign w:val="superscript"/>
        </w:rPr>
        <w:t>c</w:t>
      </w:r>
      <w:r>
        <w:rPr>
          <w:rFonts w:ascii="Times New Roman" w:hAnsi="Times New Roman" w:cs="Times New Roman"/>
          <w:sz w:val="20"/>
          <w:szCs w:val="20"/>
          <w:vertAlign w:val="superscript"/>
        </w:rPr>
        <w:t xml:space="preserve"> </w:t>
      </w:r>
      <w:r>
        <w:rPr>
          <w:rFonts w:ascii="Times New Roman" w:hAnsi="Times New Roman" w:cs="Times New Roman"/>
          <w:sz w:val="20"/>
          <w:szCs w:val="20"/>
        </w:rPr>
        <w:t xml:space="preserve"> </w:t>
      </w:r>
      <w:r w:rsidRPr="00F05F27">
        <w:rPr>
          <w:rFonts w:ascii="Times New Roman" w:hAnsi="Times New Roman" w:cs="Times New Roman"/>
          <w:sz w:val="20"/>
          <w:szCs w:val="20"/>
        </w:rPr>
        <w:t>es</w:t>
      </w:r>
      <w:r>
        <w:rPr>
          <w:rFonts w:ascii="Times New Roman" w:hAnsi="Times New Roman" w:cs="Times New Roman"/>
          <w:sz w:val="20"/>
          <w:szCs w:val="20"/>
        </w:rPr>
        <w:t xml:space="preserve"> diferencias significativas con MC (</w:t>
      </w:r>
      <w:r w:rsidRPr="009B120C">
        <w:rPr>
          <w:rFonts w:ascii="Times New Roman" w:hAnsi="Times New Roman" w:cs="Times New Roman"/>
          <w:i/>
          <w:iCs/>
          <w:sz w:val="20"/>
          <w:szCs w:val="20"/>
          <w:lang w:val="es-ES_tradnl"/>
        </w:rPr>
        <w:t>p&lt;0.05</w:t>
      </w:r>
      <w:r>
        <w:rPr>
          <w:rFonts w:ascii="Times New Roman" w:hAnsi="Times New Roman" w:cs="Times New Roman"/>
          <w:sz w:val="20"/>
          <w:szCs w:val="20"/>
          <w:lang w:val="es-ES_tradnl"/>
        </w:rPr>
        <w:t>)</w:t>
      </w:r>
      <w:r>
        <w:rPr>
          <w:rFonts w:ascii="Times New Roman" w:hAnsi="Times New Roman" w:cs="Times New Roman"/>
          <w:sz w:val="20"/>
          <w:szCs w:val="20"/>
        </w:rPr>
        <w:t>.</w:t>
      </w:r>
    </w:p>
    <w:p w:rsidR="00455039" w:rsidRDefault="00455039" w:rsidP="00F15390">
      <w:pPr>
        <w:spacing w:after="120" w:line="240" w:lineRule="auto"/>
        <w:jc w:val="both"/>
        <w:rPr>
          <w:rFonts w:ascii="Times New Roman" w:hAnsi="Times New Roman" w:cs="Times New Roman"/>
          <w:i/>
          <w:iCs/>
          <w:sz w:val="20"/>
          <w:szCs w:val="20"/>
        </w:rPr>
      </w:pPr>
    </w:p>
    <w:p w:rsidR="00455039" w:rsidRDefault="00455039" w:rsidP="00F15390">
      <w:pPr>
        <w:spacing w:after="120" w:line="240" w:lineRule="auto"/>
        <w:jc w:val="both"/>
        <w:rPr>
          <w:rFonts w:ascii="Times New Roman" w:hAnsi="Times New Roman" w:cs="Times New Roman"/>
          <w:i/>
          <w:iCs/>
          <w:sz w:val="20"/>
          <w:szCs w:val="20"/>
        </w:rPr>
      </w:pPr>
    </w:p>
    <w:p w:rsidR="00455039" w:rsidRDefault="00455039" w:rsidP="00F15390">
      <w:pPr>
        <w:spacing w:after="120" w:line="240" w:lineRule="auto"/>
        <w:jc w:val="both"/>
        <w:rPr>
          <w:rFonts w:ascii="Times New Roman" w:hAnsi="Times New Roman" w:cs="Times New Roman"/>
          <w:b/>
          <w:bCs/>
          <w:sz w:val="24"/>
          <w:szCs w:val="24"/>
        </w:rPr>
      </w:pPr>
      <w:r w:rsidRPr="00A57AEB">
        <w:rPr>
          <w:rFonts w:ascii="Times New Roman" w:hAnsi="Times New Roman" w:cs="Times New Roman"/>
          <w:b/>
          <w:bCs/>
          <w:sz w:val="24"/>
          <w:szCs w:val="24"/>
        </w:rPr>
        <w:t>4. Discusión</w:t>
      </w:r>
    </w:p>
    <w:p w:rsidR="00455039" w:rsidRDefault="00455039" w:rsidP="00F15390">
      <w:pPr>
        <w:spacing w:after="120" w:line="24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 objetivo del presente trabajo fue</w:t>
      </w:r>
      <w:r w:rsidRPr="00A57AEB">
        <w:rPr>
          <w:rFonts w:ascii="Times New Roman" w:hAnsi="Times New Roman" w:cs="Times New Roman"/>
          <w:sz w:val="24"/>
          <w:szCs w:val="24"/>
          <w:lang w:val="es-ES_tradnl"/>
        </w:rPr>
        <w:t xml:space="preserve"> estudiar </w:t>
      </w:r>
      <w:r w:rsidRPr="00252240">
        <w:rPr>
          <w:rFonts w:ascii="Times New Roman" w:hAnsi="Times New Roman" w:cs="Times New Roman"/>
          <w:sz w:val="24"/>
          <w:szCs w:val="24"/>
        </w:rPr>
        <w:t>si las modific</w:t>
      </w:r>
      <w:r>
        <w:rPr>
          <w:rFonts w:ascii="Times New Roman" w:hAnsi="Times New Roman" w:cs="Times New Roman"/>
          <w:sz w:val="24"/>
          <w:szCs w:val="24"/>
        </w:rPr>
        <w:t xml:space="preserve">aciones en la </w:t>
      </w:r>
      <w:r w:rsidRPr="007613C7">
        <w:rPr>
          <w:rFonts w:ascii="Times New Roman" w:hAnsi="Times New Roman" w:cs="Times New Roman"/>
          <w:i/>
          <w:iCs/>
          <w:sz w:val="24"/>
          <w:szCs w:val="24"/>
        </w:rPr>
        <w:t>orientación del espacio</w:t>
      </w:r>
      <w:r w:rsidRPr="00252240">
        <w:rPr>
          <w:rFonts w:ascii="Times New Roman" w:hAnsi="Times New Roman" w:cs="Times New Roman"/>
          <w:sz w:val="24"/>
          <w:szCs w:val="24"/>
        </w:rPr>
        <w:t xml:space="preserve"> producía</w:t>
      </w:r>
      <w:r>
        <w:rPr>
          <w:rFonts w:ascii="Times New Roman" w:hAnsi="Times New Roman" w:cs="Times New Roman"/>
          <w:sz w:val="24"/>
          <w:szCs w:val="24"/>
        </w:rPr>
        <w:t>n variaciones en la intensidad</w:t>
      </w:r>
      <w:r>
        <w:rPr>
          <w:rFonts w:ascii="Times New Roman" w:hAnsi="Times New Roman" w:cs="Times New Roman"/>
          <w:sz w:val="24"/>
          <w:szCs w:val="24"/>
          <w:lang w:val="es-ES_tradnl"/>
        </w:rPr>
        <w:t xml:space="preserve"> de los JR</w:t>
      </w:r>
      <w:r w:rsidRPr="00A57AEB">
        <w:rPr>
          <w:rFonts w:ascii="Times New Roman" w:hAnsi="Times New Roman" w:cs="Times New Roman"/>
          <w:sz w:val="24"/>
          <w:szCs w:val="24"/>
          <w:lang w:val="es-ES_tradnl"/>
        </w:rPr>
        <w:t xml:space="preserve">, en un intento de dotar a los </w:t>
      </w:r>
      <w:r>
        <w:rPr>
          <w:rFonts w:ascii="Times New Roman" w:hAnsi="Times New Roman" w:cs="Times New Roman"/>
          <w:sz w:val="24"/>
          <w:szCs w:val="24"/>
          <w:lang w:val="es-ES_tradnl"/>
        </w:rPr>
        <w:t>técnicos deportivos</w:t>
      </w:r>
      <w:r w:rsidRPr="00A57AEB">
        <w:rPr>
          <w:rFonts w:ascii="Times New Roman" w:hAnsi="Times New Roman" w:cs="Times New Roman"/>
          <w:sz w:val="24"/>
          <w:szCs w:val="24"/>
          <w:lang w:val="es-ES_tradnl"/>
        </w:rPr>
        <w:t xml:space="preserve"> de </w:t>
      </w:r>
      <w:r>
        <w:rPr>
          <w:rFonts w:ascii="Times New Roman" w:hAnsi="Times New Roman" w:cs="Times New Roman"/>
          <w:sz w:val="24"/>
          <w:szCs w:val="24"/>
          <w:lang w:val="es-ES_tradnl"/>
        </w:rPr>
        <w:t>información</w:t>
      </w:r>
      <w:r w:rsidRPr="00A57AEB">
        <w:rPr>
          <w:rFonts w:ascii="Times New Roman" w:hAnsi="Times New Roman" w:cs="Times New Roman"/>
          <w:sz w:val="24"/>
          <w:szCs w:val="24"/>
          <w:lang w:val="es-ES_tradnl"/>
        </w:rPr>
        <w:t xml:space="preserve"> para u</w:t>
      </w:r>
      <w:r>
        <w:rPr>
          <w:rFonts w:ascii="Times New Roman" w:hAnsi="Times New Roman" w:cs="Times New Roman"/>
          <w:sz w:val="24"/>
          <w:szCs w:val="24"/>
          <w:lang w:val="es-ES_tradnl"/>
        </w:rPr>
        <w:t>na mejor programación y evaluación de la intensidad</w:t>
      </w:r>
      <w:r w:rsidRPr="00A57AEB">
        <w:rPr>
          <w:rFonts w:ascii="Times New Roman" w:hAnsi="Times New Roman" w:cs="Times New Roman"/>
          <w:sz w:val="24"/>
          <w:szCs w:val="24"/>
          <w:lang w:val="es-ES_tradnl"/>
        </w:rPr>
        <w:t xml:space="preserve"> en </w:t>
      </w:r>
      <w:r>
        <w:rPr>
          <w:rFonts w:ascii="Times New Roman" w:hAnsi="Times New Roman" w:cs="Times New Roman"/>
          <w:sz w:val="24"/>
          <w:szCs w:val="24"/>
          <w:lang w:val="es-ES_tradnl"/>
        </w:rPr>
        <w:t>lo</w:t>
      </w:r>
      <w:r w:rsidRPr="00A57AEB">
        <w:rPr>
          <w:rFonts w:ascii="Times New Roman" w:hAnsi="Times New Roman" w:cs="Times New Roman"/>
          <w:sz w:val="24"/>
          <w:szCs w:val="24"/>
          <w:lang w:val="es-ES_tradnl"/>
        </w:rPr>
        <w:t>s entrenamient</w:t>
      </w:r>
      <w:r>
        <w:rPr>
          <w:rFonts w:ascii="Times New Roman" w:hAnsi="Times New Roman" w:cs="Times New Roman"/>
          <w:sz w:val="24"/>
          <w:szCs w:val="24"/>
          <w:lang w:val="es-ES_tradnl"/>
        </w:rPr>
        <w:t>os cuando se apliquen este tipo de situaciones</w:t>
      </w:r>
      <w:r w:rsidRPr="00A57AEB">
        <w:rPr>
          <w:rFonts w:ascii="Times New Roman" w:hAnsi="Times New Roman" w:cs="Times New Roman"/>
          <w:sz w:val="24"/>
          <w:szCs w:val="24"/>
          <w:lang w:val="es-ES_tradnl"/>
        </w:rPr>
        <w:t>. La hipótesis de este estudio</w:t>
      </w:r>
      <w:r>
        <w:rPr>
          <w:rFonts w:ascii="Times New Roman" w:hAnsi="Times New Roman" w:cs="Times New Roman"/>
          <w:sz w:val="24"/>
          <w:szCs w:val="24"/>
          <w:lang w:val="es-ES_tradnl"/>
        </w:rPr>
        <w:t xml:space="preserve">, respecto a que </w:t>
      </w:r>
      <w:r w:rsidRPr="00A57AEB">
        <w:rPr>
          <w:rFonts w:ascii="Times New Roman" w:hAnsi="Times New Roman" w:cs="Times New Roman"/>
          <w:sz w:val="24"/>
          <w:szCs w:val="24"/>
          <w:lang w:val="es-ES_tradnl"/>
        </w:rPr>
        <w:t xml:space="preserve">la </w:t>
      </w:r>
      <w:r>
        <w:rPr>
          <w:rFonts w:ascii="Times New Roman" w:hAnsi="Times New Roman" w:cs="Times New Roman"/>
          <w:sz w:val="24"/>
          <w:szCs w:val="24"/>
          <w:lang w:val="es-ES_tradnl"/>
        </w:rPr>
        <w:t xml:space="preserve">manipulación de la variable </w:t>
      </w:r>
      <w:r w:rsidRPr="000C776B">
        <w:rPr>
          <w:rFonts w:ascii="Times New Roman" w:hAnsi="Times New Roman" w:cs="Times New Roman"/>
          <w:i/>
          <w:iCs/>
          <w:sz w:val="24"/>
          <w:szCs w:val="24"/>
          <w:lang w:val="es-ES_tradnl"/>
        </w:rPr>
        <w:t>orientación del espacio</w:t>
      </w:r>
      <w:r w:rsidRPr="00A57AEB">
        <w:rPr>
          <w:rFonts w:ascii="Times New Roman" w:hAnsi="Times New Roman" w:cs="Times New Roman"/>
          <w:sz w:val="24"/>
          <w:szCs w:val="24"/>
          <w:lang w:val="es-ES_tradnl"/>
        </w:rPr>
        <w:t xml:space="preserve"> tendría efectos sobre la in</w:t>
      </w:r>
      <w:r>
        <w:rPr>
          <w:rFonts w:ascii="Times New Roman" w:hAnsi="Times New Roman" w:cs="Times New Roman"/>
          <w:sz w:val="24"/>
          <w:szCs w:val="24"/>
          <w:lang w:val="es-ES_tradnl"/>
        </w:rPr>
        <w:t>tensidad de los JR,</w:t>
      </w:r>
      <w:r w:rsidRPr="00A57AEB">
        <w:rPr>
          <w:rFonts w:ascii="Times New Roman" w:hAnsi="Times New Roman" w:cs="Times New Roman"/>
          <w:sz w:val="24"/>
          <w:szCs w:val="24"/>
          <w:lang w:val="es-ES_tradnl"/>
        </w:rPr>
        <w:t xml:space="preserve"> ha quedado confirmada</w:t>
      </w:r>
      <w:r>
        <w:rPr>
          <w:rFonts w:ascii="Times New Roman" w:hAnsi="Times New Roman" w:cs="Times New Roman"/>
          <w:sz w:val="24"/>
          <w:szCs w:val="24"/>
          <w:lang w:val="es-ES_tradnl"/>
        </w:rPr>
        <w:t xml:space="preserve"> únicamente para la variable </w:t>
      </w:r>
      <w:r w:rsidR="00F427D8">
        <w:rPr>
          <w:rFonts w:ascii="Times New Roman" w:hAnsi="Times New Roman" w:cs="Times New Roman"/>
          <w:sz w:val="24"/>
          <w:szCs w:val="24"/>
          <w:lang w:val="es-ES_tradnl"/>
        </w:rPr>
        <w:t>de frecuencia cardiaca media expresada de manera porcentual</w:t>
      </w:r>
      <w:r w:rsidR="000115F2">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w:t>
      </w:r>
      <w:r w:rsidR="00F427D8">
        <w:rPr>
          <w:rFonts w:ascii="Times New Roman" w:hAnsi="Times New Roman" w:cs="Times New Roman"/>
          <w:sz w:val="24"/>
          <w:szCs w:val="24"/>
          <w:lang w:val="es-ES_tradnl"/>
        </w:rPr>
        <w:t>%</w:t>
      </w:r>
      <w:r w:rsidRPr="00470485">
        <w:rPr>
          <w:rFonts w:ascii="Times New Roman" w:hAnsi="Times New Roman" w:cs="Times New Roman"/>
          <w:i/>
          <w:iCs/>
          <w:sz w:val="24"/>
          <w:szCs w:val="24"/>
          <w:lang w:val="es-ES_tradnl"/>
        </w:rPr>
        <w:t>Fc</w:t>
      </w:r>
      <w:r w:rsidRPr="00470485">
        <w:rPr>
          <w:rFonts w:ascii="Times New Roman" w:hAnsi="Times New Roman" w:cs="Times New Roman"/>
          <w:i/>
          <w:iCs/>
          <w:sz w:val="24"/>
          <w:szCs w:val="24"/>
          <w:vertAlign w:val="subscript"/>
          <w:lang w:val="es-ES_tradnl"/>
        </w:rPr>
        <w:t>med</w:t>
      </w:r>
      <w:r>
        <w:rPr>
          <w:rFonts w:ascii="Times New Roman" w:hAnsi="Times New Roman" w:cs="Times New Roman"/>
          <w:sz w:val="24"/>
          <w:szCs w:val="24"/>
          <w:lang w:val="es-ES_tradnl"/>
        </w:rPr>
        <w:t>).</w:t>
      </w:r>
      <w:r w:rsidRPr="00A57AEB">
        <w:rPr>
          <w:rFonts w:ascii="Times New Roman" w:hAnsi="Times New Roman" w:cs="Times New Roman"/>
          <w:sz w:val="24"/>
          <w:szCs w:val="24"/>
          <w:lang w:val="es-ES_tradnl"/>
        </w:rPr>
        <w:t xml:space="preserve"> </w:t>
      </w:r>
    </w:p>
    <w:p w:rsidR="00455039" w:rsidRDefault="00455039" w:rsidP="00F15390">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En nuestro trabajo hemos estimado </w:t>
      </w:r>
      <w:r w:rsidRPr="00A57AEB">
        <w:rPr>
          <w:rFonts w:ascii="Times New Roman" w:hAnsi="Times New Roman" w:cs="Times New Roman"/>
          <w:sz w:val="24"/>
          <w:szCs w:val="24"/>
        </w:rPr>
        <w:t xml:space="preserve">que la intensidad de los juegos de </w:t>
      </w:r>
      <w:r>
        <w:rPr>
          <w:rFonts w:ascii="Times New Roman" w:hAnsi="Times New Roman" w:cs="Times New Roman"/>
          <w:sz w:val="24"/>
          <w:szCs w:val="24"/>
        </w:rPr>
        <w:t>mantenimiento (JRM)</w:t>
      </w:r>
      <w:r w:rsidRPr="00A57AEB">
        <w:rPr>
          <w:rFonts w:ascii="Times New Roman" w:hAnsi="Times New Roman" w:cs="Times New Roman"/>
          <w:sz w:val="24"/>
          <w:szCs w:val="24"/>
        </w:rPr>
        <w:t xml:space="preserve"> y porterías pequeñas</w:t>
      </w:r>
      <w:r>
        <w:rPr>
          <w:rFonts w:ascii="Times New Roman" w:hAnsi="Times New Roman" w:cs="Times New Roman"/>
          <w:sz w:val="24"/>
          <w:szCs w:val="24"/>
        </w:rPr>
        <w:t xml:space="preserve"> (JRpp)</w:t>
      </w:r>
      <w:r w:rsidRPr="00A57AEB">
        <w:rPr>
          <w:rFonts w:ascii="Times New Roman" w:hAnsi="Times New Roman" w:cs="Times New Roman"/>
          <w:sz w:val="24"/>
          <w:szCs w:val="24"/>
        </w:rPr>
        <w:t xml:space="preserve"> es similar entre sí, pero disminuye cuando se introducen </w:t>
      </w:r>
      <w:r>
        <w:rPr>
          <w:rFonts w:ascii="Times New Roman" w:hAnsi="Times New Roman" w:cs="Times New Roman"/>
          <w:sz w:val="24"/>
          <w:szCs w:val="24"/>
        </w:rPr>
        <w:t xml:space="preserve">porteros y </w:t>
      </w:r>
      <w:r w:rsidRPr="00A57AEB">
        <w:rPr>
          <w:rFonts w:ascii="Times New Roman" w:hAnsi="Times New Roman" w:cs="Times New Roman"/>
          <w:sz w:val="24"/>
          <w:szCs w:val="24"/>
        </w:rPr>
        <w:t xml:space="preserve">porterías </w:t>
      </w:r>
      <w:r>
        <w:rPr>
          <w:rFonts w:ascii="Times New Roman" w:hAnsi="Times New Roman" w:cs="Times New Roman"/>
          <w:sz w:val="24"/>
          <w:szCs w:val="24"/>
        </w:rPr>
        <w:t>reglamentarias (JRP) (</w:t>
      </w:r>
      <w:r>
        <w:rPr>
          <w:rFonts w:ascii="Times New Roman" w:hAnsi="Times New Roman" w:cs="Times New Roman"/>
          <w:i/>
          <w:iCs/>
          <w:sz w:val="24"/>
          <w:szCs w:val="24"/>
        </w:rPr>
        <w:t>p&lt;0.</w:t>
      </w:r>
      <w:r w:rsidRPr="00E07CBB">
        <w:rPr>
          <w:rFonts w:ascii="Times New Roman" w:hAnsi="Times New Roman" w:cs="Times New Roman"/>
          <w:i/>
          <w:iCs/>
          <w:sz w:val="24"/>
          <w:szCs w:val="24"/>
        </w:rPr>
        <w:t>05</w:t>
      </w:r>
      <w:r w:rsidRPr="00A57AEB">
        <w:rPr>
          <w:rFonts w:ascii="Times New Roman" w:hAnsi="Times New Roman" w:cs="Times New Roman"/>
          <w:sz w:val="24"/>
          <w:szCs w:val="24"/>
        </w:rPr>
        <w:t>).</w:t>
      </w:r>
      <w:r>
        <w:rPr>
          <w:rFonts w:ascii="Times New Roman" w:hAnsi="Times New Roman" w:cs="Times New Roman"/>
          <w:sz w:val="24"/>
          <w:szCs w:val="24"/>
        </w:rPr>
        <w:t xml:space="preserve"> Debemos de tener en cuenta que la introducir porteros en la situación de</w:t>
      </w:r>
      <w:r w:rsidRPr="00A57AEB">
        <w:rPr>
          <w:rFonts w:ascii="Times New Roman" w:hAnsi="Times New Roman" w:cs="Times New Roman"/>
          <w:sz w:val="24"/>
          <w:szCs w:val="24"/>
        </w:rPr>
        <w:t xml:space="preserve"> </w:t>
      </w:r>
      <w:r>
        <w:rPr>
          <w:rFonts w:ascii="Times New Roman" w:hAnsi="Times New Roman" w:cs="Times New Roman"/>
          <w:sz w:val="24"/>
          <w:szCs w:val="24"/>
        </w:rPr>
        <w:t>JRP manteniendo constantes las dimensiones del espacio (</w:t>
      </w:r>
      <w:r>
        <w:rPr>
          <w:rFonts w:ascii="Times New Roman" w:hAnsi="Times New Roman" w:cs="Times New Roman"/>
          <w:sz w:val="24"/>
          <w:szCs w:val="24"/>
          <w:lang w:val="es-ES_tradnl"/>
        </w:rPr>
        <w:t>25 m de ancho por 32 m</w:t>
      </w:r>
      <w:r w:rsidRPr="002C6055">
        <w:rPr>
          <w:rFonts w:ascii="Times New Roman" w:hAnsi="Times New Roman" w:cs="Times New Roman"/>
          <w:sz w:val="24"/>
          <w:szCs w:val="24"/>
          <w:lang w:val="es-ES_tradnl"/>
        </w:rPr>
        <w:t xml:space="preserve"> de largo</w:t>
      </w:r>
      <w:r>
        <w:rPr>
          <w:rFonts w:ascii="Times New Roman" w:hAnsi="Times New Roman" w:cs="Times New Roman"/>
          <w:sz w:val="24"/>
          <w:szCs w:val="24"/>
          <w:lang w:val="es-ES_tradnl"/>
        </w:rPr>
        <w:t>)</w:t>
      </w:r>
      <w:r w:rsidRPr="00A57AEB">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 el espacio individual de interacción (Parlebas, 2001) se ha reducido, pudiendo haber provocado un descenso de la </w:t>
      </w:r>
      <w:r w:rsidRPr="00470485">
        <w:rPr>
          <w:rFonts w:ascii="Times New Roman" w:hAnsi="Times New Roman" w:cs="Times New Roman"/>
          <w:i/>
          <w:iCs/>
          <w:sz w:val="24"/>
          <w:szCs w:val="24"/>
          <w:lang w:val="es-ES_tradnl"/>
        </w:rPr>
        <w:t>Fc</w:t>
      </w:r>
      <w:r w:rsidRPr="00470485">
        <w:rPr>
          <w:rFonts w:ascii="Times New Roman" w:hAnsi="Times New Roman" w:cs="Times New Roman"/>
          <w:i/>
          <w:iCs/>
          <w:sz w:val="24"/>
          <w:szCs w:val="24"/>
          <w:vertAlign w:val="subscript"/>
          <w:lang w:val="es-ES_tradnl"/>
        </w:rPr>
        <w:t>med</w:t>
      </w:r>
      <w:r>
        <w:rPr>
          <w:rFonts w:ascii="Times New Roman" w:hAnsi="Times New Roman" w:cs="Times New Roman"/>
          <w:sz w:val="24"/>
          <w:szCs w:val="24"/>
          <w:lang w:val="es-ES_tradnl"/>
        </w:rPr>
        <w:t xml:space="preserve"> (Casamichana y Castellano, 2010). </w:t>
      </w:r>
      <w:r w:rsidRPr="00A57AEB">
        <w:rPr>
          <w:rFonts w:ascii="Times New Roman" w:hAnsi="Times New Roman" w:cs="Times New Roman"/>
          <w:sz w:val="24"/>
          <w:szCs w:val="24"/>
          <w:lang w:val="es-ES_tradnl"/>
        </w:rPr>
        <w:t>Estos resultados están en consonancia</w:t>
      </w:r>
      <w:r>
        <w:rPr>
          <w:rFonts w:ascii="Times New Roman" w:hAnsi="Times New Roman" w:cs="Times New Roman"/>
          <w:sz w:val="24"/>
          <w:szCs w:val="24"/>
          <w:lang w:val="es-ES_tradnl"/>
        </w:rPr>
        <w:t xml:space="preserve"> con los obtenidos en anteriores trabajos (Mallo y Navarro, 2008; Sassi et al., 2005)</w:t>
      </w:r>
      <w:r>
        <w:rPr>
          <w:rFonts w:ascii="Times New Roman" w:hAnsi="Times New Roman" w:cs="Times New Roman"/>
          <w:sz w:val="24"/>
          <w:szCs w:val="24"/>
        </w:rPr>
        <w:t xml:space="preserve"> quienes encontra</w:t>
      </w:r>
      <w:r w:rsidRPr="00A57AEB">
        <w:rPr>
          <w:rFonts w:ascii="Times New Roman" w:hAnsi="Times New Roman" w:cs="Times New Roman"/>
          <w:sz w:val="24"/>
          <w:szCs w:val="24"/>
        </w:rPr>
        <w:t xml:space="preserve">ron que la inclusión de los </w:t>
      </w:r>
      <w:r>
        <w:rPr>
          <w:rFonts w:ascii="Times New Roman" w:hAnsi="Times New Roman" w:cs="Times New Roman"/>
          <w:sz w:val="24"/>
          <w:szCs w:val="24"/>
        </w:rPr>
        <w:t>porteros en los JR</w:t>
      </w:r>
      <w:r w:rsidRPr="00A57AEB">
        <w:rPr>
          <w:rFonts w:ascii="Times New Roman" w:hAnsi="Times New Roman" w:cs="Times New Roman"/>
          <w:sz w:val="24"/>
          <w:szCs w:val="24"/>
        </w:rPr>
        <w:t xml:space="preserve"> </w:t>
      </w:r>
      <w:r>
        <w:rPr>
          <w:rFonts w:ascii="Times New Roman" w:hAnsi="Times New Roman" w:cs="Times New Roman"/>
          <w:sz w:val="24"/>
          <w:szCs w:val="24"/>
        </w:rPr>
        <w:t>modificaba</w:t>
      </w:r>
      <w:r w:rsidRPr="00A57AEB">
        <w:rPr>
          <w:rFonts w:ascii="Times New Roman" w:hAnsi="Times New Roman" w:cs="Times New Roman"/>
          <w:sz w:val="24"/>
          <w:szCs w:val="24"/>
        </w:rPr>
        <w:t xml:space="preserve"> la respuesta </w:t>
      </w:r>
      <w:r>
        <w:rPr>
          <w:rFonts w:ascii="Times New Roman" w:hAnsi="Times New Roman" w:cs="Times New Roman"/>
          <w:sz w:val="24"/>
          <w:szCs w:val="24"/>
        </w:rPr>
        <w:t>fisiológica, física, y técnico-</w:t>
      </w:r>
      <w:r w:rsidRPr="00A57AEB">
        <w:rPr>
          <w:rFonts w:ascii="Times New Roman" w:hAnsi="Times New Roman" w:cs="Times New Roman"/>
          <w:sz w:val="24"/>
          <w:szCs w:val="24"/>
        </w:rPr>
        <w:t xml:space="preserve">táctica de los jugadores. </w:t>
      </w:r>
      <w:r>
        <w:rPr>
          <w:rFonts w:ascii="Times New Roman" w:hAnsi="Times New Roman" w:cs="Times New Roman"/>
          <w:sz w:val="24"/>
          <w:szCs w:val="24"/>
          <w:lang w:val="es-ES_tradnl"/>
        </w:rPr>
        <w:t>Mallo y Navarro (2008),</w:t>
      </w:r>
      <w:r w:rsidRPr="00CD616C">
        <w:rPr>
          <w:rFonts w:ascii="Times New Roman" w:hAnsi="Times New Roman" w:cs="Times New Roman"/>
          <w:sz w:val="24"/>
          <w:szCs w:val="24"/>
          <w:lang w:val="es-ES_tradnl"/>
        </w:rPr>
        <w:t xml:space="preserve"> en </w:t>
      </w:r>
      <w:r>
        <w:rPr>
          <w:rFonts w:ascii="Times New Roman" w:hAnsi="Times New Roman" w:cs="Times New Roman"/>
          <w:sz w:val="24"/>
          <w:szCs w:val="24"/>
          <w:lang w:val="es-ES_tradnl"/>
        </w:rPr>
        <w:t>el JR de 3:3 disputado en una superficie de 3</w:t>
      </w:r>
      <w:r w:rsidRPr="00CD616C">
        <w:rPr>
          <w:rFonts w:ascii="Times New Roman" w:hAnsi="Times New Roman" w:cs="Times New Roman"/>
          <w:sz w:val="24"/>
          <w:szCs w:val="24"/>
          <w:lang w:val="es-ES_tradnl"/>
        </w:rPr>
        <w:t>0</w:t>
      </w:r>
      <w:r>
        <w:rPr>
          <w:rFonts w:ascii="Times New Roman" w:hAnsi="Times New Roman" w:cs="Times New Roman"/>
          <w:sz w:val="24"/>
          <w:szCs w:val="24"/>
          <w:lang w:val="es-ES_tradnl"/>
        </w:rPr>
        <w:t>·</w:t>
      </w:r>
      <w:r w:rsidRPr="00CD616C">
        <w:rPr>
          <w:rFonts w:ascii="Times New Roman" w:hAnsi="Times New Roman" w:cs="Times New Roman"/>
          <w:sz w:val="24"/>
          <w:szCs w:val="24"/>
          <w:lang w:val="es-ES_tradnl"/>
        </w:rPr>
        <w:t>33 m</w:t>
      </w:r>
      <w:r>
        <w:rPr>
          <w:rFonts w:ascii="Times New Roman" w:hAnsi="Times New Roman" w:cs="Times New Roman"/>
          <w:sz w:val="24"/>
          <w:szCs w:val="24"/>
          <w:lang w:val="es-ES_tradnl"/>
        </w:rPr>
        <w:t>,</w:t>
      </w:r>
      <w:r w:rsidRPr="00CD616C">
        <w:rPr>
          <w:rFonts w:ascii="Times New Roman" w:hAnsi="Times New Roman" w:cs="Times New Roman"/>
          <w:sz w:val="24"/>
          <w:szCs w:val="24"/>
          <w:lang w:val="es-ES_tradnl"/>
        </w:rPr>
        <w:t xml:space="preserve"> encontraron valores medios de un 88% de la </w:t>
      </w:r>
      <w:r w:rsidRPr="00A152CC">
        <w:rPr>
          <w:rFonts w:ascii="Times New Roman" w:hAnsi="Times New Roman" w:cs="Times New Roman"/>
          <w:i/>
          <w:iCs/>
          <w:sz w:val="24"/>
          <w:szCs w:val="24"/>
        </w:rPr>
        <w:t>Fc</w:t>
      </w:r>
      <w:r w:rsidRPr="009B28C4">
        <w:rPr>
          <w:rFonts w:ascii="Times New Roman" w:hAnsi="Times New Roman" w:cs="Times New Roman"/>
          <w:i/>
          <w:iCs/>
          <w:sz w:val="24"/>
          <w:szCs w:val="24"/>
          <w:vertAlign w:val="subscript"/>
        </w:rPr>
        <w:t>máx</w:t>
      </w:r>
      <w:r>
        <w:rPr>
          <w:rFonts w:ascii="Times New Roman" w:hAnsi="Times New Roman" w:cs="Times New Roman"/>
          <w:i/>
          <w:iCs/>
          <w:sz w:val="24"/>
          <w:szCs w:val="24"/>
        </w:rPr>
        <w:t xml:space="preserve"> </w:t>
      </w:r>
      <w:r w:rsidRPr="009B28C4">
        <w:rPr>
          <w:rFonts w:ascii="Times New Roman" w:hAnsi="Times New Roman" w:cs="Times New Roman"/>
          <w:sz w:val="24"/>
          <w:szCs w:val="24"/>
          <w:lang w:val="es-ES_tradnl"/>
        </w:rPr>
        <w:t>individual</w:t>
      </w:r>
      <w:r>
        <w:rPr>
          <w:rFonts w:ascii="Times New Roman" w:hAnsi="Times New Roman" w:cs="Times New Roman"/>
          <w:sz w:val="24"/>
          <w:szCs w:val="24"/>
          <w:lang w:val="es-ES_tradnl"/>
        </w:rPr>
        <w:t xml:space="preserve">. De manera específica señalan </w:t>
      </w:r>
      <w:r>
        <w:rPr>
          <w:rFonts w:ascii="Times New Roman" w:hAnsi="Times New Roman" w:cs="Times New Roman"/>
          <w:sz w:val="24"/>
          <w:szCs w:val="24"/>
        </w:rPr>
        <w:t xml:space="preserve">una </w:t>
      </w:r>
      <w:r w:rsidRPr="00A57AEB">
        <w:rPr>
          <w:rFonts w:ascii="Times New Roman" w:hAnsi="Times New Roman" w:cs="Times New Roman"/>
          <w:sz w:val="24"/>
          <w:szCs w:val="24"/>
        </w:rPr>
        <w:t>in</w:t>
      </w:r>
      <w:r>
        <w:rPr>
          <w:rFonts w:ascii="Times New Roman" w:hAnsi="Times New Roman" w:cs="Times New Roman"/>
          <w:sz w:val="24"/>
          <w:szCs w:val="24"/>
        </w:rPr>
        <w:t xml:space="preserve">tensidad del 88 </w:t>
      </w:r>
      <w:r w:rsidRPr="00A57AEB">
        <w:rPr>
          <w:rFonts w:ascii="Times New Roman" w:hAnsi="Times New Roman" w:cs="Times New Roman"/>
          <w:sz w:val="24"/>
          <w:szCs w:val="24"/>
        </w:rPr>
        <w:t xml:space="preserve">% </w:t>
      </w:r>
      <w:r>
        <w:rPr>
          <w:rFonts w:ascii="Times New Roman" w:hAnsi="Times New Roman" w:cs="Times New Roman"/>
          <w:sz w:val="24"/>
          <w:szCs w:val="24"/>
        </w:rPr>
        <w:t xml:space="preserve">de la </w:t>
      </w:r>
      <w:r w:rsidRPr="00A152CC">
        <w:rPr>
          <w:rFonts w:ascii="Times New Roman" w:hAnsi="Times New Roman" w:cs="Times New Roman"/>
          <w:i/>
          <w:iCs/>
          <w:sz w:val="24"/>
          <w:szCs w:val="24"/>
        </w:rPr>
        <w:t>Fc</w:t>
      </w:r>
      <w:r w:rsidRPr="009B28C4">
        <w:rPr>
          <w:rFonts w:ascii="Times New Roman" w:hAnsi="Times New Roman" w:cs="Times New Roman"/>
          <w:i/>
          <w:iCs/>
          <w:sz w:val="24"/>
          <w:szCs w:val="24"/>
          <w:vertAlign w:val="subscript"/>
        </w:rPr>
        <w:t>máx</w:t>
      </w:r>
      <w:r>
        <w:rPr>
          <w:rFonts w:ascii="Times New Roman" w:hAnsi="Times New Roman" w:cs="Times New Roman"/>
          <w:i/>
          <w:iCs/>
          <w:sz w:val="24"/>
          <w:szCs w:val="24"/>
        </w:rPr>
        <w:t xml:space="preserve"> </w:t>
      </w:r>
      <w:r w:rsidRPr="009B28C4">
        <w:rPr>
          <w:rFonts w:ascii="Times New Roman" w:hAnsi="Times New Roman" w:cs="Times New Roman"/>
          <w:sz w:val="24"/>
          <w:szCs w:val="24"/>
        </w:rPr>
        <w:t>individual</w:t>
      </w:r>
      <w:r w:rsidRPr="00CD616C">
        <w:rPr>
          <w:rFonts w:ascii="Times New Roman" w:hAnsi="Times New Roman" w:cs="Times New Roman"/>
          <w:sz w:val="24"/>
          <w:szCs w:val="24"/>
          <w:lang w:val="es-ES_tradnl"/>
        </w:rPr>
        <w:t xml:space="preserve"> cuando se jugaba en un espacio </w:t>
      </w:r>
      <w:r>
        <w:rPr>
          <w:rFonts w:ascii="Times New Roman" w:hAnsi="Times New Roman" w:cs="Times New Roman"/>
          <w:sz w:val="24"/>
          <w:szCs w:val="24"/>
          <w:lang w:val="es-ES_tradnl"/>
        </w:rPr>
        <w:t>orient</w:t>
      </w:r>
      <w:r w:rsidRPr="00CD616C">
        <w:rPr>
          <w:rFonts w:ascii="Times New Roman" w:hAnsi="Times New Roman" w:cs="Times New Roman"/>
          <w:sz w:val="24"/>
          <w:szCs w:val="24"/>
          <w:lang w:val="es-ES_tradnl"/>
        </w:rPr>
        <w:t xml:space="preserve">ado con la </w:t>
      </w:r>
      <w:r>
        <w:rPr>
          <w:rFonts w:ascii="Times New Roman" w:hAnsi="Times New Roman" w:cs="Times New Roman"/>
          <w:sz w:val="24"/>
          <w:szCs w:val="24"/>
          <w:lang w:val="es-ES_tradnl"/>
        </w:rPr>
        <w:t xml:space="preserve">presencia de porteros, </w:t>
      </w:r>
      <w:r w:rsidRPr="00CD616C">
        <w:rPr>
          <w:rFonts w:ascii="Times New Roman" w:hAnsi="Times New Roman" w:cs="Times New Roman"/>
          <w:sz w:val="24"/>
          <w:szCs w:val="24"/>
          <w:lang w:val="es-ES_tradnl"/>
        </w:rPr>
        <w:t>y</w:t>
      </w:r>
      <w:r w:rsidRPr="00CA0E8E">
        <w:rPr>
          <w:rFonts w:ascii="Times New Roman" w:hAnsi="Times New Roman" w:cs="Times New Roman"/>
          <w:sz w:val="24"/>
          <w:szCs w:val="24"/>
          <w:lang w:val="es-ES_tradnl"/>
        </w:rPr>
        <w:t xml:space="preserve"> de </w:t>
      </w:r>
      <w:r>
        <w:rPr>
          <w:rFonts w:ascii="Times New Roman" w:hAnsi="Times New Roman" w:cs="Times New Roman"/>
          <w:sz w:val="24"/>
          <w:szCs w:val="24"/>
          <w:lang w:val="es-ES_tradnl"/>
        </w:rPr>
        <w:t xml:space="preserve">un </w:t>
      </w:r>
      <w:r w:rsidRPr="00CA0E8E">
        <w:rPr>
          <w:rFonts w:ascii="Times New Roman" w:hAnsi="Times New Roman" w:cs="Times New Roman"/>
          <w:sz w:val="24"/>
          <w:szCs w:val="24"/>
          <w:lang w:val="es-ES_tradnl"/>
        </w:rPr>
        <w:t>91</w:t>
      </w:r>
      <w:r>
        <w:rPr>
          <w:rFonts w:ascii="Times New Roman" w:hAnsi="Times New Roman" w:cs="Times New Roman"/>
          <w:sz w:val="24"/>
          <w:szCs w:val="24"/>
          <w:lang w:val="es-ES_tradnl"/>
        </w:rPr>
        <w:t xml:space="preserve"> </w:t>
      </w:r>
      <w:r w:rsidRPr="00CA0E8E">
        <w:rPr>
          <w:rFonts w:ascii="Times New Roman" w:hAnsi="Times New Roman" w:cs="Times New Roman"/>
          <w:sz w:val="24"/>
          <w:szCs w:val="24"/>
          <w:lang w:val="es-ES_tradnl"/>
        </w:rPr>
        <w:t>% en un espacio no o</w:t>
      </w:r>
      <w:r w:rsidRPr="00CD616C">
        <w:rPr>
          <w:rFonts w:ascii="Times New Roman" w:hAnsi="Times New Roman" w:cs="Times New Roman"/>
          <w:sz w:val="24"/>
          <w:szCs w:val="24"/>
          <w:lang w:val="es-ES_tradnl"/>
        </w:rPr>
        <w:t>rientado</w:t>
      </w:r>
      <w:r>
        <w:rPr>
          <w:rFonts w:ascii="Times New Roman" w:hAnsi="Times New Roman" w:cs="Times New Roman"/>
          <w:sz w:val="24"/>
          <w:szCs w:val="24"/>
          <w:lang w:val="es-ES_tradnl"/>
        </w:rPr>
        <w:t>, por lo que orientar el espacio supuso un descenso del 3% de la Fc</w:t>
      </w:r>
      <w:r w:rsidRPr="00DC3F54">
        <w:rPr>
          <w:rFonts w:ascii="Times New Roman" w:hAnsi="Times New Roman" w:cs="Times New Roman"/>
          <w:i/>
          <w:iCs/>
          <w:sz w:val="24"/>
          <w:szCs w:val="24"/>
          <w:vertAlign w:val="subscript"/>
          <w:lang w:val="es-ES_tradnl"/>
        </w:rPr>
        <w:t>med</w:t>
      </w:r>
      <w:r>
        <w:rPr>
          <w:rFonts w:ascii="Times New Roman" w:hAnsi="Times New Roman" w:cs="Times New Roman"/>
          <w:sz w:val="24"/>
          <w:szCs w:val="24"/>
          <w:lang w:val="es-ES_tradnl"/>
        </w:rPr>
        <w:t>, valores similares a los encontrados en el presenta trabajo. L</w:t>
      </w:r>
      <w:r>
        <w:rPr>
          <w:rFonts w:ascii="Times New Roman" w:hAnsi="Times New Roman" w:cs="Times New Roman"/>
          <w:sz w:val="24"/>
          <w:szCs w:val="24"/>
        </w:rPr>
        <w:t xml:space="preserve">a distancia recorrida disminuyó casi un 15 % y se produjeron significativamente menores </w:t>
      </w:r>
      <w:r w:rsidRPr="00A57AEB">
        <w:rPr>
          <w:rFonts w:ascii="Times New Roman" w:hAnsi="Times New Roman" w:cs="Times New Roman"/>
          <w:sz w:val="24"/>
          <w:szCs w:val="24"/>
        </w:rPr>
        <w:t>despl</w:t>
      </w:r>
      <w:r>
        <w:rPr>
          <w:rFonts w:ascii="Times New Roman" w:hAnsi="Times New Roman" w:cs="Times New Roman"/>
          <w:sz w:val="24"/>
          <w:szCs w:val="24"/>
        </w:rPr>
        <w:t xml:space="preserve">azamientos a alta intensidad y </w:t>
      </w:r>
      <w:r w:rsidRPr="00A35EF4">
        <w:rPr>
          <w:rFonts w:ascii="Times New Roman" w:hAnsi="Times New Roman" w:cs="Times New Roman"/>
          <w:i/>
          <w:iCs/>
          <w:sz w:val="24"/>
          <w:szCs w:val="24"/>
        </w:rPr>
        <w:t>sprint</w:t>
      </w:r>
      <w:r>
        <w:rPr>
          <w:rFonts w:ascii="Times New Roman" w:hAnsi="Times New Roman" w:cs="Times New Roman"/>
          <w:i/>
          <w:iCs/>
          <w:sz w:val="24"/>
          <w:szCs w:val="24"/>
        </w:rPr>
        <w:t>s</w:t>
      </w:r>
      <w:r>
        <w:rPr>
          <w:rFonts w:ascii="Times New Roman" w:hAnsi="Times New Roman" w:cs="Times New Roman"/>
          <w:sz w:val="24"/>
          <w:szCs w:val="24"/>
        </w:rPr>
        <w:t xml:space="preserve"> cuando el JR se disputaba en un espacio orientado con la presencia de porteros</w:t>
      </w:r>
      <w:r w:rsidRPr="00A57AEB">
        <w:rPr>
          <w:rFonts w:ascii="Times New Roman" w:hAnsi="Times New Roman" w:cs="Times New Roman"/>
          <w:sz w:val="24"/>
          <w:szCs w:val="24"/>
        </w:rPr>
        <w:t xml:space="preserve">. </w:t>
      </w:r>
      <w:r>
        <w:rPr>
          <w:rFonts w:ascii="Times New Roman" w:hAnsi="Times New Roman" w:cs="Times New Roman"/>
          <w:sz w:val="24"/>
          <w:szCs w:val="24"/>
        </w:rPr>
        <w:t>Además, e</w:t>
      </w:r>
      <w:r w:rsidRPr="00A57AEB">
        <w:rPr>
          <w:rFonts w:ascii="Times New Roman" w:hAnsi="Times New Roman" w:cs="Times New Roman"/>
          <w:sz w:val="24"/>
          <w:szCs w:val="24"/>
        </w:rPr>
        <w:t xml:space="preserve">n los aspectos técnico-tácticos </w:t>
      </w:r>
      <w:r>
        <w:rPr>
          <w:rFonts w:ascii="Times New Roman" w:hAnsi="Times New Roman" w:cs="Times New Roman"/>
          <w:sz w:val="24"/>
          <w:szCs w:val="24"/>
        </w:rPr>
        <w:t>l</w:t>
      </w:r>
      <w:r w:rsidRPr="00A57AEB">
        <w:rPr>
          <w:rFonts w:ascii="Times New Roman" w:hAnsi="Times New Roman" w:cs="Times New Roman"/>
          <w:sz w:val="24"/>
          <w:szCs w:val="24"/>
        </w:rPr>
        <w:t>os autores observaron que con la inclusión de porteros disminuía prácticamente a la mitad el número de contactos con el balón y el número de pases cortos, cambiando el comportamiento de los jugadores que buscaban otro objetivo (la portería). Sin embargo, ellos no compararon dos</w:t>
      </w:r>
      <w:r>
        <w:rPr>
          <w:rFonts w:ascii="Times New Roman" w:hAnsi="Times New Roman" w:cs="Times New Roman"/>
          <w:sz w:val="24"/>
          <w:szCs w:val="24"/>
        </w:rPr>
        <w:t xml:space="preserve"> situaciones con un espacio orientado y </w:t>
      </w:r>
      <w:r w:rsidRPr="00A57AEB">
        <w:rPr>
          <w:rFonts w:ascii="Times New Roman" w:hAnsi="Times New Roman" w:cs="Times New Roman"/>
          <w:sz w:val="24"/>
          <w:szCs w:val="24"/>
        </w:rPr>
        <w:t xml:space="preserve">objetivo similar (conseguir gol), por lo que basándonos en los resultados del presente estudio, y viendo que la intensidad del ejercicio fue similar </w:t>
      </w:r>
      <w:r>
        <w:rPr>
          <w:rFonts w:ascii="Times New Roman" w:hAnsi="Times New Roman" w:cs="Times New Roman"/>
          <w:sz w:val="24"/>
          <w:szCs w:val="24"/>
        </w:rPr>
        <w:t>durante situaciones de</w:t>
      </w:r>
      <w:r w:rsidRPr="00A57AEB">
        <w:rPr>
          <w:rFonts w:ascii="Times New Roman" w:hAnsi="Times New Roman" w:cs="Times New Roman"/>
          <w:sz w:val="24"/>
          <w:szCs w:val="24"/>
        </w:rPr>
        <w:t xml:space="preserve"> </w:t>
      </w:r>
      <w:r>
        <w:rPr>
          <w:rFonts w:ascii="Times New Roman" w:hAnsi="Times New Roman" w:cs="Times New Roman"/>
          <w:sz w:val="24"/>
          <w:szCs w:val="24"/>
        </w:rPr>
        <w:t>mantenimiento de la posesión</w:t>
      </w:r>
      <w:r w:rsidRPr="00A57AEB">
        <w:rPr>
          <w:rFonts w:ascii="Times New Roman" w:hAnsi="Times New Roman" w:cs="Times New Roman"/>
          <w:sz w:val="24"/>
          <w:szCs w:val="24"/>
        </w:rPr>
        <w:t xml:space="preserve"> de balón </w:t>
      </w:r>
      <w:r>
        <w:rPr>
          <w:rFonts w:ascii="Times New Roman" w:hAnsi="Times New Roman" w:cs="Times New Roman"/>
          <w:sz w:val="24"/>
          <w:szCs w:val="24"/>
        </w:rPr>
        <w:t xml:space="preserve">(JRM) </w:t>
      </w:r>
      <w:r w:rsidRPr="00A57AEB">
        <w:rPr>
          <w:rFonts w:ascii="Times New Roman" w:hAnsi="Times New Roman" w:cs="Times New Roman"/>
          <w:sz w:val="24"/>
          <w:szCs w:val="24"/>
        </w:rPr>
        <w:t>que en juegos de porterías pequeñas</w:t>
      </w:r>
      <w:r>
        <w:rPr>
          <w:rFonts w:ascii="Times New Roman" w:hAnsi="Times New Roman" w:cs="Times New Roman"/>
          <w:sz w:val="24"/>
          <w:szCs w:val="24"/>
        </w:rPr>
        <w:t xml:space="preserve"> (JRpp)</w:t>
      </w:r>
      <w:r w:rsidRPr="00A57AEB">
        <w:rPr>
          <w:rFonts w:ascii="Times New Roman" w:hAnsi="Times New Roman" w:cs="Times New Roman"/>
          <w:sz w:val="24"/>
          <w:szCs w:val="24"/>
        </w:rPr>
        <w:t>, estos últimos podía</w:t>
      </w:r>
      <w:r>
        <w:rPr>
          <w:rFonts w:ascii="Times New Roman" w:hAnsi="Times New Roman" w:cs="Times New Roman"/>
          <w:sz w:val="24"/>
          <w:szCs w:val="24"/>
        </w:rPr>
        <w:t>n</w:t>
      </w:r>
      <w:r w:rsidRPr="00A57AEB">
        <w:rPr>
          <w:rFonts w:ascii="Times New Roman" w:hAnsi="Times New Roman" w:cs="Times New Roman"/>
          <w:sz w:val="24"/>
          <w:szCs w:val="24"/>
        </w:rPr>
        <w:t xml:space="preserve"> ser una solución para no disminuir la intensidad del ejercicio y sí cambiar el sentido del juego</w:t>
      </w:r>
      <w:r>
        <w:rPr>
          <w:rFonts w:ascii="Times New Roman" w:hAnsi="Times New Roman" w:cs="Times New Roman"/>
          <w:sz w:val="24"/>
          <w:szCs w:val="24"/>
        </w:rPr>
        <w:t>, orientando de esta manera el espacio, y acercándonos a la especificidad del mismo (Martínez y Eguizábal, 2009)</w:t>
      </w:r>
      <w:r w:rsidRPr="00A57AEB">
        <w:rPr>
          <w:rFonts w:ascii="Times New Roman" w:hAnsi="Times New Roman" w:cs="Times New Roman"/>
          <w:sz w:val="24"/>
          <w:szCs w:val="24"/>
        </w:rPr>
        <w:t>.</w:t>
      </w:r>
    </w:p>
    <w:p w:rsidR="00455039" w:rsidRDefault="00455039" w:rsidP="00F15390">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Sin embargo, y en contra de los resultados encontrados en este trabajo, Dellal et al. (2008) encontraron una mayor intensidad fisiológica en JR de 8:8 con presencia de porteros que en su ausencia. En este trabajo, las dimensiones del espacio fueron de 66∙45 m, lo que si no incluimos a los porteros resulta en un espacio individual de interacción de 168.7 m</w:t>
      </w:r>
      <w:r w:rsidRPr="00470485">
        <w:rPr>
          <w:rFonts w:ascii="Times New Roman" w:hAnsi="Times New Roman" w:cs="Times New Roman"/>
          <w:sz w:val="24"/>
          <w:szCs w:val="24"/>
          <w:vertAlign w:val="superscript"/>
        </w:rPr>
        <w:t>2</w:t>
      </w:r>
      <w:r>
        <w:rPr>
          <w:rFonts w:ascii="Times New Roman" w:hAnsi="Times New Roman" w:cs="Times New Roman"/>
          <w:sz w:val="24"/>
          <w:szCs w:val="24"/>
        </w:rPr>
        <w:t xml:space="preserve"> por jugador mientras que en nuestro trabajo el espacio es de 100 m</w:t>
      </w:r>
      <w:r w:rsidRPr="00470485">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F427D8">
        <w:rPr>
          <w:rFonts w:ascii="Times New Roman" w:hAnsi="Times New Roman" w:cs="Times New Roman"/>
          <w:sz w:val="24"/>
          <w:szCs w:val="24"/>
        </w:rPr>
        <w:t>L</w:t>
      </w:r>
      <w:r>
        <w:rPr>
          <w:rFonts w:ascii="Times New Roman" w:hAnsi="Times New Roman" w:cs="Times New Roman"/>
          <w:sz w:val="24"/>
          <w:szCs w:val="24"/>
        </w:rPr>
        <w:t>as dimensiones del espacio individual de interacción pudiera</w:t>
      </w:r>
      <w:r w:rsidR="00F427D8">
        <w:rPr>
          <w:rFonts w:ascii="Times New Roman" w:hAnsi="Times New Roman" w:cs="Times New Roman"/>
          <w:sz w:val="24"/>
          <w:szCs w:val="24"/>
        </w:rPr>
        <w:t>n</w:t>
      </w:r>
      <w:r>
        <w:rPr>
          <w:rFonts w:ascii="Times New Roman" w:hAnsi="Times New Roman" w:cs="Times New Roman"/>
          <w:sz w:val="24"/>
          <w:szCs w:val="24"/>
        </w:rPr>
        <w:t xml:space="preserve"> explicar dichas diferencias. Además existió una mayor variabilidad  de los resultados obtenidos entre los jugadores que participaban en las situaciones con porteros. Esta mayor variabilidad en las situaciones con porteros también ha sido encontrada en nuestro trabajo, por lo que parece que la presencia de porteros influye de manera desigual en la intensidad fisiológica de los jugadores. Mientras, en situaciones de JRM y de JRpp la respuesta de los jugadores es algo más homogénea. </w:t>
      </w:r>
    </w:p>
    <w:p w:rsidR="00455039" w:rsidRDefault="00455039" w:rsidP="00F15390">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Parece que el número de jugadores participantes en la tarea puede ser una variable que influya la respuesta dada por los jugadores ante JR con diferente orientación del espacio; quizás, con el formato de 8:8, al reducirse la participación de los jugadores con el balón (Jones y Drust, 2007; Katis y Kellis, 2009; Owen, Twist, y Ford, 2004) y no presentarse demandas específicas del juego (zonas para atacar y/o zonas para defender) desciendan las demandas fisiológicas en los jugadores. Por el contrario, quizás en las situaciones de menor número de jugadores por equipo no se </w:t>
      </w:r>
      <w:r>
        <w:rPr>
          <w:rFonts w:ascii="Times New Roman" w:hAnsi="Times New Roman" w:cs="Times New Roman"/>
          <w:sz w:val="24"/>
          <w:szCs w:val="24"/>
        </w:rPr>
        <w:lastRenderedPageBreak/>
        <w:t>produce este efecto por encontrarse los participantes en constante actividad con relación al balón (Jones y Drust, 2007; Katis y Kellis, 2009; Owen et al., 2004).</w:t>
      </w:r>
    </w:p>
    <w:p w:rsidR="00455039" w:rsidRDefault="00455039" w:rsidP="00F15390">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es-ES_tradnl"/>
        </w:rPr>
        <w:t xml:space="preserve">Con respecto a la </w:t>
      </w:r>
      <w:r w:rsidRPr="00A152CC">
        <w:rPr>
          <w:rFonts w:ascii="Times New Roman" w:hAnsi="Times New Roman" w:cs="Times New Roman"/>
          <w:i/>
          <w:iCs/>
          <w:sz w:val="24"/>
          <w:szCs w:val="24"/>
          <w:lang w:val="es-ES_tradnl"/>
        </w:rPr>
        <w:t>Fc</w:t>
      </w:r>
      <w:r w:rsidRPr="00F51C9F">
        <w:rPr>
          <w:rFonts w:ascii="Times New Roman" w:hAnsi="Times New Roman" w:cs="Times New Roman"/>
          <w:i/>
          <w:iCs/>
          <w:sz w:val="24"/>
          <w:szCs w:val="24"/>
          <w:vertAlign w:val="subscript"/>
          <w:lang w:val="es-ES_tradnl"/>
        </w:rPr>
        <w:t>med</w:t>
      </w:r>
      <w:r>
        <w:rPr>
          <w:rFonts w:ascii="Times New Roman" w:hAnsi="Times New Roman" w:cs="Times New Roman"/>
          <w:sz w:val="24"/>
          <w:szCs w:val="24"/>
          <w:lang w:val="es-ES_tradnl"/>
        </w:rPr>
        <w:t xml:space="preserve"> hemos encontrado diferencias significativas entre los diferentes formatos estudiados, obteniendo valores que van desde el </w:t>
      </w:r>
      <w:r>
        <w:rPr>
          <w:rFonts w:ascii="Times New Roman" w:hAnsi="Times New Roman" w:cs="Times New Roman"/>
          <w:sz w:val="24"/>
          <w:szCs w:val="24"/>
        </w:rPr>
        <w:t xml:space="preserve">82.8 % </w:t>
      </w:r>
      <w:r>
        <w:rPr>
          <w:rFonts w:ascii="Times New Roman" w:hAnsi="Times New Roman" w:cs="Times New Roman"/>
          <w:sz w:val="24"/>
          <w:szCs w:val="24"/>
          <w:lang w:val="es-ES_tradnl"/>
        </w:rPr>
        <w:t>en los JRP, hasta los 85.6 %</w:t>
      </w:r>
      <w:r w:rsidRPr="00CD616C">
        <w:rPr>
          <w:rFonts w:ascii="Times New Roman" w:hAnsi="Times New Roman" w:cs="Times New Roman"/>
          <w:sz w:val="24"/>
          <w:szCs w:val="24"/>
          <w:lang w:val="es-ES_tradnl"/>
        </w:rPr>
        <w:t xml:space="preserve"> en </w:t>
      </w:r>
      <w:r>
        <w:rPr>
          <w:rFonts w:ascii="Times New Roman" w:hAnsi="Times New Roman" w:cs="Times New Roman"/>
          <w:sz w:val="24"/>
          <w:szCs w:val="24"/>
          <w:lang w:val="es-ES_tradnl"/>
        </w:rPr>
        <w:t>JRM</w:t>
      </w:r>
      <w:r w:rsidRPr="00CD616C">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Pr>
          <w:rFonts w:ascii="Times New Roman" w:hAnsi="Times New Roman" w:cs="Times New Roman"/>
          <w:sz w:val="24"/>
          <w:szCs w:val="24"/>
        </w:rPr>
        <w:t xml:space="preserve">siendo </w:t>
      </w:r>
      <w:r w:rsidRPr="00CD616C">
        <w:rPr>
          <w:rFonts w:ascii="Times New Roman" w:hAnsi="Times New Roman" w:cs="Times New Roman"/>
          <w:sz w:val="24"/>
          <w:szCs w:val="24"/>
          <w:lang w:val="es-ES_tradnl"/>
        </w:rPr>
        <w:t xml:space="preserve">valores </w:t>
      </w:r>
      <w:r>
        <w:rPr>
          <w:rFonts w:ascii="Times New Roman" w:hAnsi="Times New Roman" w:cs="Times New Roman"/>
          <w:sz w:val="24"/>
          <w:szCs w:val="24"/>
          <w:lang w:val="es-ES_tradnl"/>
        </w:rPr>
        <w:t xml:space="preserve">algo </w:t>
      </w:r>
      <w:r w:rsidRPr="00CD616C">
        <w:rPr>
          <w:rFonts w:ascii="Times New Roman" w:hAnsi="Times New Roman" w:cs="Times New Roman"/>
          <w:sz w:val="24"/>
          <w:szCs w:val="24"/>
          <w:lang w:val="es-ES_tradnl"/>
        </w:rPr>
        <w:t xml:space="preserve">inferiores a los encontrados por otros trabajos que han utilizado </w:t>
      </w:r>
      <w:r>
        <w:rPr>
          <w:rFonts w:ascii="Times New Roman" w:hAnsi="Times New Roman" w:cs="Times New Roman"/>
          <w:sz w:val="24"/>
          <w:szCs w:val="24"/>
          <w:lang w:val="es-ES_tradnl"/>
        </w:rPr>
        <w:t xml:space="preserve">similares </w:t>
      </w:r>
      <w:r w:rsidRPr="00CD616C">
        <w:rPr>
          <w:rFonts w:ascii="Times New Roman" w:hAnsi="Times New Roman" w:cs="Times New Roman"/>
          <w:sz w:val="24"/>
          <w:szCs w:val="24"/>
          <w:lang w:val="es-ES_tradnl"/>
        </w:rPr>
        <w:t>situaciones de JR (Casamichana</w:t>
      </w:r>
      <w:r>
        <w:rPr>
          <w:rFonts w:ascii="Times New Roman" w:hAnsi="Times New Roman" w:cs="Times New Roman"/>
          <w:sz w:val="24"/>
          <w:szCs w:val="24"/>
          <w:lang w:val="es-ES_tradnl"/>
        </w:rPr>
        <w:t xml:space="preserve"> y</w:t>
      </w:r>
      <w:r w:rsidRPr="00CD616C">
        <w:rPr>
          <w:rFonts w:ascii="Times New Roman" w:hAnsi="Times New Roman" w:cs="Times New Roman"/>
          <w:sz w:val="24"/>
          <w:szCs w:val="24"/>
          <w:lang w:val="es-ES_tradnl"/>
        </w:rPr>
        <w:t xml:space="preserve"> Castellano, 2010</w:t>
      </w:r>
      <w:r w:rsidR="008A5B39" w:rsidRPr="00CD616C">
        <w:rPr>
          <w:rFonts w:ascii="Times New Roman" w:hAnsi="Times New Roman" w:cs="Times New Roman"/>
          <w:sz w:val="24"/>
          <w:szCs w:val="24"/>
        </w:rPr>
        <w:fldChar w:fldCharType="begin"/>
      </w:r>
      <w:r w:rsidRPr="00CD616C">
        <w:rPr>
          <w:rFonts w:ascii="Times New Roman" w:hAnsi="Times New Roman" w:cs="Times New Roman"/>
          <w:sz w:val="24"/>
          <w:szCs w:val="24"/>
        </w:rPr>
        <w:instrText xml:space="preserve"> ADDIN EN.CITE </w:instrText>
      </w:r>
      <w:r w:rsidR="008A5B39" w:rsidRPr="00CD616C">
        <w:rPr>
          <w:rFonts w:ascii="Times New Roman" w:hAnsi="Times New Roman" w:cs="Times New Roman"/>
          <w:sz w:val="24"/>
          <w:szCs w:val="24"/>
        </w:rPr>
        <w:fldChar w:fldCharType="begin"/>
      </w:r>
      <w:r w:rsidRPr="00CD616C">
        <w:rPr>
          <w:rFonts w:ascii="Times New Roman" w:hAnsi="Times New Roman" w:cs="Times New Roman"/>
          <w:sz w:val="24"/>
          <w:szCs w:val="24"/>
        </w:rPr>
        <w:instrText xml:space="preserve"> ADDIN EN.CITE.DATA </w:instrText>
      </w:r>
      <w:r>
        <w:instrText>_</w:instrText>
      </w:r>
      <w:r w:rsidR="008A5B39" w:rsidRPr="00CD616C">
        <w:rPr>
          <w:rFonts w:ascii="Times New Roman" w:hAnsi="Times New Roman" w:cs="Times New Roman"/>
          <w:sz w:val="24"/>
          <w:szCs w:val="24"/>
        </w:rPr>
        <w:fldChar w:fldCharType="end"/>
      </w:r>
      <w:r>
        <w:instrText>_</w:instrText>
      </w:r>
      <w:r w:rsidR="008A5B39" w:rsidRPr="00CD616C">
        <w:rPr>
          <w:rFonts w:ascii="Times New Roman" w:hAnsi="Times New Roman" w:cs="Times New Roman"/>
          <w:sz w:val="24"/>
          <w:szCs w:val="24"/>
        </w:rPr>
        <w:fldChar w:fldCharType="separate"/>
      </w:r>
      <w:r w:rsidRPr="00CD616C">
        <w:rPr>
          <w:rFonts w:ascii="Times New Roman" w:hAnsi="Times New Roman" w:cs="Times New Roman"/>
          <w:sz w:val="24"/>
          <w:szCs w:val="24"/>
        </w:rPr>
        <w:t>; Hoff</w:t>
      </w:r>
      <w:r>
        <w:rPr>
          <w:rFonts w:ascii="Times New Roman" w:hAnsi="Times New Roman" w:cs="Times New Roman"/>
          <w:sz w:val="24"/>
          <w:szCs w:val="24"/>
        </w:rPr>
        <w:t xml:space="preserve"> et al., </w:t>
      </w:r>
      <w:r w:rsidRPr="00CD616C">
        <w:rPr>
          <w:rFonts w:ascii="Times New Roman" w:hAnsi="Times New Roman" w:cs="Times New Roman"/>
          <w:sz w:val="24"/>
          <w:szCs w:val="24"/>
        </w:rPr>
        <w:t>2002; Kelly</w:t>
      </w:r>
      <w:r>
        <w:rPr>
          <w:rFonts w:ascii="Times New Roman" w:hAnsi="Times New Roman" w:cs="Times New Roman"/>
          <w:sz w:val="24"/>
          <w:szCs w:val="24"/>
        </w:rPr>
        <w:t xml:space="preserve"> y</w:t>
      </w:r>
      <w:r w:rsidRPr="00CD616C">
        <w:rPr>
          <w:rFonts w:ascii="Times New Roman" w:hAnsi="Times New Roman" w:cs="Times New Roman"/>
          <w:sz w:val="24"/>
          <w:szCs w:val="24"/>
        </w:rPr>
        <w:t xml:space="preserve"> Drust, 2009; Little</w:t>
      </w:r>
      <w:r>
        <w:rPr>
          <w:rFonts w:ascii="Times New Roman" w:hAnsi="Times New Roman" w:cs="Times New Roman"/>
          <w:sz w:val="24"/>
          <w:szCs w:val="24"/>
        </w:rPr>
        <w:t xml:space="preserve"> y</w:t>
      </w:r>
      <w:r w:rsidRPr="00CD616C">
        <w:rPr>
          <w:rFonts w:ascii="Times New Roman" w:hAnsi="Times New Roman" w:cs="Times New Roman"/>
          <w:sz w:val="24"/>
          <w:szCs w:val="24"/>
        </w:rPr>
        <w:t xml:space="preserve"> Williams, 2006, 2007; Rampinini, et al., 2007</w:t>
      </w:r>
      <w:r>
        <w:rPr>
          <w:rFonts w:ascii="Times New Roman" w:hAnsi="Times New Roman" w:cs="Times New Roman"/>
          <w:sz w:val="24"/>
          <w:szCs w:val="24"/>
        </w:rPr>
        <w:t>; Sassi et al., 2005</w:t>
      </w:r>
      <w:r w:rsidRPr="00CD616C">
        <w:rPr>
          <w:rFonts w:ascii="Times New Roman" w:hAnsi="Times New Roman" w:cs="Times New Roman"/>
          <w:sz w:val="24"/>
          <w:szCs w:val="24"/>
        </w:rPr>
        <w:t>)</w:t>
      </w:r>
      <w:r w:rsidR="008A5B39" w:rsidRPr="00CD616C">
        <w:rPr>
          <w:rFonts w:ascii="Times New Roman" w:hAnsi="Times New Roman" w:cs="Times New Roman"/>
          <w:sz w:val="24"/>
          <w:szCs w:val="24"/>
        </w:rPr>
        <w:fldChar w:fldCharType="end"/>
      </w:r>
      <w:r>
        <w:rPr>
          <w:rFonts w:ascii="Times New Roman" w:hAnsi="Times New Roman" w:cs="Times New Roman"/>
          <w:sz w:val="24"/>
          <w:szCs w:val="24"/>
        </w:rPr>
        <w:t xml:space="preserve"> donde los </w:t>
      </w:r>
      <w:r w:rsidRPr="00CD616C">
        <w:rPr>
          <w:rFonts w:ascii="Times New Roman" w:hAnsi="Times New Roman" w:cs="Times New Roman"/>
          <w:sz w:val="24"/>
          <w:szCs w:val="24"/>
        </w:rPr>
        <w:t xml:space="preserve">valores </w:t>
      </w:r>
      <w:r>
        <w:rPr>
          <w:rFonts w:ascii="Times New Roman" w:hAnsi="Times New Roman" w:cs="Times New Roman"/>
          <w:sz w:val="24"/>
          <w:szCs w:val="24"/>
        </w:rPr>
        <w:t>de la</w:t>
      </w:r>
      <w:r w:rsidRPr="005827FC">
        <w:rPr>
          <w:rFonts w:ascii="Times New Roman" w:hAnsi="Times New Roman" w:cs="Times New Roman"/>
          <w:i/>
          <w:iCs/>
          <w:sz w:val="24"/>
          <w:szCs w:val="24"/>
        </w:rPr>
        <w:t xml:space="preserve"> Fc</w:t>
      </w:r>
      <w:r w:rsidRPr="005827FC">
        <w:rPr>
          <w:rFonts w:ascii="Times New Roman" w:hAnsi="Times New Roman" w:cs="Times New Roman"/>
          <w:i/>
          <w:iCs/>
          <w:sz w:val="24"/>
          <w:szCs w:val="24"/>
          <w:vertAlign w:val="subscript"/>
        </w:rPr>
        <w:t>med</w:t>
      </w:r>
      <w:r>
        <w:rPr>
          <w:rFonts w:ascii="Times New Roman" w:hAnsi="Times New Roman" w:cs="Times New Roman"/>
          <w:sz w:val="24"/>
          <w:szCs w:val="24"/>
        </w:rPr>
        <w:t xml:space="preserve"> estimados oscilaron </w:t>
      </w:r>
      <w:r w:rsidRPr="00CD616C">
        <w:rPr>
          <w:rFonts w:ascii="Times New Roman" w:hAnsi="Times New Roman" w:cs="Times New Roman"/>
          <w:sz w:val="24"/>
          <w:szCs w:val="24"/>
        </w:rPr>
        <w:t>entre 86</w:t>
      </w:r>
      <w:r>
        <w:rPr>
          <w:rFonts w:ascii="Times New Roman" w:hAnsi="Times New Roman" w:cs="Times New Roman"/>
          <w:sz w:val="24"/>
          <w:szCs w:val="24"/>
        </w:rPr>
        <w:t xml:space="preserve"> % y 92 % de la </w:t>
      </w:r>
      <w:r w:rsidRPr="00A152CC">
        <w:rPr>
          <w:rFonts w:ascii="Times New Roman" w:hAnsi="Times New Roman" w:cs="Times New Roman"/>
          <w:i/>
          <w:iCs/>
          <w:sz w:val="24"/>
          <w:szCs w:val="24"/>
        </w:rPr>
        <w:t>Fc</w:t>
      </w:r>
      <w:r w:rsidRPr="00F51C9F">
        <w:rPr>
          <w:rFonts w:ascii="Times New Roman" w:hAnsi="Times New Roman" w:cs="Times New Roman"/>
          <w:sz w:val="24"/>
          <w:szCs w:val="24"/>
          <w:vertAlign w:val="subscript"/>
        </w:rPr>
        <w:t>máx</w:t>
      </w:r>
      <w:r>
        <w:rPr>
          <w:rFonts w:ascii="Times New Roman" w:hAnsi="Times New Roman" w:cs="Times New Roman"/>
          <w:sz w:val="24"/>
          <w:szCs w:val="24"/>
          <w:lang w:val="es-ES_tradnl"/>
        </w:rPr>
        <w:t xml:space="preserve"> y similares a otros trabajos (Hill-Haas, Dawson et al., 2009; Katis y Kellis, 2009) donde se encuentran valores de entre un 82 – 89 % de la </w:t>
      </w:r>
      <w:r w:rsidRPr="00A152CC">
        <w:rPr>
          <w:rFonts w:ascii="Times New Roman" w:hAnsi="Times New Roman" w:cs="Times New Roman"/>
          <w:i/>
          <w:iCs/>
          <w:sz w:val="24"/>
          <w:szCs w:val="24"/>
        </w:rPr>
        <w:t>Fc</w:t>
      </w:r>
      <w:r w:rsidRPr="009943D4">
        <w:rPr>
          <w:rFonts w:ascii="Times New Roman" w:hAnsi="Times New Roman" w:cs="Times New Roman"/>
          <w:i/>
          <w:iCs/>
          <w:sz w:val="24"/>
          <w:szCs w:val="24"/>
          <w:vertAlign w:val="subscript"/>
        </w:rPr>
        <w:t>máx</w:t>
      </w:r>
      <w:r>
        <w:rPr>
          <w:rFonts w:ascii="Times New Roman" w:hAnsi="Times New Roman" w:cs="Times New Roman"/>
          <w:sz w:val="24"/>
          <w:szCs w:val="24"/>
          <w:lang w:val="es-ES_tradnl"/>
        </w:rPr>
        <w:t xml:space="preserve">. </w:t>
      </w:r>
      <w:r w:rsidRPr="00CD616C">
        <w:rPr>
          <w:rFonts w:ascii="Times New Roman" w:hAnsi="Times New Roman" w:cs="Times New Roman"/>
          <w:sz w:val="24"/>
          <w:szCs w:val="24"/>
          <w:lang w:val="es-ES_tradnl"/>
        </w:rPr>
        <w:t xml:space="preserve">Los valores medios encontrados en este trabajo están cercanos </w:t>
      </w:r>
      <w:r w:rsidRPr="00CD616C">
        <w:rPr>
          <w:rFonts w:ascii="Times New Roman" w:hAnsi="Times New Roman" w:cs="Times New Roman"/>
          <w:sz w:val="24"/>
          <w:szCs w:val="24"/>
        </w:rPr>
        <w:t>a los necesarios para mejorar el VO</w:t>
      </w:r>
      <w:r w:rsidRPr="00CD616C">
        <w:rPr>
          <w:rFonts w:ascii="Times New Roman" w:hAnsi="Times New Roman" w:cs="Times New Roman"/>
          <w:sz w:val="24"/>
          <w:szCs w:val="24"/>
          <w:vertAlign w:val="subscript"/>
        </w:rPr>
        <w:t>2</w:t>
      </w:r>
      <w:r w:rsidRPr="00F51C9F">
        <w:rPr>
          <w:rFonts w:ascii="Times New Roman" w:hAnsi="Times New Roman" w:cs="Times New Roman"/>
          <w:sz w:val="24"/>
          <w:szCs w:val="24"/>
          <w:vertAlign w:val="subscript"/>
        </w:rPr>
        <w:t>máx</w:t>
      </w:r>
      <w:r w:rsidRPr="00CD616C">
        <w:rPr>
          <w:rFonts w:ascii="Times New Roman" w:hAnsi="Times New Roman" w:cs="Times New Roman"/>
          <w:sz w:val="24"/>
          <w:szCs w:val="24"/>
        </w:rPr>
        <w:t xml:space="preserve"> (90</w:t>
      </w:r>
      <w:r>
        <w:rPr>
          <w:rFonts w:ascii="Times New Roman" w:hAnsi="Times New Roman" w:cs="Times New Roman"/>
          <w:sz w:val="24"/>
          <w:szCs w:val="24"/>
        </w:rPr>
        <w:t>–95</w:t>
      </w:r>
      <w:r w:rsidRPr="00CD616C">
        <w:rPr>
          <w:rFonts w:ascii="Times New Roman" w:hAnsi="Times New Roman" w:cs="Times New Roman"/>
          <w:sz w:val="24"/>
          <w:szCs w:val="24"/>
        </w:rPr>
        <w:t xml:space="preserve">% </w:t>
      </w:r>
      <w:r w:rsidRPr="00A152CC">
        <w:rPr>
          <w:rFonts w:ascii="Times New Roman" w:hAnsi="Times New Roman" w:cs="Times New Roman"/>
          <w:i/>
          <w:iCs/>
          <w:sz w:val="24"/>
          <w:szCs w:val="24"/>
        </w:rPr>
        <w:t>Fc</w:t>
      </w:r>
      <w:r w:rsidRPr="009943D4">
        <w:rPr>
          <w:rFonts w:ascii="Times New Roman" w:hAnsi="Times New Roman" w:cs="Times New Roman"/>
          <w:i/>
          <w:iCs/>
          <w:sz w:val="24"/>
          <w:szCs w:val="24"/>
          <w:vertAlign w:val="subscript"/>
        </w:rPr>
        <w:t>máx</w:t>
      </w:r>
      <w:r w:rsidRPr="00CD616C">
        <w:rPr>
          <w:rFonts w:ascii="Times New Roman" w:hAnsi="Times New Roman" w:cs="Times New Roman"/>
          <w:sz w:val="24"/>
          <w:szCs w:val="24"/>
        </w:rPr>
        <w:t xml:space="preserve">) </w:t>
      </w:r>
      <w:r w:rsidR="008A5B39" w:rsidRPr="00CD616C">
        <w:rPr>
          <w:rFonts w:ascii="Times New Roman" w:hAnsi="Times New Roman" w:cs="Times New Roman"/>
          <w:sz w:val="24"/>
          <w:szCs w:val="24"/>
        </w:rPr>
        <w:fldChar w:fldCharType="begin"/>
      </w:r>
      <w:r w:rsidRPr="00CD616C">
        <w:rPr>
          <w:rFonts w:ascii="Times New Roman" w:hAnsi="Times New Roman" w:cs="Times New Roman"/>
          <w:sz w:val="24"/>
          <w:szCs w:val="24"/>
        </w:rPr>
        <w:instrText xml:space="preserve"> ADDIN EN.CITE &lt;EndNote&gt;&lt;Cite&gt;&lt;Author&gt;Impellizzeri&lt;/Author&gt;&lt;Year&gt;2006&lt;/Year&gt;&lt;record&gt;&lt;dates&gt;&lt;pub-dates&gt;&lt;date&gt;Jun&lt;/date&gt;&lt;/pub-dates&gt;&lt;year&gt;2006&lt;/year&gt;&lt;/dates&gt;&lt;isbn&gt;0172-4622&lt;/isbn&gt;&lt;titles&gt;&lt;title&gt;Physiological and performance effects of generic versus specific aerobic training in soccer players&lt;/title&gt;&lt;secondary-title&gt;International Journal of Sports Medicine&lt;/secondary-title&gt;&lt;/titles&gt;&lt;pages&gt;483-492&lt;/pages&gt;&lt;number&gt;6&lt;/number&gt;&lt;contributors&gt;&lt;authors&gt;&lt;author&gt;Impellizzeri, F. M.&lt;/author&gt;&lt;author&gt;Marcora, S. M.&lt;/author&gt;&lt;author&gt;Castagna, C.&lt;/author&gt;&lt;author&gt;Reilly, T.&lt;/author&gt;&lt;author&gt;Sassi, A.&lt;/author&gt;&lt;author&gt;Iaia, F. M.&lt;/author&gt;&lt;author&gt;Rampinini, E.&lt;/author&gt;&lt;/authors&gt;&lt;/contributors&gt;&lt;added-to-library-date&gt;2009-01-05 10:50:42&lt;/added-to-library-date&gt;&lt;ref-type&gt;17&lt;/ref-type&gt;&lt;rec-number&gt;25&lt;/rec-number&gt;&lt;last-updated-date&gt;2009-01-05 10:50:42&lt;/last-updated-date&gt;&lt;accession-num&gt;ISI:000238315000009&lt;/accession-num&gt;&lt;electronic-resource-num&gt;10.1055/s-2005-865839&lt;/electronic-resource-num&gt;&lt;volume&gt;27&lt;/volume&gt;&lt;/record&gt;&lt;/Cite&gt;&lt;Cite&gt;&lt;Author&gt;Helgerud&lt;/Author&gt;&lt;Year&gt;2001&lt;/Year&gt;&lt;record&gt;&lt;titles&gt;&lt;title&gt;Aerobic endurance training improves soccer performance&lt;/title&gt;&lt;secondary-title&gt;Medicine and Science in Sports and Exercise&lt;/secondary-title&gt;&lt;/titles&gt;&lt;pages&gt;1925-1931&lt;/pages&gt;&lt;contributors&gt;&lt;authors&gt;&lt;author&gt;Helgerud,J&lt;/author&gt;&lt;author&gt;Engen,L.C&lt;/author&gt;&lt;author&gt;Wisloff,U&lt;/author&gt;&lt;author&gt;Hoff,J&lt;/author&gt;&lt;/authors&gt;&lt;/contributors&gt;&lt;added-to-library-date&gt;2009-03-23 17:51:42&lt;/added-to-library-date&gt;&lt;ref-type&gt;17&lt;/ref-type&gt;&lt;dates&gt;&lt;year&gt;2001&lt;/year&gt;&lt;/dates&gt;&lt;rec-number&gt;131&lt;/rec-number&gt;&lt;last-updated-date&gt;2009-03-23 17:51:42&lt;/last-updated-date&gt;&lt;volume&gt;33&lt;/volume&gt;&lt;/record&gt;&lt;/Cite&gt;&lt;/EndNote&gt;</w:instrText>
      </w:r>
      <w:r w:rsidR="008A5B39" w:rsidRPr="00CD616C">
        <w:rPr>
          <w:rFonts w:ascii="Times New Roman" w:hAnsi="Times New Roman" w:cs="Times New Roman"/>
          <w:sz w:val="24"/>
          <w:szCs w:val="24"/>
        </w:rPr>
        <w:fldChar w:fldCharType="separate"/>
      </w:r>
      <w:r>
        <w:rPr>
          <w:rFonts w:ascii="Times New Roman" w:hAnsi="Times New Roman" w:cs="Times New Roman"/>
          <w:sz w:val="24"/>
          <w:szCs w:val="24"/>
        </w:rPr>
        <w:t>(Helgerud, Engen, Wisloff,  y Hoff,</w:t>
      </w:r>
      <w:r w:rsidRPr="00CD616C">
        <w:rPr>
          <w:rFonts w:ascii="Times New Roman" w:hAnsi="Times New Roman" w:cs="Times New Roman"/>
          <w:sz w:val="24"/>
          <w:szCs w:val="24"/>
        </w:rPr>
        <w:t xml:space="preserve"> 2001; Impellizzeri et al., 2006)</w:t>
      </w:r>
      <w:r w:rsidR="008A5B39" w:rsidRPr="00CD616C">
        <w:rPr>
          <w:rFonts w:ascii="Times New Roman" w:hAnsi="Times New Roman" w:cs="Times New Roman"/>
          <w:sz w:val="24"/>
          <w:szCs w:val="24"/>
        </w:rPr>
        <w:fldChar w:fldCharType="end"/>
      </w:r>
      <w:r w:rsidRPr="00CD616C">
        <w:rPr>
          <w:rFonts w:ascii="Times New Roman" w:hAnsi="Times New Roman" w:cs="Times New Roman"/>
          <w:sz w:val="24"/>
          <w:szCs w:val="24"/>
        </w:rPr>
        <w:t xml:space="preserve"> y el umbral </w:t>
      </w:r>
      <w:r>
        <w:rPr>
          <w:rFonts w:ascii="Times New Roman" w:hAnsi="Times New Roman" w:cs="Times New Roman"/>
          <w:sz w:val="24"/>
          <w:szCs w:val="24"/>
        </w:rPr>
        <w:t>anaeróbico (85–90</w:t>
      </w:r>
      <w:r w:rsidRPr="00CD616C">
        <w:rPr>
          <w:rFonts w:ascii="Times New Roman" w:hAnsi="Times New Roman" w:cs="Times New Roman"/>
          <w:sz w:val="24"/>
          <w:szCs w:val="24"/>
        </w:rPr>
        <w:t>%</w:t>
      </w:r>
      <w:r>
        <w:rPr>
          <w:rFonts w:ascii="Times New Roman" w:hAnsi="Times New Roman" w:cs="Times New Roman"/>
          <w:sz w:val="24"/>
          <w:szCs w:val="24"/>
        </w:rPr>
        <w:t xml:space="preserve"> </w:t>
      </w:r>
      <w:r w:rsidRPr="00A152CC">
        <w:rPr>
          <w:rFonts w:ascii="Times New Roman" w:hAnsi="Times New Roman" w:cs="Times New Roman"/>
          <w:i/>
          <w:iCs/>
          <w:sz w:val="24"/>
          <w:szCs w:val="24"/>
        </w:rPr>
        <w:t>Fc</w:t>
      </w:r>
      <w:r w:rsidRPr="00F51C9F">
        <w:rPr>
          <w:rFonts w:ascii="Times New Roman" w:hAnsi="Times New Roman" w:cs="Times New Roman"/>
          <w:i/>
          <w:iCs/>
          <w:sz w:val="24"/>
          <w:szCs w:val="24"/>
          <w:vertAlign w:val="subscript"/>
        </w:rPr>
        <w:t>máx</w:t>
      </w:r>
      <w:r w:rsidRPr="00CD616C">
        <w:rPr>
          <w:rFonts w:ascii="Times New Roman" w:hAnsi="Times New Roman" w:cs="Times New Roman"/>
          <w:sz w:val="24"/>
          <w:szCs w:val="24"/>
        </w:rPr>
        <w:t>)</w:t>
      </w:r>
      <w:r>
        <w:rPr>
          <w:rFonts w:ascii="Times New Roman" w:hAnsi="Times New Roman" w:cs="Times New Roman"/>
          <w:sz w:val="24"/>
          <w:szCs w:val="24"/>
        </w:rPr>
        <w:t>,</w:t>
      </w:r>
      <w:r w:rsidRPr="00CD616C">
        <w:rPr>
          <w:rFonts w:ascii="Times New Roman" w:hAnsi="Times New Roman" w:cs="Times New Roman"/>
          <w:sz w:val="24"/>
          <w:szCs w:val="24"/>
        </w:rPr>
        <w:t xml:space="preserve"> por lo que </w:t>
      </w:r>
      <w:r>
        <w:rPr>
          <w:rFonts w:ascii="Times New Roman" w:hAnsi="Times New Roman" w:cs="Times New Roman"/>
          <w:sz w:val="24"/>
          <w:szCs w:val="24"/>
        </w:rPr>
        <w:t xml:space="preserve">podemos entender que </w:t>
      </w:r>
      <w:r w:rsidRPr="00CD616C">
        <w:rPr>
          <w:rFonts w:ascii="Times New Roman" w:hAnsi="Times New Roman" w:cs="Times New Roman"/>
          <w:sz w:val="24"/>
          <w:szCs w:val="24"/>
        </w:rPr>
        <w:t>los JR utilizados son útiles para mejorar la resiste</w:t>
      </w:r>
      <w:r>
        <w:rPr>
          <w:rFonts w:ascii="Times New Roman" w:hAnsi="Times New Roman" w:cs="Times New Roman"/>
          <w:sz w:val="24"/>
          <w:szCs w:val="24"/>
        </w:rPr>
        <w:t>ncia aeróbica en jugadores adultos</w:t>
      </w:r>
      <w:r w:rsidRPr="00CD616C">
        <w:rPr>
          <w:rFonts w:ascii="Times New Roman" w:hAnsi="Times New Roman" w:cs="Times New Roman"/>
          <w:sz w:val="24"/>
          <w:szCs w:val="24"/>
        </w:rPr>
        <w:t xml:space="preserve"> de fútbol</w:t>
      </w:r>
      <w:r w:rsidRPr="00384E82">
        <w:rPr>
          <w:rFonts w:ascii="Times New Roman" w:hAnsi="Times New Roman" w:cs="Times New Roman"/>
          <w:sz w:val="24"/>
          <w:szCs w:val="24"/>
        </w:rPr>
        <w:t xml:space="preserve"> </w:t>
      </w:r>
      <w:r>
        <w:rPr>
          <w:rFonts w:ascii="Times New Roman" w:hAnsi="Times New Roman" w:cs="Times New Roman"/>
          <w:sz w:val="24"/>
          <w:szCs w:val="24"/>
        </w:rPr>
        <w:t xml:space="preserve">(Hill-Haas, Coutts et al., </w:t>
      </w:r>
      <w:r w:rsidRPr="00252240">
        <w:rPr>
          <w:rFonts w:ascii="Times New Roman" w:hAnsi="Times New Roman" w:cs="Times New Roman"/>
          <w:sz w:val="24"/>
          <w:szCs w:val="24"/>
        </w:rPr>
        <w:t>2009;</w:t>
      </w:r>
      <w:r>
        <w:rPr>
          <w:rFonts w:ascii="Times New Roman" w:hAnsi="Times New Roman" w:cs="Times New Roman"/>
          <w:sz w:val="24"/>
          <w:szCs w:val="24"/>
        </w:rPr>
        <w:t xml:space="preserve"> Impellizzeri et al.,</w:t>
      </w:r>
      <w:r w:rsidRPr="00A152CC">
        <w:rPr>
          <w:rFonts w:ascii="Times New Roman" w:hAnsi="Times New Roman" w:cs="Times New Roman"/>
          <w:sz w:val="24"/>
          <w:szCs w:val="24"/>
        </w:rPr>
        <w:t xml:space="preserve"> 2006;</w:t>
      </w:r>
      <w:r w:rsidRPr="00252240">
        <w:rPr>
          <w:rFonts w:ascii="Times New Roman" w:hAnsi="Times New Roman" w:cs="Times New Roman"/>
          <w:sz w:val="24"/>
          <w:szCs w:val="24"/>
        </w:rPr>
        <w:t xml:space="preserve"> Reilly</w:t>
      </w:r>
      <w:r>
        <w:rPr>
          <w:rFonts w:ascii="Times New Roman" w:hAnsi="Times New Roman" w:cs="Times New Roman"/>
          <w:sz w:val="24"/>
          <w:szCs w:val="24"/>
        </w:rPr>
        <w:t xml:space="preserve"> y</w:t>
      </w:r>
      <w:r w:rsidRPr="00252240">
        <w:rPr>
          <w:rFonts w:ascii="Times New Roman" w:hAnsi="Times New Roman" w:cs="Times New Roman"/>
          <w:sz w:val="24"/>
          <w:szCs w:val="24"/>
        </w:rPr>
        <w:t xml:space="preserve"> White, 2004</w:t>
      </w:r>
      <w:r>
        <w:rPr>
          <w:rFonts w:ascii="Times New Roman" w:hAnsi="Times New Roman" w:cs="Times New Roman"/>
          <w:sz w:val="24"/>
          <w:szCs w:val="24"/>
        </w:rPr>
        <w:t>), pudiendo incidir en uno u otro aspecto modificando la orientación del espacio.</w:t>
      </w:r>
      <w:r w:rsidRPr="00A212DF">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En cuanto a la distribución del tiempo a diferentes intensidades de trabajo fisiológico encontramos como  los deportistas independientemente del JR practicado se encuentran  la mayor parte del tiempo a intensidades de entre el 80 y el 90 % </w:t>
      </w:r>
      <w:r>
        <w:rPr>
          <w:rFonts w:ascii="Times New Roman" w:hAnsi="Times New Roman" w:cs="Times New Roman"/>
          <w:sz w:val="24"/>
          <w:szCs w:val="24"/>
        </w:rPr>
        <w:t xml:space="preserve">de la </w:t>
      </w:r>
      <w:r w:rsidRPr="00A152CC">
        <w:rPr>
          <w:rFonts w:ascii="Times New Roman" w:hAnsi="Times New Roman" w:cs="Times New Roman"/>
          <w:i/>
          <w:iCs/>
          <w:sz w:val="24"/>
          <w:szCs w:val="24"/>
        </w:rPr>
        <w:t>Fc</w:t>
      </w:r>
      <w:r w:rsidRPr="00F51C9F">
        <w:rPr>
          <w:rFonts w:ascii="Times New Roman" w:hAnsi="Times New Roman" w:cs="Times New Roman"/>
          <w:sz w:val="24"/>
          <w:szCs w:val="24"/>
          <w:vertAlign w:val="subscript"/>
        </w:rPr>
        <w:t>máx</w:t>
      </w:r>
      <w:r w:rsidRPr="008F5E6C">
        <w:rPr>
          <w:rFonts w:ascii="Times New Roman" w:hAnsi="Times New Roman" w:cs="Times New Roman"/>
          <w:sz w:val="24"/>
          <w:szCs w:val="24"/>
        </w:rPr>
        <w:t>,</w:t>
      </w:r>
      <w:r w:rsidRPr="00F41D15">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encontrándose a una intensidad superior al 90 </w:t>
      </w:r>
      <w:r>
        <w:rPr>
          <w:rFonts w:ascii="Times New Roman" w:hAnsi="Times New Roman" w:cs="Times New Roman"/>
          <w:sz w:val="24"/>
          <w:szCs w:val="24"/>
        </w:rPr>
        <w:t xml:space="preserve">% </w:t>
      </w:r>
      <w:r>
        <w:rPr>
          <w:rFonts w:ascii="Times New Roman" w:hAnsi="Times New Roman" w:cs="Times New Roman"/>
          <w:sz w:val="24"/>
          <w:szCs w:val="24"/>
          <w:lang w:val="es-ES_tradnl"/>
        </w:rPr>
        <w:t xml:space="preserve">el 19 % del tiempo en el JRpp, el 24 % en el JRP y el 32 % del tiempo en el JRM. </w:t>
      </w:r>
    </w:p>
    <w:p w:rsidR="00455039" w:rsidRDefault="00455039" w:rsidP="00F15390">
      <w:pPr>
        <w:spacing w:after="120" w:line="24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La </w:t>
      </w:r>
      <w:r w:rsidRPr="00A152CC">
        <w:rPr>
          <w:rFonts w:ascii="Times New Roman" w:hAnsi="Times New Roman" w:cs="Times New Roman"/>
          <w:i/>
          <w:iCs/>
          <w:sz w:val="24"/>
          <w:szCs w:val="24"/>
        </w:rPr>
        <w:t>Fc</w:t>
      </w:r>
      <w:r w:rsidRPr="007879C3">
        <w:rPr>
          <w:rFonts w:ascii="Times New Roman" w:hAnsi="Times New Roman" w:cs="Times New Roman"/>
          <w:sz w:val="24"/>
          <w:szCs w:val="24"/>
          <w:vertAlign w:val="subscript"/>
        </w:rPr>
        <w:t>máx</w:t>
      </w:r>
      <w:r>
        <w:rPr>
          <w:rFonts w:ascii="Times New Roman" w:hAnsi="Times New Roman" w:cs="Times New Roman"/>
          <w:i/>
          <w:iCs/>
          <w:sz w:val="24"/>
          <w:szCs w:val="24"/>
        </w:rPr>
        <w:t xml:space="preserve"> </w:t>
      </w:r>
      <w:r w:rsidRPr="007879C3">
        <w:rPr>
          <w:rFonts w:ascii="Times New Roman" w:hAnsi="Times New Roman" w:cs="Times New Roman"/>
          <w:sz w:val="24"/>
          <w:szCs w:val="24"/>
          <w:lang w:val="es-ES_tradnl"/>
        </w:rPr>
        <w:t>alcanzada</w:t>
      </w:r>
      <w:r w:rsidRPr="00A57AEB">
        <w:rPr>
          <w:rFonts w:ascii="Times New Roman" w:hAnsi="Times New Roman" w:cs="Times New Roman"/>
          <w:sz w:val="24"/>
          <w:szCs w:val="24"/>
          <w:lang w:val="es-ES_tradnl"/>
        </w:rPr>
        <w:t xml:space="preserve"> en los diferentes juegos del presente estudio</w:t>
      </w:r>
      <w:r>
        <w:rPr>
          <w:rFonts w:ascii="Times New Roman" w:hAnsi="Times New Roman" w:cs="Times New Roman"/>
          <w:sz w:val="24"/>
          <w:szCs w:val="24"/>
          <w:lang w:val="es-ES_tradnl"/>
        </w:rPr>
        <w:t xml:space="preserve"> expresada en función del máximo individual (%) se encuentra entre el 90.</w:t>
      </w:r>
      <w:r w:rsidRPr="00A57AEB">
        <w:rPr>
          <w:rFonts w:ascii="Times New Roman" w:hAnsi="Times New Roman" w:cs="Times New Roman"/>
          <w:sz w:val="24"/>
          <w:szCs w:val="24"/>
          <w:lang w:val="es-ES_tradnl"/>
        </w:rPr>
        <w:t>8</w:t>
      </w:r>
      <w:r>
        <w:rPr>
          <w:rFonts w:ascii="Times New Roman" w:hAnsi="Times New Roman" w:cs="Times New Roman"/>
          <w:sz w:val="24"/>
          <w:szCs w:val="24"/>
          <w:lang w:val="es-ES_tradnl"/>
        </w:rPr>
        <w:t xml:space="preserve"> </w:t>
      </w:r>
      <w:r w:rsidRPr="00A57AEB">
        <w:rPr>
          <w:rFonts w:ascii="Times New Roman" w:hAnsi="Times New Roman" w:cs="Times New Roman"/>
          <w:sz w:val="24"/>
          <w:szCs w:val="24"/>
          <w:lang w:val="es-ES_tradnl"/>
        </w:rPr>
        <w:t>±</w:t>
      </w:r>
      <w:r>
        <w:rPr>
          <w:rFonts w:ascii="Times New Roman" w:hAnsi="Times New Roman" w:cs="Times New Roman"/>
          <w:sz w:val="24"/>
          <w:szCs w:val="24"/>
          <w:lang w:val="es-ES_tradnl"/>
        </w:rPr>
        <w:t>3.</w:t>
      </w:r>
      <w:r w:rsidRPr="00A57AEB">
        <w:rPr>
          <w:rFonts w:ascii="Times New Roman" w:hAnsi="Times New Roman" w:cs="Times New Roman"/>
          <w:sz w:val="24"/>
          <w:szCs w:val="24"/>
          <w:lang w:val="es-ES_tradnl"/>
        </w:rPr>
        <w:t>7% en el jue</w:t>
      </w:r>
      <w:r>
        <w:rPr>
          <w:rFonts w:ascii="Times New Roman" w:hAnsi="Times New Roman" w:cs="Times New Roman"/>
          <w:sz w:val="24"/>
          <w:szCs w:val="24"/>
          <w:lang w:val="es-ES_tradnl"/>
        </w:rPr>
        <w:t>go de porterías grandes y el 92.</w:t>
      </w:r>
      <w:r w:rsidRPr="00A57AEB">
        <w:rPr>
          <w:rFonts w:ascii="Times New Roman" w:hAnsi="Times New Roman" w:cs="Times New Roman"/>
          <w:sz w:val="24"/>
          <w:szCs w:val="24"/>
          <w:lang w:val="es-ES_tradnl"/>
        </w:rPr>
        <w:t>3</w:t>
      </w:r>
      <w:r>
        <w:rPr>
          <w:rFonts w:ascii="Times New Roman" w:hAnsi="Times New Roman" w:cs="Times New Roman"/>
          <w:sz w:val="24"/>
          <w:szCs w:val="24"/>
          <w:lang w:val="es-ES_tradnl"/>
        </w:rPr>
        <w:t xml:space="preserve"> </w:t>
      </w:r>
      <w:r w:rsidRPr="00A57AEB">
        <w:rPr>
          <w:rFonts w:ascii="Times New Roman" w:hAnsi="Times New Roman" w:cs="Times New Roman"/>
          <w:sz w:val="24"/>
          <w:szCs w:val="24"/>
          <w:lang w:val="es-ES_tradnl"/>
        </w:rPr>
        <w:t>±</w:t>
      </w:r>
      <w:r>
        <w:rPr>
          <w:rFonts w:ascii="Times New Roman" w:hAnsi="Times New Roman" w:cs="Times New Roman"/>
          <w:sz w:val="24"/>
          <w:szCs w:val="24"/>
          <w:lang w:val="es-ES_tradnl"/>
        </w:rPr>
        <w:t>4.</w:t>
      </w:r>
      <w:r w:rsidRPr="00A57AEB">
        <w:rPr>
          <w:rFonts w:ascii="Times New Roman" w:hAnsi="Times New Roman" w:cs="Times New Roman"/>
          <w:sz w:val="24"/>
          <w:szCs w:val="24"/>
          <w:lang w:val="es-ES_tradnl"/>
        </w:rPr>
        <w:t>3% e</w:t>
      </w:r>
      <w:r>
        <w:rPr>
          <w:rFonts w:ascii="Times New Roman" w:hAnsi="Times New Roman" w:cs="Times New Roman"/>
          <w:sz w:val="24"/>
          <w:szCs w:val="24"/>
          <w:lang w:val="es-ES_tradnl"/>
        </w:rPr>
        <w:t>n el juego de mantenimiento de la posesión (Figura 3</w:t>
      </w:r>
      <w:r w:rsidRPr="00A57AEB">
        <w:rPr>
          <w:rFonts w:ascii="Times New Roman" w:hAnsi="Times New Roman" w:cs="Times New Roman"/>
          <w:sz w:val="24"/>
          <w:szCs w:val="24"/>
          <w:lang w:val="es-ES_tradnl"/>
        </w:rPr>
        <w:t xml:space="preserve">). Esta intensidad de ejercicio es muy parecida a </w:t>
      </w:r>
      <w:r>
        <w:rPr>
          <w:rFonts w:ascii="Times New Roman" w:hAnsi="Times New Roman" w:cs="Times New Roman"/>
          <w:sz w:val="24"/>
          <w:szCs w:val="24"/>
          <w:lang w:val="es-ES_tradnl"/>
        </w:rPr>
        <w:t>la presentada en anteriores trabaj</w:t>
      </w:r>
      <w:r w:rsidRPr="00A57AEB">
        <w:rPr>
          <w:rFonts w:ascii="Times New Roman" w:hAnsi="Times New Roman" w:cs="Times New Roman"/>
          <w:sz w:val="24"/>
          <w:szCs w:val="24"/>
          <w:lang w:val="es-ES_tradnl"/>
        </w:rPr>
        <w:t>os, que muestran valores superiores al 90</w:t>
      </w:r>
      <w:r>
        <w:rPr>
          <w:rFonts w:ascii="Times New Roman" w:hAnsi="Times New Roman" w:cs="Times New Roman"/>
          <w:sz w:val="24"/>
          <w:szCs w:val="24"/>
          <w:lang w:val="es-ES_tradnl"/>
        </w:rPr>
        <w:t xml:space="preserve"> </w:t>
      </w:r>
      <w:r w:rsidRPr="00A57AEB">
        <w:rPr>
          <w:rFonts w:ascii="Times New Roman" w:hAnsi="Times New Roman" w:cs="Times New Roman"/>
          <w:sz w:val="24"/>
          <w:szCs w:val="24"/>
          <w:lang w:val="es-ES_tradnl"/>
        </w:rPr>
        <w:t>% de</w:t>
      </w:r>
      <w:r>
        <w:rPr>
          <w:rFonts w:ascii="Times New Roman" w:hAnsi="Times New Roman" w:cs="Times New Roman"/>
          <w:sz w:val="24"/>
          <w:szCs w:val="24"/>
          <w:lang w:val="es-ES_tradnl"/>
        </w:rPr>
        <w:t xml:space="preserve"> la </w:t>
      </w:r>
      <w:r w:rsidRPr="00A152CC">
        <w:rPr>
          <w:rFonts w:ascii="Times New Roman" w:hAnsi="Times New Roman" w:cs="Times New Roman"/>
          <w:i/>
          <w:iCs/>
          <w:sz w:val="24"/>
          <w:szCs w:val="24"/>
        </w:rPr>
        <w:t>Fc</w:t>
      </w:r>
      <w:r w:rsidRPr="007879C3">
        <w:rPr>
          <w:rFonts w:ascii="Times New Roman" w:hAnsi="Times New Roman" w:cs="Times New Roman"/>
          <w:sz w:val="24"/>
          <w:szCs w:val="24"/>
          <w:vertAlign w:val="subscript"/>
        </w:rPr>
        <w:t>máx</w:t>
      </w:r>
      <w:r>
        <w:rPr>
          <w:rFonts w:ascii="Times New Roman" w:hAnsi="Times New Roman" w:cs="Times New Roman"/>
          <w:sz w:val="24"/>
          <w:szCs w:val="24"/>
          <w:lang w:val="es-ES_tradnl"/>
        </w:rPr>
        <w:t xml:space="preserve"> (Casamichana y Castellano, 2010; </w:t>
      </w:r>
      <w:r w:rsidRPr="0096430E">
        <w:rPr>
          <w:rFonts w:ascii="Times New Roman" w:hAnsi="Times New Roman" w:cs="Times New Roman"/>
          <w:sz w:val="24"/>
          <w:szCs w:val="24"/>
          <w:lang w:val="es-ES_tradnl"/>
        </w:rPr>
        <w:t>Hoff</w:t>
      </w:r>
      <w:r>
        <w:rPr>
          <w:rFonts w:ascii="Times New Roman" w:hAnsi="Times New Roman" w:cs="Times New Roman"/>
          <w:sz w:val="24"/>
          <w:szCs w:val="24"/>
          <w:lang w:val="es-ES_tradnl"/>
        </w:rPr>
        <w:t xml:space="preserve"> </w:t>
      </w:r>
      <w:r w:rsidRPr="000C776B">
        <w:rPr>
          <w:rFonts w:ascii="Times New Roman" w:hAnsi="Times New Roman" w:cs="Times New Roman"/>
          <w:sz w:val="24"/>
          <w:szCs w:val="24"/>
          <w:lang w:val="es-ES_tradnl"/>
        </w:rPr>
        <w:t>et al</w:t>
      </w:r>
      <w:r w:rsidRPr="0096430E">
        <w:rPr>
          <w:rFonts w:ascii="Times New Roman" w:hAnsi="Times New Roman" w:cs="Times New Roman"/>
          <w:sz w:val="24"/>
          <w:szCs w:val="24"/>
          <w:lang w:val="es-ES_tradnl"/>
        </w:rPr>
        <w:t>., 2002</w:t>
      </w:r>
      <w:r>
        <w:rPr>
          <w:rFonts w:ascii="Times New Roman" w:hAnsi="Times New Roman" w:cs="Times New Roman"/>
          <w:sz w:val="24"/>
          <w:szCs w:val="24"/>
          <w:lang w:val="es-ES_tradnl"/>
        </w:rPr>
        <w:t>; Mallo y Navarro, 2008; Kelly y Drust, 2009; Little y Williams, 2006; Rampinini et al., 2007).</w:t>
      </w:r>
    </w:p>
    <w:p w:rsidR="00455039" w:rsidRDefault="00455039" w:rsidP="00F15390">
      <w:pPr>
        <w:spacing w:after="120" w:line="24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Si atendemos a los diferentes puestos específicos ocupados por los jugadores, los resultados muestran</w:t>
      </w:r>
      <w:r w:rsidRPr="00A57AEB">
        <w:rPr>
          <w:rFonts w:ascii="Times New Roman" w:hAnsi="Times New Roman" w:cs="Times New Roman"/>
          <w:sz w:val="24"/>
          <w:szCs w:val="24"/>
          <w:lang w:val="es-ES_tradnl"/>
        </w:rPr>
        <w:t xml:space="preserve"> que en </w:t>
      </w:r>
      <w:r>
        <w:rPr>
          <w:rFonts w:ascii="Times New Roman" w:hAnsi="Times New Roman" w:cs="Times New Roman"/>
          <w:sz w:val="24"/>
          <w:szCs w:val="24"/>
          <w:lang w:val="es-ES_tradnl"/>
        </w:rPr>
        <w:t xml:space="preserve">los JRM </w:t>
      </w:r>
      <w:r w:rsidRPr="00A57AEB">
        <w:rPr>
          <w:rFonts w:ascii="Times New Roman" w:hAnsi="Times New Roman" w:cs="Times New Roman"/>
          <w:sz w:val="24"/>
          <w:szCs w:val="24"/>
          <w:lang w:val="es-ES_tradnl"/>
        </w:rPr>
        <w:t xml:space="preserve">los </w:t>
      </w:r>
      <w:r>
        <w:rPr>
          <w:rFonts w:ascii="Times New Roman" w:hAnsi="Times New Roman" w:cs="Times New Roman"/>
          <w:sz w:val="24"/>
          <w:szCs w:val="24"/>
          <w:lang w:val="es-ES_tradnl"/>
        </w:rPr>
        <w:t xml:space="preserve">MC </w:t>
      </w:r>
      <w:r w:rsidRPr="00A57AEB">
        <w:rPr>
          <w:rFonts w:ascii="Times New Roman" w:hAnsi="Times New Roman" w:cs="Times New Roman"/>
          <w:sz w:val="24"/>
          <w:szCs w:val="24"/>
          <w:lang w:val="es-ES_tradnl"/>
        </w:rPr>
        <w:t>alcanzaron un porcentaje</w:t>
      </w:r>
      <w:r>
        <w:rPr>
          <w:rFonts w:ascii="Times New Roman" w:hAnsi="Times New Roman" w:cs="Times New Roman"/>
          <w:sz w:val="24"/>
          <w:szCs w:val="24"/>
          <w:lang w:val="es-ES_tradnl"/>
        </w:rPr>
        <w:t xml:space="preserve"> de la</w:t>
      </w:r>
      <w:r w:rsidRPr="00CE3E01">
        <w:rPr>
          <w:rFonts w:ascii="Times New Roman" w:hAnsi="Times New Roman" w:cs="Times New Roman"/>
          <w:i/>
          <w:iCs/>
          <w:sz w:val="24"/>
          <w:szCs w:val="24"/>
          <w:lang w:val="es-ES_tradnl"/>
        </w:rPr>
        <w:t xml:space="preserve"> Fc</w:t>
      </w:r>
      <w:r w:rsidRPr="00CE3E01">
        <w:rPr>
          <w:rFonts w:ascii="Times New Roman" w:hAnsi="Times New Roman" w:cs="Times New Roman"/>
          <w:i/>
          <w:iCs/>
          <w:sz w:val="24"/>
          <w:szCs w:val="24"/>
          <w:vertAlign w:val="subscript"/>
          <w:lang w:val="es-ES_tradnl"/>
        </w:rPr>
        <w:t>med</w:t>
      </w:r>
      <w:r>
        <w:rPr>
          <w:rFonts w:ascii="Times New Roman" w:hAnsi="Times New Roman" w:cs="Times New Roman"/>
          <w:i/>
          <w:iCs/>
          <w:sz w:val="24"/>
          <w:szCs w:val="24"/>
          <w:vertAlign w:val="subscript"/>
          <w:lang w:val="es-ES_tradnl"/>
        </w:rPr>
        <w:t xml:space="preserve"> </w:t>
      </w:r>
      <w:r w:rsidRPr="00A57AEB">
        <w:rPr>
          <w:rFonts w:ascii="Times New Roman" w:hAnsi="Times New Roman" w:cs="Times New Roman"/>
          <w:sz w:val="24"/>
          <w:szCs w:val="24"/>
          <w:lang w:val="es-ES_tradnl"/>
        </w:rPr>
        <w:t>significativamente superior a</w:t>
      </w:r>
      <w:r>
        <w:rPr>
          <w:rFonts w:ascii="Times New Roman" w:hAnsi="Times New Roman" w:cs="Times New Roman"/>
          <w:sz w:val="24"/>
          <w:szCs w:val="24"/>
          <w:lang w:val="es-ES_tradnl"/>
        </w:rPr>
        <w:t xml:space="preserve"> los JB (</w:t>
      </w:r>
      <w:r w:rsidRPr="00804A7C">
        <w:rPr>
          <w:rFonts w:ascii="Times New Roman" w:hAnsi="Times New Roman" w:cs="Times New Roman"/>
          <w:sz w:val="24"/>
          <w:szCs w:val="24"/>
          <w:lang w:val="es-ES_tradnl"/>
        </w:rPr>
        <w:t>Tabla</w:t>
      </w:r>
      <w:r>
        <w:rPr>
          <w:rFonts w:ascii="Times New Roman" w:hAnsi="Times New Roman" w:cs="Times New Roman"/>
          <w:sz w:val="24"/>
          <w:szCs w:val="24"/>
          <w:lang w:val="es-ES_tradnl"/>
        </w:rPr>
        <w:t xml:space="preserve"> 2), encontrándose un mayor tiempo a intensidades superiores al 90 % de la </w:t>
      </w:r>
      <w:r w:rsidRPr="00CE3E01">
        <w:rPr>
          <w:rFonts w:ascii="Times New Roman" w:hAnsi="Times New Roman" w:cs="Times New Roman"/>
          <w:i/>
          <w:iCs/>
          <w:sz w:val="24"/>
          <w:szCs w:val="24"/>
          <w:lang w:val="es-ES_tradnl"/>
        </w:rPr>
        <w:t>Fc</w:t>
      </w:r>
      <w:r w:rsidRPr="00CE3E01">
        <w:rPr>
          <w:rFonts w:ascii="Times New Roman" w:hAnsi="Times New Roman" w:cs="Times New Roman"/>
          <w:i/>
          <w:iCs/>
          <w:sz w:val="24"/>
          <w:szCs w:val="24"/>
          <w:vertAlign w:val="subscript"/>
          <w:lang w:val="es-ES_tradnl"/>
        </w:rPr>
        <w:t>máx</w:t>
      </w:r>
      <w:r>
        <w:rPr>
          <w:rFonts w:ascii="Times New Roman" w:hAnsi="Times New Roman" w:cs="Times New Roman"/>
          <w:sz w:val="24"/>
          <w:szCs w:val="24"/>
          <w:vertAlign w:val="subscript"/>
          <w:lang w:val="es-ES_tradnl"/>
        </w:rPr>
        <w:t xml:space="preserve"> </w:t>
      </w:r>
      <w:r>
        <w:rPr>
          <w:rFonts w:ascii="Times New Roman" w:hAnsi="Times New Roman" w:cs="Times New Roman"/>
          <w:sz w:val="24"/>
          <w:szCs w:val="24"/>
          <w:lang w:val="es-ES_tradnl"/>
        </w:rPr>
        <w:t>que el resto de demarcaciones (</w:t>
      </w:r>
      <w:r w:rsidRPr="00804A7C">
        <w:rPr>
          <w:rFonts w:ascii="Times New Roman" w:hAnsi="Times New Roman" w:cs="Times New Roman"/>
          <w:sz w:val="24"/>
          <w:szCs w:val="24"/>
          <w:lang w:val="es-ES_tradnl"/>
        </w:rPr>
        <w:t>Tabla</w:t>
      </w:r>
      <w:r>
        <w:rPr>
          <w:rFonts w:ascii="Times New Roman" w:hAnsi="Times New Roman" w:cs="Times New Roman"/>
          <w:sz w:val="24"/>
          <w:szCs w:val="24"/>
          <w:lang w:val="es-ES_tradnl"/>
        </w:rPr>
        <w:t xml:space="preserve"> 3).</w:t>
      </w:r>
      <w:r w:rsidRPr="00B70956">
        <w:rPr>
          <w:rFonts w:ascii="Times New Roman" w:hAnsi="Times New Roman" w:cs="Times New Roman"/>
          <w:sz w:val="24"/>
          <w:szCs w:val="24"/>
          <w:vertAlign w:val="subscript"/>
          <w:lang w:val="es-ES_tradnl"/>
        </w:rPr>
        <w:t xml:space="preserve"> </w:t>
      </w:r>
      <w:r w:rsidRPr="00A57AEB">
        <w:rPr>
          <w:rFonts w:ascii="Times New Roman" w:hAnsi="Times New Roman" w:cs="Times New Roman"/>
          <w:sz w:val="24"/>
          <w:szCs w:val="24"/>
          <w:lang w:val="es-ES_tradnl"/>
        </w:rPr>
        <w:t xml:space="preserve">Esto podría deberse a que el juego de posesión parece ajustarse más al </w:t>
      </w:r>
      <w:r>
        <w:rPr>
          <w:rFonts w:ascii="Times New Roman" w:hAnsi="Times New Roman" w:cs="Times New Roman"/>
          <w:sz w:val="24"/>
          <w:szCs w:val="24"/>
          <w:lang w:val="es-ES_tradnl"/>
        </w:rPr>
        <w:t xml:space="preserve">rol desempeñado por </w:t>
      </w:r>
      <w:r w:rsidRPr="00A57AEB">
        <w:rPr>
          <w:rFonts w:ascii="Times New Roman" w:hAnsi="Times New Roman" w:cs="Times New Roman"/>
          <w:sz w:val="24"/>
          <w:szCs w:val="24"/>
          <w:lang w:val="es-ES_tradnl"/>
        </w:rPr>
        <w:t>los jugadores del centro de campo en los partidos de competición</w:t>
      </w:r>
      <w:r>
        <w:rPr>
          <w:rFonts w:ascii="Times New Roman" w:hAnsi="Times New Roman" w:cs="Times New Roman"/>
          <w:sz w:val="24"/>
          <w:szCs w:val="24"/>
          <w:lang w:val="es-ES_tradnl"/>
        </w:rPr>
        <w:t>, con el objetivo de</w:t>
      </w:r>
      <w:r w:rsidRPr="00A57AEB">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 </w:t>
      </w:r>
      <w:r w:rsidRPr="00A57AEB">
        <w:rPr>
          <w:rFonts w:ascii="Times New Roman" w:hAnsi="Times New Roman" w:cs="Times New Roman"/>
          <w:sz w:val="24"/>
          <w:szCs w:val="24"/>
          <w:lang w:val="es-ES_tradnl"/>
        </w:rPr>
        <w:t xml:space="preserve">mantener la posesión del balón y manejar el tiempo </w:t>
      </w:r>
      <w:r>
        <w:rPr>
          <w:rFonts w:ascii="Times New Roman" w:hAnsi="Times New Roman" w:cs="Times New Roman"/>
          <w:sz w:val="24"/>
          <w:szCs w:val="24"/>
          <w:lang w:val="es-ES_tradnl"/>
        </w:rPr>
        <w:t xml:space="preserve">y juego </w:t>
      </w:r>
      <w:r w:rsidRPr="00A57AEB">
        <w:rPr>
          <w:rFonts w:ascii="Times New Roman" w:hAnsi="Times New Roman" w:cs="Times New Roman"/>
          <w:sz w:val="24"/>
          <w:szCs w:val="24"/>
          <w:lang w:val="es-ES_tradnl"/>
        </w:rPr>
        <w:t>del partido. En cambio</w:t>
      </w:r>
      <w:r>
        <w:rPr>
          <w:rFonts w:ascii="Times New Roman" w:hAnsi="Times New Roman" w:cs="Times New Roman"/>
          <w:sz w:val="24"/>
          <w:szCs w:val="24"/>
          <w:lang w:val="es-ES_tradnl"/>
        </w:rPr>
        <w:t>,</w:t>
      </w:r>
      <w:r w:rsidRPr="00A57AEB">
        <w:rPr>
          <w:rFonts w:ascii="Times New Roman" w:hAnsi="Times New Roman" w:cs="Times New Roman"/>
          <w:sz w:val="24"/>
          <w:szCs w:val="24"/>
          <w:lang w:val="es-ES_tradnl"/>
        </w:rPr>
        <w:t xml:space="preserve"> en el formato de </w:t>
      </w:r>
      <w:r>
        <w:rPr>
          <w:rFonts w:ascii="Times New Roman" w:hAnsi="Times New Roman" w:cs="Times New Roman"/>
          <w:sz w:val="24"/>
          <w:szCs w:val="24"/>
          <w:lang w:val="es-ES_tradnl"/>
        </w:rPr>
        <w:t>JRpp</w:t>
      </w:r>
      <w:r w:rsidRPr="00A57AEB">
        <w:rPr>
          <w:rFonts w:ascii="Times New Roman" w:hAnsi="Times New Roman" w:cs="Times New Roman"/>
          <w:sz w:val="24"/>
          <w:szCs w:val="24"/>
          <w:lang w:val="es-ES_tradnl"/>
        </w:rPr>
        <w:t xml:space="preserve"> fueron los </w:t>
      </w:r>
      <w:r>
        <w:rPr>
          <w:rFonts w:ascii="Times New Roman" w:hAnsi="Times New Roman" w:cs="Times New Roman"/>
          <w:sz w:val="24"/>
          <w:szCs w:val="24"/>
          <w:lang w:val="es-ES_tradnl"/>
        </w:rPr>
        <w:t>DC</w:t>
      </w:r>
      <w:r w:rsidRPr="00A57AEB">
        <w:rPr>
          <w:rFonts w:ascii="Times New Roman" w:hAnsi="Times New Roman" w:cs="Times New Roman"/>
          <w:sz w:val="24"/>
          <w:szCs w:val="24"/>
          <w:lang w:val="es-ES_tradnl"/>
        </w:rPr>
        <w:t xml:space="preserve"> quienes obtuvieron un valor superior a</w:t>
      </w:r>
      <w:r>
        <w:rPr>
          <w:rFonts w:ascii="Times New Roman" w:hAnsi="Times New Roman" w:cs="Times New Roman"/>
          <w:sz w:val="24"/>
          <w:szCs w:val="24"/>
          <w:lang w:val="es-ES_tradnl"/>
        </w:rPr>
        <w:t xml:space="preserve"> los JB (</w:t>
      </w:r>
      <w:r w:rsidRPr="00804A7C">
        <w:rPr>
          <w:rFonts w:ascii="Times New Roman" w:hAnsi="Times New Roman" w:cs="Times New Roman"/>
          <w:sz w:val="24"/>
          <w:szCs w:val="24"/>
          <w:lang w:val="es-ES_tradnl"/>
        </w:rPr>
        <w:t>Tabla</w:t>
      </w:r>
      <w:r>
        <w:rPr>
          <w:rFonts w:ascii="Times New Roman" w:hAnsi="Times New Roman" w:cs="Times New Roman"/>
          <w:sz w:val="24"/>
          <w:szCs w:val="24"/>
          <w:lang w:val="es-ES_tradnl"/>
        </w:rPr>
        <w:t xml:space="preserve"> 2</w:t>
      </w:r>
      <w:r w:rsidRPr="00A57AEB">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sin encontrarse diferencias en ninguno de los rangos de intensidad (</w:t>
      </w:r>
      <w:r w:rsidRPr="00804A7C">
        <w:rPr>
          <w:rFonts w:ascii="Times New Roman" w:hAnsi="Times New Roman" w:cs="Times New Roman"/>
          <w:sz w:val="24"/>
          <w:szCs w:val="24"/>
          <w:lang w:val="es-ES_tradnl"/>
        </w:rPr>
        <w:t>Tabla</w:t>
      </w:r>
      <w:r>
        <w:rPr>
          <w:rFonts w:ascii="Times New Roman" w:hAnsi="Times New Roman" w:cs="Times New Roman"/>
          <w:sz w:val="24"/>
          <w:szCs w:val="24"/>
          <w:lang w:val="es-ES_tradnl"/>
        </w:rPr>
        <w:t xml:space="preserve"> 3),</w:t>
      </w:r>
      <w:r w:rsidRPr="00A57AEB">
        <w:rPr>
          <w:rFonts w:ascii="Times New Roman" w:hAnsi="Times New Roman" w:cs="Times New Roman"/>
          <w:sz w:val="24"/>
          <w:szCs w:val="24"/>
          <w:lang w:val="es-ES_tradnl"/>
        </w:rPr>
        <w:t xml:space="preserve"> lo que podría indicar que la</w:t>
      </w:r>
      <w:r>
        <w:rPr>
          <w:rFonts w:ascii="Times New Roman" w:hAnsi="Times New Roman" w:cs="Times New Roman"/>
          <w:sz w:val="24"/>
          <w:szCs w:val="24"/>
          <w:lang w:val="es-ES_tradnl"/>
        </w:rPr>
        <w:t xml:space="preserve"> orientación del espacio, al introduc</w:t>
      </w:r>
      <w:r w:rsidRPr="00A57AEB">
        <w:rPr>
          <w:rFonts w:ascii="Times New Roman" w:hAnsi="Times New Roman" w:cs="Times New Roman"/>
          <w:sz w:val="24"/>
          <w:szCs w:val="24"/>
          <w:lang w:val="es-ES_tradnl"/>
        </w:rPr>
        <w:t>i</w:t>
      </w:r>
      <w:r>
        <w:rPr>
          <w:rFonts w:ascii="Times New Roman" w:hAnsi="Times New Roman" w:cs="Times New Roman"/>
          <w:sz w:val="24"/>
          <w:szCs w:val="24"/>
          <w:lang w:val="es-ES_tradnl"/>
        </w:rPr>
        <w:t>r</w:t>
      </w:r>
      <w:r w:rsidRPr="00A57AEB">
        <w:rPr>
          <w:rFonts w:ascii="Times New Roman" w:hAnsi="Times New Roman" w:cs="Times New Roman"/>
          <w:sz w:val="24"/>
          <w:szCs w:val="24"/>
          <w:lang w:val="es-ES_tradnl"/>
        </w:rPr>
        <w:t xml:space="preserve"> un objetivo </w:t>
      </w:r>
      <w:r>
        <w:rPr>
          <w:rFonts w:ascii="Times New Roman" w:hAnsi="Times New Roman" w:cs="Times New Roman"/>
          <w:sz w:val="24"/>
          <w:szCs w:val="24"/>
          <w:lang w:val="es-ES_tradnl"/>
        </w:rPr>
        <w:t xml:space="preserve">de marca, </w:t>
      </w:r>
      <w:r w:rsidRPr="00A57AEB">
        <w:rPr>
          <w:rFonts w:ascii="Times New Roman" w:hAnsi="Times New Roman" w:cs="Times New Roman"/>
          <w:sz w:val="24"/>
          <w:szCs w:val="24"/>
          <w:lang w:val="es-ES_tradnl"/>
        </w:rPr>
        <w:t xml:space="preserve">implica más a </w:t>
      </w:r>
      <w:r>
        <w:rPr>
          <w:rFonts w:ascii="Times New Roman" w:hAnsi="Times New Roman" w:cs="Times New Roman"/>
          <w:sz w:val="24"/>
          <w:szCs w:val="24"/>
          <w:lang w:val="es-ES_tradnl"/>
        </w:rPr>
        <w:t>este tipo de jugadores por encontrarse en las zonas ‘claves’ donde se evitan o consiguen los goles</w:t>
      </w:r>
      <w:r w:rsidRPr="00A57AEB">
        <w:rPr>
          <w:rFonts w:ascii="Times New Roman" w:hAnsi="Times New Roman" w:cs="Times New Roman"/>
          <w:sz w:val="24"/>
          <w:szCs w:val="24"/>
          <w:lang w:val="es-ES_tradnl"/>
        </w:rPr>
        <w:t>. En lo que respecta a</w:t>
      </w:r>
      <w:r>
        <w:rPr>
          <w:rFonts w:ascii="Times New Roman" w:hAnsi="Times New Roman" w:cs="Times New Roman"/>
          <w:sz w:val="24"/>
          <w:szCs w:val="24"/>
          <w:lang w:val="es-ES_tradnl"/>
        </w:rPr>
        <w:t xml:space="preserve"> los JRP</w:t>
      </w:r>
      <w:r w:rsidRPr="00A57AEB">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los DC </w:t>
      </w:r>
      <w:r w:rsidRPr="00A57AEB">
        <w:rPr>
          <w:rFonts w:ascii="Times New Roman" w:hAnsi="Times New Roman" w:cs="Times New Roman"/>
          <w:sz w:val="24"/>
          <w:szCs w:val="24"/>
          <w:lang w:val="es-ES_tradnl"/>
        </w:rPr>
        <w:t>alcanzaron un valor inferior</w:t>
      </w:r>
      <w:r>
        <w:rPr>
          <w:rFonts w:ascii="Times New Roman" w:hAnsi="Times New Roman" w:cs="Times New Roman"/>
          <w:sz w:val="24"/>
          <w:szCs w:val="24"/>
          <w:lang w:val="es-ES_tradnl"/>
        </w:rPr>
        <w:t xml:space="preserve"> al resto de los grupos (</w:t>
      </w:r>
      <w:r w:rsidRPr="00804A7C">
        <w:rPr>
          <w:rFonts w:ascii="Times New Roman" w:hAnsi="Times New Roman" w:cs="Times New Roman"/>
          <w:sz w:val="24"/>
          <w:szCs w:val="24"/>
          <w:lang w:val="es-ES_tradnl"/>
        </w:rPr>
        <w:t>Tabla</w:t>
      </w:r>
      <w:r>
        <w:rPr>
          <w:rFonts w:ascii="Times New Roman" w:hAnsi="Times New Roman" w:cs="Times New Roman"/>
          <w:sz w:val="24"/>
          <w:szCs w:val="24"/>
          <w:lang w:val="es-ES_tradnl"/>
        </w:rPr>
        <w:t xml:space="preserve"> 2</w:t>
      </w:r>
      <w:r w:rsidRPr="00A57AEB">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permaneciendo significativamente más tiempo en zonas de intensidad baja que el resto de demarcaciones (</w:t>
      </w:r>
      <w:r w:rsidRPr="00804A7C">
        <w:rPr>
          <w:rFonts w:ascii="Times New Roman" w:hAnsi="Times New Roman" w:cs="Times New Roman"/>
          <w:sz w:val="24"/>
          <w:szCs w:val="24"/>
          <w:lang w:val="es-ES_tradnl"/>
        </w:rPr>
        <w:t>Tabla</w:t>
      </w:r>
      <w:r>
        <w:rPr>
          <w:rFonts w:ascii="Times New Roman" w:hAnsi="Times New Roman" w:cs="Times New Roman"/>
          <w:sz w:val="24"/>
          <w:szCs w:val="24"/>
          <w:lang w:val="es-ES_tradnl"/>
        </w:rPr>
        <w:t xml:space="preserve"> 3). Esto podría deberse a que posiblemente guarden</w:t>
      </w:r>
      <w:r w:rsidRPr="00A57AEB">
        <w:rPr>
          <w:rFonts w:ascii="Times New Roman" w:hAnsi="Times New Roman" w:cs="Times New Roman"/>
          <w:sz w:val="24"/>
          <w:szCs w:val="24"/>
          <w:lang w:val="es-ES_tradnl"/>
        </w:rPr>
        <w:t xml:space="preserve"> más su </w:t>
      </w:r>
      <w:r>
        <w:rPr>
          <w:rFonts w:ascii="Times New Roman" w:hAnsi="Times New Roman" w:cs="Times New Roman"/>
          <w:sz w:val="24"/>
          <w:szCs w:val="24"/>
          <w:lang w:val="es-ES_tradnl"/>
        </w:rPr>
        <w:t>posición original en el campo,</w:t>
      </w:r>
      <w:r w:rsidRPr="00A57AEB">
        <w:rPr>
          <w:rFonts w:ascii="Times New Roman" w:hAnsi="Times New Roman" w:cs="Times New Roman"/>
          <w:sz w:val="24"/>
          <w:szCs w:val="24"/>
          <w:lang w:val="es-ES_tradnl"/>
        </w:rPr>
        <w:t xml:space="preserve"> participando en acciones de </w:t>
      </w:r>
      <w:r>
        <w:rPr>
          <w:rFonts w:ascii="Times New Roman" w:hAnsi="Times New Roman" w:cs="Times New Roman"/>
          <w:sz w:val="24"/>
          <w:szCs w:val="24"/>
          <w:lang w:val="es-ES_tradnl"/>
        </w:rPr>
        <w:t>interceptaciones y disparo con una duración más corta</w:t>
      </w:r>
      <w:r w:rsidRPr="00A57AEB">
        <w:rPr>
          <w:rFonts w:ascii="Times New Roman" w:hAnsi="Times New Roman" w:cs="Times New Roman"/>
          <w:sz w:val="24"/>
          <w:szCs w:val="24"/>
          <w:lang w:val="es-ES_tradnl"/>
        </w:rPr>
        <w:t xml:space="preserve"> que las</w:t>
      </w:r>
      <w:r>
        <w:rPr>
          <w:rFonts w:ascii="Times New Roman" w:hAnsi="Times New Roman" w:cs="Times New Roman"/>
          <w:sz w:val="24"/>
          <w:szCs w:val="24"/>
          <w:lang w:val="es-ES_tradnl"/>
        </w:rPr>
        <w:t xml:space="preserve"> acciones</w:t>
      </w:r>
      <w:r w:rsidRPr="00A57AEB">
        <w:rPr>
          <w:rFonts w:ascii="Times New Roman" w:hAnsi="Times New Roman" w:cs="Times New Roman"/>
          <w:sz w:val="24"/>
          <w:szCs w:val="24"/>
          <w:lang w:val="es-ES_tradnl"/>
        </w:rPr>
        <w:t xml:space="preserve"> del resto de jugadores. Por su parte, los </w:t>
      </w:r>
      <w:r>
        <w:rPr>
          <w:rFonts w:ascii="Times New Roman" w:hAnsi="Times New Roman" w:cs="Times New Roman"/>
          <w:sz w:val="24"/>
          <w:szCs w:val="24"/>
          <w:lang w:val="es-ES_tradnl"/>
        </w:rPr>
        <w:t xml:space="preserve">MC </w:t>
      </w:r>
      <w:r w:rsidRPr="00A57AEB">
        <w:rPr>
          <w:rFonts w:ascii="Times New Roman" w:hAnsi="Times New Roman" w:cs="Times New Roman"/>
          <w:sz w:val="24"/>
          <w:szCs w:val="24"/>
          <w:lang w:val="es-ES_tradnl"/>
        </w:rPr>
        <w:t xml:space="preserve">tienen que esforzarse por incorporarse al ataque y a la vez ayudar a defender, </w:t>
      </w:r>
      <w:r>
        <w:rPr>
          <w:rFonts w:ascii="Times New Roman" w:hAnsi="Times New Roman" w:cs="Times New Roman"/>
          <w:sz w:val="24"/>
          <w:szCs w:val="24"/>
          <w:lang w:val="es-ES_tradnl"/>
        </w:rPr>
        <w:t xml:space="preserve">al igual que </w:t>
      </w:r>
      <w:r w:rsidRPr="00A57AEB">
        <w:rPr>
          <w:rFonts w:ascii="Times New Roman" w:hAnsi="Times New Roman" w:cs="Times New Roman"/>
          <w:sz w:val="24"/>
          <w:szCs w:val="24"/>
          <w:lang w:val="es-ES_tradnl"/>
        </w:rPr>
        <w:t xml:space="preserve">los </w:t>
      </w:r>
      <w:r>
        <w:rPr>
          <w:rFonts w:ascii="Times New Roman" w:hAnsi="Times New Roman" w:cs="Times New Roman"/>
          <w:sz w:val="24"/>
          <w:szCs w:val="24"/>
          <w:lang w:val="es-ES_tradnl"/>
        </w:rPr>
        <w:t>JB, lo que produce un aumento en el tiempo en rangos de intensidad alta, sin existir diferencias significativas (</w:t>
      </w:r>
      <w:r w:rsidRPr="00804A7C">
        <w:rPr>
          <w:rFonts w:ascii="Times New Roman" w:hAnsi="Times New Roman" w:cs="Times New Roman"/>
          <w:sz w:val="24"/>
          <w:szCs w:val="24"/>
          <w:lang w:val="es-ES_tradnl"/>
        </w:rPr>
        <w:t>Tabla</w:t>
      </w:r>
      <w:r>
        <w:rPr>
          <w:rFonts w:ascii="Times New Roman" w:hAnsi="Times New Roman" w:cs="Times New Roman"/>
          <w:sz w:val="24"/>
          <w:szCs w:val="24"/>
          <w:lang w:val="es-ES_tradnl"/>
        </w:rPr>
        <w:t xml:space="preserve"> 3)</w:t>
      </w:r>
      <w:r w:rsidRPr="00A57AEB">
        <w:rPr>
          <w:rFonts w:ascii="Times New Roman" w:hAnsi="Times New Roman" w:cs="Times New Roman"/>
          <w:sz w:val="24"/>
          <w:szCs w:val="24"/>
          <w:lang w:val="es-ES_tradnl"/>
        </w:rPr>
        <w:t xml:space="preserve">. Una posible </w:t>
      </w:r>
      <w:r>
        <w:rPr>
          <w:rFonts w:ascii="Times New Roman" w:hAnsi="Times New Roman" w:cs="Times New Roman"/>
          <w:sz w:val="24"/>
          <w:szCs w:val="24"/>
          <w:lang w:val="es-ES_tradnl"/>
        </w:rPr>
        <w:t>explicación</w:t>
      </w:r>
      <w:r w:rsidRPr="00A57AEB">
        <w:rPr>
          <w:rFonts w:ascii="Times New Roman" w:hAnsi="Times New Roman" w:cs="Times New Roman"/>
          <w:sz w:val="24"/>
          <w:szCs w:val="24"/>
          <w:lang w:val="es-ES_tradnl"/>
        </w:rPr>
        <w:t xml:space="preserve"> pudiera ser que el tipo de juego puede ajustarse más a los requerimientos de </w:t>
      </w:r>
      <w:r w:rsidRPr="00A57AEB">
        <w:rPr>
          <w:rFonts w:ascii="Times New Roman" w:hAnsi="Times New Roman" w:cs="Times New Roman"/>
          <w:sz w:val="24"/>
          <w:szCs w:val="24"/>
          <w:lang w:val="es-ES_tradnl"/>
        </w:rPr>
        <w:lastRenderedPageBreak/>
        <w:t xml:space="preserve">un tipo u otro de jugadores según la demarcación (en este sentido, el juego de </w:t>
      </w:r>
      <w:r>
        <w:rPr>
          <w:rFonts w:ascii="Times New Roman" w:hAnsi="Times New Roman" w:cs="Times New Roman"/>
          <w:sz w:val="24"/>
          <w:szCs w:val="24"/>
          <w:lang w:val="es-ES_tradnl"/>
        </w:rPr>
        <w:t xml:space="preserve">mantenimiento de la </w:t>
      </w:r>
      <w:r w:rsidRPr="00A57AEB">
        <w:rPr>
          <w:rFonts w:ascii="Times New Roman" w:hAnsi="Times New Roman" w:cs="Times New Roman"/>
          <w:sz w:val="24"/>
          <w:szCs w:val="24"/>
          <w:lang w:val="es-ES_tradnl"/>
        </w:rPr>
        <w:t>posesión implicaría más a los centrocampistas, el de porterías pequeñas a los centrales y delanteros y el de porterías grandes a los centrocampistas y los jugadores de banda), aunqu</w:t>
      </w:r>
      <w:r>
        <w:rPr>
          <w:rFonts w:ascii="Times New Roman" w:hAnsi="Times New Roman" w:cs="Times New Roman"/>
          <w:sz w:val="24"/>
          <w:szCs w:val="24"/>
          <w:lang w:val="es-ES_tradnl"/>
        </w:rPr>
        <w:t>e hay que tener en cuenta que el</w:t>
      </w:r>
      <w:r w:rsidRPr="00A57AEB">
        <w:rPr>
          <w:rFonts w:ascii="Times New Roman" w:hAnsi="Times New Roman" w:cs="Times New Roman"/>
          <w:sz w:val="24"/>
          <w:szCs w:val="24"/>
          <w:lang w:val="es-ES_tradnl"/>
        </w:rPr>
        <w:t xml:space="preserve"> tamaño de la muestra ut</w:t>
      </w:r>
      <w:r>
        <w:rPr>
          <w:rFonts w:ascii="Times New Roman" w:hAnsi="Times New Roman" w:cs="Times New Roman"/>
          <w:sz w:val="24"/>
          <w:szCs w:val="24"/>
          <w:lang w:val="es-ES_tradnl"/>
        </w:rPr>
        <w:t>ilizado en el estudio es pequeño</w:t>
      </w:r>
      <w:r w:rsidRPr="00A57AEB">
        <w:rPr>
          <w:rFonts w:ascii="Times New Roman" w:hAnsi="Times New Roman" w:cs="Times New Roman"/>
          <w:sz w:val="24"/>
          <w:szCs w:val="24"/>
          <w:lang w:val="es-ES_tradnl"/>
        </w:rPr>
        <w:t>. Por ello</w:t>
      </w:r>
      <w:r>
        <w:rPr>
          <w:rFonts w:ascii="Times New Roman" w:hAnsi="Times New Roman" w:cs="Times New Roman"/>
          <w:sz w:val="24"/>
          <w:szCs w:val="24"/>
          <w:lang w:val="es-ES_tradnl"/>
        </w:rPr>
        <w:t>,</w:t>
      </w:r>
      <w:r w:rsidRPr="00A57AEB">
        <w:rPr>
          <w:rFonts w:ascii="Times New Roman" w:hAnsi="Times New Roman" w:cs="Times New Roman"/>
          <w:sz w:val="24"/>
          <w:szCs w:val="24"/>
          <w:lang w:val="es-ES_tradnl"/>
        </w:rPr>
        <w:t xml:space="preserve"> se hace necesario realizar posteriores investigaciones en este sentido para determinar si existe un tipo de juego que se adapte mejor a las exigencias de la demarcación desempeñada por el jugador en co</w:t>
      </w:r>
      <w:r>
        <w:rPr>
          <w:rFonts w:ascii="Times New Roman" w:hAnsi="Times New Roman" w:cs="Times New Roman"/>
          <w:sz w:val="24"/>
          <w:szCs w:val="24"/>
          <w:lang w:val="es-ES_tradnl"/>
        </w:rPr>
        <w:t>mpetición y cuá</w:t>
      </w:r>
      <w:r w:rsidRPr="00A57AEB">
        <w:rPr>
          <w:rFonts w:ascii="Times New Roman" w:hAnsi="Times New Roman" w:cs="Times New Roman"/>
          <w:sz w:val="24"/>
          <w:szCs w:val="24"/>
          <w:lang w:val="es-ES_tradnl"/>
        </w:rPr>
        <w:t xml:space="preserve">les pudieran ser los aspectos que los </w:t>
      </w:r>
      <w:r>
        <w:rPr>
          <w:rFonts w:ascii="Times New Roman" w:hAnsi="Times New Roman" w:cs="Times New Roman"/>
          <w:sz w:val="24"/>
          <w:szCs w:val="24"/>
          <w:lang w:val="es-ES_tradnl"/>
        </w:rPr>
        <w:t>técnicos deportivos</w:t>
      </w:r>
      <w:r w:rsidRPr="00A57AEB">
        <w:rPr>
          <w:rFonts w:ascii="Times New Roman" w:hAnsi="Times New Roman" w:cs="Times New Roman"/>
          <w:sz w:val="24"/>
          <w:szCs w:val="24"/>
          <w:lang w:val="es-ES_tradnl"/>
        </w:rPr>
        <w:t xml:space="preserve"> deben de tener en cuenta para proponer entrenamientos mediante </w:t>
      </w:r>
      <w:r>
        <w:rPr>
          <w:rFonts w:ascii="Times New Roman" w:hAnsi="Times New Roman" w:cs="Times New Roman"/>
          <w:sz w:val="24"/>
          <w:szCs w:val="24"/>
          <w:lang w:val="es-ES_tradnl"/>
        </w:rPr>
        <w:t>JR</w:t>
      </w:r>
      <w:r w:rsidRPr="00A57AEB">
        <w:rPr>
          <w:rFonts w:ascii="Times New Roman" w:hAnsi="Times New Roman" w:cs="Times New Roman"/>
          <w:sz w:val="24"/>
          <w:szCs w:val="24"/>
          <w:lang w:val="es-ES_tradnl"/>
        </w:rPr>
        <w:t xml:space="preserve"> ajustados a las necesidades físicas,</w:t>
      </w:r>
      <w:r>
        <w:rPr>
          <w:rFonts w:ascii="Times New Roman" w:hAnsi="Times New Roman" w:cs="Times New Roman"/>
          <w:sz w:val="24"/>
          <w:szCs w:val="24"/>
          <w:lang w:val="es-ES_tradnl"/>
        </w:rPr>
        <w:t xml:space="preserve"> fisiológicas,</w:t>
      </w:r>
      <w:r w:rsidRPr="00A57AEB">
        <w:rPr>
          <w:rFonts w:ascii="Times New Roman" w:hAnsi="Times New Roman" w:cs="Times New Roman"/>
          <w:sz w:val="24"/>
          <w:szCs w:val="24"/>
          <w:lang w:val="es-ES_tradnl"/>
        </w:rPr>
        <w:t xml:space="preserve"> técnicas y tácticas de los jugadores según la demarcación</w:t>
      </w:r>
      <w:r>
        <w:rPr>
          <w:rFonts w:ascii="Times New Roman" w:hAnsi="Times New Roman" w:cs="Times New Roman"/>
          <w:sz w:val="24"/>
          <w:szCs w:val="24"/>
          <w:lang w:val="es-ES_tradnl"/>
        </w:rPr>
        <w:t xml:space="preserve"> ocupada</w:t>
      </w:r>
      <w:r w:rsidRPr="00A57AEB">
        <w:rPr>
          <w:rFonts w:ascii="Times New Roman" w:hAnsi="Times New Roman" w:cs="Times New Roman"/>
          <w:sz w:val="24"/>
          <w:szCs w:val="24"/>
          <w:lang w:val="es-ES_tradnl"/>
        </w:rPr>
        <w:t>.</w:t>
      </w:r>
    </w:p>
    <w:p w:rsidR="00455039" w:rsidRDefault="00455039" w:rsidP="00F15390">
      <w:pPr>
        <w:spacing w:after="120" w:line="24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Una de las principales limitaciones del trabajo hace referencia a que únicamente se ha registrado la intensidad fisiológica a través de la medición de la frecuencia cardiaca. Sería interesante conocer cuál es la respuesta de los jugadores en otros perfiles, como son la demanda física (distancias y duraciones de los desplazamientos realizados por los jugadores) y las acciones técnico-tácticas realizadas por los mismos. Además, y puesto que existen resultados algo contradictorios en la literatura, sería conveniente replicar este trabajo con diferente número de jugadores participantes en la tarea y en diferentes dimensiones del terreno de juego.</w:t>
      </w:r>
      <w:r w:rsidRPr="00AF0FA5">
        <w:rPr>
          <w:rFonts w:ascii="Times New Roman" w:hAnsi="Times New Roman" w:cs="Times New Roman"/>
          <w:sz w:val="24"/>
          <w:szCs w:val="24"/>
        </w:rPr>
        <w:t xml:space="preserve"> </w:t>
      </w:r>
      <w:r>
        <w:rPr>
          <w:rFonts w:ascii="Times New Roman" w:hAnsi="Times New Roman" w:cs="Times New Roman"/>
          <w:sz w:val="24"/>
          <w:szCs w:val="24"/>
        </w:rPr>
        <w:t>Finalmente, con relación a los roles desempeñados por los futbolistas, futuros estudios que incorporen mayor número de jugadores por puesto y más demarcaciones deben ser llevados a cabo para confirmar o rechazar esta hipótesis.</w:t>
      </w:r>
    </w:p>
    <w:p w:rsidR="00455039" w:rsidRDefault="00455039" w:rsidP="00F15390">
      <w:pPr>
        <w:spacing w:after="120" w:line="240" w:lineRule="auto"/>
        <w:jc w:val="both"/>
        <w:rPr>
          <w:rFonts w:ascii="Times New Roman" w:hAnsi="Times New Roman" w:cs="Times New Roman"/>
          <w:b/>
          <w:bCs/>
          <w:sz w:val="24"/>
          <w:szCs w:val="24"/>
          <w:lang w:val="es-ES_tradnl"/>
        </w:rPr>
      </w:pPr>
    </w:p>
    <w:p w:rsidR="00455039" w:rsidRDefault="00455039" w:rsidP="00F15390">
      <w:pPr>
        <w:spacing w:after="120" w:line="240" w:lineRule="auto"/>
        <w:jc w:val="both"/>
        <w:rPr>
          <w:rFonts w:ascii="Times New Roman" w:hAnsi="Times New Roman" w:cs="Times New Roman"/>
          <w:b/>
          <w:bCs/>
          <w:sz w:val="24"/>
          <w:szCs w:val="24"/>
          <w:lang w:val="es-ES_tradnl"/>
        </w:rPr>
      </w:pPr>
      <w:r w:rsidRPr="00A06F32">
        <w:rPr>
          <w:rFonts w:ascii="Times New Roman" w:hAnsi="Times New Roman" w:cs="Times New Roman"/>
          <w:b/>
          <w:bCs/>
          <w:sz w:val="24"/>
          <w:szCs w:val="24"/>
          <w:lang w:val="es-ES_tradnl"/>
        </w:rPr>
        <w:t>5. Conclusiones</w:t>
      </w:r>
    </w:p>
    <w:p w:rsidR="00455039" w:rsidRDefault="00455039" w:rsidP="00F15390">
      <w:pPr>
        <w:spacing w:after="120" w:line="240" w:lineRule="auto"/>
        <w:ind w:firstLine="540"/>
        <w:jc w:val="both"/>
        <w:rPr>
          <w:rFonts w:ascii="Times New Roman" w:hAnsi="Times New Roman" w:cs="Times New Roman"/>
          <w:sz w:val="24"/>
          <w:szCs w:val="24"/>
        </w:rPr>
      </w:pPr>
      <w:r>
        <w:rPr>
          <w:rFonts w:ascii="Times New Roman" w:hAnsi="Times New Roman" w:cs="Times New Roman"/>
          <w:sz w:val="24"/>
          <w:szCs w:val="24"/>
        </w:rPr>
        <w:t>Hemos creído interesante que los técnicos deportivos</w:t>
      </w:r>
      <w:r w:rsidRPr="00252240">
        <w:rPr>
          <w:rFonts w:ascii="Times New Roman" w:hAnsi="Times New Roman" w:cs="Times New Roman"/>
          <w:sz w:val="24"/>
          <w:szCs w:val="24"/>
        </w:rPr>
        <w:t xml:space="preserve"> cono</w:t>
      </w:r>
      <w:r>
        <w:rPr>
          <w:rFonts w:ascii="Times New Roman" w:hAnsi="Times New Roman" w:cs="Times New Roman"/>
          <w:sz w:val="24"/>
          <w:szCs w:val="24"/>
        </w:rPr>
        <w:t xml:space="preserve">ciesen </w:t>
      </w:r>
      <w:r w:rsidRPr="00252240">
        <w:rPr>
          <w:rFonts w:ascii="Times New Roman" w:hAnsi="Times New Roman" w:cs="Times New Roman"/>
          <w:sz w:val="24"/>
          <w:szCs w:val="24"/>
        </w:rPr>
        <w:t xml:space="preserve">la respuesta </w:t>
      </w:r>
      <w:r>
        <w:rPr>
          <w:rFonts w:ascii="Times New Roman" w:hAnsi="Times New Roman" w:cs="Times New Roman"/>
          <w:sz w:val="24"/>
          <w:szCs w:val="24"/>
        </w:rPr>
        <w:t xml:space="preserve">fisiológica </w:t>
      </w:r>
      <w:r w:rsidRPr="00252240">
        <w:rPr>
          <w:rFonts w:ascii="Times New Roman" w:hAnsi="Times New Roman" w:cs="Times New Roman"/>
          <w:sz w:val="24"/>
          <w:szCs w:val="24"/>
        </w:rPr>
        <w:t xml:space="preserve">de los jugadores ante la modificación de </w:t>
      </w:r>
      <w:r>
        <w:rPr>
          <w:rFonts w:ascii="Times New Roman" w:hAnsi="Times New Roman" w:cs="Times New Roman"/>
          <w:sz w:val="24"/>
          <w:szCs w:val="24"/>
        </w:rPr>
        <w:t xml:space="preserve">la </w:t>
      </w:r>
      <w:r w:rsidRPr="00252240">
        <w:rPr>
          <w:rFonts w:ascii="Times New Roman" w:hAnsi="Times New Roman" w:cs="Times New Roman"/>
          <w:sz w:val="24"/>
          <w:szCs w:val="24"/>
        </w:rPr>
        <w:t>variable</w:t>
      </w:r>
      <w:r>
        <w:rPr>
          <w:rFonts w:ascii="Times New Roman" w:hAnsi="Times New Roman" w:cs="Times New Roman"/>
          <w:sz w:val="24"/>
          <w:szCs w:val="24"/>
        </w:rPr>
        <w:t xml:space="preserve"> </w:t>
      </w:r>
      <w:r w:rsidRPr="0013768F">
        <w:rPr>
          <w:rFonts w:ascii="Times New Roman" w:hAnsi="Times New Roman" w:cs="Times New Roman"/>
          <w:i/>
          <w:iCs/>
          <w:sz w:val="24"/>
          <w:szCs w:val="24"/>
        </w:rPr>
        <w:t>orientación del espacio</w:t>
      </w:r>
      <w:r w:rsidRPr="00252240">
        <w:rPr>
          <w:rFonts w:ascii="Times New Roman" w:hAnsi="Times New Roman" w:cs="Times New Roman"/>
          <w:sz w:val="24"/>
          <w:szCs w:val="24"/>
        </w:rPr>
        <w:t xml:space="preserve">, para </w:t>
      </w:r>
      <w:r>
        <w:rPr>
          <w:rFonts w:ascii="Times New Roman" w:hAnsi="Times New Roman" w:cs="Times New Roman"/>
          <w:sz w:val="24"/>
          <w:szCs w:val="24"/>
        </w:rPr>
        <w:t xml:space="preserve">que en </w:t>
      </w:r>
      <w:r w:rsidRPr="00252240">
        <w:rPr>
          <w:rFonts w:ascii="Times New Roman" w:hAnsi="Times New Roman" w:cs="Times New Roman"/>
          <w:sz w:val="24"/>
          <w:szCs w:val="24"/>
        </w:rPr>
        <w:t xml:space="preserve">el proceso de </w:t>
      </w:r>
      <w:r>
        <w:rPr>
          <w:rFonts w:ascii="Times New Roman" w:hAnsi="Times New Roman" w:cs="Times New Roman"/>
          <w:sz w:val="24"/>
          <w:szCs w:val="24"/>
        </w:rPr>
        <w:t xml:space="preserve">entrenamiento puedan intervenir intencionadamente en </w:t>
      </w:r>
      <w:r w:rsidRPr="00252240">
        <w:rPr>
          <w:rFonts w:ascii="Times New Roman" w:hAnsi="Times New Roman" w:cs="Times New Roman"/>
          <w:sz w:val="24"/>
          <w:szCs w:val="24"/>
        </w:rPr>
        <w:t xml:space="preserve">el sistema condicional de los </w:t>
      </w:r>
      <w:r>
        <w:rPr>
          <w:rFonts w:ascii="Times New Roman" w:hAnsi="Times New Roman" w:cs="Times New Roman"/>
          <w:sz w:val="24"/>
          <w:szCs w:val="24"/>
        </w:rPr>
        <w:t>jugadores</w:t>
      </w:r>
      <w:r w:rsidRPr="00252240">
        <w:rPr>
          <w:rFonts w:ascii="Times New Roman" w:hAnsi="Times New Roman" w:cs="Times New Roman"/>
          <w:sz w:val="24"/>
          <w:szCs w:val="24"/>
        </w:rPr>
        <w:t>.</w:t>
      </w:r>
      <w:r>
        <w:rPr>
          <w:rFonts w:ascii="Times New Roman" w:hAnsi="Times New Roman" w:cs="Times New Roman"/>
          <w:sz w:val="24"/>
          <w:szCs w:val="24"/>
        </w:rPr>
        <w:t xml:space="preserve"> L</w:t>
      </w:r>
      <w:r w:rsidRPr="00A06F32">
        <w:rPr>
          <w:rFonts w:ascii="Times New Roman" w:hAnsi="Times New Roman" w:cs="Times New Roman"/>
          <w:sz w:val="24"/>
          <w:szCs w:val="24"/>
          <w:lang w:val="es-ES_tradnl"/>
        </w:rPr>
        <w:t xml:space="preserve">as principales conclusiones del </w:t>
      </w:r>
      <w:r>
        <w:rPr>
          <w:rFonts w:ascii="Times New Roman" w:hAnsi="Times New Roman" w:cs="Times New Roman"/>
          <w:sz w:val="24"/>
          <w:szCs w:val="24"/>
          <w:lang w:val="es-ES_tradnl"/>
        </w:rPr>
        <w:t xml:space="preserve">presente </w:t>
      </w:r>
      <w:r w:rsidRPr="00A06F32">
        <w:rPr>
          <w:rFonts w:ascii="Times New Roman" w:hAnsi="Times New Roman" w:cs="Times New Roman"/>
          <w:sz w:val="24"/>
          <w:szCs w:val="24"/>
          <w:lang w:val="es-ES_tradnl"/>
        </w:rPr>
        <w:t xml:space="preserve">trabajo </w:t>
      </w:r>
      <w:r>
        <w:rPr>
          <w:rFonts w:ascii="Times New Roman" w:hAnsi="Times New Roman" w:cs="Times New Roman"/>
          <w:sz w:val="24"/>
          <w:szCs w:val="24"/>
          <w:lang w:val="es-ES_tradnl"/>
        </w:rPr>
        <w:t>podrían resumirse en: 1) L</w:t>
      </w:r>
      <w:r w:rsidRPr="00A06F32">
        <w:rPr>
          <w:rFonts w:ascii="Times New Roman" w:hAnsi="Times New Roman" w:cs="Times New Roman"/>
          <w:sz w:val="24"/>
          <w:szCs w:val="24"/>
        </w:rPr>
        <w:t>a mod</w:t>
      </w:r>
      <w:r>
        <w:rPr>
          <w:rFonts w:ascii="Times New Roman" w:hAnsi="Times New Roman" w:cs="Times New Roman"/>
          <w:sz w:val="24"/>
          <w:szCs w:val="24"/>
        </w:rPr>
        <w:t xml:space="preserve">ificación de la </w:t>
      </w:r>
      <w:r w:rsidRPr="009943D4">
        <w:rPr>
          <w:rFonts w:ascii="Times New Roman" w:hAnsi="Times New Roman" w:cs="Times New Roman"/>
          <w:i/>
          <w:iCs/>
          <w:sz w:val="24"/>
          <w:szCs w:val="24"/>
        </w:rPr>
        <w:t>orientación del espacio</w:t>
      </w:r>
      <w:r>
        <w:rPr>
          <w:rFonts w:ascii="Times New Roman" w:hAnsi="Times New Roman" w:cs="Times New Roman"/>
          <w:sz w:val="24"/>
          <w:szCs w:val="24"/>
        </w:rPr>
        <w:t xml:space="preserve"> en el juego</w:t>
      </w:r>
      <w:r w:rsidRPr="00A06F32">
        <w:rPr>
          <w:rFonts w:ascii="Times New Roman" w:hAnsi="Times New Roman" w:cs="Times New Roman"/>
          <w:sz w:val="24"/>
          <w:szCs w:val="24"/>
        </w:rPr>
        <w:t xml:space="preserve"> afecta a la intensidad del mismo</w:t>
      </w:r>
      <w:r>
        <w:rPr>
          <w:rFonts w:ascii="Times New Roman" w:hAnsi="Times New Roman" w:cs="Times New Roman"/>
          <w:sz w:val="24"/>
          <w:szCs w:val="24"/>
        </w:rPr>
        <w:t>; la intensidad de los juegos reducidos de mantenimiento y de porterías pequeñas</w:t>
      </w:r>
      <w:r w:rsidRPr="00A06F32">
        <w:rPr>
          <w:rFonts w:ascii="Times New Roman" w:hAnsi="Times New Roman" w:cs="Times New Roman"/>
          <w:sz w:val="24"/>
          <w:szCs w:val="24"/>
        </w:rPr>
        <w:t xml:space="preserve"> </w:t>
      </w:r>
      <w:r>
        <w:rPr>
          <w:rFonts w:ascii="Times New Roman" w:hAnsi="Times New Roman" w:cs="Times New Roman"/>
          <w:sz w:val="24"/>
          <w:szCs w:val="24"/>
        </w:rPr>
        <w:t>es similar, pero superior respecto a los juegos reducidos con porterías y porteros (JRM</w:t>
      </w:r>
      <w:r w:rsidRPr="00A06F32">
        <w:rPr>
          <w:rFonts w:ascii="Times New Roman" w:hAnsi="Times New Roman" w:cs="Times New Roman"/>
          <w:sz w:val="24"/>
          <w:szCs w:val="24"/>
        </w:rPr>
        <w:t xml:space="preserve"> = </w:t>
      </w:r>
      <w:r>
        <w:rPr>
          <w:rFonts w:ascii="Times New Roman" w:hAnsi="Times New Roman" w:cs="Times New Roman"/>
          <w:sz w:val="24"/>
          <w:szCs w:val="24"/>
        </w:rPr>
        <w:t xml:space="preserve">JRpp </w:t>
      </w:r>
      <w:r w:rsidRPr="00A06F32">
        <w:rPr>
          <w:rFonts w:ascii="Times New Roman" w:hAnsi="Times New Roman" w:cs="Times New Roman"/>
          <w:sz w:val="24"/>
          <w:szCs w:val="24"/>
        </w:rPr>
        <w:t>&gt;</w:t>
      </w:r>
      <w:r>
        <w:rPr>
          <w:rFonts w:ascii="Times New Roman" w:hAnsi="Times New Roman" w:cs="Times New Roman"/>
          <w:sz w:val="24"/>
          <w:szCs w:val="24"/>
        </w:rPr>
        <w:t xml:space="preserve"> JRP</w:t>
      </w:r>
      <w:r w:rsidRPr="00A06F32">
        <w:rPr>
          <w:rFonts w:ascii="Times New Roman" w:hAnsi="Times New Roman" w:cs="Times New Roman"/>
          <w:sz w:val="24"/>
          <w:szCs w:val="24"/>
        </w:rPr>
        <w:t>)</w:t>
      </w:r>
      <w:r>
        <w:rPr>
          <w:rFonts w:ascii="Times New Roman" w:hAnsi="Times New Roman" w:cs="Times New Roman"/>
          <w:sz w:val="24"/>
          <w:szCs w:val="24"/>
        </w:rPr>
        <w:t>. 2) Los juegos reducidos de porterías pequeñas (JRpp)</w:t>
      </w:r>
      <w:r w:rsidRPr="00A06F32">
        <w:rPr>
          <w:rFonts w:ascii="Times New Roman" w:hAnsi="Times New Roman" w:cs="Times New Roman"/>
          <w:sz w:val="24"/>
          <w:szCs w:val="24"/>
        </w:rPr>
        <w:t xml:space="preserve"> pueden ser una alternativa cuando no se quiere disminuir la intensidad del ejercicio y </w:t>
      </w:r>
      <w:r>
        <w:rPr>
          <w:rFonts w:ascii="Times New Roman" w:hAnsi="Times New Roman" w:cs="Times New Roman"/>
          <w:sz w:val="24"/>
          <w:szCs w:val="24"/>
        </w:rPr>
        <w:t>se quieren</w:t>
      </w:r>
      <w:r w:rsidRPr="00A06F32">
        <w:rPr>
          <w:rFonts w:ascii="Times New Roman" w:hAnsi="Times New Roman" w:cs="Times New Roman"/>
          <w:sz w:val="24"/>
          <w:szCs w:val="24"/>
        </w:rPr>
        <w:t xml:space="preserve"> simular algunas condiciones técnico-tácticas específicas del fútbol</w:t>
      </w:r>
      <w:r>
        <w:rPr>
          <w:rFonts w:ascii="Times New Roman" w:hAnsi="Times New Roman" w:cs="Times New Roman"/>
          <w:sz w:val="24"/>
          <w:szCs w:val="24"/>
        </w:rPr>
        <w:t>, sobre todo en lo relativo a la orientación de las conductas motrices</w:t>
      </w:r>
      <w:r w:rsidRPr="00A06F32">
        <w:rPr>
          <w:rFonts w:ascii="Times New Roman" w:hAnsi="Times New Roman" w:cs="Times New Roman"/>
          <w:sz w:val="24"/>
          <w:szCs w:val="24"/>
        </w:rPr>
        <w:t>.</w:t>
      </w:r>
      <w:r>
        <w:rPr>
          <w:rFonts w:ascii="Times New Roman" w:hAnsi="Times New Roman" w:cs="Times New Roman"/>
          <w:sz w:val="24"/>
          <w:szCs w:val="24"/>
        </w:rPr>
        <w:t xml:space="preserve"> Sin embargo, futuros estudios deben registrar las conductas técnico-tácticas simultáneamente  con la intensidad del esfuerzo.  3) Es posible que </w:t>
      </w:r>
      <w:r w:rsidRPr="00A06F32">
        <w:rPr>
          <w:rFonts w:ascii="Times New Roman" w:hAnsi="Times New Roman" w:cs="Times New Roman"/>
          <w:sz w:val="24"/>
          <w:szCs w:val="24"/>
        </w:rPr>
        <w:t xml:space="preserve">la </w:t>
      </w:r>
      <w:r w:rsidRPr="009943D4">
        <w:rPr>
          <w:rFonts w:ascii="Times New Roman" w:hAnsi="Times New Roman" w:cs="Times New Roman"/>
          <w:i/>
          <w:iCs/>
          <w:sz w:val="24"/>
          <w:szCs w:val="24"/>
        </w:rPr>
        <w:t xml:space="preserve">demarcación </w:t>
      </w:r>
      <w:r w:rsidRPr="00A06F32">
        <w:rPr>
          <w:rFonts w:ascii="Times New Roman" w:hAnsi="Times New Roman" w:cs="Times New Roman"/>
          <w:sz w:val="24"/>
          <w:szCs w:val="24"/>
        </w:rPr>
        <w:t xml:space="preserve">ocupada por los jugadores sea un factor que </w:t>
      </w:r>
      <w:r>
        <w:rPr>
          <w:rFonts w:ascii="Times New Roman" w:hAnsi="Times New Roman" w:cs="Times New Roman"/>
          <w:sz w:val="24"/>
          <w:szCs w:val="24"/>
        </w:rPr>
        <w:t xml:space="preserve">condicione las demandas fisiológicas </w:t>
      </w:r>
      <w:r w:rsidRPr="00A06F32">
        <w:rPr>
          <w:rFonts w:ascii="Times New Roman" w:hAnsi="Times New Roman" w:cs="Times New Roman"/>
          <w:sz w:val="24"/>
          <w:szCs w:val="24"/>
        </w:rPr>
        <w:t>en difer</w:t>
      </w:r>
      <w:r>
        <w:rPr>
          <w:rFonts w:ascii="Times New Roman" w:hAnsi="Times New Roman" w:cs="Times New Roman"/>
          <w:sz w:val="24"/>
          <w:szCs w:val="24"/>
        </w:rPr>
        <w:t>entes formatos de juegos reducidos. Sin embargo, son necesarios futuros estudios con mayor número de jugadores que confirmen esta hipótesis.</w:t>
      </w:r>
    </w:p>
    <w:p w:rsidR="00455039" w:rsidRDefault="00455039" w:rsidP="00F15390">
      <w:pPr>
        <w:spacing w:after="120" w:line="240" w:lineRule="auto"/>
        <w:jc w:val="both"/>
        <w:rPr>
          <w:rFonts w:ascii="Times New Roman" w:hAnsi="Times New Roman" w:cs="Times New Roman"/>
          <w:b/>
          <w:bCs/>
          <w:sz w:val="24"/>
          <w:szCs w:val="24"/>
        </w:rPr>
      </w:pPr>
    </w:p>
    <w:p w:rsidR="00455039" w:rsidRDefault="00455039" w:rsidP="00F15390">
      <w:pPr>
        <w:spacing w:after="120" w:line="240" w:lineRule="auto"/>
        <w:jc w:val="both"/>
        <w:rPr>
          <w:rFonts w:ascii="Times New Roman" w:hAnsi="Times New Roman" w:cs="Times New Roman"/>
          <w:b/>
          <w:bCs/>
          <w:sz w:val="24"/>
          <w:szCs w:val="24"/>
          <w:lang w:val="pt-BR"/>
        </w:rPr>
      </w:pPr>
      <w:r w:rsidRPr="00A152CC">
        <w:rPr>
          <w:rFonts w:ascii="Times New Roman" w:hAnsi="Times New Roman" w:cs="Times New Roman"/>
          <w:b/>
          <w:bCs/>
          <w:sz w:val="24"/>
          <w:szCs w:val="24"/>
          <w:lang w:val="pt-BR"/>
        </w:rPr>
        <w:t>6. Referencias</w:t>
      </w:r>
    </w:p>
    <w:p w:rsidR="00455039" w:rsidRPr="00470485" w:rsidRDefault="00455039" w:rsidP="00352624">
      <w:pPr>
        <w:spacing w:after="120" w:line="240" w:lineRule="auto"/>
        <w:ind w:left="709" w:hanging="709"/>
        <w:jc w:val="both"/>
        <w:rPr>
          <w:rFonts w:ascii="Times New Roman" w:hAnsi="Times New Roman" w:cs="Times New Roman"/>
          <w:sz w:val="24"/>
          <w:szCs w:val="24"/>
          <w:lang w:val="pt-BR"/>
        </w:rPr>
      </w:pPr>
      <w:r w:rsidRPr="00470485">
        <w:rPr>
          <w:rFonts w:ascii="Times New Roman" w:hAnsi="Times New Roman" w:cs="Times New Roman"/>
          <w:sz w:val="24"/>
          <w:szCs w:val="24"/>
          <w:lang w:val="en-GB"/>
        </w:rPr>
        <w:t>Allen, J.; Butterly, R.; Welsch, M., y Wood, R. (1998). The physical and physiological value of 5-a-side soccer training to 11-a-side match play. J</w:t>
      </w:r>
      <w:r w:rsidRPr="00470485">
        <w:rPr>
          <w:rFonts w:ascii="Times New Roman" w:hAnsi="Times New Roman" w:cs="Times New Roman"/>
          <w:i/>
          <w:iCs/>
          <w:sz w:val="24"/>
          <w:szCs w:val="24"/>
          <w:lang w:val="en-GB"/>
        </w:rPr>
        <w:t>ournal of Human Movement Studies, 34</w:t>
      </w:r>
      <w:r w:rsidRPr="00470485">
        <w:rPr>
          <w:rFonts w:ascii="Times New Roman" w:hAnsi="Times New Roman" w:cs="Times New Roman"/>
          <w:sz w:val="24"/>
          <w:szCs w:val="24"/>
          <w:lang w:val="en-GB"/>
        </w:rPr>
        <w:t>(1), 1-11.</w:t>
      </w:r>
    </w:p>
    <w:p w:rsidR="00455039" w:rsidRDefault="00455039">
      <w:pPr>
        <w:spacing w:after="120" w:line="240" w:lineRule="auto"/>
        <w:ind w:left="709" w:hanging="709"/>
        <w:jc w:val="both"/>
        <w:rPr>
          <w:rFonts w:ascii="Times New Roman" w:hAnsi="Times New Roman" w:cs="Times New Roman"/>
          <w:sz w:val="24"/>
          <w:szCs w:val="24"/>
        </w:rPr>
      </w:pPr>
      <w:r w:rsidRPr="00A55241">
        <w:rPr>
          <w:rFonts w:ascii="Times New Roman" w:hAnsi="Times New Roman" w:cs="Times New Roman"/>
          <w:sz w:val="24"/>
          <w:szCs w:val="24"/>
          <w:lang w:val="pt-BR"/>
        </w:rPr>
        <w:t>Aroso, J.</w:t>
      </w:r>
      <w:r>
        <w:rPr>
          <w:rFonts w:ascii="Times New Roman" w:hAnsi="Times New Roman" w:cs="Times New Roman"/>
          <w:sz w:val="24"/>
          <w:szCs w:val="24"/>
          <w:lang w:val="pt-BR"/>
        </w:rPr>
        <w:t>;</w:t>
      </w:r>
      <w:r w:rsidRPr="00A55241">
        <w:rPr>
          <w:rFonts w:ascii="Times New Roman" w:hAnsi="Times New Roman" w:cs="Times New Roman"/>
          <w:sz w:val="24"/>
          <w:szCs w:val="24"/>
          <w:lang w:val="pt-BR"/>
        </w:rPr>
        <w:t xml:space="preserve"> Rebelo, N.</w:t>
      </w:r>
      <w:r>
        <w:rPr>
          <w:rFonts w:ascii="Times New Roman" w:hAnsi="Times New Roman" w:cs="Times New Roman"/>
          <w:sz w:val="24"/>
          <w:szCs w:val="24"/>
          <w:lang w:val="pt-BR"/>
        </w:rPr>
        <w:t>,</w:t>
      </w:r>
      <w:r w:rsidRPr="00A55241">
        <w:rPr>
          <w:rFonts w:ascii="Times New Roman" w:hAnsi="Times New Roman" w:cs="Times New Roman"/>
          <w:sz w:val="24"/>
          <w:szCs w:val="24"/>
          <w:lang w:val="pt-BR"/>
        </w:rPr>
        <w:t xml:space="preserve"> y Gomes-Pereira, J. (2004). </w:t>
      </w:r>
      <w:r w:rsidRPr="0076770E">
        <w:rPr>
          <w:rFonts w:ascii="Times New Roman" w:hAnsi="Times New Roman" w:cs="Times New Roman"/>
          <w:sz w:val="24"/>
          <w:szCs w:val="24"/>
          <w:lang w:val="en-GB"/>
        </w:rPr>
        <w:t>Physiological impact of selected game-related exercises.</w:t>
      </w:r>
      <w:r>
        <w:rPr>
          <w:rFonts w:ascii="Times New Roman" w:hAnsi="Times New Roman" w:cs="Times New Roman"/>
          <w:sz w:val="24"/>
          <w:szCs w:val="24"/>
          <w:lang w:val="en-GB"/>
        </w:rPr>
        <w:t xml:space="preserve"> </w:t>
      </w:r>
      <w:r w:rsidRPr="009B28C4">
        <w:rPr>
          <w:rFonts w:ascii="Times New Roman" w:hAnsi="Times New Roman" w:cs="Times New Roman"/>
          <w:i/>
          <w:iCs/>
          <w:sz w:val="24"/>
          <w:szCs w:val="24"/>
        </w:rPr>
        <w:t>Journal of Sports Sciences, 22</w:t>
      </w:r>
      <w:r w:rsidRPr="009B28C4">
        <w:rPr>
          <w:rFonts w:ascii="Times New Roman" w:hAnsi="Times New Roman" w:cs="Times New Roman"/>
          <w:sz w:val="24"/>
          <w:szCs w:val="24"/>
        </w:rPr>
        <w:t>(6), 522.</w:t>
      </w:r>
    </w:p>
    <w:p w:rsidR="00455039" w:rsidRDefault="00455039" w:rsidP="00F15390">
      <w:pPr>
        <w:spacing w:after="120" w:line="240" w:lineRule="auto"/>
        <w:ind w:left="709" w:hanging="709"/>
        <w:jc w:val="both"/>
        <w:rPr>
          <w:rFonts w:ascii="Times New Roman" w:hAnsi="Times New Roman" w:cs="Times New Roman"/>
          <w:sz w:val="24"/>
          <w:szCs w:val="24"/>
          <w:lang w:val="en-US"/>
        </w:rPr>
      </w:pPr>
      <w:r w:rsidRPr="000C776B">
        <w:rPr>
          <w:rFonts w:ascii="Times New Roman" w:hAnsi="Times New Roman" w:cs="Times New Roman"/>
          <w:sz w:val="24"/>
          <w:szCs w:val="24"/>
        </w:rPr>
        <w:lastRenderedPageBreak/>
        <w:t>Casamichana, D.</w:t>
      </w:r>
      <w:r>
        <w:rPr>
          <w:rFonts w:ascii="Times New Roman" w:hAnsi="Times New Roman" w:cs="Times New Roman"/>
          <w:sz w:val="24"/>
          <w:szCs w:val="24"/>
        </w:rPr>
        <w:t>,</w:t>
      </w:r>
      <w:r w:rsidRPr="000C776B">
        <w:rPr>
          <w:rFonts w:ascii="Times New Roman" w:hAnsi="Times New Roman" w:cs="Times New Roman"/>
          <w:sz w:val="24"/>
          <w:szCs w:val="24"/>
        </w:rPr>
        <w:t xml:space="preserve"> y Castellano, J. </w:t>
      </w:r>
      <w:r>
        <w:rPr>
          <w:rFonts w:ascii="Times New Roman" w:hAnsi="Times New Roman" w:cs="Times New Roman"/>
          <w:sz w:val="24"/>
          <w:szCs w:val="24"/>
        </w:rPr>
        <w:t>(2009). Aná</w:t>
      </w:r>
      <w:r w:rsidRPr="002D34B7">
        <w:rPr>
          <w:rFonts w:ascii="Times New Roman" w:hAnsi="Times New Roman" w:cs="Times New Roman"/>
          <w:sz w:val="24"/>
          <w:szCs w:val="24"/>
        </w:rPr>
        <w:t>l</w:t>
      </w:r>
      <w:r>
        <w:rPr>
          <w:rFonts w:ascii="Times New Roman" w:hAnsi="Times New Roman" w:cs="Times New Roman"/>
          <w:sz w:val="24"/>
          <w:szCs w:val="24"/>
        </w:rPr>
        <w:t>isis de los diferentes espacios individuales de interacció</w:t>
      </w:r>
      <w:r w:rsidRPr="002D34B7">
        <w:rPr>
          <w:rFonts w:ascii="Times New Roman" w:hAnsi="Times New Roman" w:cs="Times New Roman"/>
          <w:sz w:val="24"/>
          <w:szCs w:val="24"/>
        </w:rPr>
        <w:t>n y los efectos en las conductas</w:t>
      </w:r>
      <w:r>
        <w:rPr>
          <w:rFonts w:ascii="Times New Roman" w:hAnsi="Times New Roman" w:cs="Times New Roman"/>
          <w:sz w:val="24"/>
          <w:szCs w:val="24"/>
        </w:rPr>
        <w:t xml:space="preserve"> motrices de los jugador</w:t>
      </w:r>
      <w:r w:rsidRPr="002D34B7">
        <w:rPr>
          <w:rFonts w:ascii="Times New Roman" w:hAnsi="Times New Roman" w:cs="Times New Roman"/>
          <w:sz w:val="24"/>
          <w:szCs w:val="24"/>
        </w:rPr>
        <w:t xml:space="preserve">es: aplicaciones al entrenamiento en fútbol. </w:t>
      </w:r>
      <w:r w:rsidRPr="009B6529">
        <w:rPr>
          <w:rFonts w:ascii="Times New Roman" w:hAnsi="Times New Roman" w:cs="Times New Roman"/>
          <w:i/>
          <w:iCs/>
          <w:sz w:val="24"/>
          <w:szCs w:val="24"/>
          <w:lang w:val="en-US"/>
        </w:rPr>
        <w:t>Motricidad.</w:t>
      </w:r>
      <w:r>
        <w:rPr>
          <w:rFonts w:ascii="Times New Roman" w:hAnsi="Times New Roman" w:cs="Times New Roman"/>
          <w:i/>
          <w:iCs/>
          <w:sz w:val="24"/>
          <w:szCs w:val="24"/>
          <w:lang w:val="en-US"/>
        </w:rPr>
        <w:t xml:space="preserve"> </w:t>
      </w:r>
      <w:r w:rsidRPr="009B6529">
        <w:rPr>
          <w:rFonts w:ascii="Times New Roman" w:hAnsi="Times New Roman" w:cs="Times New Roman"/>
          <w:i/>
          <w:iCs/>
          <w:sz w:val="24"/>
          <w:szCs w:val="24"/>
          <w:lang w:val="en-US"/>
        </w:rPr>
        <w:t>Eu</w:t>
      </w:r>
      <w:r>
        <w:rPr>
          <w:rFonts w:ascii="Times New Roman" w:hAnsi="Times New Roman" w:cs="Times New Roman"/>
          <w:i/>
          <w:iCs/>
          <w:sz w:val="24"/>
          <w:szCs w:val="24"/>
          <w:lang w:val="en-US"/>
        </w:rPr>
        <w:t>ro</w:t>
      </w:r>
      <w:r w:rsidRPr="009B6529">
        <w:rPr>
          <w:rFonts w:ascii="Times New Roman" w:hAnsi="Times New Roman" w:cs="Times New Roman"/>
          <w:i/>
          <w:iCs/>
          <w:sz w:val="24"/>
          <w:szCs w:val="24"/>
          <w:lang w:val="en-US"/>
        </w:rPr>
        <w:t>pean Journal</w:t>
      </w:r>
      <w:r>
        <w:rPr>
          <w:rFonts w:ascii="Times New Roman" w:hAnsi="Times New Roman" w:cs="Times New Roman"/>
          <w:i/>
          <w:iCs/>
          <w:sz w:val="24"/>
          <w:szCs w:val="24"/>
          <w:lang w:val="en-US"/>
        </w:rPr>
        <w:t xml:space="preserve"> </w:t>
      </w:r>
      <w:r w:rsidRPr="000C776B">
        <w:rPr>
          <w:rFonts w:ascii="Times New Roman" w:hAnsi="Times New Roman" w:cs="Times New Roman"/>
          <w:i/>
          <w:iCs/>
          <w:sz w:val="24"/>
          <w:szCs w:val="24"/>
          <w:lang w:val="en-US"/>
        </w:rPr>
        <w:t>of Movement, 15</w:t>
      </w:r>
      <w:r w:rsidRPr="000C776B">
        <w:rPr>
          <w:rFonts w:ascii="Times New Roman" w:hAnsi="Times New Roman" w:cs="Times New Roman"/>
          <w:sz w:val="24"/>
          <w:szCs w:val="24"/>
          <w:lang w:val="en-US"/>
        </w:rPr>
        <w:t>(23),</w:t>
      </w:r>
      <w:r>
        <w:rPr>
          <w:rFonts w:ascii="Times New Roman" w:hAnsi="Times New Roman" w:cs="Times New Roman"/>
          <w:sz w:val="24"/>
          <w:szCs w:val="24"/>
          <w:lang w:val="en-US"/>
        </w:rPr>
        <w:t xml:space="preserve"> </w:t>
      </w:r>
      <w:r w:rsidRPr="000C776B">
        <w:rPr>
          <w:rFonts w:ascii="Times New Roman" w:hAnsi="Times New Roman" w:cs="Times New Roman"/>
          <w:sz w:val="24"/>
          <w:szCs w:val="24"/>
          <w:lang w:val="en-US"/>
        </w:rPr>
        <w:t>143-167.</w:t>
      </w:r>
    </w:p>
    <w:p w:rsidR="00455039" w:rsidRPr="00470485" w:rsidRDefault="00455039" w:rsidP="00F15390">
      <w:pPr>
        <w:pStyle w:val="Ttulo1"/>
        <w:spacing w:before="0" w:beforeAutospacing="0" w:after="120" w:afterAutospacing="0"/>
        <w:ind w:left="709" w:hanging="709"/>
        <w:jc w:val="both"/>
        <w:rPr>
          <w:b w:val="0"/>
          <w:bCs w:val="0"/>
          <w:color w:val="000000"/>
          <w:sz w:val="24"/>
          <w:szCs w:val="24"/>
          <w:lang w:val="en-US"/>
        </w:rPr>
      </w:pPr>
      <w:r w:rsidRPr="00470485">
        <w:rPr>
          <w:b w:val="0"/>
          <w:bCs w:val="0"/>
          <w:sz w:val="24"/>
          <w:szCs w:val="24"/>
          <w:lang w:val="en-US"/>
        </w:rPr>
        <w:t>Casamichana, D., y Castellano, J. (2010). T</w:t>
      </w:r>
      <w:r w:rsidRPr="00470485">
        <w:rPr>
          <w:b w:val="0"/>
          <w:bCs w:val="0"/>
          <w:color w:val="000000"/>
          <w:sz w:val="24"/>
          <w:szCs w:val="24"/>
          <w:lang w:val="en-US"/>
        </w:rPr>
        <w:t xml:space="preserve">ime-motion, heart rate, perceptual and motor behaviour demands in small-sides soccer games: Effects of pitch size. </w:t>
      </w:r>
      <w:r w:rsidRPr="00470485">
        <w:rPr>
          <w:b w:val="0"/>
          <w:bCs w:val="0"/>
          <w:i/>
          <w:iCs/>
          <w:color w:val="000000"/>
          <w:sz w:val="24"/>
          <w:szCs w:val="24"/>
          <w:lang w:val="en-US"/>
        </w:rPr>
        <w:t>Journal of Sports Sciences, 28</w:t>
      </w:r>
      <w:r w:rsidRPr="00470485">
        <w:rPr>
          <w:b w:val="0"/>
          <w:bCs w:val="0"/>
          <w:color w:val="000000"/>
          <w:sz w:val="24"/>
          <w:szCs w:val="24"/>
          <w:lang w:val="en-US"/>
        </w:rPr>
        <w:t>(14), 1615-1623.</w:t>
      </w:r>
    </w:p>
    <w:p w:rsidR="00455039" w:rsidRDefault="00455039" w:rsidP="00000454">
      <w:pPr>
        <w:spacing w:after="120" w:line="240" w:lineRule="auto"/>
        <w:ind w:left="709" w:hanging="709"/>
        <w:jc w:val="both"/>
        <w:rPr>
          <w:rFonts w:ascii="Times New Roman" w:hAnsi="Times New Roman" w:cs="Times New Roman"/>
          <w:sz w:val="24"/>
          <w:szCs w:val="24"/>
          <w:lang w:val="en-GB"/>
        </w:rPr>
      </w:pPr>
      <w:r w:rsidRPr="00470485">
        <w:rPr>
          <w:rFonts w:ascii="Times New Roman" w:hAnsi="Times New Roman" w:cs="Times New Roman"/>
          <w:sz w:val="24"/>
          <w:szCs w:val="24"/>
          <w:lang w:val="it-IT"/>
        </w:rPr>
        <w:t xml:space="preserve">Dellal, A.; Chamari, K.; Pintus, A.; Girard, O.; Cotte, T., y Keller, D. (2008). </w:t>
      </w:r>
      <w:r w:rsidRPr="002D34B7">
        <w:rPr>
          <w:rFonts w:ascii="Times New Roman" w:hAnsi="Times New Roman" w:cs="Times New Roman"/>
          <w:sz w:val="24"/>
          <w:szCs w:val="24"/>
          <w:lang w:val="en-GB"/>
        </w:rPr>
        <w:t xml:space="preserve">Heart rate responses </w:t>
      </w:r>
      <w:r w:rsidRPr="000D37C1">
        <w:rPr>
          <w:rFonts w:ascii="Times New Roman" w:hAnsi="Times New Roman" w:cs="Times New Roman"/>
          <w:sz w:val="24"/>
          <w:szCs w:val="24"/>
          <w:lang w:val="en-GB"/>
        </w:rPr>
        <w:t xml:space="preserve">during small-sided games and short intermittent running training in elite soccer players: a comparative study. </w:t>
      </w:r>
      <w:r w:rsidRPr="000D37C1">
        <w:rPr>
          <w:rFonts w:ascii="Times New Roman" w:hAnsi="Times New Roman" w:cs="Times New Roman"/>
          <w:i/>
          <w:iCs/>
          <w:sz w:val="24"/>
          <w:szCs w:val="24"/>
          <w:lang w:val="en-GB"/>
        </w:rPr>
        <w:t>Journal of Strength and Conditioning Research, 22</w:t>
      </w:r>
      <w:r w:rsidRPr="000D37C1">
        <w:rPr>
          <w:rFonts w:ascii="Times New Roman" w:hAnsi="Times New Roman" w:cs="Times New Roman"/>
          <w:sz w:val="24"/>
          <w:szCs w:val="24"/>
          <w:lang w:val="en-GB"/>
        </w:rPr>
        <w:t>(5), 1449-1457.</w:t>
      </w:r>
    </w:p>
    <w:p w:rsidR="00455039" w:rsidRPr="00000454" w:rsidRDefault="00455039" w:rsidP="00000454">
      <w:pPr>
        <w:spacing w:after="12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Flanagan, T., y Merrick, E. </w:t>
      </w:r>
      <w:r w:rsidRPr="00000454">
        <w:rPr>
          <w:rFonts w:ascii="Times New Roman" w:hAnsi="Times New Roman" w:cs="Times New Roman"/>
          <w:sz w:val="24"/>
          <w:szCs w:val="24"/>
          <w:lang w:val="en-US"/>
        </w:rPr>
        <w:t>(2002). Quantifying th</w:t>
      </w:r>
      <w:r>
        <w:rPr>
          <w:rFonts w:ascii="Times New Roman" w:hAnsi="Times New Roman" w:cs="Times New Roman"/>
          <w:sz w:val="24"/>
          <w:szCs w:val="24"/>
          <w:lang w:val="en-US"/>
        </w:rPr>
        <w:t>e workload of soccer players. En W.</w:t>
      </w:r>
      <w:r w:rsidRPr="0000045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Spinks, T. </w:t>
      </w:r>
      <w:r w:rsidRPr="00000454">
        <w:rPr>
          <w:rFonts w:ascii="Times New Roman" w:hAnsi="Times New Roman" w:cs="Times New Roman"/>
          <w:sz w:val="24"/>
          <w:szCs w:val="24"/>
          <w:lang w:val="en-US"/>
        </w:rPr>
        <w:t xml:space="preserve">Reilly, T. </w:t>
      </w:r>
      <w:r>
        <w:rPr>
          <w:rFonts w:ascii="Times New Roman" w:hAnsi="Times New Roman" w:cs="Times New Roman"/>
          <w:sz w:val="24"/>
          <w:szCs w:val="24"/>
          <w:lang w:val="en-US"/>
        </w:rPr>
        <w:t>y</w:t>
      </w:r>
      <w:r w:rsidRPr="0000045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A. </w:t>
      </w:r>
      <w:r w:rsidRPr="00000454">
        <w:rPr>
          <w:rFonts w:ascii="Times New Roman" w:hAnsi="Times New Roman" w:cs="Times New Roman"/>
          <w:sz w:val="24"/>
          <w:szCs w:val="24"/>
          <w:lang w:val="en-US"/>
        </w:rPr>
        <w:t>Murphy</w:t>
      </w:r>
      <w:r>
        <w:rPr>
          <w:rFonts w:ascii="Times New Roman" w:hAnsi="Times New Roman" w:cs="Times New Roman"/>
          <w:sz w:val="24"/>
          <w:szCs w:val="24"/>
          <w:lang w:val="en-US"/>
        </w:rPr>
        <w:t xml:space="preserve"> (Eds.), </w:t>
      </w:r>
      <w:r w:rsidRPr="00000454">
        <w:rPr>
          <w:rFonts w:ascii="Times New Roman" w:hAnsi="Times New Roman" w:cs="Times New Roman"/>
          <w:i/>
          <w:iCs/>
          <w:sz w:val="24"/>
          <w:szCs w:val="24"/>
          <w:lang w:val="en-US"/>
        </w:rPr>
        <w:t>Science and Football IV</w:t>
      </w:r>
      <w:r>
        <w:rPr>
          <w:rFonts w:ascii="Times New Roman" w:hAnsi="Times New Roman" w:cs="Times New Roman"/>
          <w:sz w:val="24"/>
          <w:szCs w:val="24"/>
          <w:lang w:val="en-US"/>
        </w:rPr>
        <w:t xml:space="preserve"> </w:t>
      </w:r>
      <w:r w:rsidRPr="00000454">
        <w:rPr>
          <w:rFonts w:ascii="Times New Roman" w:hAnsi="Times New Roman" w:cs="Times New Roman"/>
          <w:sz w:val="24"/>
          <w:szCs w:val="24"/>
          <w:lang w:val="en-US"/>
        </w:rPr>
        <w:t>(pp.  341–349). London: Routledge</w:t>
      </w:r>
      <w:r>
        <w:rPr>
          <w:rFonts w:ascii="Times New Roman" w:hAnsi="Times New Roman" w:cs="Times New Roman"/>
          <w:sz w:val="24"/>
          <w:szCs w:val="24"/>
          <w:lang w:val="en-US"/>
        </w:rPr>
        <w:t>.</w:t>
      </w:r>
    </w:p>
    <w:p w:rsidR="00455039" w:rsidRDefault="00455039" w:rsidP="00000454">
      <w:pPr>
        <w:spacing w:after="120" w:line="240" w:lineRule="auto"/>
        <w:ind w:left="709" w:hanging="709"/>
        <w:jc w:val="both"/>
        <w:rPr>
          <w:color w:val="000000"/>
          <w:sz w:val="24"/>
          <w:szCs w:val="24"/>
          <w:lang w:val="en-US"/>
        </w:rPr>
      </w:pPr>
      <w:r w:rsidRPr="00135327">
        <w:rPr>
          <w:rFonts w:ascii="Times New Roman" w:hAnsi="Times New Roman" w:cs="Times New Roman"/>
          <w:sz w:val="24"/>
          <w:szCs w:val="24"/>
          <w:lang w:val="en-US"/>
        </w:rPr>
        <w:t>Ford, P.</w:t>
      </w:r>
      <w:r>
        <w:rPr>
          <w:rFonts w:ascii="Times New Roman" w:hAnsi="Times New Roman" w:cs="Times New Roman"/>
          <w:sz w:val="24"/>
          <w:szCs w:val="24"/>
          <w:lang w:val="en-US"/>
        </w:rPr>
        <w:t xml:space="preserve"> </w:t>
      </w:r>
      <w:r w:rsidRPr="00135327">
        <w:rPr>
          <w:rFonts w:ascii="Times New Roman" w:hAnsi="Times New Roman" w:cs="Times New Roman"/>
          <w:sz w:val="24"/>
          <w:szCs w:val="24"/>
          <w:lang w:val="en-US"/>
        </w:rPr>
        <w:t>R.</w:t>
      </w:r>
      <w:r>
        <w:rPr>
          <w:rFonts w:ascii="Times New Roman" w:hAnsi="Times New Roman" w:cs="Times New Roman"/>
          <w:sz w:val="24"/>
          <w:szCs w:val="24"/>
          <w:lang w:val="en-US"/>
        </w:rPr>
        <w:t>;</w:t>
      </w:r>
      <w:r w:rsidRPr="00135327">
        <w:rPr>
          <w:rFonts w:ascii="Times New Roman" w:hAnsi="Times New Roman" w:cs="Times New Roman"/>
          <w:sz w:val="24"/>
          <w:szCs w:val="24"/>
          <w:lang w:val="en-US"/>
        </w:rPr>
        <w:t xml:space="preserve"> Yates, I.</w:t>
      </w:r>
      <w:r>
        <w:rPr>
          <w:rFonts w:ascii="Times New Roman" w:hAnsi="Times New Roman" w:cs="Times New Roman"/>
          <w:sz w:val="24"/>
          <w:szCs w:val="24"/>
          <w:lang w:val="en-US"/>
        </w:rPr>
        <w:t>,</w:t>
      </w:r>
      <w:r w:rsidRPr="00135327">
        <w:rPr>
          <w:rFonts w:ascii="Times New Roman" w:hAnsi="Times New Roman" w:cs="Times New Roman"/>
          <w:sz w:val="24"/>
          <w:szCs w:val="24"/>
          <w:lang w:val="en-US"/>
        </w:rPr>
        <w:t xml:space="preserve"> </w:t>
      </w:r>
      <w:r>
        <w:rPr>
          <w:rFonts w:ascii="Times New Roman" w:hAnsi="Times New Roman" w:cs="Times New Roman"/>
          <w:sz w:val="24"/>
          <w:szCs w:val="24"/>
          <w:lang w:val="en-US"/>
        </w:rPr>
        <w:t>y</w:t>
      </w:r>
      <w:r w:rsidRPr="00135327">
        <w:rPr>
          <w:rFonts w:ascii="Times New Roman" w:hAnsi="Times New Roman" w:cs="Times New Roman"/>
          <w:sz w:val="24"/>
          <w:szCs w:val="24"/>
          <w:lang w:val="en-US"/>
        </w:rPr>
        <w:t xml:space="preserve"> Williams,</w:t>
      </w:r>
      <w:r>
        <w:rPr>
          <w:rFonts w:ascii="Times New Roman" w:hAnsi="Times New Roman" w:cs="Times New Roman"/>
          <w:sz w:val="24"/>
          <w:szCs w:val="24"/>
          <w:lang w:val="en-US"/>
        </w:rPr>
        <w:t xml:space="preserve"> </w:t>
      </w:r>
      <w:r w:rsidRPr="00135327">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135327">
        <w:rPr>
          <w:rFonts w:ascii="Times New Roman" w:hAnsi="Times New Roman" w:cs="Times New Roman"/>
          <w:sz w:val="24"/>
          <w:szCs w:val="24"/>
          <w:lang w:val="en-US"/>
        </w:rPr>
        <w:t>M.</w:t>
      </w:r>
      <w:r>
        <w:rPr>
          <w:rFonts w:ascii="Times New Roman" w:hAnsi="Times New Roman" w:cs="Times New Roman"/>
          <w:sz w:val="24"/>
          <w:szCs w:val="24"/>
          <w:lang w:val="en-US"/>
        </w:rPr>
        <w:t xml:space="preserve"> </w:t>
      </w:r>
      <w:r w:rsidRPr="00135327">
        <w:rPr>
          <w:rFonts w:ascii="Times New Roman" w:hAnsi="Times New Roman" w:cs="Times New Roman"/>
          <w:sz w:val="24"/>
          <w:szCs w:val="24"/>
          <w:lang w:val="en-US"/>
        </w:rPr>
        <w:t xml:space="preserve">(2010). </w:t>
      </w:r>
      <w:r w:rsidRPr="00135327">
        <w:rPr>
          <w:rFonts w:ascii="Times New Roman" w:hAnsi="Times New Roman" w:cs="Times New Roman"/>
          <w:color w:val="000000"/>
          <w:sz w:val="24"/>
          <w:szCs w:val="24"/>
          <w:lang w:val="en-US"/>
        </w:rPr>
        <w:t>An analysis of practice activities and instructional behavio</w:t>
      </w:r>
      <w:r>
        <w:rPr>
          <w:rFonts w:ascii="Times New Roman" w:hAnsi="Times New Roman" w:cs="Times New Roman"/>
          <w:color w:val="000000"/>
          <w:sz w:val="24"/>
          <w:szCs w:val="24"/>
          <w:lang w:val="en-US"/>
        </w:rPr>
        <w:t>u</w:t>
      </w:r>
      <w:r w:rsidRPr="00BD48A4">
        <w:rPr>
          <w:rFonts w:ascii="Times New Roman" w:hAnsi="Times New Roman" w:cs="Times New Roman"/>
          <w:color w:val="000000"/>
          <w:sz w:val="24"/>
          <w:szCs w:val="24"/>
          <w:lang w:val="en-US"/>
        </w:rPr>
        <w:t>rs used by youth soccer coaches during practice: exploring the link between science and application.</w:t>
      </w:r>
      <w:r>
        <w:rPr>
          <w:rFonts w:ascii="Times New Roman" w:hAnsi="Times New Roman" w:cs="Times New Roman"/>
          <w:color w:val="000000"/>
          <w:sz w:val="24"/>
          <w:szCs w:val="24"/>
          <w:lang w:val="en-US"/>
        </w:rPr>
        <w:t xml:space="preserve"> </w:t>
      </w:r>
      <w:r w:rsidRPr="003C41F4">
        <w:rPr>
          <w:rFonts w:ascii="Times New Roman" w:hAnsi="Times New Roman" w:cs="Times New Roman"/>
          <w:i/>
          <w:iCs/>
          <w:color w:val="000000"/>
          <w:sz w:val="24"/>
          <w:szCs w:val="24"/>
          <w:lang w:val="en-US"/>
        </w:rPr>
        <w:t>Journal of Sports Sciences, 28</w:t>
      </w:r>
      <w:r w:rsidRPr="003C41F4">
        <w:rPr>
          <w:rFonts w:ascii="Times New Roman" w:hAnsi="Times New Roman" w:cs="Times New Roman"/>
          <w:color w:val="000000"/>
          <w:sz w:val="24"/>
          <w:szCs w:val="24"/>
          <w:lang w:val="en-US"/>
        </w:rPr>
        <w:t>(5), 483-495.</w:t>
      </w:r>
    </w:p>
    <w:p w:rsidR="00455039" w:rsidRDefault="00D66F22" w:rsidP="00F15390">
      <w:pPr>
        <w:spacing w:after="120" w:line="240" w:lineRule="auto"/>
        <w:ind w:left="709" w:hanging="709"/>
        <w:jc w:val="both"/>
        <w:rPr>
          <w:rFonts w:ascii="Times New Roman" w:hAnsi="Times New Roman" w:cs="Times New Roman"/>
          <w:sz w:val="24"/>
          <w:szCs w:val="24"/>
        </w:rPr>
      </w:pPr>
      <w:r w:rsidRPr="00D66F22">
        <w:rPr>
          <w:rFonts w:ascii="Times New Roman" w:hAnsi="Times New Roman" w:cs="Times New Roman"/>
          <w:sz w:val="24"/>
          <w:szCs w:val="24"/>
          <w:lang w:val="en-US"/>
        </w:rPr>
        <w:t xml:space="preserve">García-López, J.; Villa, J. G.; Rodríguez, J. A.; Morante, J. C.; Álvarez, E., y Jover, R. (2003). </w:t>
      </w:r>
      <w:r w:rsidR="00455039" w:rsidRPr="00FD73B5">
        <w:rPr>
          <w:rFonts w:ascii="Times New Roman" w:hAnsi="Times New Roman" w:cs="Times New Roman"/>
          <w:sz w:val="24"/>
          <w:szCs w:val="24"/>
        </w:rPr>
        <w:t xml:space="preserve">Aplicación de un test de esfuerzo interválico (Test de Probst) para valorar la cualidad aeróbica en futbolistas de la liga española. </w:t>
      </w:r>
      <w:r w:rsidR="00455039" w:rsidRPr="003D4E4F">
        <w:rPr>
          <w:rFonts w:ascii="Times New Roman" w:hAnsi="Times New Roman" w:cs="Times New Roman"/>
          <w:i/>
          <w:iCs/>
          <w:sz w:val="24"/>
          <w:szCs w:val="24"/>
        </w:rPr>
        <w:t>Apunts: Educación Física y Deportes,</w:t>
      </w:r>
      <w:r w:rsidR="00455039">
        <w:rPr>
          <w:rFonts w:ascii="Times New Roman" w:hAnsi="Times New Roman" w:cs="Times New Roman"/>
          <w:i/>
          <w:iCs/>
          <w:sz w:val="24"/>
          <w:szCs w:val="24"/>
        </w:rPr>
        <w:t xml:space="preserve"> 19</w:t>
      </w:r>
      <w:r w:rsidR="00455039" w:rsidRPr="00DE6A5F">
        <w:rPr>
          <w:rFonts w:ascii="Times New Roman" w:hAnsi="Times New Roman" w:cs="Times New Roman"/>
          <w:sz w:val="24"/>
          <w:szCs w:val="24"/>
        </w:rPr>
        <w:t>(71), 80-88</w:t>
      </w:r>
      <w:r w:rsidR="00455039">
        <w:rPr>
          <w:rFonts w:ascii="Times New Roman" w:hAnsi="Times New Roman" w:cs="Times New Roman"/>
          <w:sz w:val="24"/>
          <w:szCs w:val="24"/>
        </w:rPr>
        <w:t>.</w:t>
      </w:r>
    </w:p>
    <w:p w:rsidR="00455039" w:rsidRPr="00DE6A5F" w:rsidRDefault="00455039" w:rsidP="00F15390">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García-López, J.; Rodríguez, J. A.; Morante, J. C., y Villa, J. G. (2002).</w:t>
      </w:r>
      <w:r w:rsidRPr="0076770E">
        <w:rPr>
          <w:rFonts w:ascii="Times New Roman" w:hAnsi="Times New Roman" w:cs="Times New Roman"/>
          <w:i/>
          <w:iCs/>
          <w:sz w:val="24"/>
          <w:szCs w:val="24"/>
        </w:rPr>
        <w:t xml:space="preserve"> Creación y </w:t>
      </w:r>
      <w:r w:rsidRPr="00DE6A5F">
        <w:rPr>
          <w:rFonts w:ascii="Times New Roman" w:hAnsi="Times New Roman" w:cs="Times New Roman"/>
          <w:i/>
          <w:iCs/>
          <w:sz w:val="24"/>
          <w:szCs w:val="24"/>
        </w:rPr>
        <w:t>aplicación del software TVREF-v.1.0 para la valoración de la resistencia aeróbica del futbolista mediante el Test de Probst. Rendimientodeportivo.com</w:t>
      </w:r>
      <w:r w:rsidRPr="00DE6A5F">
        <w:rPr>
          <w:rFonts w:ascii="Times New Roman" w:hAnsi="Times New Roman" w:cs="Times New Roman"/>
          <w:sz w:val="24"/>
          <w:szCs w:val="24"/>
        </w:rPr>
        <w:t xml:space="preserve">, 1. </w:t>
      </w:r>
      <w:hyperlink r:id="rId9" w:history="1">
        <w:r w:rsidRPr="00DE6A5F">
          <w:rPr>
            <w:rStyle w:val="Hipervnculo"/>
            <w:rFonts w:ascii="Times New Roman" w:hAnsi="Times New Roman" w:cs="Times New Roman"/>
            <w:color w:val="auto"/>
            <w:sz w:val="24"/>
            <w:szCs w:val="24"/>
          </w:rPr>
          <w:t>http://www.rendimientodeportivo.com/N001/artic004.htm</w:t>
        </w:r>
      </w:hyperlink>
    </w:p>
    <w:p w:rsidR="00455039" w:rsidRDefault="00455039" w:rsidP="00F15390">
      <w:pPr>
        <w:spacing w:after="120" w:line="240" w:lineRule="auto"/>
        <w:ind w:left="709" w:hanging="709"/>
        <w:jc w:val="both"/>
        <w:rPr>
          <w:rFonts w:ascii="Times New Roman" w:hAnsi="Times New Roman" w:cs="Times New Roman"/>
          <w:sz w:val="24"/>
          <w:szCs w:val="24"/>
          <w:lang w:val="en-GB"/>
        </w:rPr>
      </w:pPr>
      <w:r w:rsidRPr="000D37C1">
        <w:rPr>
          <w:rFonts w:ascii="Times New Roman" w:hAnsi="Times New Roman" w:cs="Times New Roman"/>
          <w:sz w:val="24"/>
          <w:szCs w:val="24"/>
        </w:rPr>
        <w:t>Gabbet, T.</w:t>
      </w:r>
      <w:r>
        <w:rPr>
          <w:rFonts w:ascii="Times New Roman" w:hAnsi="Times New Roman" w:cs="Times New Roman"/>
          <w:sz w:val="24"/>
          <w:szCs w:val="24"/>
        </w:rPr>
        <w:t>,</w:t>
      </w:r>
      <w:r w:rsidRPr="000D37C1">
        <w:rPr>
          <w:rFonts w:ascii="Times New Roman" w:hAnsi="Times New Roman" w:cs="Times New Roman"/>
          <w:sz w:val="24"/>
          <w:szCs w:val="24"/>
        </w:rPr>
        <w:t xml:space="preserve"> y Mulvey, M. (2008). </w:t>
      </w:r>
      <w:r w:rsidRPr="0076770E">
        <w:rPr>
          <w:rFonts w:ascii="Times New Roman" w:hAnsi="Times New Roman" w:cs="Times New Roman"/>
          <w:sz w:val="24"/>
          <w:szCs w:val="24"/>
          <w:lang w:val="en-GB"/>
        </w:rPr>
        <w:t>Time-Motion analysis of small sided training games and competition in elite women soccer players.</w:t>
      </w:r>
      <w:r>
        <w:rPr>
          <w:rFonts w:ascii="Times New Roman" w:hAnsi="Times New Roman" w:cs="Times New Roman"/>
          <w:sz w:val="24"/>
          <w:szCs w:val="24"/>
          <w:lang w:val="en-GB"/>
        </w:rPr>
        <w:t xml:space="preserve"> </w:t>
      </w:r>
      <w:r w:rsidRPr="0076770E">
        <w:rPr>
          <w:rFonts w:ascii="Times New Roman" w:hAnsi="Times New Roman" w:cs="Times New Roman"/>
          <w:i/>
          <w:iCs/>
          <w:sz w:val="24"/>
          <w:szCs w:val="24"/>
          <w:lang w:val="en-GB"/>
        </w:rPr>
        <w:t>Journal of Strength and Conditioning Research, 22</w:t>
      </w:r>
      <w:r w:rsidRPr="0076770E">
        <w:rPr>
          <w:rFonts w:ascii="Times New Roman" w:hAnsi="Times New Roman" w:cs="Times New Roman"/>
          <w:sz w:val="24"/>
          <w:szCs w:val="24"/>
          <w:lang w:val="en-GB"/>
        </w:rPr>
        <w:t>(2), 543-552.</w:t>
      </w:r>
    </w:p>
    <w:p w:rsidR="00455039" w:rsidRPr="00CC0ACA" w:rsidRDefault="00455039" w:rsidP="00F15390">
      <w:pPr>
        <w:spacing w:after="120" w:line="240" w:lineRule="auto"/>
        <w:ind w:left="709" w:hanging="709"/>
        <w:jc w:val="both"/>
        <w:rPr>
          <w:rFonts w:ascii="Times New Roman" w:hAnsi="Times New Roman" w:cs="Times New Roman"/>
          <w:sz w:val="24"/>
          <w:szCs w:val="24"/>
          <w:lang w:val="en-GB"/>
        </w:rPr>
      </w:pPr>
      <w:bookmarkStart w:id="2" w:name="OLE_LINK2"/>
      <w:bookmarkStart w:id="3" w:name="OLE_LINK3"/>
      <w:r w:rsidRPr="00566D37">
        <w:rPr>
          <w:rFonts w:ascii="Times New Roman" w:hAnsi="Times New Roman" w:cs="Times New Roman"/>
          <w:sz w:val="24"/>
          <w:szCs w:val="24"/>
          <w:lang w:val="en-US"/>
        </w:rPr>
        <w:t>Helgerud, J.; Engen, L. C.; Wisloff, U., y Hoff, J</w:t>
      </w:r>
      <w:bookmarkEnd w:id="2"/>
      <w:bookmarkEnd w:id="3"/>
      <w:r w:rsidRPr="00566D37">
        <w:rPr>
          <w:rFonts w:ascii="Times New Roman" w:hAnsi="Times New Roman" w:cs="Times New Roman"/>
          <w:sz w:val="24"/>
          <w:szCs w:val="24"/>
          <w:lang w:val="en-US"/>
        </w:rPr>
        <w:t xml:space="preserve">. (2001). </w:t>
      </w:r>
      <w:r w:rsidRPr="007C192B">
        <w:rPr>
          <w:rFonts w:ascii="Times New Roman" w:hAnsi="Times New Roman" w:cs="Times New Roman"/>
          <w:sz w:val="24"/>
          <w:szCs w:val="24"/>
          <w:lang w:val="en-GB"/>
        </w:rPr>
        <w:t xml:space="preserve">Aerobic endurance training </w:t>
      </w:r>
      <w:r w:rsidRPr="00CD616C">
        <w:rPr>
          <w:rFonts w:ascii="Times New Roman" w:hAnsi="Times New Roman" w:cs="Times New Roman"/>
          <w:sz w:val="24"/>
          <w:szCs w:val="24"/>
          <w:lang w:val="en-GB"/>
        </w:rPr>
        <w:t xml:space="preserve">improves soccer performance. </w:t>
      </w:r>
      <w:r w:rsidRPr="00CD616C">
        <w:rPr>
          <w:rFonts w:ascii="Times New Roman" w:hAnsi="Times New Roman" w:cs="Times New Roman"/>
          <w:i/>
          <w:iCs/>
          <w:sz w:val="24"/>
          <w:szCs w:val="24"/>
          <w:lang w:val="en-GB"/>
        </w:rPr>
        <w:t>Medicine and Science in Sports and Exercise, 33</w:t>
      </w:r>
      <w:r w:rsidRPr="00CD616C">
        <w:rPr>
          <w:rFonts w:ascii="Times New Roman" w:hAnsi="Times New Roman" w:cs="Times New Roman"/>
          <w:sz w:val="24"/>
          <w:szCs w:val="24"/>
          <w:lang w:val="en-GB"/>
        </w:rPr>
        <w:t>(11), 1925–1931.</w:t>
      </w:r>
    </w:p>
    <w:p w:rsidR="00455039" w:rsidRPr="00CC0ACA" w:rsidRDefault="00455039" w:rsidP="00F15390">
      <w:pPr>
        <w:spacing w:after="120" w:line="240" w:lineRule="auto"/>
        <w:ind w:left="709" w:hanging="709"/>
        <w:jc w:val="both"/>
        <w:rPr>
          <w:rFonts w:ascii="Times New Roman" w:hAnsi="Times New Roman" w:cs="Times New Roman"/>
          <w:sz w:val="24"/>
          <w:szCs w:val="24"/>
          <w:lang w:val="en-GB"/>
        </w:rPr>
      </w:pPr>
      <w:r w:rsidRPr="00CC0ACA">
        <w:rPr>
          <w:rFonts w:ascii="Times New Roman" w:hAnsi="Times New Roman" w:cs="Times New Roman"/>
          <w:sz w:val="24"/>
          <w:szCs w:val="24"/>
          <w:lang w:val="en-GB"/>
        </w:rPr>
        <w:t>Hill-Haas, S.; Coutts, A.; Dawson, B., y Rowsell, G. (2010). Time-motion characteristics and physiological responses of small-sided games in elite youth players: the influence of player number and rule changes</w:t>
      </w:r>
      <w:r w:rsidRPr="00CC0ACA">
        <w:rPr>
          <w:rFonts w:ascii="Times New Roman" w:hAnsi="Times New Roman" w:cs="Times New Roman"/>
          <w:i/>
          <w:iCs/>
          <w:sz w:val="24"/>
          <w:szCs w:val="24"/>
          <w:lang w:val="en-GB"/>
        </w:rPr>
        <w:t>. Journal of Strength and Conditioning Research, 24</w:t>
      </w:r>
      <w:r w:rsidRPr="00CC0ACA">
        <w:rPr>
          <w:rFonts w:ascii="Times New Roman" w:hAnsi="Times New Roman" w:cs="Times New Roman"/>
          <w:sz w:val="24"/>
          <w:szCs w:val="24"/>
          <w:lang w:val="en-GB"/>
        </w:rPr>
        <w:t>(8), 2149-2156.</w:t>
      </w:r>
    </w:p>
    <w:p w:rsidR="00455039" w:rsidRPr="00CC0ACA" w:rsidRDefault="00455039" w:rsidP="00F15390">
      <w:pPr>
        <w:spacing w:after="120" w:line="240" w:lineRule="auto"/>
        <w:ind w:left="709" w:hanging="709"/>
        <w:jc w:val="both"/>
        <w:rPr>
          <w:rFonts w:ascii="Times New Roman" w:hAnsi="Times New Roman" w:cs="Times New Roman"/>
          <w:sz w:val="24"/>
          <w:szCs w:val="24"/>
          <w:lang w:val="en-GB"/>
        </w:rPr>
      </w:pPr>
      <w:r w:rsidRPr="00CC0ACA">
        <w:rPr>
          <w:rFonts w:ascii="Times New Roman" w:hAnsi="Times New Roman" w:cs="Times New Roman"/>
          <w:sz w:val="24"/>
          <w:szCs w:val="24"/>
          <w:lang w:val="en-GB"/>
        </w:rPr>
        <w:t xml:space="preserve">Hill-Haas, S.; Coutts, A.; Rowsell, G., y Dawson, B. (2009). Generic versus small-sided game training in soccer. </w:t>
      </w:r>
      <w:r w:rsidRPr="00CC0ACA">
        <w:rPr>
          <w:rFonts w:ascii="Times New Roman" w:hAnsi="Times New Roman" w:cs="Times New Roman"/>
          <w:i/>
          <w:iCs/>
          <w:sz w:val="24"/>
          <w:szCs w:val="24"/>
          <w:lang w:val="en-GB"/>
        </w:rPr>
        <w:t>International Journal of Sports Medicine, 30</w:t>
      </w:r>
      <w:r w:rsidRPr="00CC0ACA">
        <w:rPr>
          <w:rFonts w:ascii="Times New Roman" w:hAnsi="Times New Roman" w:cs="Times New Roman"/>
          <w:sz w:val="24"/>
          <w:szCs w:val="24"/>
          <w:lang w:val="en-GB"/>
        </w:rPr>
        <w:t>(3), 636-642.</w:t>
      </w:r>
    </w:p>
    <w:p w:rsidR="00455039" w:rsidRDefault="00455039" w:rsidP="00B84D5A">
      <w:pPr>
        <w:spacing w:after="120" w:line="240" w:lineRule="auto"/>
        <w:ind w:left="709" w:hanging="709"/>
        <w:jc w:val="both"/>
        <w:rPr>
          <w:rFonts w:ascii="Times New Roman" w:hAnsi="Times New Roman" w:cs="Times New Roman"/>
          <w:sz w:val="24"/>
          <w:szCs w:val="24"/>
          <w:lang w:val="en-GB"/>
        </w:rPr>
      </w:pPr>
      <w:r w:rsidRPr="00CC0ACA">
        <w:rPr>
          <w:rFonts w:ascii="Times New Roman" w:hAnsi="Times New Roman" w:cs="Times New Roman"/>
          <w:sz w:val="24"/>
          <w:szCs w:val="24"/>
          <w:lang w:val="en-GB"/>
        </w:rPr>
        <w:t xml:space="preserve">Hill–Haas, S.; Dawson, B.; Coutts, A., y Rowsell, G. (2009). Physiological responses and time–motion characteristics of various small–sided soccer games in youth players. </w:t>
      </w:r>
      <w:r w:rsidRPr="00CC0ACA">
        <w:rPr>
          <w:rFonts w:ascii="Times New Roman" w:hAnsi="Times New Roman" w:cs="Times New Roman"/>
          <w:i/>
          <w:iCs/>
          <w:sz w:val="24"/>
          <w:szCs w:val="24"/>
          <w:lang w:val="en-GB"/>
        </w:rPr>
        <w:t>Journal of Sports Sciences</w:t>
      </w:r>
      <w:r w:rsidRPr="00CC0ACA">
        <w:rPr>
          <w:rFonts w:ascii="Times New Roman" w:hAnsi="Times New Roman" w:cs="Times New Roman"/>
          <w:sz w:val="24"/>
          <w:szCs w:val="24"/>
          <w:lang w:val="en-GB"/>
        </w:rPr>
        <w:t xml:space="preserve">, </w:t>
      </w:r>
      <w:r w:rsidRPr="00CC0ACA">
        <w:rPr>
          <w:rFonts w:ascii="Times New Roman" w:hAnsi="Times New Roman" w:cs="Times New Roman"/>
          <w:i/>
          <w:iCs/>
          <w:sz w:val="24"/>
          <w:szCs w:val="24"/>
          <w:lang w:val="en-GB"/>
        </w:rPr>
        <w:t>27</w:t>
      </w:r>
      <w:r w:rsidRPr="00CC0ACA">
        <w:rPr>
          <w:rFonts w:ascii="Times New Roman" w:hAnsi="Times New Roman" w:cs="Times New Roman"/>
          <w:sz w:val="24"/>
          <w:szCs w:val="24"/>
          <w:lang w:val="en-GB"/>
        </w:rPr>
        <w:t xml:space="preserve">(1), 1–8.Hill–Haas, S.; Rowsell, G.; Dawson, B., y Coutts, A. (2009).Acute physiological responces and time–motion </w:t>
      </w:r>
      <w:r w:rsidRPr="00CC0ACA">
        <w:rPr>
          <w:rFonts w:ascii="Times New Roman" w:hAnsi="Times New Roman" w:cs="Times New Roman"/>
          <w:sz w:val="24"/>
          <w:szCs w:val="24"/>
          <w:lang w:val="en-GB"/>
        </w:rPr>
        <w:lastRenderedPageBreak/>
        <w:t xml:space="preserve">characteristics of two small–sided training regimenes in youth soccer players. </w:t>
      </w:r>
      <w:r w:rsidRPr="00CC0ACA">
        <w:rPr>
          <w:rFonts w:ascii="Times New Roman" w:hAnsi="Times New Roman" w:cs="Times New Roman"/>
          <w:i/>
          <w:iCs/>
          <w:sz w:val="24"/>
          <w:szCs w:val="24"/>
          <w:lang w:val="en-GB"/>
        </w:rPr>
        <w:t>Journal of Strength and Conditioning Research, 23</w:t>
      </w:r>
      <w:r w:rsidRPr="00CC0ACA">
        <w:rPr>
          <w:rFonts w:ascii="Times New Roman" w:hAnsi="Times New Roman" w:cs="Times New Roman"/>
          <w:sz w:val="24"/>
          <w:szCs w:val="24"/>
          <w:lang w:val="en-GB"/>
        </w:rPr>
        <w:t>(1), 111–115.</w:t>
      </w:r>
    </w:p>
    <w:p w:rsidR="00455039" w:rsidRPr="00B84D5A" w:rsidRDefault="00455039" w:rsidP="00B84D5A">
      <w:pPr>
        <w:spacing w:after="120" w:line="240" w:lineRule="auto"/>
        <w:ind w:left="709" w:hanging="709"/>
        <w:jc w:val="both"/>
        <w:rPr>
          <w:rFonts w:ascii="Times New Roman" w:hAnsi="Times New Roman" w:cs="Times New Roman"/>
          <w:sz w:val="24"/>
          <w:szCs w:val="24"/>
          <w:lang w:val="en-US"/>
        </w:rPr>
      </w:pPr>
      <w:r w:rsidRPr="00B84D5A">
        <w:rPr>
          <w:rFonts w:ascii="Times New Roman" w:hAnsi="Times New Roman" w:cs="Times New Roman"/>
          <w:sz w:val="24"/>
          <w:szCs w:val="24"/>
          <w:lang w:val="en-US"/>
        </w:rPr>
        <w:t>Hoff</w:t>
      </w:r>
      <w:r>
        <w:rPr>
          <w:rFonts w:ascii="Times New Roman" w:hAnsi="Times New Roman" w:cs="Times New Roman"/>
          <w:sz w:val="24"/>
          <w:szCs w:val="24"/>
          <w:lang w:val="en-US"/>
        </w:rPr>
        <w:t>,</w:t>
      </w:r>
      <w:r w:rsidRPr="00B84D5A">
        <w:rPr>
          <w:rFonts w:ascii="Times New Roman" w:hAnsi="Times New Roman" w:cs="Times New Roman"/>
          <w:sz w:val="24"/>
          <w:szCs w:val="24"/>
          <w:lang w:val="en-US"/>
        </w:rPr>
        <w:t xml:space="preserve"> J</w:t>
      </w:r>
      <w:r>
        <w:rPr>
          <w:rFonts w:ascii="Times New Roman" w:hAnsi="Times New Roman" w:cs="Times New Roman"/>
          <w:sz w:val="24"/>
          <w:szCs w:val="24"/>
          <w:lang w:val="en-US"/>
        </w:rPr>
        <w:t>., y</w:t>
      </w:r>
      <w:r w:rsidRPr="00B84D5A">
        <w:rPr>
          <w:rFonts w:ascii="Times New Roman" w:hAnsi="Times New Roman" w:cs="Times New Roman"/>
          <w:sz w:val="24"/>
          <w:szCs w:val="24"/>
          <w:lang w:val="en-US"/>
        </w:rPr>
        <w:t xml:space="preserve"> Helgerud</w:t>
      </w:r>
      <w:r>
        <w:rPr>
          <w:rFonts w:ascii="Times New Roman" w:hAnsi="Times New Roman" w:cs="Times New Roman"/>
          <w:sz w:val="24"/>
          <w:szCs w:val="24"/>
          <w:lang w:val="en-US"/>
        </w:rPr>
        <w:t>,</w:t>
      </w:r>
      <w:r w:rsidRPr="00B84D5A">
        <w:rPr>
          <w:rFonts w:ascii="Times New Roman" w:hAnsi="Times New Roman" w:cs="Times New Roman"/>
          <w:sz w:val="24"/>
          <w:szCs w:val="24"/>
          <w:lang w:val="en-US"/>
        </w:rPr>
        <w:t xml:space="preserve"> J. (2004). Endurance and streng</w:t>
      </w:r>
      <w:r>
        <w:rPr>
          <w:rFonts w:ascii="Times New Roman" w:hAnsi="Times New Roman" w:cs="Times New Roman"/>
          <w:sz w:val="24"/>
          <w:szCs w:val="24"/>
          <w:lang w:val="en-US"/>
        </w:rPr>
        <w:t xml:space="preserve">th training for soccer players. </w:t>
      </w:r>
      <w:r w:rsidRPr="00B84D5A">
        <w:rPr>
          <w:rFonts w:ascii="Times New Roman" w:hAnsi="Times New Roman" w:cs="Times New Roman"/>
          <w:sz w:val="24"/>
          <w:szCs w:val="24"/>
          <w:lang w:val="en-US"/>
        </w:rPr>
        <w:t xml:space="preserve">Physiological considerations. </w:t>
      </w:r>
      <w:r w:rsidRPr="00B84D5A">
        <w:rPr>
          <w:rFonts w:ascii="Times New Roman" w:hAnsi="Times New Roman" w:cs="Times New Roman"/>
          <w:i/>
          <w:iCs/>
          <w:sz w:val="24"/>
          <w:szCs w:val="24"/>
          <w:lang w:val="en-US"/>
        </w:rPr>
        <w:t>Sports Medicine, 34</w:t>
      </w:r>
      <w:r>
        <w:rPr>
          <w:rFonts w:ascii="Times New Roman" w:hAnsi="Times New Roman" w:cs="Times New Roman"/>
          <w:sz w:val="24"/>
          <w:szCs w:val="24"/>
          <w:lang w:val="en-US"/>
        </w:rPr>
        <w:t>(3),</w:t>
      </w:r>
      <w:r w:rsidRPr="00B84D5A">
        <w:rPr>
          <w:rFonts w:ascii="Times New Roman" w:hAnsi="Times New Roman" w:cs="Times New Roman"/>
          <w:sz w:val="24"/>
          <w:szCs w:val="24"/>
          <w:lang w:val="en-US"/>
        </w:rPr>
        <w:t xml:space="preserve"> 165–180, </w:t>
      </w:r>
    </w:p>
    <w:p w:rsidR="00455039" w:rsidRPr="00CC0ACA" w:rsidRDefault="00455039" w:rsidP="00F15390">
      <w:pPr>
        <w:spacing w:after="120" w:line="240" w:lineRule="auto"/>
        <w:ind w:left="709" w:hanging="709"/>
        <w:jc w:val="both"/>
        <w:rPr>
          <w:rFonts w:ascii="Times New Roman" w:hAnsi="Times New Roman" w:cs="Times New Roman"/>
          <w:sz w:val="24"/>
          <w:szCs w:val="24"/>
          <w:lang w:val="en-GB"/>
        </w:rPr>
      </w:pPr>
      <w:r w:rsidRPr="00CC0ACA">
        <w:rPr>
          <w:rFonts w:ascii="Times New Roman" w:hAnsi="Times New Roman" w:cs="Times New Roman"/>
          <w:sz w:val="24"/>
          <w:szCs w:val="24"/>
          <w:lang w:val="de-DE"/>
        </w:rPr>
        <w:t xml:space="preserve">Hoff, J.; Wisloff, U.; Engen, L.; Kemi, O., y Helgerud, J. (2002). </w:t>
      </w:r>
      <w:r w:rsidRPr="00CC0ACA">
        <w:rPr>
          <w:rFonts w:ascii="Times New Roman" w:hAnsi="Times New Roman" w:cs="Times New Roman"/>
          <w:sz w:val="24"/>
          <w:szCs w:val="24"/>
          <w:lang w:val="en-GB"/>
        </w:rPr>
        <w:t xml:space="preserve">Soccer specific aerobic endurance training. </w:t>
      </w:r>
      <w:r w:rsidRPr="00CC0ACA">
        <w:rPr>
          <w:rFonts w:ascii="Times New Roman" w:hAnsi="Times New Roman" w:cs="Times New Roman"/>
          <w:i/>
          <w:iCs/>
          <w:sz w:val="24"/>
          <w:szCs w:val="24"/>
          <w:lang w:val="en-GB"/>
        </w:rPr>
        <w:t>British Journal of Sports Medicine, 36(3)</w:t>
      </w:r>
      <w:r w:rsidRPr="00CC0ACA">
        <w:rPr>
          <w:rFonts w:ascii="Times New Roman" w:hAnsi="Times New Roman" w:cs="Times New Roman"/>
          <w:sz w:val="24"/>
          <w:szCs w:val="24"/>
          <w:lang w:val="en-GB"/>
        </w:rPr>
        <w:t>, 218–221</w:t>
      </w:r>
    </w:p>
    <w:p w:rsidR="00455039" w:rsidRDefault="00455039" w:rsidP="00F15390">
      <w:pPr>
        <w:spacing w:after="120" w:line="240" w:lineRule="auto"/>
        <w:ind w:left="709" w:hanging="709"/>
        <w:jc w:val="both"/>
        <w:rPr>
          <w:rFonts w:ascii="Times New Roman" w:hAnsi="Times New Roman" w:cs="Times New Roman"/>
          <w:sz w:val="24"/>
          <w:szCs w:val="24"/>
          <w:lang w:val="en-GB"/>
        </w:rPr>
      </w:pPr>
      <w:r w:rsidRPr="0076770E">
        <w:rPr>
          <w:rFonts w:ascii="Times New Roman" w:hAnsi="Times New Roman" w:cs="Times New Roman"/>
          <w:sz w:val="24"/>
          <w:szCs w:val="24"/>
          <w:lang w:val="it-IT"/>
        </w:rPr>
        <w:t>Impellizzeri, F.</w:t>
      </w:r>
      <w:r>
        <w:rPr>
          <w:rFonts w:ascii="Times New Roman" w:hAnsi="Times New Roman" w:cs="Times New Roman"/>
          <w:sz w:val="24"/>
          <w:szCs w:val="24"/>
          <w:lang w:val="it-IT"/>
        </w:rPr>
        <w:t>;</w:t>
      </w:r>
      <w:r w:rsidRPr="0076770E">
        <w:rPr>
          <w:rFonts w:ascii="Times New Roman" w:hAnsi="Times New Roman" w:cs="Times New Roman"/>
          <w:sz w:val="24"/>
          <w:szCs w:val="24"/>
          <w:lang w:val="it-IT"/>
        </w:rPr>
        <w:t xml:space="preserve"> Marcora, S.</w:t>
      </w:r>
      <w:r>
        <w:rPr>
          <w:rFonts w:ascii="Times New Roman" w:hAnsi="Times New Roman" w:cs="Times New Roman"/>
          <w:sz w:val="24"/>
          <w:szCs w:val="24"/>
          <w:lang w:val="it-IT"/>
        </w:rPr>
        <w:t xml:space="preserve"> </w:t>
      </w:r>
      <w:r w:rsidRPr="0076770E">
        <w:rPr>
          <w:rFonts w:ascii="Times New Roman" w:hAnsi="Times New Roman" w:cs="Times New Roman"/>
          <w:sz w:val="24"/>
          <w:szCs w:val="24"/>
          <w:lang w:val="it-IT"/>
        </w:rPr>
        <w:t>M.</w:t>
      </w:r>
      <w:r>
        <w:rPr>
          <w:rFonts w:ascii="Times New Roman" w:hAnsi="Times New Roman" w:cs="Times New Roman"/>
          <w:sz w:val="24"/>
          <w:szCs w:val="24"/>
          <w:lang w:val="it-IT"/>
        </w:rPr>
        <w:t>;</w:t>
      </w:r>
      <w:r w:rsidRPr="0076770E">
        <w:rPr>
          <w:rFonts w:ascii="Times New Roman" w:hAnsi="Times New Roman" w:cs="Times New Roman"/>
          <w:sz w:val="24"/>
          <w:szCs w:val="24"/>
          <w:lang w:val="it-IT"/>
        </w:rPr>
        <w:t xml:space="preserve"> Castagna, C.</w:t>
      </w:r>
      <w:r>
        <w:rPr>
          <w:rFonts w:ascii="Times New Roman" w:hAnsi="Times New Roman" w:cs="Times New Roman"/>
          <w:sz w:val="24"/>
          <w:szCs w:val="24"/>
          <w:lang w:val="it-IT"/>
        </w:rPr>
        <w:t>;</w:t>
      </w:r>
      <w:r w:rsidRPr="0076770E">
        <w:rPr>
          <w:rFonts w:ascii="Times New Roman" w:hAnsi="Times New Roman" w:cs="Times New Roman"/>
          <w:sz w:val="24"/>
          <w:szCs w:val="24"/>
          <w:lang w:val="it-IT"/>
        </w:rPr>
        <w:t xml:space="preserve"> Reilly, T.</w:t>
      </w:r>
      <w:r>
        <w:rPr>
          <w:rFonts w:ascii="Times New Roman" w:hAnsi="Times New Roman" w:cs="Times New Roman"/>
          <w:sz w:val="24"/>
          <w:szCs w:val="24"/>
          <w:lang w:val="it-IT"/>
        </w:rPr>
        <w:t>;</w:t>
      </w:r>
      <w:r w:rsidRPr="0076770E">
        <w:rPr>
          <w:rFonts w:ascii="Times New Roman" w:hAnsi="Times New Roman" w:cs="Times New Roman"/>
          <w:sz w:val="24"/>
          <w:szCs w:val="24"/>
          <w:lang w:val="it-IT"/>
        </w:rPr>
        <w:t xml:space="preserve"> Sassi, A.</w:t>
      </w:r>
      <w:r>
        <w:rPr>
          <w:rFonts w:ascii="Times New Roman" w:hAnsi="Times New Roman" w:cs="Times New Roman"/>
          <w:sz w:val="24"/>
          <w:szCs w:val="24"/>
          <w:lang w:val="it-IT"/>
        </w:rPr>
        <w:t>, y</w:t>
      </w:r>
      <w:r w:rsidRPr="0076770E">
        <w:rPr>
          <w:rFonts w:ascii="Times New Roman" w:hAnsi="Times New Roman" w:cs="Times New Roman"/>
          <w:sz w:val="24"/>
          <w:szCs w:val="24"/>
          <w:lang w:val="it-IT"/>
        </w:rPr>
        <w:t xml:space="preserve"> Iaia, F. (2006). </w:t>
      </w:r>
      <w:r w:rsidRPr="0076770E">
        <w:rPr>
          <w:rFonts w:ascii="Times New Roman" w:hAnsi="Times New Roman" w:cs="Times New Roman"/>
          <w:sz w:val="24"/>
          <w:szCs w:val="24"/>
          <w:lang w:val="en-GB"/>
        </w:rPr>
        <w:t>Physiological and performance effects of generic versus specific aerobic training in soccer players.</w:t>
      </w:r>
      <w:r>
        <w:rPr>
          <w:rFonts w:ascii="Times New Roman" w:hAnsi="Times New Roman" w:cs="Times New Roman"/>
          <w:sz w:val="24"/>
          <w:szCs w:val="24"/>
          <w:lang w:val="en-GB"/>
        </w:rPr>
        <w:t xml:space="preserve"> </w:t>
      </w:r>
      <w:r w:rsidRPr="0076770E">
        <w:rPr>
          <w:rFonts w:ascii="Times New Roman" w:hAnsi="Times New Roman" w:cs="Times New Roman"/>
          <w:i/>
          <w:iCs/>
          <w:sz w:val="24"/>
          <w:szCs w:val="24"/>
          <w:lang w:val="en-GB"/>
        </w:rPr>
        <w:t>International Journal of Sports Medicine, 27</w:t>
      </w:r>
      <w:r w:rsidRPr="0076770E">
        <w:rPr>
          <w:rFonts w:ascii="Times New Roman" w:hAnsi="Times New Roman" w:cs="Times New Roman"/>
          <w:sz w:val="24"/>
          <w:szCs w:val="24"/>
          <w:lang w:val="en-GB"/>
        </w:rPr>
        <w:t>(6), 483–492.</w:t>
      </w:r>
    </w:p>
    <w:p w:rsidR="00455039" w:rsidRDefault="00455039" w:rsidP="00F15390">
      <w:pPr>
        <w:spacing w:after="120" w:line="240" w:lineRule="auto"/>
        <w:ind w:left="709" w:hanging="709"/>
        <w:jc w:val="both"/>
        <w:rPr>
          <w:rFonts w:ascii="Times New Roman" w:hAnsi="Times New Roman" w:cs="Times New Roman"/>
          <w:sz w:val="24"/>
          <w:szCs w:val="24"/>
          <w:lang w:val="en-GB"/>
        </w:rPr>
      </w:pPr>
      <w:r w:rsidRPr="00853DB6">
        <w:rPr>
          <w:rFonts w:ascii="Times New Roman" w:hAnsi="Times New Roman" w:cs="Times New Roman"/>
          <w:sz w:val="24"/>
          <w:szCs w:val="24"/>
          <w:lang w:val="en-GB"/>
        </w:rPr>
        <w:t xml:space="preserve">Jones, S., y Drust, B. (2007). </w:t>
      </w:r>
      <w:r w:rsidRPr="0076770E">
        <w:rPr>
          <w:rFonts w:ascii="Times New Roman" w:hAnsi="Times New Roman" w:cs="Times New Roman"/>
          <w:sz w:val="24"/>
          <w:szCs w:val="24"/>
          <w:lang w:val="en-GB"/>
        </w:rPr>
        <w:t>Physiological and technical demands of 4 v 4 and 8 v 8 in elite youth soccer pla</w:t>
      </w:r>
      <w:r>
        <w:rPr>
          <w:rFonts w:ascii="Times New Roman" w:hAnsi="Times New Roman" w:cs="Times New Roman"/>
          <w:sz w:val="24"/>
          <w:szCs w:val="24"/>
          <w:lang w:val="en-GB"/>
        </w:rPr>
        <w:t>ye</w:t>
      </w:r>
      <w:r w:rsidRPr="0076770E">
        <w:rPr>
          <w:rFonts w:ascii="Times New Roman" w:hAnsi="Times New Roman" w:cs="Times New Roman"/>
          <w:sz w:val="24"/>
          <w:szCs w:val="24"/>
          <w:lang w:val="en-GB"/>
        </w:rPr>
        <w:t>rs.</w:t>
      </w:r>
      <w:r>
        <w:rPr>
          <w:rFonts w:ascii="Times New Roman" w:hAnsi="Times New Roman" w:cs="Times New Roman"/>
          <w:sz w:val="24"/>
          <w:szCs w:val="24"/>
          <w:lang w:val="en-GB"/>
        </w:rPr>
        <w:t xml:space="preserve"> </w:t>
      </w:r>
      <w:r w:rsidRPr="0076770E">
        <w:rPr>
          <w:rFonts w:ascii="Times New Roman" w:hAnsi="Times New Roman" w:cs="Times New Roman"/>
          <w:i/>
          <w:iCs/>
          <w:sz w:val="24"/>
          <w:szCs w:val="24"/>
          <w:lang w:val="en-GB"/>
        </w:rPr>
        <w:t>Kinesiology, 39</w:t>
      </w:r>
      <w:r w:rsidRPr="0076770E">
        <w:rPr>
          <w:rFonts w:ascii="Times New Roman" w:hAnsi="Times New Roman" w:cs="Times New Roman"/>
          <w:sz w:val="24"/>
          <w:szCs w:val="24"/>
          <w:lang w:val="en-GB"/>
        </w:rPr>
        <w:t>(2), 150-156.</w:t>
      </w:r>
    </w:p>
    <w:p w:rsidR="00455039" w:rsidRDefault="00455039" w:rsidP="00F15390">
      <w:pPr>
        <w:spacing w:after="120" w:line="240" w:lineRule="auto"/>
        <w:ind w:left="709" w:hanging="709"/>
        <w:jc w:val="both"/>
        <w:rPr>
          <w:rFonts w:ascii="Times New Roman" w:hAnsi="Times New Roman" w:cs="Times New Roman"/>
          <w:sz w:val="24"/>
          <w:szCs w:val="24"/>
          <w:lang w:val="en-GB"/>
        </w:rPr>
      </w:pPr>
      <w:r w:rsidRPr="00853DB6">
        <w:rPr>
          <w:rFonts w:ascii="Times New Roman" w:hAnsi="Times New Roman" w:cs="Times New Roman"/>
          <w:sz w:val="24"/>
          <w:szCs w:val="24"/>
          <w:lang w:val="en-GB"/>
        </w:rPr>
        <w:t xml:space="preserve">Katis, A., y Kellis, E. (2009). </w:t>
      </w:r>
      <w:r w:rsidRPr="0076770E">
        <w:rPr>
          <w:rFonts w:ascii="Times New Roman" w:hAnsi="Times New Roman" w:cs="Times New Roman"/>
          <w:sz w:val="24"/>
          <w:szCs w:val="24"/>
          <w:lang w:val="en-GB"/>
        </w:rPr>
        <w:t>Effects of small-sided games on physical conditioning and performance in young soccer players.</w:t>
      </w:r>
      <w:r>
        <w:rPr>
          <w:rFonts w:ascii="Times New Roman" w:hAnsi="Times New Roman" w:cs="Times New Roman"/>
          <w:sz w:val="24"/>
          <w:szCs w:val="24"/>
          <w:lang w:val="en-GB"/>
        </w:rPr>
        <w:t xml:space="preserve"> </w:t>
      </w:r>
      <w:r w:rsidRPr="0076770E">
        <w:rPr>
          <w:rFonts w:ascii="Times New Roman" w:hAnsi="Times New Roman" w:cs="Times New Roman"/>
          <w:i/>
          <w:iCs/>
          <w:sz w:val="24"/>
          <w:szCs w:val="24"/>
          <w:lang w:val="en-GB"/>
        </w:rPr>
        <w:t>Journal</w:t>
      </w:r>
      <w:r>
        <w:rPr>
          <w:rFonts w:ascii="Times New Roman" w:hAnsi="Times New Roman" w:cs="Times New Roman"/>
          <w:i/>
          <w:iCs/>
          <w:sz w:val="24"/>
          <w:szCs w:val="24"/>
          <w:lang w:val="en-GB"/>
        </w:rPr>
        <w:t xml:space="preserve"> of Sports Science and Medicine</w:t>
      </w:r>
      <w:r w:rsidRPr="0076770E">
        <w:rPr>
          <w:rFonts w:ascii="Times New Roman" w:hAnsi="Times New Roman" w:cs="Times New Roman"/>
          <w:i/>
          <w:iCs/>
          <w:sz w:val="24"/>
          <w:szCs w:val="24"/>
          <w:lang w:val="en-GB"/>
        </w:rPr>
        <w:t>,</w:t>
      </w:r>
      <w:r>
        <w:rPr>
          <w:rFonts w:ascii="Times New Roman" w:hAnsi="Times New Roman" w:cs="Times New Roman"/>
          <w:i/>
          <w:iCs/>
          <w:sz w:val="24"/>
          <w:szCs w:val="24"/>
          <w:lang w:val="en-GB"/>
        </w:rPr>
        <w:t xml:space="preserve"> </w:t>
      </w:r>
      <w:r w:rsidRPr="0076770E">
        <w:rPr>
          <w:rFonts w:ascii="Times New Roman" w:hAnsi="Times New Roman" w:cs="Times New Roman"/>
          <w:i/>
          <w:iCs/>
          <w:sz w:val="24"/>
          <w:szCs w:val="24"/>
          <w:lang w:val="en-GB"/>
        </w:rPr>
        <w:t xml:space="preserve">8 </w:t>
      </w:r>
      <w:r w:rsidRPr="0076770E">
        <w:rPr>
          <w:rFonts w:ascii="Times New Roman" w:hAnsi="Times New Roman" w:cs="Times New Roman"/>
          <w:sz w:val="24"/>
          <w:szCs w:val="24"/>
          <w:lang w:val="en-GB"/>
        </w:rPr>
        <w:t>(3), 374-380.</w:t>
      </w:r>
    </w:p>
    <w:p w:rsidR="00455039" w:rsidRDefault="00455039" w:rsidP="00F15390">
      <w:pPr>
        <w:spacing w:after="120" w:line="240" w:lineRule="auto"/>
        <w:ind w:left="709" w:hanging="709"/>
        <w:jc w:val="both"/>
        <w:rPr>
          <w:rFonts w:ascii="Times New Roman" w:hAnsi="Times New Roman" w:cs="Times New Roman"/>
          <w:sz w:val="24"/>
          <w:szCs w:val="24"/>
          <w:lang w:val="en-GB"/>
        </w:rPr>
      </w:pPr>
      <w:r w:rsidRPr="00853DB6">
        <w:rPr>
          <w:rFonts w:ascii="Times New Roman" w:hAnsi="Times New Roman" w:cs="Times New Roman"/>
          <w:sz w:val="24"/>
          <w:szCs w:val="24"/>
          <w:lang w:val="en-GB"/>
        </w:rPr>
        <w:t xml:space="preserve">Kelly, D., y Drust, B. (2009). </w:t>
      </w:r>
      <w:r w:rsidRPr="0076770E">
        <w:rPr>
          <w:rFonts w:ascii="Times New Roman" w:hAnsi="Times New Roman" w:cs="Times New Roman"/>
          <w:sz w:val="24"/>
          <w:szCs w:val="24"/>
          <w:lang w:val="en-GB"/>
        </w:rPr>
        <w:t xml:space="preserve">The effect of pitch dimensions on heart rate responses and technical demands of small–sided soccer games in elite players. </w:t>
      </w:r>
      <w:r w:rsidRPr="0076770E">
        <w:rPr>
          <w:rFonts w:ascii="Times New Roman" w:hAnsi="Times New Roman" w:cs="Times New Roman"/>
          <w:i/>
          <w:iCs/>
          <w:sz w:val="24"/>
          <w:szCs w:val="24"/>
          <w:lang w:val="en-GB"/>
        </w:rPr>
        <w:t>Journal of Science and Medicine in Sport, 12</w:t>
      </w:r>
      <w:r w:rsidRPr="0076770E">
        <w:rPr>
          <w:rFonts w:ascii="Times New Roman" w:hAnsi="Times New Roman" w:cs="Times New Roman"/>
          <w:sz w:val="24"/>
          <w:szCs w:val="24"/>
          <w:lang w:val="en-GB"/>
        </w:rPr>
        <w:t xml:space="preserve">(4), 475–479. </w:t>
      </w:r>
    </w:p>
    <w:p w:rsidR="00455039" w:rsidRDefault="00455039" w:rsidP="00F15390">
      <w:pPr>
        <w:spacing w:after="120" w:line="240" w:lineRule="auto"/>
        <w:ind w:left="709" w:hanging="709"/>
        <w:jc w:val="both"/>
        <w:rPr>
          <w:rFonts w:ascii="Times New Roman" w:hAnsi="Times New Roman" w:cs="Times New Roman"/>
          <w:sz w:val="24"/>
          <w:szCs w:val="24"/>
          <w:lang w:val="en-GB"/>
        </w:rPr>
      </w:pPr>
      <w:r w:rsidRPr="0076770E">
        <w:rPr>
          <w:rFonts w:ascii="Times New Roman" w:hAnsi="Times New Roman" w:cs="Times New Roman"/>
          <w:sz w:val="24"/>
          <w:szCs w:val="24"/>
          <w:lang w:val="en-GB"/>
        </w:rPr>
        <w:t>Little, T.</w:t>
      </w:r>
      <w:r>
        <w:rPr>
          <w:rFonts w:ascii="Times New Roman" w:hAnsi="Times New Roman" w:cs="Times New Roman"/>
          <w:sz w:val="24"/>
          <w:szCs w:val="24"/>
          <w:lang w:val="en-GB"/>
        </w:rPr>
        <w:t>, y</w:t>
      </w:r>
      <w:r w:rsidRPr="0076770E">
        <w:rPr>
          <w:rFonts w:ascii="Times New Roman" w:hAnsi="Times New Roman" w:cs="Times New Roman"/>
          <w:sz w:val="24"/>
          <w:szCs w:val="24"/>
          <w:lang w:val="en-GB"/>
        </w:rPr>
        <w:t xml:space="preserve"> Williams, G. (2006). Suitability of soccer training drills for endurance training. </w:t>
      </w:r>
      <w:r w:rsidRPr="0076770E">
        <w:rPr>
          <w:rFonts w:ascii="Times New Roman" w:hAnsi="Times New Roman" w:cs="Times New Roman"/>
          <w:i/>
          <w:iCs/>
          <w:sz w:val="24"/>
          <w:szCs w:val="24"/>
          <w:lang w:val="en-GB"/>
        </w:rPr>
        <w:t>Journal of Strength and Conditioning Research, 20</w:t>
      </w:r>
      <w:r w:rsidRPr="0076770E">
        <w:rPr>
          <w:rFonts w:ascii="Times New Roman" w:hAnsi="Times New Roman" w:cs="Times New Roman"/>
          <w:sz w:val="24"/>
          <w:szCs w:val="24"/>
          <w:lang w:val="en-GB"/>
        </w:rPr>
        <w:t>(2), 316–319.</w:t>
      </w:r>
    </w:p>
    <w:p w:rsidR="00455039" w:rsidRDefault="00455039" w:rsidP="00F15390">
      <w:pPr>
        <w:spacing w:after="120" w:line="240" w:lineRule="auto"/>
        <w:ind w:left="709" w:hanging="709"/>
        <w:jc w:val="both"/>
        <w:rPr>
          <w:rFonts w:ascii="Times New Roman" w:hAnsi="Times New Roman" w:cs="Times New Roman"/>
          <w:sz w:val="24"/>
          <w:szCs w:val="24"/>
          <w:lang w:val="en-GB"/>
        </w:rPr>
      </w:pPr>
      <w:r w:rsidRPr="0076770E">
        <w:rPr>
          <w:rFonts w:ascii="Times New Roman" w:hAnsi="Times New Roman" w:cs="Times New Roman"/>
          <w:sz w:val="24"/>
          <w:szCs w:val="24"/>
          <w:lang w:val="en-GB"/>
        </w:rPr>
        <w:t>Little, T.</w:t>
      </w:r>
      <w:r>
        <w:rPr>
          <w:rFonts w:ascii="Times New Roman" w:hAnsi="Times New Roman" w:cs="Times New Roman"/>
          <w:sz w:val="24"/>
          <w:szCs w:val="24"/>
          <w:lang w:val="en-GB"/>
        </w:rPr>
        <w:t>, y</w:t>
      </w:r>
      <w:r w:rsidRPr="0076770E">
        <w:rPr>
          <w:rFonts w:ascii="Times New Roman" w:hAnsi="Times New Roman" w:cs="Times New Roman"/>
          <w:sz w:val="24"/>
          <w:szCs w:val="24"/>
          <w:lang w:val="en-GB"/>
        </w:rPr>
        <w:t xml:space="preserve"> Williams, G. (2007).</w:t>
      </w:r>
      <w:r>
        <w:rPr>
          <w:rFonts w:ascii="Times New Roman" w:hAnsi="Times New Roman" w:cs="Times New Roman"/>
          <w:sz w:val="24"/>
          <w:szCs w:val="24"/>
          <w:lang w:val="en-GB"/>
        </w:rPr>
        <w:t xml:space="preserve"> </w:t>
      </w:r>
      <w:r w:rsidRPr="0076770E">
        <w:rPr>
          <w:rFonts w:ascii="Times New Roman" w:hAnsi="Times New Roman" w:cs="Times New Roman"/>
          <w:sz w:val="24"/>
          <w:szCs w:val="24"/>
          <w:lang w:val="en-GB"/>
        </w:rPr>
        <w:t>Measures of exercise intensity during soccer training drills with professional soccer players.</w:t>
      </w:r>
      <w:r>
        <w:rPr>
          <w:rFonts w:ascii="Times New Roman" w:hAnsi="Times New Roman" w:cs="Times New Roman"/>
          <w:sz w:val="24"/>
          <w:szCs w:val="24"/>
          <w:lang w:val="en-GB"/>
        </w:rPr>
        <w:t xml:space="preserve"> </w:t>
      </w:r>
      <w:r w:rsidRPr="0076770E">
        <w:rPr>
          <w:rFonts w:ascii="Times New Roman" w:hAnsi="Times New Roman" w:cs="Times New Roman"/>
          <w:i/>
          <w:iCs/>
          <w:sz w:val="24"/>
          <w:szCs w:val="24"/>
          <w:lang w:val="en-GB"/>
        </w:rPr>
        <w:t>Journal of Strength and Conditioning Research, 21</w:t>
      </w:r>
      <w:r w:rsidRPr="0076770E">
        <w:rPr>
          <w:rFonts w:ascii="Times New Roman" w:hAnsi="Times New Roman" w:cs="Times New Roman"/>
          <w:sz w:val="24"/>
          <w:szCs w:val="24"/>
          <w:lang w:val="en-GB"/>
        </w:rPr>
        <w:t>(2), 367–371.</w:t>
      </w:r>
    </w:p>
    <w:p w:rsidR="00455039" w:rsidRDefault="00455039" w:rsidP="00CE34EA">
      <w:pPr>
        <w:spacing w:after="120" w:line="240" w:lineRule="auto"/>
        <w:ind w:left="709" w:hanging="709"/>
        <w:jc w:val="both"/>
        <w:rPr>
          <w:rFonts w:ascii="Times New Roman" w:hAnsi="Times New Roman" w:cs="Times New Roman"/>
          <w:sz w:val="24"/>
          <w:szCs w:val="24"/>
          <w:lang w:val="en-GB"/>
        </w:rPr>
      </w:pPr>
      <w:r w:rsidRPr="0076770E">
        <w:rPr>
          <w:rFonts w:ascii="Times New Roman" w:hAnsi="Times New Roman" w:cs="Times New Roman"/>
          <w:sz w:val="24"/>
          <w:szCs w:val="24"/>
          <w:lang w:val="en-GB"/>
        </w:rPr>
        <w:t>Little, T. (2009).</w:t>
      </w:r>
      <w:r>
        <w:rPr>
          <w:rFonts w:ascii="Times New Roman" w:hAnsi="Times New Roman" w:cs="Times New Roman"/>
          <w:sz w:val="24"/>
          <w:szCs w:val="24"/>
          <w:lang w:val="en-GB"/>
        </w:rPr>
        <w:t xml:space="preserve"> </w:t>
      </w:r>
      <w:r w:rsidRPr="0076770E">
        <w:rPr>
          <w:rFonts w:ascii="Times New Roman" w:hAnsi="Times New Roman" w:cs="Times New Roman"/>
          <w:sz w:val="24"/>
          <w:szCs w:val="24"/>
          <w:lang w:val="en-GB"/>
        </w:rPr>
        <w:t>Optimizing the use of soccer drills for physiological development.</w:t>
      </w:r>
      <w:r>
        <w:rPr>
          <w:rFonts w:ascii="Times New Roman" w:hAnsi="Times New Roman" w:cs="Times New Roman"/>
          <w:sz w:val="24"/>
          <w:szCs w:val="24"/>
          <w:lang w:val="en-GB"/>
        </w:rPr>
        <w:t xml:space="preserve"> </w:t>
      </w:r>
      <w:r w:rsidRPr="0076770E">
        <w:rPr>
          <w:rFonts w:ascii="Times New Roman" w:hAnsi="Times New Roman" w:cs="Times New Roman"/>
          <w:i/>
          <w:iCs/>
          <w:sz w:val="24"/>
          <w:szCs w:val="24"/>
          <w:lang w:val="en-GB"/>
        </w:rPr>
        <w:t>Strength and Conditioning Journal, 31</w:t>
      </w:r>
      <w:r w:rsidRPr="0076770E">
        <w:rPr>
          <w:rFonts w:ascii="Times New Roman" w:hAnsi="Times New Roman" w:cs="Times New Roman"/>
          <w:sz w:val="24"/>
          <w:szCs w:val="24"/>
          <w:lang w:val="en-GB"/>
        </w:rPr>
        <w:t>(3), 67–74.</w:t>
      </w:r>
    </w:p>
    <w:p w:rsidR="00D3591E" w:rsidRDefault="00455039" w:rsidP="00F427D8">
      <w:pPr>
        <w:spacing w:after="120" w:line="240" w:lineRule="auto"/>
        <w:ind w:left="709" w:hanging="709"/>
        <w:jc w:val="both"/>
        <w:rPr>
          <w:rFonts w:ascii="Times New Roman" w:hAnsi="Times New Roman" w:cs="Times New Roman"/>
          <w:sz w:val="24"/>
          <w:szCs w:val="24"/>
        </w:rPr>
      </w:pPr>
      <w:r w:rsidRPr="006C2EAB">
        <w:rPr>
          <w:rFonts w:ascii="Times New Roman" w:hAnsi="Times New Roman" w:cs="Times New Roman"/>
          <w:sz w:val="24"/>
          <w:szCs w:val="24"/>
          <w:lang w:val="en-GB"/>
        </w:rPr>
        <w:t xml:space="preserve">MacLaren, </w:t>
      </w:r>
      <w:r w:rsidRPr="006C2EAB">
        <w:rPr>
          <w:rFonts w:ascii="Times New Roman" w:hAnsi="Times New Roman" w:cs="Times New Roman"/>
          <w:sz w:val="24"/>
          <w:szCs w:val="24"/>
          <w:lang w:val="en-US"/>
        </w:rPr>
        <w:t xml:space="preserve">D.; </w:t>
      </w:r>
      <w:r w:rsidRPr="006C2EAB">
        <w:rPr>
          <w:rFonts w:ascii="Times New Roman" w:hAnsi="Times New Roman" w:cs="Times New Roman"/>
          <w:sz w:val="24"/>
          <w:szCs w:val="24"/>
          <w:lang w:val="en-GB"/>
        </w:rPr>
        <w:t>Davids,</w:t>
      </w:r>
      <w:r w:rsidRPr="006C2EAB">
        <w:rPr>
          <w:rFonts w:ascii="Times New Roman" w:hAnsi="Times New Roman" w:cs="Times New Roman"/>
          <w:sz w:val="24"/>
          <w:szCs w:val="24"/>
          <w:lang w:val="en-US"/>
        </w:rPr>
        <w:t xml:space="preserve"> K.;</w:t>
      </w:r>
      <w:r w:rsidRPr="006C2EAB">
        <w:rPr>
          <w:rFonts w:ascii="Times New Roman" w:hAnsi="Times New Roman" w:cs="Times New Roman"/>
          <w:sz w:val="24"/>
          <w:szCs w:val="24"/>
          <w:lang w:val="en-GB"/>
        </w:rPr>
        <w:t xml:space="preserve"> Isokawa,</w:t>
      </w:r>
      <w:r w:rsidRPr="006C2EAB">
        <w:rPr>
          <w:rFonts w:ascii="Times New Roman" w:hAnsi="Times New Roman" w:cs="Times New Roman"/>
          <w:sz w:val="24"/>
          <w:szCs w:val="24"/>
          <w:lang w:val="en-US"/>
        </w:rPr>
        <w:t xml:space="preserve"> M.;</w:t>
      </w:r>
      <w:r w:rsidRPr="006C2EAB">
        <w:rPr>
          <w:rFonts w:ascii="Times New Roman" w:hAnsi="Times New Roman" w:cs="Times New Roman"/>
          <w:sz w:val="24"/>
          <w:szCs w:val="24"/>
          <w:lang w:val="en-GB"/>
        </w:rPr>
        <w:t xml:space="preserve"> Mellor,</w:t>
      </w:r>
      <w:r w:rsidRPr="006C2EAB">
        <w:rPr>
          <w:rFonts w:ascii="Times New Roman" w:hAnsi="Times New Roman" w:cs="Times New Roman"/>
          <w:sz w:val="24"/>
          <w:szCs w:val="24"/>
          <w:lang w:val="en-US"/>
        </w:rPr>
        <w:t xml:space="preserve"> S.,</w:t>
      </w:r>
      <w:r w:rsidRPr="006C2EAB">
        <w:rPr>
          <w:rFonts w:ascii="Times New Roman" w:hAnsi="Times New Roman" w:cs="Times New Roman"/>
          <w:sz w:val="24"/>
          <w:szCs w:val="24"/>
          <w:lang w:val="en-GB"/>
        </w:rPr>
        <w:t xml:space="preserve"> y Reilly,</w:t>
      </w:r>
      <w:r w:rsidRPr="006C2EAB">
        <w:rPr>
          <w:rFonts w:ascii="Times New Roman" w:hAnsi="Times New Roman" w:cs="Times New Roman"/>
          <w:sz w:val="24"/>
          <w:szCs w:val="24"/>
          <w:lang w:val="en-US"/>
        </w:rPr>
        <w:t xml:space="preserve"> T. (</w:t>
      </w:r>
      <w:r w:rsidRPr="006C2EAB">
        <w:rPr>
          <w:rFonts w:ascii="Times New Roman" w:hAnsi="Times New Roman" w:cs="Times New Roman"/>
          <w:sz w:val="24"/>
          <w:szCs w:val="24"/>
          <w:lang w:val="en-GB"/>
        </w:rPr>
        <w:t>1988</w:t>
      </w:r>
      <w:r w:rsidRPr="006C2EAB">
        <w:rPr>
          <w:rFonts w:ascii="Times New Roman" w:hAnsi="Times New Roman" w:cs="Times New Roman"/>
          <w:sz w:val="24"/>
          <w:szCs w:val="24"/>
          <w:lang w:val="en-US"/>
        </w:rPr>
        <w:t xml:space="preserve">). Physiological strain in 4-a-side soccer. En T. Reilly, A. Lees, K. Davids, y W. J. Murphy (Eds.), </w:t>
      </w:r>
      <w:r w:rsidRPr="006C2EAB">
        <w:rPr>
          <w:rFonts w:ascii="Times New Roman" w:hAnsi="Times New Roman" w:cs="Times New Roman"/>
          <w:i/>
          <w:iCs/>
          <w:sz w:val="24"/>
          <w:szCs w:val="24"/>
          <w:lang w:val="en-US"/>
        </w:rPr>
        <w:t>Science and Football</w:t>
      </w:r>
      <w:r w:rsidRPr="006C2EAB">
        <w:rPr>
          <w:rFonts w:ascii="Times New Roman" w:hAnsi="Times New Roman" w:cs="Times New Roman"/>
          <w:sz w:val="24"/>
          <w:szCs w:val="24"/>
          <w:lang w:val="en-US"/>
        </w:rPr>
        <w:t xml:space="preserve"> (pp. 76–80). </w:t>
      </w:r>
      <w:r w:rsidRPr="006C2EAB">
        <w:rPr>
          <w:rFonts w:ascii="Times New Roman" w:hAnsi="Times New Roman" w:cs="Times New Roman"/>
          <w:sz w:val="24"/>
          <w:szCs w:val="24"/>
        </w:rPr>
        <w:t>London: E &amp; FN Spon</w:t>
      </w:r>
      <w:r w:rsidR="00D3591E">
        <w:rPr>
          <w:rFonts w:ascii="Times New Roman" w:hAnsi="Times New Roman" w:cs="Times New Roman"/>
          <w:sz w:val="24"/>
          <w:szCs w:val="24"/>
        </w:rPr>
        <w:t>.</w:t>
      </w:r>
      <w:r w:rsidRPr="006C2EAB">
        <w:rPr>
          <w:rFonts w:ascii="Times New Roman" w:hAnsi="Times New Roman" w:cs="Times New Roman"/>
          <w:sz w:val="24"/>
          <w:szCs w:val="24"/>
        </w:rPr>
        <w:t xml:space="preserve"> </w:t>
      </w:r>
      <w:bookmarkStart w:id="4" w:name="OLE_LINK1"/>
    </w:p>
    <w:p w:rsidR="00455039" w:rsidRPr="006C2EAB" w:rsidRDefault="00455039" w:rsidP="00F427D8">
      <w:pPr>
        <w:spacing w:after="120" w:line="240" w:lineRule="auto"/>
        <w:ind w:left="709" w:hanging="709"/>
        <w:jc w:val="both"/>
        <w:rPr>
          <w:rFonts w:ascii="Times New Roman" w:hAnsi="Times New Roman" w:cs="Times New Roman"/>
          <w:sz w:val="24"/>
          <w:szCs w:val="24"/>
          <w:lang w:val="en-US"/>
        </w:rPr>
      </w:pPr>
      <w:r w:rsidRPr="006C2EAB">
        <w:rPr>
          <w:rFonts w:ascii="Times New Roman" w:hAnsi="Times New Roman" w:cs="Times New Roman"/>
          <w:sz w:val="24"/>
          <w:szCs w:val="24"/>
        </w:rPr>
        <w:t>Martínez Ruíz, D., y Eguizábal, A. (2009</w:t>
      </w:r>
      <w:bookmarkEnd w:id="4"/>
      <w:r w:rsidRPr="006C2EAB">
        <w:rPr>
          <w:rFonts w:ascii="Times New Roman" w:hAnsi="Times New Roman" w:cs="Times New Roman"/>
          <w:sz w:val="24"/>
          <w:szCs w:val="24"/>
        </w:rPr>
        <w:t xml:space="preserve">). Estudio sobre la especificidad de las tareas de entrenamiento en fútbol base. En II Congreso Internacional de Deportes de Equipo, Universidade da Coruña: Editorial Altorendimiento. </w:t>
      </w:r>
      <w:r w:rsidRPr="006C2EAB">
        <w:rPr>
          <w:rFonts w:ascii="Times New Roman" w:hAnsi="Times New Roman" w:cs="Times New Roman"/>
          <w:sz w:val="24"/>
          <w:szCs w:val="24"/>
          <w:lang w:val="en-US"/>
        </w:rPr>
        <w:t>7-9 de mayo de 2009.</w:t>
      </w:r>
    </w:p>
    <w:p w:rsidR="00455039" w:rsidRPr="006C2EAB" w:rsidRDefault="00455039" w:rsidP="00CE34EA">
      <w:pPr>
        <w:spacing w:after="120" w:line="240" w:lineRule="auto"/>
        <w:ind w:left="709" w:hanging="709"/>
        <w:jc w:val="both"/>
        <w:rPr>
          <w:rFonts w:ascii="Times New Roman" w:hAnsi="Times New Roman" w:cs="Times New Roman"/>
          <w:noProof/>
          <w:sz w:val="24"/>
          <w:szCs w:val="24"/>
          <w:lang w:val="en-US"/>
        </w:rPr>
      </w:pPr>
      <w:r w:rsidRPr="000115F2">
        <w:rPr>
          <w:rFonts w:ascii="Times New Roman" w:hAnsi="Times New Roman" w:cs="Times New Roman"/>
          <w:noProof/>
          <w:sz w:val="24"/>
          <w:szCs w:val="24"/>
          <w:lang w:val="en-US"/>
        </w:rPr>
        <w:t xml:space="preserve">Mallo, J., y Navarro, E. (2008). </w:t>
      </w:r>
      <w:r w:rsidRPr="006C2EAB">
        <w:rPr>
          <w:rFonts w:ascii="Times New Roman" w:hAnsi="Times New Roman" w:cs="Times New Roman"/>
          <w:noProof/>
          <w:sz w:val="24"/>
          <w:szCs w:val="24"/>
          <w:lang w:val="en-GB"/>
        </w:rPr>
        <w:t xml:space="preserve">Physical load imposed on soccer players during small-sided training games. </w:t>
      </w:r>
      <w:r w:rsidRPr="006C2EAB">
        <w:rPr>
          <w:rFonts w:ascii="Times New Roman" w:hAnsi="Times New Roman" w:cs="Times New Roman"/>
          <w:i/>
          <w:iCs/>
          <w:noProof/>
          <w:sz w:val="24"/>
          <w:szCs w:val="24"/>
          <w:lang w:val="en-US"/>
        </w:rPr>
        <w:t>Journal of Sports and Physical Fitness, 48</w:t>
      </w:r>
      <w:r w:rsidRPr="006C2EAB">
        <w:rPr>
          <w:rFonts w:ascii="Times New Roman" w:hAnsi="Times New Roman" w:cs="Times New Roman"/>
          <w:noProof/>
          <w:sz w:val="24"/>
          <w:szCs w:val="24"/>
          <w:lang w:val="en-US"/>
        </w:rPr>
        <w:t>(2), 166-171.</w:t>
      </w:r>
    </w:p>
    <w:p w:rsidR="00455039" w:rsidRPr="006C2EAB" w:rsidRDefault="00D66F22" w:rsidP="00CE34EA">
      <w:pPr>
        <w:spacing w:after="120" w:line="240" w:lineRule="auto"/>
        <w:ind w:left="709" w:hanging="709"/>
        <w:jc w:val="both"/>
        <w:rPr>
          <w:rFonts w:ascii="Times New Roman" w:hAnsi="Times New Roman" w:cs="Times New Roman"/>
          <w:sz w:val="24"/>
          <w:szCs w:val="24"/>
          <w:lang w:val="en-US"/>
        </w:rPr>
      </w:pPr>
      <w:r w:rsidRPr="00D66F22">
        <w:rPr>
          <w:rFonts w:ascii="Times New Roman" w:hAnsi="Times New Roman" w:cs="Times New Roman"/>
          <w:sz w:val="24"/>
          <w:szCs w:val="24"/>
          <w:lang w:val="en-US"/>
        </w:rPr>
        <w:t xml:space="preserve">Miles, A.; MacLaren, D.; Reilly, T., y Yamanaka, K. (1993). </w:t>
      </w:r>
      <w:r w:rsidR="00455039" w:rsidRPr="006C2EAB">
        <w:rPr>
          <w:rFonts w:ascii="Times New Roman" w:hAnsi="Times New Roman" w:cs="Times New Roman"/>
          <w:sz w:val="24"/>
          <w:szCs w:val="24"/>
          <w:lang w:val="en-GB"/>
        </w:rPr>
        <w:t>An analysis of physiological strain in four-a-side women</w:t>
      </w:r>
      <w:r w:rsidR="00455039" w:rsidRPr="006C2EAB">
        <w:rPr>
          <w:rFonts w:ascii="Times New Roman" w:hAnsi="Times New Roman" w:cs="Times New Roman"/>
          <w:sz w:val="24"/>
          <w:szCs w:val="24"/>
          <w:lang w:val="en-US"/>
        </w:rPr>
        <w:t xml:space="preserve">´s soccer. En T. Reilly, J. Clarys, y A. Stibbe (Eds.), </w:t>
      </w:r>
      <w:r w:rsidR="00455039" w:rsidRPr="006C2EAB">
        <w:rPr>
          <w:rFonts w:ascii="Times New Roman" w:hAnsi="Times New Roman" w:cs="Times New Roman"/>
          <w:i/>
          <w:iCs/>
          <w:sz w:val="24"/>
          <w:szCs w:val="24"/>
          <w:lang w:val="en-US"/>
        </w:rPr>
        <w:t>Science and Football II</w:t>
      </w:r>
      <w:r w:rsidR="00455039" w:rsidRPr="006C2EAB">
        <w:rPr>
          <w:rFonts w:ascii="Times New Roman" w:hAnsi="Times New Roman" w:cs="Times New Roman"/>
          <w:sz w:val="24"/>
          <w:szCs w:val="24"/>
          <w:lang w:val="en-US"/>
        </w:rPr>
        <w:t xml:space="preserve"> (pp. 140–145). London: E &amp; FN Spon.</w:t>
      </w:r>
    </w:p>
    <w:p w:rsidR="00455039" w:rsidRPr="006C2EAB" w:rsidRDefault="00455039" w:rsidP="00CE34EA">
      <w:pPr>
        <w:spacing w:after="120" w:line="240" w:lineRule="auto"/>
        <w:ind w:left="709" w:hanging="709"/>
        <w:jc w:val="both"/>
        <w:rPr>
          <w:rFonts w:ascii="Times New Roman" w:hAnsi="Times New Roman" w:cs="Times New Roman"/>
          <w:sz w:val="24"/>
          <w:szCs w:val="24"/>
        </w:rPr>
      </w:pPr>
      <w:r w:rsidRPr="006C2EAB">
        <w:rPr>
          <w:rFonts w:ascii="Times New Roman" w:hAnsi="Times New Roman" w:cs="Times New Roman"/>
          <w:sz w:val="24"/>
          <w:szCs w:val="24"/>
          <w:lang w:val="en-GB"/>
        </w:rPr>
        <w:t xml:space="preserve">Owen, A.; Twist, C., y Ford, F. (2004). Small–sided games: the physiological and technical effect of altering pitch size and player numbers. </w:t>
      </w:r>
      <w:r w:rsidRPr="006C2EAB">
        <w:rPr>
          <w:rFonts w:ascii="Times New Roman" w:hAnsi="Times New Roman" w:cs="Times New Roman"/>
          <w:i/>
          <w:iCs/>
          <w:sz w:val="24"/>
          <w:szCs w:val="24"/>
        </w:rPr>
        <w:t>Insight, 7</w:t>
      </w:r>
      <w:r w:rsidRPr="006C2EAB">
        <w:rPr>
          <w:rFonts w:ascii="Times New Roman" w:hAnsi="Times New Roman" w:cs="Times New Roman"/>
          <w:sz w:val="24"/>
          <w:szCs w:val="24"/>
        </w:rPr>
        <w:t xml:space="preserve">(2), 50–53. </w:t>
      </w:r>
    </w:p>
    <w:p w:rsidR="00455039" w:rsidRPr="006C2EAB" w:rsidRDefault="00455039" w:rsidP="00CE34EA">
      <w:pPr>
        <w:spacing w:after="120" w:line="240" w:lineRule="auto"/>
        <w:ind w:left="709" w:hanging="709"/>
        <w:jc w:val="both"/>
        <w:rPr>
          <w:rFonts w:ascii="Times New Roman" w:hAnsi="Times New Roman" w:cs="Times New Roman"/>
          <w:sz w:val="24"/>
          <w:szCs w:val="24"/>
          <w:lang w:val="it-IT"/>
        </w:rPr>
      </w:pPr>
      <w:r w:rsidRPr="006C2EAB">
        <w:rPr>
          <w:rFonts w:ascii="Times New Roman" w:hAnsi="Times New Roman" w:cs="Times New Roman"/>
          <w:sz w:val="24"/>
          <w:szCs w:val="24"/>
        </w:rPr>
        <w:t xml:space="preserve">Parlebas, P. (2001). </w:t>
      </w:r>
      <w:r w:rsidRPr="006C2EAB">
        <w:rPr>
          <w:rFonts w:ascii="Times New Roman" w:hAnsi="Times New Roman" w:cs="Times New Roman"/>
          <w:i/>
          <w:iCs/>
          <w:sz w:val="24"/>
          <w:szCs w:val="24"/>
        </w:rPr>
        <w:t>Juegos, deporte y sociedad. Léxico de praxiología motriz</w:t>
      </w:r>
      <w:r w:rsidRPr="006C2EAB">
        <w:rPr>
          <w:rFonts w:ascii="Times New Roman" w:hAnsi="Times New Roman" w:cs="Times New Roman"/>
          <w:sz w:val="24"/>
          <w:szCs w:val="24"/>
        </w:rPr>
        <w:t xml:space="preserve">. </w:t>
      </w:r>
      <w:r w:rsidRPr="006C2EAB">
        <w:rPr>
          <w:rFonts w:ascii="Times New Roman" w:hAnsi="Times New Roman" w:cs="Times New Roman"/>
          <w:sz w:val="24"/>
          <w:szCs w:val="24"/>
          <w:lang w:val="fr-FR"/>
        </w:rPr>
        <w:t>Barcelona: Paidotribo.</w:t>
      </w:r>
    </w:p>
    <w:p w:rsidR="00455039" w:rsidRDefault="00455039" w:rsidP="00CE34EA">
      <w:pPr>
        <w:spacing w:after="120" w:line="240" w:lineRule="auto"/>
        <w:ind w:left="709" w:hanging="709"/>
        <w:jc w:val="both"/>
        <w:rPr>
          <w:rFonts w:ascii="Times New Roman" w:hAnsi="Times New Roman" w:cs="Times New Roman"/>
          <w:sz w:val="24"/>
          <w:szCs w:val="24"/>
          <w:lang w:val="en-GB"/>
        </w:rPr>
      </w:pPr>
      <w:r w:rsidRPr="006C2EAB">
        <w:rPr>
          <w:rFonts w:ascii="Times New Roman" w:hAnsi="Times New Roman" w:cs="Times New Roman"/>
          <w:sz w:val="24"/>
          <w:szCs w:val="24"/>
          <w:lang w:val="it-IT"/>
        </w:rPr>
        <w:lastRenderedPageBreak/>
        <w:t xml:space="preserve">Rampinini, E.; Impellizzeri, F. M.; Castagna, C.; Abt, G.; Chamari, K.; Sassi, A., y Marcora, S. M. (2007). </w:t>
      </w:r>
      <w:r w:rsidRPr="006C2EAB">
        <w:rPr>
          <w:rFonts w:ascii="Times New Roman" w:hAnsi="Times New Roman" w:cs="Times New Roman"/>
          <w:sz w:val="24"/>
          <w:szCs w:val="24"/>
          <w:lang w:val="en-GB"/>
        </w:rPr>
        <w:t>Factors influencing physiological responses to small-</w:t>
      </w:r>
      <w:r w:rsidRPr="0076770E">
        <w:rPr>
          <w:rFonts w:ascii="Times New Roman" w:hAnsi="Times New Roman" w:cs="Times New Roman"/>
          <w:sz w:val="24"/>
          <w:szCs w:val="24"/>
          <w:lang w:val="en-GB"/>
        </w:rPr>
        <w:t>sided soccer games.</w:t>
      </w:r>
      <w:r>
        <w:rPr>
          <w:rFonts w:ascii="Times New Roman" w:hAnsi="Times New Roman" w:cs="Times New Roman"/>
          <w:sz w:val="24"/>
          <w:szCs w:val="24"/>
          <w:lang w:val="en-GB"/>
        </w:rPr>
        <w:t xml:space="preserve"> </w:t>
      </w:r>
      <w:r w:rsidRPr="0076770E">
        <w:rPr>
          <w:rFonts w:ascii="Times New Roman" w:hAnsi="Times New Roman" w:cs="Times New Roman"/>
          <w:i/>
          <w:iCs/>
          <w:sz w:val="24"/>
          <w:szCs w:val="24"/>
          <w:lang w:val="en-GB"/>
        </w:rPr>
        <w:t>Journal of Sports Sciences, 25</w:t>
      </w:r>
      <w:r w:rsidRPr="0076770E">
        <w:rPr>
          <w:rFonts w:ascii="Times New Roman" w:hAnsi="Times New Roman" w:cs="Times New Roman"/>
          <w:sz w:val="24"/>
          <w:szCs w:val="24"/>
          <w:lang w:val="en-GB"/>
        </w:rPr>
        <w:t>(6), 659-666.</w:t>
      </w:r>
    </w:p>
    <w:p w:rsidR="00455039" w:rsidRDefault="00455039" w:rsidP="00F15390">
      <w:pPr>
        <w:spacing w:after="120" w:line="240" w:lineRule="auto"/>
        <w:ind w:left="709" w:hanging="709"/>
        <w:jc w:val="both"/>
        <w:rPr>
          <w:rFonts w:ascii="Times New Roman" w:hAnsi="Times New Roman" w:cs="Times New Roman"/>
          <w:sz w:val="24"/>
          <w:szCs w:val="24"/>
          <w:lang w:val="en-GB"/>
        </w:rPr>
      </w:pPr>
      <w:r w:rsidRPr="0076770E">
        <w:rPr>
          <w:rFonts w:ascii="Times New Roman" w:hAnsi="Times New Roman" w:cs="Times New Roman"/>
          <w:sz w:val="24"/>
          <w:szCs w:val="24"/>
          <w:lang w:val="en-GB"/>
        </w:rPr>
        <w:t>Reilly, T.</w:t>
      </w:r>
      <w:r>
        <w:rPr>
          <w:rFonts w:ascii="Times New Roman" w:hAnsi="Times New Roman" w:cs="Times New Roman"/>
          <w:sz w:val="24"/>
          <w:szCs w:val="24"/>
          <w:lang w:val="en-GB"/>
        </w:rPr>
        <w:t>;</w:t>
      </w:r>
      <w:r w:rsidRPr="0076770E">
        <w:rPr>
          <w:rFonts w:ascii="Times New Roman" w:hAnsi="Times New Roman" w:cs="Times New Roman"/>
          <w:sz w:val="24"/>
          <w:szCs w:val="24"/>
          <w:lang w:val="en-GB"/>
        </w:rPr>
        <w:t xml:space="preserve"> Morris, T.</w:t>
      </w:r>
      <w:r>
        <w:rPr>
          <w:rFonts w:ascii="Times New Roman" w:hAnsi="Times New Roman" w:cs="Times New Roman"/>
          <w:sz w:val="24"/>
          <w:szCs w:val="24"/>
          <w:lang w:val="en-GB"/>
        </w:rPr>
        <w:t>, y</w:t>
      </w:r>
      <w:r w:rsidRPr="0076770E">
        <w:rPr>
          <w:rFonts w:ascii="Times New Roman" w:hAnsi="Times New Roman" w:cs="Times New Roman"/>
          <w:sz w:val="24"/>
          <w:szCs w:val="24"/>
          <w:lang w:val="en-GB"/>
        </w:rPr>
        <w:t xml:space="preserve"> Whyte, G. (2009).The specificity of training prescription and physiological assessment.</w:t>
      </w:r>
      <w:r>
        <w:rPr>
          <w:rFonts w:ascii="Times New Roman" w:hAnsi="Times New Roman" w:cs="Times New Roman"/>
          <w:sz w:val="24"/>
          <w:szCs w:val="24"/>
          <w:lang w:val="en-GB"/>
        </w:rPr>
        <w:t xml:space="preserve"> </w:t>
      </w:r>
      <w:r w:rsidRPr="0076770E">
        <w:rPr>
          <w:rFonts w:ascii="Times New Roman" w:hAnsi="Times New Roman" w:cs="Times New Roman"/>
          <w:sz w:val="24"/>
          <w:szCs w:val="24"/>
          <w:lang w:val="en-GB"/>
        </w:rPr>
        <w:t>A review.</w:t>
      </w:r>
      <w:r>
        <w:rPr>
          <w:rFonts w:ascii="Times New Roman" w:hAnsi="Times New Roman" w:cs="Times New Roman"/>
          <w:sz w:val="24"/>
          <w:szCs w:val="24"/>
          <w:lang w:val="en-GB"/>
        </w:rPr>
        <w:t xml:space="preserve"> </w:t>
      </w:r>
      <w:r w:rsidRPr="0076770E">
        <w:rPr>
          <w:rFonts w:ascii="Times New Roman" w:hAnsi="Times New Roman" w:cs="Times New Roman"/>
          <w:i/>
          <w:iCs/>
          <w:sz w:val="24"/>
          <w:szCs w:val="24"/>
          <w:lang w:val="en-GB"/>
        </w:rPr>
        <w:t>Journal of Sports Sciences, 27</w:t>
      </w:r>
      <w:r w:rsidRPr="0076770E">
        <w:rPr>
          <w:rFonts w:ascii="Times New Roman" w:hAnsi="Times New Roman" w:cs="Times New Roman"/>
          <w:sz w:val="24"/>
          <w:szCs w:val="24"/>
          <w:lang w:val="en-GB"/>
        </w:rPr>
        <w:t>(6), 575-589.</w:t>
      </w:r>
    </w:p>
    <w:p w:rsidR="00455039" w:rsidRDefault="00455039" w:rsidP="00F15390">
      <w:pPr>
        <w:spacing w:after="120" w:line="240" w:lineRule="auto"/>
        <w:ind w:left="709" w:hanging="709"/>
        <w:jc w:val="both"/>
        <w:rPr>
          <w:rFonts w:ascii="Times New Roman" w:hAnsi="Times New Roman" w:cs="Times New Roman"/>
          <w:sz w:val="24"/>
          <w:szCs w:val="24"/>
          <w:lang w:val="en-GB"/>
        </w:rPr>
      </w:pPr>
      <w:r w:rsidRPr="0076770E">
        <w:rPr>
          <w:rFonts w:ascii="Times New Roman" w:hAnsi="Times New Roman" w:cs="Times New Roman"/>
          <w:sz w:val="24"/>
          <w:szCs w:val="24"/>
          <w:lang w:val="en-GB"/>
        </w:rPr>
        <w:t>Reilly, T.</w:t>
      </w:r>
      <w:r>
        <w:rPr>
          <w:rFonts w:ascii="Times New Roman" w:hAnsi="Times New Roman" w:cs="Times New Roman"/>
          <w:sz w:val="24"/>
          <w:szCs w:val="24"/>
          <w:lang w:val="en-GB"/>
        </w:rPr>
        <w:t>, y</w:t>
      </w:r>
      <w:r w:rsidRPr="0076770E">
        <w:rPr>
          <w:rFonts w:ascii="Times New Roman" w:hAnsi="Times New Roman" w:cs="Times New Roman"/>
          <w:sz w:val="24"/>
          <w:szCs w:val="24"/>
          <w:lang w:val="en-GB"/>
        </w:rPr>
        <w:t xml:space="preserve"> White, C. (2004). Small–sided games as an alternative to interval training for soccer players. </w:t>
      </w:r>
      <w:r w:rsidRPr="0076770E">
        <w:rPr>
          <w:rFonts w:ascii="Times New Roman" w:hAnsi="Times New Roman" w:cs="Times New Roman"/>
          <w:i/>
          <w:iCs/>
          <w:sz w:val="24"/>
          <w:szCs w:val="24"/>
          <w:lang w:val="en-GB"/>
        </w:rPr>
        <w:t>Journal of Sports Sciences, 22</w:t>
      </w:r>
      <w:r w:rsidRPr="00B050CC">
        <w:rPr>
          <w:rFonts w:ascii="Times New Roman" w:hAnsi="Times New Roman" w:cs="Times New Roman"/>
          <w:sz w:val="24"/>
          <w:szCs w:val="24"/>
          <w:lang w:val="en-GB"/>
        </w:rPr>
        <w:t xml:space="preserve">(6), </w:t>
      </w:r>
      <w:r w:rsidRPr="0076770E">
        <w:rPr>
          <w:rFonts w:ascii="Times New Roman" w:hAnsi="Times New Roman" w:cs="Times New Roman"/>
          <w:sz w:val="24"/>
          <w:szCs w:val="24"/>
          <w:lang w:val="en-GB"/>
        </w:rPr>
        <w:t>559.</w:t>
      </w:r>
    </w:p>
    <w:p w:rsidR="00455039" w:rsidRPr="00853DB6" w:rsidRDefault="00455039" w:rsidP="00F15390">
      <w:pPr>
        <w:spacing w:after="120" w:line="240" w:lineRule="auto"/>
        <w:ind w:left="709" w:hanging="709"/>
        <w:jc w:val="both"/>
        <w:rPr>
          <w:rFonts w:ascii="Times New Roman" w:hAnsi="Times New Roman" w:cs="Times New Roman"/>
          <w:sz w:val="24"/>
          <w:szCs w:val="24"/>
          <w:lang w:val="it-IT"/>
        </w:rPr>
      </w:pPr>
      <w:r w:rsidRPr="00A64D45">
        <w:rPr>
          <w:rFonts w:ascii="Times New Roman" w:hAnsi="Times New Roman" w:cs="Times New Roman"/>
          <w:sz w:val="24"/>
          <w:szCs w:val="24"/>
          <w:lang w:val="en-GB"/>
        </w:rPr>
        <w:t>Sassi, R.</w:t>
      </w:r>
      <w:r>
        <w:rPr>
          <w:rFonts w:ascii="Times New Roman" w:hAnsi="Times New Roman" w:cs="Times New Roman"/>
          <w:sz w:val="24"/>
          <w:szCs w:val="24"/>
          <w:lang w:val="en-GB"/>
        </w:rPr>
        <w:t>;</w:t>
      </w:r>
      <w:r w:rsidRPr="00A64D45">
        <w:rPr>
          <w:rFonts w:ascii="Times New Roman" w:hAnsi="Times New Roman" w:cs="Times New Roman"/>
          <w:sz w:val="24"/>
          <w:szCs w:val="24"/>
          <w:lang w:val="en-GB"/>
        </w:rPr>
        <w:t xml:space="preserve"> Reilly, T.</w:t>
      </w:r>
      <w:r>
        <w:rPr>
          <w:rFonts w:ascii="Times New Roman" w:hAnsi="Times New Roman" w:cs="Times New Roman"/>
          <w:sz w:val="24"/>
          <w:szCs w:val="24"/>
          <w:lang w:val="en-GB"/>
        </w:rPr>
        <w:t>,</w:t>
      </w:r>
      <w:r w:rsidRPr="00A64D45">
        <w:rPr>
          <w:rFonts w:ascii="Times New Roman" w:hAnsi="Times New Roman" w:cs="Times New Roman"/>
          <w:sz w:val="24"/>
          <w:szCs w:val="24"/>
          <w:lang w:val="en-GB"/>
        </w:rPr>
        <w:t xml:space="preserve"> y Impellizzeri, F. (2005). A comparation of small-sides games and interval training in elite professional soccer players</w:t>
      </w:r>
      <w:r>
        <w:rPr>
          <w:rFonts w:ascii="Times New Roman" w:hAnsi="Times New Roman" w:cs="Times New Roman"/>
          <w:sz w:val="24"/>
          <w:szCs w:val="24"/>
          <w:lang w:val="en-GB"/>
        </w:rPr>
        <w:t>.</w:t>
      </w:r>
      <w:r w:rsidRPr="00A64D45">
        <w:rPr>
          <w:rFonts w:ascii="Times New Roman" w:hAnsi="Times New Roman" w:cs="Times New Roman"/>
          <w:sz w:val="24"/>
          <w:szCs w:val="24"/>
          <w:lang w:val="en-GB"/>
        </w:rPr>
        <w:t xml:space="preserve">  </w:t>
      </w:r>
      <w:r>
        <w:rPr>
          <w:rFonts w:ascii="Times New Roman" w:hAnsi="Times New Roman" w:cs="Times New Roman"/>
          <w:sz w:val="24"/>
          <w:szCs w:val="24"/>
          <w:lang w:val="en-GB"/>
        </w:rPr>
        <w:t>I</w:t>
      </w:r>
      <w:r w:rsidRPr="00A64D45">
        <w:rPr>
          <w:rFonts w:ascii="Times New Roman" w:hAnsi="Times New Roman" w:cs="Times New Roman"/>
          <w:sz w:val="24"/>
          <w:szCs w:val="24"/>
          <w:lang w:val="en-GB"/>
        </w:rPr>
        <w:t xml:space="preserve">n </w:t>
      </w:r>
      <w:r w:rsidRPr="00A64D45">
        <w:rPr>
          <w:rFonts w:ascii="Times New Roman" w:hAnsi="Times New Roman" w:cs="Times New Roman"/>
          <w:i/>
          <w:iCs/>
          <w:sz w:val="24"/>
          <w:szCs w:val="24"/>
          <w:lang w:val="en-GB"/>
        </w:rPr>
        <w:t>T. Reilly, J. Cabri and D. Araújo (Ed</w:t>
      </w:r>
      <w:r>
        <w:rPr>
          <w:rFonts w:ascii="Times New Roman" w:hAnsi="Times New Roman" w:cs="Times New Roman"/>
          <w:i/>
          <w:iCs/>
          <w:sz w:val="24"/>
          <w:szCs w:val="24"/>
          <w:lang w:val="en-GB"/>
        </w:rPr>
        <w:t>s</w:t>
      </w:r>
      <w:r w:rsidRPr="00A64D45">
        <w:rPr>
          <w:rFonts w:ascii="Times New Roman" w:hAnsi="Times New Roman" w:cs="Times New Roman"/>
          <w:i/>
          <w:iCs/>
          <w:sz w:val="24"/>
          <w:szCs w:val="24"/>
          <w:lang w:val="en-GB"/>
        </w:rPr>
        <w:t>.), Science and Football V</w:t>
      </w:r>
      <w:r>
        <w:rPr>
          <w:rFonts w:ascii="Times New Roman" w:hAnsi="Times New Roman" w:cs="Times New Roman"/>
          <w:i/>
          <w:iCs/>
          <w:sz w:val="24"/>
          <w:szCs w:val="24"/>
          <w:lang w:val="en-GB"/>
        </w:rPr>
        <w:t xml:space="preserve"> (pp.341-243)</w:t>
      </w:r>
      <w:r w:rsidRPr="00A64D45">
        <w:rPr>
          <w:rFonts w:ascii="Times New Roman" w:hAnsi="Times New Roman" w:cs="Times New Roman"/>
          <w:sz w:val="24"/>
          <w:szCs w:val="24"/>
          <w:lang w:val="en-GB"/>
        </w:rPr>
        <w:t xml:space="preserve">. </w:t>
      </w:r>
      <w:r w:rsidRPr="00853DB6">
        <w:rPr>
          <w:rFonts w:ascii="Times New Roman" w:hAnsi="Times New Roman" w:cs="Times New Roman"/>
          <w:sz w:val="24"/>
          <w:szCs w:val="24"/>
          <w:lang w:val="it-IT"/>
        </w:rPr>
        <w:t>London: Routledge.</w:t>
      </w:r>
    </w:p>
    <w:p w:rsidR="00455039" w:rsidRPr="00566D37" w:rsidRDefault="00455039" w:rsidP="00F15390">
      <w:pPr>
        <w:spacing w:after="120" w:line="240" w:lineRule="auto"/>
        <w:ind w:left="709" w:hanging="709"/>
        <w:jc w:val="both"/>
        <w:rPr>
          <w:rFonts w:ascii="Times New Roman" w:hAnsi="Times New Roman" w:cs="Times New Roman"/>
          <w:sz w:val="24"/>
          <w:szCs w:val="24"/>
          <w:lang w:val="en-US"/>
        </w:rPr>
      </w:pPr>
      <w:r w:rsidRPr="00A152CC">
        <w:rPr>
          <w:rFonts w:ascii="Times New Roman" w:hAnsi="Times New Roman" w:cs="Times New Roman"/>
          <w:sz w:val="24"/>
          <w:szCs w:val="24"/>
          <w:lang w:val="it-IT"/>
        </w:rPr>
        <w:t>Tessitore, A.</w:t>
      </w:r>
      <w:r>
        <w:rPr>
          <w:rFonts w:ascii="Times New Roman" w:hAnsi="Times New Roman" w:cs="Times New Roman"/>
          <w:sz w:val="24"/>
          <w:szCs w:val="24"/>
          <w:lang w:val="it-IT"/>
        </w:rPr>
        <w:t>;</w:t>
      </w:r>
      <w:r w:rsidRPr="00A152CC">
        <w:rPr>
          <w:rFonts w:ascii="Times New Roman" w:hAnsi="Times New Roman" w:cs="Times New Roman"/>
          <w:sz w:val="24"/>
          <w:szCs w:val="24"/>
          <w:lang w:val="it-IT"/>
        </w:rPr>
        <w:t xml:space="preserve"> Meeusen, R.</w:t>
      </w:r>
      <w:r>
        <w:rPr>
          <w:rFonts w:ascii="Times New Roman" w:hAnsi="Times New Roman" w:cs="Times New Roman"/>
          <w:sz w:val="24"/>
          <w:szCs w:val="24"/>
          <w:lang w:val="it-IT"/>
        </w:rPr>
        <w:t>;</w:t>
      </w:r>
      <w:r w:rsidRPr="00A152CC">
        <w:rPr>
          <w:rFonts w:ascii="Times New Roman" w:hAnsi="Times New Roman" w:cs="Times New Roman"/>
          <w:sz w:val="24"/>
          <w:szCs w:val="24"/>
          <w:lang w:val="it-IT"/>
        </w:rPr>
        <w:t xml:space="preserve"> Piacentini, M.</w:t>
      </w:r>
      <w:r>
        <w:rPr>
          <w:rFonts w:ascii="Times New Roman" w:hAnsi="Times New Roman" w:cs="Times New Roman"/>
          <w:sz w:val="24"/>
          <w:szCs w:val="24"/>
          <w:lang w:val="it-IT"/>
        </w:rPr>
        <w:t>;</w:t>
      </w:r>
      <w:r w:rsidRPr="00A152CC">
        <w:rPr>
          <w:rFonts w:ascii="Times New Roman" w:hAnsi="Times New Roman" w:cs="Times New Roman"/>
          <w:sz w:val="24"/>
          <w:szCs w:val="24"/>
          <w:lang w:val="it-IT"/>
        </w:rPr>
        <w:t xml:space="preserve"> Demarie, S.</w:t>
      </w:r>
      <w:r>
        <w:rPr>
          <w:rFonts w:ascii="Times New Roman" w:hAnsi="Times New Roman" w:cs="Times New Roman"/>
          <w:sz w:val="24"/>
          <w:szCs w:val="24"/>
          <w:lang w:val="it-IT"/>
        </w:rPr>
        <w:t>,</w:t>
      </w:r>
      <w:r w:rsidRPr="00A152CC">
        <w:rPr>
          <w:rFonts w:ascii="Times New Roman" w:hAnsi="Times New Roman" w:cs="Times New Roman"/>
          <w:sz w:val="24"/>
          <w:szCs w:val="24"/>
          <w:lang w:val="it-IT"/>
        </w:rPr>
        <w:t xml:space="preserve"> y Capranica, L. (2006). </w:t>
      </w:r>
      <w:r w:rsidRPr="0076770E">
        <w:rPr>
          <w:rFonts w:ascii="Times New Roman" w:hAnsi="Times New Roman" w:cs="Times New Roman"/>
          <w:sz w:val="24"/>
          <w:szCs w:val="24"/>
          <w:lang w:val="en-GB"/>
        </w:rPr>
        <w:t>Physiological and technical aspects of ''6–a–side'' soccer drills.</w:t>
      </w:r>
      <w:r>
        <w:rPr>
          <w:rFonts w:ascii="Times New Roman" w:hAnsi="Times New Roman" w:cs="Times New Roman"/>
          <w:sz w:val="24"/>
          <w:szCs w:val="24"/>
          <w:lang w:val="en-GB"/>
        </w:rPr>
        <w:t xml:space="preserve"> </w:t>
      </w:r>
      <w:r w:rsidRPr="00566D37">
        <w:rPr>
          <w:rFonts w:ascii="Times New Roman" w:hAnsi="Times New Roman" w:cs="Times New Roman"/>
          <w:i/>
          <w:iCs/>
          <w:sz w:val="24"/>
          <w:szCs w:val="24"/>
          <w:lang w:val="en-US"/>
        </w:rPr>
        <w:t>Journal of Sports Medicine and Physical Fitness, 46</w:t>
      </w:r>
      <w:r w:rsidRPr="00566D37">
        <w:rPr>
          <w:rFonts w:ascii="Times New Roman" w:hAnsi="Times New Roman" w:cs="Times New Roman"/>
          <w:sz w:val="24"/>
          <w:szCs w:val="24"/>
          <w:lang w:val="en-US"/>
        </w:rPr>
        <w:t>(1), 36–43.</w:t>
      </w:r>
    </w:p>
    <w:p w:rsidR="00455039" w:rsidRDefault="00455039" w:rsidP="00F15390">
      <w:pPr>
        <w:spacing w:after="120" w:line="240" w:lineRule="auto"/>
        <w:ind w:left="709" w:hanging="709"/>
        <w:jc w:val="both"/>
        <w:rPr>
          <w:rFonts w:ascii="Times New Roman" w:hAnsi="Times New Roman" w:cs="Times New Roman"/>
          <w:sz w:val="24"/>
          <w:szCs w:val="24"/>
        </w:rPr>
      </w:pPr>
      <w:r w:rsidRPr="00853DB6">
        <w:rPr>
          <w:rFonts w:ascii="Times New Roman" w:hAnsi="Times New Roman" w:cs="Times New Roman"/>
          <w:sz w:val="24"/>
          <w:szCs w:val="24"/>
          <w:lang w:val="en-GB"/>
        </w:rPr>
        <w:t xml:space="preserve">Villa, J. G.; García-López, J.; Morante, J. C., y Moreno, C. (1999). </w:t>
      </w:r>
      <w:r w:rsidRPr="008F5E6C">
        <w:rPr>
          <w:rFonts w:ascii="Times New Roman" w:hAnsi="Times New Roman" w:cs="Times New Roman"/>
          <w:sz w:val="24"/>
          <w:szCs w:val="24"/>
        </w:rPr>
        <w:t>Perfil de la fuerza explosiva y velocidad en futbolistas profesionales y amateurs</w:t>
      </w:r>
      <w:r w:rsidRPr="00F54357">
        <w:rPr>
          <w:rFonts w:ascii="Times New Roman" w:hAnsi="Times New Roman" w:cs="Times New Roman"/>
          <w:sz w:val="24"/>
          <w:szCs w:val="24"/>
        </w:rPr>
        <w:t>.</w:t>
      </w:r>
      <w:r w:rsidRPr="00A35EF4">
        <w:rPr>
          <w:rFonts w:ascii="Times New Roman" w:hAnsi="Times New Roman" w:cs="Times New Roman"/>
          <w:sz w:val="24"/>
          <w:szCs w:val="24"/>
        </w:rPr>
        <w:t xml:space="preserve"> </w:t>
      </w:r>
      <w:r w:rsidRPr="00B050CC">
        <w:rPr>
          <w:rFonts w:ascii="Times New Roman" w:hAnsi="Times New Roman" w:cs="Times New Roman"/>
          <w:i/>
          <w:iCs/>
          <w:sz w:val="24"/>
          <w:szCs w:val="24"/>
        </w:rPr>
        <w:t>Archivos de Medicina del Deporte, 16</w:t>
      </w:r>
      <w:r w:rsidRPr="00A35EF4">
        <w:rPr>
          <w:rFonts w:ascii="Times New Roman" w:hAnsi="Times New Roman" w:cs="Times New Roman"/>
          <w:sz w:val="24"/>
          <w:szCs w:val="24"/>
        </w:rPr>
        <w:t xml:space="preserve"> (72): 315-324.</w:t>
      </w:r>
    </w:p>
    <w:p w:rsidR="00455039" w:rsidRDefault="00455039" w:rsidP="00F15390">
      <w:pPr>
        <w:spacing w:after="120" w:line="240" w:lineRule="auto"/>
        <w:ind w:left="709" w:hanging="709"/>
        <w:jc w:val="both"/>
        <w:rPr>
          <w:rFonts w:ascii="Times New Roman" w:hAnsi="Times New Roman" w:cs="Times New Roman"/>
          <w:sz w:val="24"/>
          <w:szCs w:val="24"/>
        </w:rPr>
      </w:pPr>
      <w:r w:rsidRPr="00566D37">
        <w:rPr>
          <w:rFonts w:ascii="Times New Roman" w:hAnsi="Times New Roman" w:cs="Times New Roman"/>
          <w:sz w:val="24"/>
          <w:szCs w:val="24"/>
        </w:rPr>
        <w:t xml:space="preserve">Williams, K., y Owen, A. (2007). </w:t>
      </w:r>
      <w:r w:rsidRPr="0076770E">
        <w:rPr>
          <w:rFonts w:ascii="Times New Roman" w:hAnsi="Times New Roman" w:cs="Times New Roman"/>
          <w:sz w:val="24"/>
          <w:szCs w:val="24"/>
          <w:lang w:val="en-GB"/>
        </w:rPr>
        <w:t xml:space="preserve">The impact of players numbers on the physiological responses to small sided games. </w:t>
      </w:r>
      <w:r w:rsidRPr="0076770E">
        <w:rPr>
          <w:rFonts w:ascii="Times New Roman" w:hAnsi="Times New Roman" w:cs="Times New Roman"/>
          <w:i/>
          <w:iCs/>
          <w:sz w:val="24"/>
          <w:szCs w:val="24"/>
        </w:rPr>
        <w:t xml:space="preserve">Journal of Sports Science and Medicine, 6 </w:t>
      </w:r>
      <w:r w:rsidRPr="0076770E">
        <w:rPr>
          <w:rFonts w:ascii="Times New Roman" w:hAnsi="Times New Roman" w:cs="Times New Roman"/>
          <w:sz w:val="24"/>
          <w:szCs w:val="24"/>
        </w:rPr>
        <w:t>(Suppl.10), 100.</w:t>
      </w:r>
    </w:p>
    <w:sectPr w:rsidR="00455039" w:rsidSect="00F14C4C">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504" w:rsidRDefault="00B01504" w:rsidP="00C420AB">
      <w:pPr>
        <w:spacing w:after="0" w:line="240" w:lineRule="auto"/>
      </w:pPr>
      <w:r>
        <w:separator/>
      </w:r>
    </w:p>
  </w:endnote>
  <w:endnote w:type="continuationSeparator" w:id="1">
    <w:p w:rsidR="00B01504" w:rsidRDefault="00B01504" w:rsidP="00C420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039" w:rsidRDefault="008A5B39" w:rsidP="00B050CC">
    <w:pPr>
      <w:pStyle w:val="Piedepgina"/>
      <w:framePr w:wrap="around" w:vAnchor="text" w:hAnchor="margin" w:xAlign="center" w:y="1"/>
      <w:rPr>
        <w:rStyle w:val="Nmerodepgina"/>
      </w:rPr>
    </w:pPr>
    <w:r>
      <w:rPr>
        <w:rStyle w:val="Nmerodepgina"/>
      </w:rPr>
      <w:fldChar w:fldCharType="begin"/>
    </w:r>
    <w:r w:rsidR="00455039">
      <w:rPr>
        <w:rStyle w:val="Nmerodepgina"/>
      </w:rPr>
      <w:instrText xml:space="preserve">PAGE  </w:instrText>
    </w:r>
    <w:r>
      <w:rPr>
        <w:rStyle w:val="Nmerodepgina"/>
      </w:rPr>
      <w:fldChar w:fldCharType="end"/>
    </w:r>
  </w:p>
  <w:p w:rsidR="00455039" w:rsidRDefault="00455039">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039" w:rsidRDefault="008A5B39">
    <w:pPr>
      <w:pStyle w:val="Piedepgina"/>
      <w:jc w:val="right"/>
    </w:pPr>
    <w:fldSimple w:instr=" PAGE   \* MERGEFORMAT ">
      <w:r w:rsidR="000115F2">
        <w:rPr>
          <w:noProof/>
        </w:rPr>
        <w:t>1</w:t>
      </w:r>
    </w:fldSimple>
  </w:p>
  <w:p w:rsidR="00455039" w:rsidRDefault="00455039">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039" w:rsidRDefault="008A5B39">
    <w:pPr>
      <w:pStyle w:val="Piedepgina"/>
      <w:jc w:val="right"/>
    </w:pPr>
    <w:fldSimple w:instr=" PAGE   \* MERGEFORMAT ">
      <w:r w:rsidR="00455039">
        <w:rPr>
          <w:noProof/>
        </w:rPr>
        <w:t>1</w:t>
      </w:r>
    </w:fldSimple>
  </w:p>
  <w:p w:rsidR="00455039" w:rsidRDefault="0045503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504" w:rsidRDefault="00B01504" w:rsidP="00C420AB">
      <w:pPr>
        <w:spacing w:after="0" w:line="240" w:lineRule="auto"/>
      </w:pPr>
      <w:r>
        <w:separator/>
      </w:r>
    </w:p>
  </w:footnote>
  <w:footnote w:type="continuationSeparator" w:id="1">
    <w:p w:rsidR="00B01504" w:rsidRDefault="00B01504" w:rsidP="00C420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039" w:rsidRDefault="0045503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039" w:rsidRDefault="00455039">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039" w:rsidRDefault="0045503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61112"/>
    <w:multiLevelType w:val="hybridMultilevel"/>
    <w:tmpl w:val="028AD6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8F30973"/>
    <w:multiLevelType w:val="hybridMultilevel"/>
    <w:tmpl w:val="6DC6D3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F033CBD"/>
    <w:multiLevelType w:val="hybridMultilevel"/>
    <w:tmpl w:val="A18AD1FE"/>
    <w:lvl w:ilvl="0" w:tplc="0C0A000F">
      <w:start w:val="1"/>
      <w:numFmt w:val="decimal"/>
      <w:lvlText w:val="%1."/>
      <w:lvlJc w:val="left"/>
      <w:pPr>
        <w:ind w:left="2345" w:hanging="360"/>
      </w:pPr>
      <w:rPr>
        <w:rFonts w:hint="default"/>
      </w:rPr>
    </w:lvl>
    <w:lvl w:ilvl="1" w:tplc="0C0A0019" w:tentative="1">
      <w:start w:val="1"/>
      <w:numFmt w:val="lowerLetter"/>
      <w:lvlText w:val="%2."/>
      <w:lvlJc w:val="left"/>
      <w:pPr>
        <w:ind w:left="3065" w:hanging="360"/>
      </w:pPr>
    </w:lvl>
    <w:lvl w:ilvl="2" w:tplc="0C0A001B" w:tentative="1">
      <w:start w:val="1"/>
      <w:numFmt w:val="lowerRoman"/>
      <w:lvlText w:val="%3."/>
      <w:lvlJc w:val="right"/>
      <w:pPr>
        <w:ind w:left="3785" w:hanging="180"/>
      </w:pPr>
    </w:lvl>
    <w:lvl w:ilvl="3" w:tplc="0C0A000F" w:tentative="1">
      <w:start w:val="1"/>
      <w:numFmt w:val="decimal"/>
      <w:lvlText w:val="%4."/>
      <w:lvlJc w:val="left"/>
      <w:pPr>
        <w:ind w:left="4505" w:hanging="360"/>
      </w:pPr>
    </w:lvl>
    <w:lvl w:ilvl="4" w:tplc="0C0A0019" w:tentative="1">
      <w:start w:val="1"/>
      <w:numFmt w:val="lowerLetter"/>
      <w:lvlText w:val="%5."/>
      <w:lvlJc w:val="left"/>
      <w:pPr>
        <w:ind w:left="5225" w:hanging="360"/>
      </w:pPr>
    </w:lvl>
    <w:lvl w:ilvl="5" w:tplc="0C0A001B" w:tentative="1">
      <w:start w:val="1"/>
      <w:numFmt w:val="lowerRoman"/>
      <w:lvlText w:val="%6."/>
      <w:lvlJc w:val="right"/>
      <w:pPr>
        <w:ind w:left="5945" w:hanging="180"/>
      </w:pPr>
    </w:lvl>
    <w:lvl w:ilvl="6" w:tplc="0C0A000F" w:tentative="1">
      <w:start w:val="1"/>
      <w:numFmt w:val="decimal"/>
      <w:lvlText w:val="%7."/>
      <w:lvlJc w:val="left"/>
      <w:pPr>
        <w:ind w:left="6665" w:hanging="360"/>
      </w:pPr>
    </w:lvl>
    <w:lvl w:ilvl="7" w:tplc="0C0A0019" w:tentative="1">
      <w:start w:val="1"/>
      <w:numFmt w:val="lowerLetter"/>
      <w:lvlText w:val="%8."/>
      <w:lvlJc w:val="left"/>
      <w:pPr>
        <w:ind w:left="7385" w:hanging="360"/>
      </w:pPr>
    </w:lvl>
    <w:lvl w:ilvl="8" w:tplc="0C0A001B" w:tentative="1">
      <w:start w:val="1"/>
      <w:numFmt w:val="lowerRoman"/>
      <w:lvlText w:val="%9."/>
      <w:lvlJc w:val="right"/>
      <w:pPr>
        <w:ind w:left="8105" w:hanging="180"/>
      </w:pPr>
    </w:lvl>
  </w:abstractNum>
  <w:abstractNum w:abstractNumId="3">
    <w:nsid w:val="3C9263D8"/>
    <w:multiLevelType w:val="hybridMultilevel"/>
    <w:tmpl w:val="7FFA0C8C"/>
    <w:lvl w:ilvl="0" w:tplc="9B14CCFA">
      <w:start w:val="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4">
    <w:nsid w:val="74CC00BB"/>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76835168"/>
    <w:multiLevelType w:val="hybridMultilevel"/>
    <w:tmpl w:val="5694F178"/>
    <w:lvl w:ilvl="0" w:tplc="EDE291B6">
      <w:start w:val="1"/>
      <w:numFmt w:val="decimal"/>
      <w:lvlText w:val="%1."/>
      <w:lvlJc w:val="left"/>
      <w:pPr>
        <w:tabs>
          <w:tab w:val="num" w:pos="990"/>
        </w:tabs>
        <w:ind w:left="990" w:hanging="99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792B4BBE"/>
    <w:multiLevelType w:val="hybridMultilevel"/>
    <w:tmpl w:val="12B893F6"/>
    <w:lvl w:ilvl="0" w:tplc="0C0A000F">
      <w:start w:val="1"/>
      <w:numFmt w:val="decimal"/>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8">
    <w:abstractNumId w:val="4"/>
    <w:lvlOverride w:ilvl="0">
      <w:lvl w:ilvl="0">
        <w:start w:val="1"/>
        <w:numFmt w:val="upperRoman"/>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decimal"/>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9">
    <w:abstractNumId w:val="4"/>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defaultTabStop w:val="708"/>
  <w:hyphenationZone w:val="425"/>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AA107B"/>
    <w:rsid w:val="00000454"/>
    <w:rsid w:val="00003DBB"/>
    <w:rsid w:val="000058D1"/>
    <w:rsid w:val="00007B4E"/>
    <w:rsid w:val="0001105E"/>
    <w:rsid w:val="000115F2"/>
    <w:rsid w:val="00011DB6"/>
    <w:rsid w:val="000220F8"/>
    <w:rsid w:val="00022C23"/>
    <w:rsid w:val="00024FF1"/>
    <w:rsid w:val="00026B95"/>
    <w:rsid w:val="000270C7"/>
    <w:rsid w:val="00027839"/>
    <w:rsid w:val="000310F1"/>
    <w:rsid w:val="0003115A"/>
    <w:rsid w:val="00032764"/>
    <w:rsid w:val="00037B0C"/>
    <w:rsid w:val="000413CB"/>
    <w:rsid w:val="00041918"/>
    <w:rsid w:val="00043FD9"/>
    <w:rsid w:val="00044B8B"/>
    <w:rsid w:val="00045042"/>
    <w:rsid w:val="0004565E"/>
    <w:rsid w:val="00047EF0"/>
    <w:rsid w:val="00051E14"/>
    <w:rsid w:val="000552A3"/>
    <w:rsid w:val="00055DD2"/>
    <w:rsid w:val="00056826"/>
    <w:rsid w:val="00061362"/>
    <w:rsid w:val="000619FA"/>
    <w:rsid w:val="00062E38"/>
    <w:rsid w:val="00067810"/>
    <w:rsid w:val="0007184A"/>
    <w:rsid w:val="0007539C"/>
    <w:rsid w:val="0007578A"/>
    <w:rsid w:val="000825B8"/>
    <w:rsid w:val="00083992"/>
    <w:rsid w:val="00085D9C"/>
    <w:rsid w:val="0009356B"/>
    <w:rsid w:val="00095AA1"/>
    <w:rsid w:val="00095C36"/>
    <w:rsid w:val="000B2794"/>
    <w:rsid w:val="000B5D71"/>
    <w:rsid w:val="000B7D89"/>
    <w:rsid w:val="000C2D9A"/>
    <w:rsid w:val="000C3B41"/>
    <w:rsid w:val="000C5BA9"/>
    <w:rsid w:val="000C776B"/>
    <w:rsid w:val="000C7A03"/>
    <w:rsid w:val="000D30D7"/>
    <w:rsid w:val="000D37C1"/>
    <w:rsid w:val="000E7DB7"/>
    <w:rsid w:val="000F21F0"/>
    <w:rsid w:val="000F3402"/>
    <w:rsid w:val="000F3FA9"/>
    <w:rsid w:val="000F3FE6"/>
    <w:rsid w:val="000F6AE0"/>
    <w:rsid w:val="00104C83"/>
    <w:rsid w:val="00104F55"/>
    <w:rsid w:val="00105AD8"/>
    <w:rsid w:val="001105BF"/>
    <w:rsid w:val="0011237C"/>
    <w:rsid w:val="001123C7"/>
    <w:rsid w:val="00113EC7"/>
    <w:rsid w:val="0011544B"/>
    <w:rsid w:val="0012054E"/>
    <w:rsid w:val="001324E1"/>
    <w:rsid w:val="00133F73"/>
    <w:rsid w:val="00134832"/>
    <w:rsid w:val="0013504A"/>
    <w:rsid w:val="00135327"/>
    <w:rsid w:val="0013768F"/>
    <w:rsid w:val="00141EB2"/>
    <w:rsid w:val="00146C96"/>
    <w:rsid w:val="00147091"/>
    <w:rsid w:val="00150653"/>
    <w:rsid w:val="001531F2"/>
    <w:rsid w:val="0015376B"/>
    <w:rsid w:val="001551FD"/>
    <w:rsid w:val="0015586D"/>
    <w:rsid w:val="0015652B"/>
    <w:rsid w:val="001602F9"/>
    <w:rsid w:val="001719E2"/>
    <w:rsid w:val="00176386"/>
    <w:rsid w:val="00180E9B"/>
    <w:rsid w:val="001847A6"/>
    <w:rsid w:val="00187731"/>
    <w:rsid w:val="00187B4A"/>
    <w:rsid w:val="001903FE"/>
    <w:rsid w:val="001918A8"/>
    <w:rsid w:val="00193277"/>
    <w:rsid w:val="001A28AB"/>
    <w:rsid w:val="001A4DA2"/>
    <w:rsid w:val="001A6B3E"/>
    <w:rsid w:val="001B0883"/>
    <w:rsid w:val="001C57EB"/>
    <w:rsid w:val="001C6545"/>
    <w:rsid w:val="001C76AC"/>
    <w:rsid w:val="001C7ED3"/>
    <w:rsid w:val="001D186F"/>
    <w:rsid w:val="001D2297"/>
    <w:rsid w:val="001E03E8"/>
    <w:rsid w:val="001F0750"/>
    <w:rsid w:val="001F0CF5"/>
    <w:rsid w:val="001F400C"/>
    <w:rsid w:val="00200870"/>
    <w:rsid w:val="002023B3"/>
    <w:rsid w:val="002068E1"/>
    <w:rsid w:val="002068F2"/>
    <w:rsid w:val="0020707E"/>
    <w:rsid w:val="002071E9"/>
    <w:rsid w:val="00207484"/>
    <w:rsid w:val="00212DAE"/>
    <w:rsid w:val="0021342A"/>
    <w:rsid w:val="0021345C"/>
    <w:rsid w:val="002138F8"/>
    <w:rsid w:val="0021547C"/>
    <w:rsid w:val="00217912"/>
    <w:rsid w:val="00222F6F"/>
    <w:rsid w:val="00234F39"/>
    <w:rsid w:val="0024093E"/>
    <w:rsid w:val="00245D4F"/>
    <w:rsid w:val="00247555"/>
    <w:rsid w:val="002478F0"/>
    <w:rsid w:val="002504E0"/>
    <w:rsid w:val="00252240"/>
    <w:rsid w:val="00261595"/>
    <w:rsid w:val="00262918"/>
    <w:rsid w:val="00262B6A"/>
    <w:rsid w:val="00263552"/>
    <w:rsid w:val="00263874"/>
    <w:rsid w:val="0026554E"/>
    <w:rsid w:val="00267766"/>
    <w:rsid w:val="002705B3"/>
    <w:rsid w:val="00271FF6"/>
    <w:rsid w:val="00272637"/>
    <w:rsid w:val="00274B9B"/>
    <w:rsid w:val="00274BF2"/>
    <w:rsid w:val="00281844"/>
    <w:rsid w:val="00284433"/>
    <w:rsid w:val="00287578"/>
    <w:rsid w:val="002A633C"/>
    <w:rsid w:val="002A6CB4"/>
    <w:rsid w:val="002A7B81"/>
    <w:rsid w:val="002B08B5"/>
    <w:rsid w:val="002B1E35"/>
    <w:rsid w:val="002C1CF2"/>
    <w:rsid w:val="002C3E3E"/>
    <w:rsid w:val="002C5123"/>
    <w:rsid w:val="002C6055"/>
    <w:rsid w:val="002D34B7"/>
    <w:rsid w:val="002D36FD"/>
    <w:rsid w:val="002D4E89"/>
    <w:rsid w:val="002D6450"/>
    <w:rsid w:val="002E44A6"/>
    <w:rsid w:val="002E462E"/>
    <w:rsid w:val="002E7EAE"/>
    <w:rsid w:val="002F1F51"/>
    <w:rsid w:val="002F3C25"/>
    <w:rsid w:val="002F47C9"/>
    <w:rsid w:val="002F5584"/>
    <w:rsid w:val="002F5596"/>
    <w:rsid w:val="0030139B"/>
    <w:rsid w:val="00301E68"/>
    <w:rsid w:val="0030304E"/>
    <w:rsid w:val="00303E35"/>
    <w:rsid w:val="00305205"/>
    <w:rsid w:val="0031050A"/>
    <w:rsid w:val="00322B39"/>
    <w:rsid w:val="003250D3"/>
    <w:rsid w:val="0032689C"/>
    <w:rsid w:val="00326A0B"/>
    <w:rsid w:val="00332D69"/>
    <w:rsid w:val="00332F6F"/>
    <w:rsid w:val="00333481"/>
    <w:rsid w:val="00334457"/>
    <w:rsid w:val="003361A0"/>
    <w:rsid w:val="00336257"/>
    <w:rsid w:val="00337381"/>
    <w:rsid w:val="003467BD"/>
    <w:rsid w:val="00347F82"/>
    <w:rsid w:val="003511DE"/>
    <w:rsid w:val="00352624"/>
    <w:rsid w:val="00354C3C"/>
    <w:rsid w:val="00357832"/>
    <w:rsid w:val="003578CE"/>
    <w:rsid w:val="003605EA"/>
    <w:rsid w:val="00361AB8"/>
    <w:rsid w:val="00361D77"/>
    <w:rsid w:val="003634F4"/>
    <w:rsid w:val="00366843"/>
    <w:rsid w:val="00366885"/>
    <w:rsid w:val="00371642"/>
    <w:rsid w:val="00373BD2"/>
    <w:rsid w:val="00374427"/>
    <w:rsid w:val="00381320"/>
    <w:rsid w:val="003813AB"/>
    <w:rsid w:val="00381B80"/>
    <w:rsid w:val="0038308D"/>
    <w:rsid w:val="00384E82"/>
    <w:rsid w:val="00385F5A"/>
    <w:rsid w:val="0039030E"/>
    <w:rsid w:val="00393D2C"/>
    <w:rsid w:val="00397C2D"/>
    <w:rsid w:val="003A374D"/>
    <w:rsid w:val="003A625C"/>
    <w:rsid w:val="003B119E"/>
    <w:rsid w:val="003B1B0B"/>
    <w:rsid w:val="003B1F3F"/>
    <w:rsid w:val="003B354F"/>
    <w:rsid w:val="003B47DE"/>
    <w:rsid w:val="003B7CE1"/>
    <w:rsid w:val="003C02C2"/>
    <w:rsid w:val="003C28E9"/>
    <w:rsid w:val="003C41F4"/>
    <w:rsid w:val="003C4AD4"/>
    <w:rsid w:val="003C4CB6"/>
    <w:rsid w:val="003C6059"/>
    <w:rsid w:val="003C7ECA"/>
    <w:rsid w:val="003D1C5A"/>
    <w:rsid w:val="003D1E83"/>
    <w:rsid w:val="003D3815"/>
    <w:rsid w:val="003D4E4F"/>
    <w:rsid w:val="003E366B"/>
    <w:rsid w:val="003E3C7A"/>
    <w:rsid w:val="003E59D7"/>
    <w:rsid w:val="003E5F68"/>
    <w:rsid w:val="003E626F"/>
    <w:rsid w:val="003E643F"/>
    <w:rsid w:val="003E7768"/>
    <w:rsid w:val="003F09C3"/>
    <w:rsid w:val="003F2C2C"/>
    <w:rsid w:val="003F3C29"/>
    <w:rsid w:val="003F460D"/>
    <w:rsid w:val="003F57AA"/>
    <w:rsid w:val="003F7363"/>
    <w:rsid w:val="003F7CE2"/>
    <w:rsid w:val="00406979"/>
    <w:rsid w:val="00410313"/>
    <w:rsid w:val="00410D69"/>
    <w:rsid w:val="0041670D"/>
    <w:rsid w:val="00422CD2"/>
    <w:rsid w:val="00425BEA"/>
    <w:rsid w:val="00430917"/>
    <w:rsid w:val="004400CA"/>
    <w:rsid w:val="00442AB6"/>
    <w:rsid w:val="00443953"/>
    <w:rsid w:val="00444D65"/>
    <w:rsid w:val="004452F1"/>
    <w:rsid w:val="00451159"/>
    <w:rsid w:val="00455039"/>
    <w:rsid w:val="00456204"/>
    <w:rsid w:val="0045763D"/>
    <w:rsid w:val="00467DDC"/>
    <w:rsid w:val="00467E66"/>
    <w:rsid w:val="00470485"/>
    <w:rsid w:val="00474D3C"/>
    <w:rsid w:val="004807A9"/>
    <w:rsid w:val="004816F6"/>
    <w:rsid w:val="00482272"/>
    <w:rsid w:val="004847BA"/>
    <w:rsid w:val="00496395"/>
    <w:rsid w:val="004A6144"/>
    <w:rsid w:val="004B41B7"/>
    <w:rsid w:val="004B4E72"/>
    <w:rsid w:val="004B72B5"/>
    <w:rsid w:val="004C0F8A"/>
    <w:rsid w:val="004C438E"/>
    <w:rsid w:val="004C6DC6"/>
    <w:rsid w:val="004C7275"/>
    <w:rsid w:val="004C7516"/>
    <w:rsid w:val="004C7A21"/>
    <w:rsid w:val="004C7CB1"/>
    <w:rsid w:val="004D269B"/>
    <w:rsid w:val="004D2C46"/>
    <w:rsid w:val="004D3FEB"/>
    <w:rsid w:val="004D52D8"/>
    <w:rsid w:val="004D53E5"/>
    <w:rsid w:val="004E0CB9"/>
    <w:rsid w:val="004E3407"/>
    <w:rsid w:val="004F1539"/>
    <w:rsid w:val="004F33B4"/>
    <w:rsid w:val="004F6E1B"/>
    <w:rsid w:val="00501031"/>
    <w:rsid w:val="005271A4"/>
    <w:rsid w:val="00532174"/>
    <w:rsid w:val="00532B6E"/>
    <w:rsid w:val="00534326"/>
    <w:rsid w:val="00536B5C"/>
    <w:rsid w:val="00542309"/>
    <w:rsid w:val="0054338F"/>
    <w:rsid w:val="00544056"/>
    <w:rsid w:val="00545612"/>
    <w:rsid w:val="00545BAC"/>
    <w:rsid w:val="00545C91"/>
    <w:rsid w:val="00546E9F"/>
    <w:rsid w:val="005535B2"/>
    <w:rsid w:val="005546E3"/>
    <w:rsid w:val="005558D8"/>
    <w:rsid w:val="00555A0B"/>
    <w:rsid w:val="00556097"/>
    <w:rsid w:val="005634F9"/>
    <w:rsid w:val="00566C20"/>
    <w:rsid w:val="00566D37"/>
    <w:rsid w:val="00567AB2"/>
    <w:rsid w:val="005705C6"/>
    <w:rsid w:val="00570746"/>
    <w:rsid w:val="005827FC"/>
    <w:rsid w:val="00584CC2"/>
    <w:rsid w:val="005853EF"/>
    <w:rsid w:val="0058592D"/>
    <w:rsid w:val="00587F0B"/>
    <w:rsid w:val="00590761"/>
    <w:rsid w:val="00596FB0"/>
    <w:rsid w:val="005A1CB4"/>
    <w:rsid w:val="005A6374"/>
    <w:rsid w:val="005A644D"/>
    <w:rsid w:val="005B4077"/>
    <w:rsid w:val="005B4B0F"/>
    <w:rsid w:val="005B51E1"/>
    <w:rsid w:val="005B7D96"/>
    <w:rsid w:val="005B7EFB"/>
    <w:rsid w:val="005C02AF"/>
    <w:rsid w:val="005C0941"/>
    <w:rsid w:val="005C2C73"/>
    <w:rsid w:val="005C3F1C"/>
    <w:rsid w:val="005C3FC0"/>
    <w:rsid w:val="005D03A2"/>
    <w:rsid w:val="005D0923"/>
    <w:rsid w:val="005D3B89"/>
    <w:rsid w:val="005E1459"/>
    <w:rsid w:val="005E1A99"/>
    <w:rsid w:val="005E2B68"/>
    <w:rsid w:val="005F05B2"/>
    <w:rsid w:val="005F218A"/>
    <w:rsid w:val="005F2C10"/>
    <w:rsid w:val="005F5374"/>
    <w:rsid w:val="005F70D4"/>
    <w:rsid w:val="00601250"/>
    <w:rsid w:val="006014FD"/>
    <w:rsid w:val="00603EE5"/>
    <w:rsid w:val="00604AE7"/>
    <w:rsid w:val="006059B9"/>
    <w:rsid w:val="00613055"/>
    <w:rsid w:val="00617A5F"/>
    <w:rsid w:val="006376C9"/>
    <w:rsid w:val="00637903"/>
    <w:rsid w:val="006412C0"/>
    <w:rsid w:val="00644117"/>
    <w:rsid w:val="00645331"/>
    <w:rsid w:val="00667C24"/>
    <w:rsid w:val="00670976"/>
    <w:rsid w:val="00670EB4"/>
    <w:rsid w:val="006771A4"/>
    <w:rsid w:val="006800A0"/>
    <w:rsid w:val="00693415"/>
    <w:rsid w:val="00694FA3"/>
    <w:rsid w:val="00695FA8"/>
    <w:rsid w:val="006964A6"/>
    <w:rsid w:val="00696B51"/>
    <w:rsid w:val="006979F2"/>
    <w:rsid w:val="006A73E2"/>
    <w:rsid w:val="006B11C4"/>
    <w:rsid w:val="006B2993"/>
    <w:rsid w:val="006B41C1"/>
    <w:rsid w:val="006B587D"/>
    <w:rsid w:val="006B7C3E"/>
    <w:rsid w:val="006C1C13"/>
    <w:rsid w:val="006C2EAB"/>
    <w:rsid w:val="006C3F31"/>
    <w:rsid w:val="006C5818"/>
    <w:rsid w:val="006D4BCA"/>
    <w:rsid w:val="006D5DA2"/>
    <w:rsid w:val="006E488D"/>
    <w:rsid w:val="006E4D0D"/>
    <w:rsid w:val="006E4FBC"/>
    <w:rsid w:val="006E60DC"/>
    <w:rsid w:val="006E626E"/>
    <w:rsid w:val="006E67DE"/>
    <w:rsid w:val="006F456F"/>
    <w:rsid w:val="007017AE"/>
    <w:rsid w:val="00701A00"/>
    <w:rsid w:val="00701D24"/>
    <w:rsid w:val="00702984"/>
    <w:rsid w:val="00705378"/>
    <w:rsid w:val="0070622C"/>
    <w:rsid w:val="00707B7C"/>
    <w:rsid w:val="00713D91"/>
    <w:rsid w:val="00714D8B"/>
    <w:rsid w:val="007200B4"/>
    <w:rsid w:val="00723611"/>
    <w:rsid w:val="00732227"/>
    <w:rsid w:val="00743725"/>
    <w:rsid w:val="007476E1"/>
    <w:rsid w:val="007503EF"/>
    <w:rsid w:val="007506A7"/>
    <w:rsid w:val="00753A98"/>
    <w:rsid w:val="00753F76"/>
    <w:rsid w:val="007578FF"/>
    <w:rsid w:val="007610EE"/>
    <w:rsid w:val="007613C7"/>
    <w:rsid w:val="00763DD7"/>
    <w:rsid w:val="007658F0"/>
    <w:rsid w:val="00766ABE"/>
    <w:rsid w:val="0076736B"/>
    <w:rsid w:val="0076770E"/>
    <w:rsid w:val="00767A6E"/>
    <w:rsid w:val="00771003"/>
    <w:rsid w:val="007711E1"/>
    <w:rsid w:val="007724DE"/>
    <w:rsid w:val="00773CDB"/>
    <w:rsid w:val="0078088B"/>
    <w:rsid w:val="007811B6"/>
    <w:rsid w:val="00781D79"/>
    <w:rsid w:val="00783DD3"/>
    <w:rsid w:val="00786876"/>
    <w:rsid w:val="007879C3"/>
    <w:rsid w:val="007923EA"/>
    <w:rsid w:val="00793810"/>
    <w:rsid w:val="00794CB7"/>
    <w:rsid w:val="00794E8A"/>
    <w:rsid w:val="00794ECD"/>
    <w:rsid w:val="007A0000"/>
    <w:rsid w:val="007A321D"/>
    <w:rsid w:val="007A3DDB"/>
    <w:rsid w:val="007A4D72"/>
    <w:rsid w:val="007A5291"/>
    <w:rsid w:val="007B11B5"/>
    <w:rsid w:val="007B291A"/>
    <w:rsid w:val="007B421D"/>
    <w:rsid w:val="007C192B"/>
    <w:rsid w:val="007C2758"/>
    <w:rsid w:val="007C547A"/>
    <w:rsid w:val="007C78C8"/>
    <w:rsid w:val="007C79D4"/>
    <w:rsid w:val="007D0474"/>
    <w:rsid w:val="007D2601"/>
    <w:rsid w:val="007D5108"/>
    <w:rsid w:val="007F1253"/>
    <w:rsid w:val="007F3B01"/>
    <w:rsid w:val="007F4343"/>
    <w:rsid w:val="007F4B80"/>
    <w:rsid w:val="007F53EB"/>
    <w:rsid w:val="00804A7C"/>
    <w:rsid w:val="00807EB4"/>
    <w:rsid w:val="00815425"/>
    <w:rsid w:val="0081758C"/>
    <w:rsid w:val="00822472"/>
    <w:rsid w:val="008301BE"/>
    <w:rsid w:val="008329BE"/>
    <w:rsid w:val="00842A21"/>
    <w:rsid w:val="00845742"/>
    <w:rsid w:val="00845861"/>
    <w:rsid w:val="00847164"/>
    <w:rsid w:val="00853DB6"/>
    <w:rsid w:val="008545C3"/>
    <w:rsid w:val="00871859"/>
    <w:rsid w:val="00871A29"/>
    <w:rsid w:val="0087351E"/>
    <w:rsid w:val="008748C2"/>
    <w:rsid w:val="00874AA5"/>
    <w:rsid w:val="00875BB1"/>
    <w:rsid w:val="008767C1"/>
    <w:rsid w:val="00881EEF"/>
    <w:rsid w:val="00882016"/>
    <w:rsid w:val="008822EE"/>
    <w:rsid w:val="00883877"/>
    <w:rsid w:val="00887BDF"/>
    <w:rsid w:val="008906FB"/>
    <w:rsid w:val="0089221E"/>
    <w:rsid w:val="0089311D"/>
    <w:rsid w:val="00893941"/>
    <w:rsid w:val="008953B6"/>
    <w:rsid w:val="00895497"/>
    <w:rsid w:val="0089589F"/>
    <w:rsid w:val="00896178"/>
    <w:rsid w:val="00896229"/>
    <w:rsid w:val="008A3968"/>
    <w:rsid w:val="008A4D45"/>
    <w:rsid w:val="008A5B39"/>
    <w:rsid w:val="008A5B40"/>
    <w:rsid w:val="008B0D31"/>
    <w:rsid w:val="008B43C1"/>
    <w:rsid w:val="008B4FC0"/>
    <w:rsid w:val="008C2523"/>
    <w:rsid w:val="008C3D72"/>
    <w:rsid w:val="008C616B"/>
    <w:rsid w:val="008C6734"/>
    <w:rsid w:val="008D233C"/>
    <w:rsid w:val="008D78A1"/>
    <w:rsid w:val="008E013C"/>
    <w:rsid w:val="008E222A"/>
    <w:rsid w:val="008E298D"/>
    <w:rsid w:val="008E40B4"/>
    <w:rsid w:val="008E7E04"/>
    <w:rsid w:val="008F0AD5"/>
    <w:rsid w:val="008F18F1"/>
    <w:rsid w:val="008F1B23"/>
    <w:rsid w:val="008F5E6C"/>
    <w:rsid w:val="008F62AD"/>
    <w:rsid w:val="008F6301"/>
    <w:rsid w:val="00904A15"/>
    <w:rsid w:val="00907108"/>
    <w:rsid w:val="00907A62"/>
    <w:rsid w:val="00915C64"/>
    <w:rsid w:val="00917C33"/>
    <w:rsid w:val="009226B5"/>
    <w:rsid w:val="0093587E"/>
    <w:rsid w:val="00935F97"/>
    <w:rsid w:val="0094420F"/>
    <w:rsid w:val="00944AD2"/>
    <w:rsid w:val="00951409"/>
    <w:rsid w:val="0095241A"/>
    <w:rsid w:val="009571E2"/>
    <w:rsid w:val="00963518"/>
    <w:rsid w:val="00963E8D"/>
    <w:rsid w:val="0096430E"/>
    <w:rsid w:val="00964ED6"/>
    <w:rsid w:val="009729FC"/>
    <w:rsid w:val="00984A01"/>
    <w:rsid w:val="00986946"/>
    <w:rsid w:val="00990015"/>
    <w:rsid w:val="009943D4"/>
    <w:rsid w:val="009A10B2"/>
    <w:rsid w:val="009A5B9A"/>
    <w:rsid w:val="009B120C"/>
    <w:rsid w:val="009B28C4"/>
    <w:rsid w:val="009B3E02"/>
    <w:rsid w:val="009B6529"/>
    <w:rsid w:val="009D4AA9"/>
    <w:rsid w:val="009D54D7"/>
    <w:rsid w:val="009D78EF"/>
    <w:rsid w:val="009E1682"/>
    <w:rsid w:val="009E22A3"/>
    <w:rsid w:val="009F1491"/>
    <w:rsid w:val="009F1875"/>
    <w:rsid w:val="009F1881"/>
    <w:rsid w:val="009F567B"/>
    <w:rsid w:val="00A01776"/>
    <w:rsid w:val="00A0360B"/>
    <w:rsid w:val="00A03ABA"/>
    <w:rsid w:val="00A06F32"/>
    <w:rsid w:val="00A113D8"/>
    <w:rsid w:val="00A128F3"/>
    <w:rsid w:val="00A12F61"/>
    <w:rsid w:val="00A152CC"/>
    <w:rsid w:val="00A212DF"/>
    <w:rsid w:val="00A2341E"/>
    <w:rsid w:val="00A352AF"/>
    <w:rsid w:val="00A35EF4"/>
    <w:rsid w:val="00A36139"/>
    <w:rsid w:val="00A43FD7"/>
    <w:rsid w:val="00A44EB3"/>
    <w:rsid w:val="00A51D20"/>
    <w:rsid w:val="00A55241"/>
    <w:rsid w:val="00A57AEB"/>
    <w:rsid w:val="00A63D7C"/>
    <w:rsid w:val="00A649C3"/>
    <w:rsid w:val="00A64D45"/>
    <w:rsid w:val="00A66154"/>
    <w:rsid w:val="00A66F5E"/>
    <w:rsid w:val="00A72EDA"/>
    <w:rsid w:val="00A84EF8"/>
    <w:rsid w:val="00A93ACA"/>
    <w:rsid w:val="00A943A8"/>
    <w:rsid w:val="00A95C32"/>
    <w:rsid w:val="00A96E30"/>
    <w:rsid w:val="00AA0942"/>
    <w:rsid w:val="00AA107B"/>
    <w:rsid w:val="00AA2075"/>
    <w:rsid w:val="00AA3004"/>
    <w:rsid w:val="00AA5986"/>
    <w:rsid w:val="00AB0B82"/>
    <w:rsid w:val="00AB25A3"/>
    <w:rsid w:val="00AB5758"/>
    <w:rsid w:val="00AB7847"/>
    <w:rsid w:val="00AB7CB2"/>
    <w:rsid w:val="00AC366E"/>
    <w:rsid w:val="00AC5574"/>
    <w:rsid w:val="00AC7393"/>
    <w:rsid w:val="00AC794A"/>
    <w:rsid w:val="00AD0DD2"/>
    <w:rsid w:val="00AD6F27"/>
    <w:rsid w:val="00AD72BD"/>
    <w:rsid w:val="00AD7BAD"/>
    <w:rsid w:val="00AD7CD2"/>
    <w:rsid w:val="00AE03A8"/>
    <w:rsid w:val="00AE17C7"/>
    <w:rsid w:val="00AE20D9"/>
    <w:rsid w:val="00AF0FA5"/>
    <w:rsid w:val="00AF13FA"/>
    <w:rsid w:val="00AF2A5E"/>
    <w:rsid w:val="00AF780F"/>
    <w:rsid w:val="00B01504"/>
    <w:rsid w:val="00B050CC"/>
    <w:rsid w:val="00B24A9F"/>
    <w:rsid w:val="00B24BF2"/>
    <w:rsid w:val="00B41D9C"/>
    <w:rsid w:val="00B44A01"/>
    <w:rsid w:val="00B45143"/>
    <w:rsid w:val="00B458C7"/>
    <w:rsid w:val="00B66F7B"/>
    <w:rsid w:val="00B70956"/>
    <w:rsid w:val="00B7545C"/>
    <w:rsid w:val="00B75C4B"/>
    <w:rsid w:val="00B76439"/>
    <w:rsid w:val="00B806B5"/>
    <w:rsid w:val="00B84D5A"/>
    <w:rsid w:val="00B86327"/>
    <w:rsid w:val="00B9066E"/>
    <w:rsid w:val="00B922A2"/>
    <w:rsid w:val="00B92308"/>
    <w:rsid w:val="00B96D76"/>
    <w:rsid w:val="00B976F5"/>
    <w:rsid w:val="00B97AB3"/>
    <w:rsid w:val="00BA7193"/>
    <w:rsid w:val="00BB26DE"/>
    <w:rsid w:val="00BB5274"/>
    <w:rsid w:val="00BB6B3A"/>
    <w:rsid w:val="00BB75FD"/>
    <w:rsid w:val="00BC18DD"/>
    <w:rsid w:val="00BC7792"/>
    <w:rsid w:val="00BD18CD"/>
    <w:rsid w:val="00BD355B"/>
    <w:rsid w:val="00BD48A4"/>
    <w:rsid w:val="00BD611E"/>
    <w:rsid w:val="00BD70E3"/>
    <w:rsid w:val="00BD71C5"/>
    <w:rsid w:val="00BE133A"/>
    <w:rsid w:val="00BE5E33"/>
    <w:rsid w:val="00BF010B"/>
    <w:rsid w:val="00BF2AAB"/>
    <w:rsid w:val="00C0118E"/>
    <w:rsid w:val="00C022F3"/>
    <w:rsid w:val="00C129F6"/>
    <w:rsid w:val="00C135DB"/>
    <w:rsid w:val="00C1580C"/>
    <w:rsid w:val="00C1719C"/>
    <w:rsid w:val="00C24329"/>
    <w:rsid w:val="00C24F14"/>
    <w:rsid w:val="00C261B9"/>
    <w:rsid w:val="00C3009A"/>
    <w:rsid w:val="00C3011B"/>
    <w:rsid w:val="00C333EE"/>
    <w:rsid w:val="00C364ED"/>
    <w:rsid w:val="00C36929"/>
    <w:rsid w:val="00C36D13"/>
    <w:rsid w:val="00C420AB"/>
    <w:rsid w:val="00C42D9F"/>
    <w:rsid w:val="00C44E87"/>
    <w:rsid w:val="00C52E57"/>
    <w:rsid w:val="00C5546A"/>
    <w:rsid w:val="00C60DEA"/>
    <w:rsid w:val="00C63AF0"/>
    <w:rsid w:val="00C643AB"/>
    <w:rsid w:val="00C737BA"/>
    <w:rsid w:val="00C77477"/>
    <w:rsid w:val="00C811BF"/>
    <w:rsid w:val="00C854C6"/>
    <w:rsid w:val="00C9703F"/>
    <w:rsid w:val="00CA0E8E"/>
    <w:rsid w:val="00CA1976"/>
    <w:rsid w:val="00CA3DA0"/>
    <w:rsid w:val="00CA6919"/>
    <w:rsid w:val="00CA7358"/>
    <w:rsid w:val="00CB0F0B"/>
    <w:rsid w:val="00CB34A1"/>
    <w:rsid w:val="00CB3EE2"/>
    <w:rsid w:val="00CB4E39"/>
    <w:rsid w:val="00CC0ACA"/>
    <w:rsid w:val="00CC5120"/>
    <w:rsid w:val="00CD3E7A"/>
    <w:rsid w:val="00CD616C"/>
    <w:rsid w:val="00CE12D9"/>
    <w:rsid w:val="00CE1945"/>
    <w:rsid w:val="00CE34EA"/>
    <w:rsid w:val="00CE3D80"/>
    <w:rsid w:val="00CE3E01"/>
    <w:rsid w:val="00CF2BB1"/>
    <w:rsid w:val="00CF3C66"/>
    <w:rsid w:val="00CF3D2C"/>
    <w:rsid w:val="00D013F6"/>
    <w:rsid w:val="00D03D04"/>
    <w:rsid w:val="00D04012"/>
    <w:rsid w:val="00D06469"/>
    <w:rsid w:val="00D120FC"/>
    <w:rsid w:val="00D129D3"/>
    <w:rsid w:val="00D14D0A"/>
    <w:rsid w:val="00D1624F"/>
    <w:rsid w:val="00D16D76"/>
    <w:rsid w:val="00D1783C"/>
    <w:rsid w:val="00D2048C"/>
    <w:rsid w:val="00D243C3"/>
    <w:rsid w:val="00D264A6"/>
    <w:rsid w:val="00D27F6F"/>
    <w:rsid w:val="00D3591E"/>
    <w:rsid w:val="00D41F9B"/>
    <w:rsid w:val="00D43B03"/>
    <w:rsid w:val="00D44A3D"/>
    <w:rsid w:val="00D51832"/>
    <w:rsid w:val="00D55ED0"/>
    <w:rsid w:val="00D60E96"/>
    <w:rsid w:val="00D60EDC"/>
    <w:rsid w:val="00D6249C"/>
    <w:rsid w:val="00D6395D"/>
    <w:rsid w:val="00D641EA"/>
    <w:rsid w:val="00D6674E"/>
    <w:rsid w:val="00D66AF2"/>
    <w:rsid w:val="00D66F22"/>
    <w:rsid w:val="00D70470"/>
    <w:rsid w:val="00D71FDC"/>
    <w:rsid w:val="00D73D6B"/>
    <w:rsid w:val="00D746F3"/>
    <w:rsid w:val="00D76519"/>
    <w:rsid w:val="00D775B9"/>
    <w:rsid w:val="00D81291"/>
    <w:rsid w:val="00D81509"/>
    <w:rsid w:val="00D829D9"/>
    <w:rsid w:val="00D86B05"/>
    <w:rsid w:val="00D92A08"/>
    <w:rsid w:val="00D93147"/>
    <w:rsid w:val="00D955E2"/>
    <w:rsid w:val="00DA2B13"/>
    <w:rsid w:val="00DA346B"/>
    <w:rsid w:val="00DA3C1C"/>
    <w:rsid w:val="00DA5AD5"/>
    <w:rsid w:val="00DA5B9F"/>
    <w:rsid w:val="00DA6CD3"/>
    <w:rsid w:val="00DA7D77"/>
    <w:rsid w:val="00DB0F7E"/>
    <w:rsid w:val="00DB0FA1"/>
    <w:rsid w:val="00DB52E1"/>
    <w:rsid w:val="00DC0443"/>
    <w:rsid w:val="00DC3F54"/>
    <w:rsid w:val="00DC50E1"/>
    <w:rsid w:val="00DC63CC"/>
    <w:rsid w:val="00DD08B7"/>
    <w:rsid w:val="00DD42D1"/>
    <w:rsid w:val="00DE0968"/>
    <w:rsid w:val="00DE36D1"/>
    <w:rsid w:val="00DE3B04"/>
    <w:rsid w:val="00DE6A5F"/>
    <w:rsid w:val="00DE76FB"/>
    <w:rsid w:val="00DE7F1D"/>
    <w:rsid w:val="00DF3231"/>
    <w:rsid w:val="00DF55BA"/>
    <w:rsid w:val="00DF6413"/>
    <w:rsid w:val="00DF6DF7"/>
    <w:rsid w:val="00E01C81"/>
    <w:rsid w:val="00E020BD"/>
    <w:rsid w:val="00E03E66"/>
    <w:rsid w:val="00E07CBB"/>
    <w:rsid w:val="00E1204F"/>
    <w:rsid w:val="00E124A5"/>
    <w:rsid w:val="00E12593"/>
    <w:rsid w:val="00E12806"/>
    <w:rsid w:val="00E14454"/>
    <w:rsid w:val="00E15597"/>
    <w:rsid w:val="00E16DA6"/>
    <w:rsid w:val="00E204E6"/>
    <w:rsid w:val="00E2218A"/>
    <w:rsid w:val="00E2295A"/>
    <w:rsid w:val="00E23147"/>
    <w:rsid w:val="00E26C92"/>
    <w:rsid w:val="00E30B27"/>
    <w:rsid w:val="00E344DC"/>
    <w:rsid w:val="00E35D39"/>
    <w:rsid w:val="00E40BA6"/>
    <w:rsid w:val="00E419DB"/>
    <w:rsid w:val="00E451EE"/>
    <w:rsid w:val="00E50ABA"/>
    <w:rsid w:val="00E53579"/>
    <w:rsid w:val="00E57708"/>
    <w:rsid w:val="00E601CE"/>
    <w:rsid w:val="00E643E2"/>
    <w:rsid w:val="00E750D9"/>
    <w:rsid w:val="00E8269F"/>
    <w:rsid w:val="00E870C5"/>
    <w:rsid w:val="00E905D3"/>
    <w:rsid w:val="00E911F0"/>
    <w:rsid w:val="00E93827"/>
    <w:rsid w:val="00EA1396"/>
    <w:rsid w:val="00EA1908"/>
    <w:rsid w:val="00EA2744"/>
    <w:rsid w:val="00EA4DE9"/>
    <w:rsid w:val="00EB107D"/>
    <w:rsid w:val="00EB305F"/>
    <w:rsid w:val="00EB5789"/>
    <w:rsid w:val="00EB7DD9"/>
    <w:rsid w:val="00EC677C"/>
    <w:rsid w:val="00EC67A9"/>
    <w:rsid w:val="00EC6FA6"/>
    <w:rsid w:val="00EC7C5F"/>
    <w:rsid w:val="00ED14AC"/>
    <w:rsid w:val="00ED74D2"/>
    <w:rsid w:val="00ED76F2"/>
    <w:rsid w:val="00EE105E"/>
    <w:rsid w:val="00EE23F4"/>
    <w:rsid w:val="00EE4112"/>
    <w:rsid w:val="00EE4C1D"/>
    <w:rsid w:val="00EF046F"/>
    <w:rsid w:val="00EF0612"/>
    <w:rsid w:val="00EF10D0"/>
    <w:rsid w:val="00EF2DCB"/>
    <w:rsid w:val="00EF5C19"/>
    <w:rsid w:val="00F01669"/>
    <w:rsid w:val="00F016D9"/>
    <w:rsid w:val="00F01A34"/>
    <w:rsid w:val="00F01B53"/>
    <w:rsid w:val="00F04BEC"/>
    <w:rsid w:val="00F05F27"/>
    <w:rsid w:val="00F14C4C"/>
    <w:rsid w:val="00F15390"/>
    <w:rsid w:val="00F22282"/>
    <w:rsid w:val="00F26170"/>
    <w:rsid w:val="00F3020A"/>
    <w:rsid w:val="00F32D62"/>
    <w:rsid w:val="00F36341"/>
    <w:rsid w:val="00F41D15"/>
    <w:rsid w:val="00F427D8"/>
    <w:rsid w:val="00F43C72"/>
    <w:rsid w:val="00F447CC"/>
    <w:rsid w:val="00F4701C"/>
    <w:rsid w:val="00F47281"/>
    <w:rsid w:val="00F51C9F"/>
    <w:rsid w:val="00F52567"/>
    <w:rsid w:val="00F539E0"/>
    <w:rsid w:val="00F54357"/>
    <w:rsid w:val="00F57B52"/>
    <w:rsid w:val="00F61D4A"/>
    <w:rsid w:val="00F659F7"/>
    <w:rsid w:val="00F700D0"/>
    <w:rsid w:val="00F7355E"/>
    <w:rsid w:val="00F740FA"/>
    <w:rsid w:val="00F75071"/>
    <w:rsid w:val="00F80548"/>
    <w:rsid w:val="00F810D7"/>
    <w:rsid w:val="00F810F4"/>
    <w:rsid w:val="00F83DC5"/>
    <w:rsid w:val="00F84388"/>
    <w:rsid w:val="00F92FEE"/>
    <w:rsid w:val="00FA0158"/>
    <w:rsid w:val="00FA2F12"/>
    <w:rsid w:val="00FB0450"/>
    <w:rsid w:val="00FB3265"/>
    <w:rsid w:val="00FB43F0"/>
    <w:rsid w:val="00FC1807"/>
    <w:rsid w:val="00FC3493"/>
    <w:rsid w:val="00FC5531"/>
    <w:rsid w:val="00FC6639"/>
    <w:rsid w:val="00FD5BDE"/>
    <w:rsid w:val="00FD6D9D"/>
    <w:rsid w:val="00FD73B5"/>
    <w:rsid w:val="00FE0C00"/>
    <w:rsid w:val="00FE1AC1"/>
    <w:rsid w:val="00FE3565"/>
    <w:rsid w:val="00FE7FE3"/>
    <w:rsid w:val="00FF2F0C"/>
    <w:rsid w:val="00FF53A5"/>
    <w:rsid w:val="00FF6C0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07B"/>
    <w:pPr>
      <w:spacing w:after="200" w:line="276" w:lineRule="auto"/>
    </w:pPr>
    <w:rPr>
      <w:rFonts w:cs="Calibri"/>
      <w:lang w:eastAsia="en-US"/>
    </w:rPr>
  </w:style>
  <w:style w:type="paragraph" w:styleId="Ttulo1">
    <w:name w:val="heading 1"/>
    <w:basedOn w:val="Normal"/>
    <w:link w:val="Ttulo1Car"/>
    <w:uiPriority w:val="99"/>
    <w:qFormat/>
    <w:rsid w:val="000D37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9"/>
    <w:qFormat/>
    <w:rsid w:val="00F810F4"/>
    <w:pPr>
      <w:keepNext/>
      <w:keepLines/>
      <w:spacing w:before="200" w:after="0"/>
      <w:outlineLvl w:val="2"/>
    </w:pPr>
    <w:rPr>
      <w:rFonts w:ascii="Cambria" w:eastAsia="Times New Roman" w:hAnsi="Cambria" w:cs="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0D37C1"/>
    <w:rPr>
      <w:rFonts w:ascii="Times New Roman" w:hAnsi="Times New Roman" w:cs="Times New Roman"/>
      <w:b/>
      <w:bCs/>
      <w:kern w:val="36"/>
      <w:sz w:val="48"/>
      <w:szCs w:val="48"/>
    </w:rPr>
  </w:style>
  <w:style w:type="character" w:customStyle="1" w:styleId="Ttulo3Car">
    <w:name w:val="Título 3 Car"/>
    <w:basedOn w:val="Fuentedeprrafopredeter"/>
    <w:link w:val="Ttulo3"/>
    <w:uiPriority w:val="99"/>
    <w:rsid w:val="00F810F4"/>
    <w:rPr>
      <w:rFonts w:ascii="Cambria" w:hAnsi="Cambria" w:cs="Cambria"/>
      <w:b/>
      <w:bCs/>
      <w:color w:val="4F81BD"/>
      <w:lang w:eastAsia="en-US"/>
    </w:rPr>
  </w:style>
  <w:style w:type="character" w:styleId="Hipervnculo">
    <w:name w:val="Hyperlink"/>
    <w:basedOn w:val="Fuentedeprrafopredeter"/>
    <w:uiPriority w:val="99"/>
    <w:rsid w:val="00AA107B"/>
    <w:rPr>
      <w:color w:val="0000FF"/>
      <w:u w:val="single"/>
    </w:rPr>
  </w:style>
  <w:style w:type="character" w:customStyle="1" w:styleId="longtext1">
    <w:name w:val="long_text1"/>
    <w:basedOn w:val="Fuentedeprrafopredeter"/>
    <w:uiPriority w:val="99"/>
    <w:rsid w:val="00AA107B"/>
    <w:rPr>
      <w:sz w:val="20"/>
      <w:szCs w:val="20"/>
    </w:rPr>
  </w:style>
  <w:style w:type="character" w:styleId="Refdecomentario">
    <w:name w:val="annotation reference"/>
    <w:basedOn w:val="Fuentedeprrafopredeter"/>
    <w:uiPriority w:val="99"/>
    <w:semiHidden/>
    <w:rsid w:val="00217912"/>
    <w:rPr>
      <w:sz w:val="16"/>
      <w:szCs w:val="16"/>
    </w:rPr>
  </w:style>
  <w:style w:type="paragraph" w:styleId="Textocomentario">
    <w:name w:val="annotation text"/>
    <w:basedOn w:val="Normal"/>
    <w:link w:val="TextocomentarioCar"/>
    <w:uiPriority w:val="99"/>
    <w:semiHidden/>
    <w:rsid w:val="0021791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7912"/>
    <w:rPr>
      <w:sz w:val="20"/>
      <w:szCs w:val="20"/>
    </w:rPr>
  </w:style>
  <w:style w:type="paragraph" w:styleId="Textodeglobo">
    <w:name w:val="Balloon Text"/>
    <w:basedOn w:val="Normal"/>
    <w:link w:val="TextodegloboCar"/>
    <w:uiPriority w:val="99"/>
    <w:semiHidden/>
    <w:rsid w:val="002179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7912"/>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2068E1"/>
    <w:rPr>
      <w:b/>
      <w:bCs/>
    </w:rPr>
  </w:style>
  <w:style w:type="character" w:customStyle="1" w:styleId="AsuntodelcomentarioCar">
    <w:name w:val="Asunto del comentario Car"/>
    <w:basedOn w:val="TextocomentarioCar"/>
    <w:link w:val="Asuntodelcomentario"/>
    <w:uiPriority w:val="99"/>
    <w:semiHidden/>
    <w:rsid w:val="002068E1"/>
    <w:rPr>
      <w:b/>
      <w:bCs/>
    </w:rPr>
  </w:style>
  <w:style w:type="table" w:customStyle="1" w:styleId="Sombreadoclaro1">
    <w:name w:val="Sombreado claro1"/>
    <w:uiPriority w:val="99"/>
    <w:rsid w:val="00AF2A5E"/>
    <w:rPr>
      <w:rFonts w:cs="Calibri"/>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Tablaconcuadrcula">
    <w:name w:val="Table Grid"/>
    <w:basedOn w:val="Tablanormal"/>
    <w:uiPriority w:val="99"/>
    <w:rsid w:val="0038308D"/>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iedepgina">
    <w:name w:val="footer"/>
    <w:basedOn w:val="Normal"/>
    <w:link w:val="PiedepginaCar"/>
    <w:uiPriority w:val="99"/>
    <w:rsid w:val="00E07CBB"/>
    <w:pPr>
      <w:tabs>
        <w:tab w:val="center" w:pos="4252"/>
        <w:tab w:val="right" w:pos="8504"/>
      </w:tabs>
    </w:pPr>
  </w:style>
  <w:style w:type="character" w:customStyle="1" w:styleId="PiedepginaCar">
    <w:name w:val="Pie de página Car"/>
    <w:basedOn w:val="Fuentedeprrafopredeter"/>
    <w:link w:val="Piedepgina"/>
    <w:uiPriority w:val="99"/>
    <w:rsid w:val="00051E14"/>
    <w:rPr>
      <w:lang w:eastAsia="en-US"/>
    </w:rPr>
  </w:style>
  <w:style w:type="character" w:styleId="Nmerodepgina">
    <w:name w:val="page number"/>
    <w:basedOn w:val="Fuentedeprrafopredeter"/>
    <w:uiPriority w:val="99"/>
    <w:rsid w:val="00E07CBB"/>
  </w:style>
  <w:style w:type="paragraph" w:styleId="Encabezado">
    <w:name w:val="header"/>
    <w:basedOn w:val="Normal"/>
    <w:link w:val="EncabezadoCar"/>
    <w:uiPriority w:val="99"/>
    <w:rsid w:val="00E07CBB"/>
    <w:pPr>
      <w:tabs>
        <w:tab w:val="center" w:pos="4252"/>
        <w:tab w:val="right" w:pos="8504"/>
      </w:tabs>
    </w:pPr>
  </w:style>
  <w:style w:type="character" w:customStyle="1" w:styleId="EncabezadoCar">
    <w:name w:val="Encabezado Car"/>
    <w:basedOn w:val="Fuentedeprrafopredeter"/>
    <w:link w:val="Encabezado"/>
    <w:uiPriority w:val="99"/>
    <w:semiHidden/>
    <w:rsid w:val="00051E14"/>
    <w:rPr>
      <w:lang w:eastAsia="en-US"/>
    </w:rPr>
  </w:style>
  <w:style w:type="paragraph" w:styleId="Revisin">
    <w:name w:val="Revision"/>
    <w:hidden/>
    <w:uiPriority w:val="99"/>
    <w:semiHidden/>
    <w:rsid w:val="00B66F7B"/>
    <w:rPr>
      <w:rFonts w:cs="Calibri"/>
      <w:lang w:eastAsia="en-US"/>
    </w:rPr>
  </w:style>
  <w:style w:type="paragraph" w:styleId="Prrafodelista">
    <w:name w:val="List Paragraph"/>
    <w:basedOn w:val="Normal"/>
    <w:uiPriority w:val="99"/>
    <w:qFormat/>
    <w:rsid w:val="00E344DC"/>
    <w:pPr>
      <w:ind w:left="720"/>
      <w:contextualSpacing/>
    </w:pPr>
  </w:style>
  <w:style w:type="character" w:customStyle="1" w:styleId="longtext">
    <w:name w:val="long_text"/>
    <w:basedOn w:val="Fuentedeprrafopredeter"/>
    <w:uiPriority w:val="99"/>
    <w:rsid w:val="003C41F4"/>
  </w:style>
</w:styles>
</file>

<file path=word/webSettings.xml><?xml version="1.0" encoding="utf-8"?>
<w:webSettings xmlns:r="http://schemas.openxmlformats.org/officeDocument/2006/relationships" xmlns:w="http://schemas.openxmlformats.org/wordprocessingml/2006/main">
  <w:divs>
    <w:div w:id="99642074">
      <w:marLeft w:val="0"/>
      <w:marRight w:val="0"/>
      <w:marTop w:val="0"/>
      <w:marBottom w:val="0"/>
      <w:divBdr>
        <w:top w:val="none" w:sz="0" w:space="0" w:color="auto"/>
        <w:left w:val="none" w:sz="0" w:space="0" w:color="auto"/>
        <w:bottom w:val="none" w:sz="0" w:space="0" w:color="auto"/>
        <w:right w:val="none" w:sz="0" w:space="0" w:color="auto"/>
      </w:divBdr>
    </w:div>
    <w:div w:id="99642075">
      <w:marLeft w:val="0"/>
      <w:marRight w:val="0"/>
      <w:marTop w:val="0"/>
      <w:marBottom w:val="0"/>
      <w:divBdr>
        <w:top w:val="none" w:sz="0" w:space="0" w:color="auto"/>
        <w:left w:val="none" w:sz="0" w:space="0" w:color="auto"/>
        <w:bottom w:val="none" w:sz="0" w:space="0" w:color="auto"/>
        <w:right w:val="none" w:sz="0" w:space="0" w:color="auto"/>
      </w:divBdr>
    </w:div>
    <w:div w:id="99642076">
      <w:marLeft w:val="0"/>
      <w:marRight w:val="0"/>
      <w:marTop w:val="0"/>
      <w:marBottom w:val="0"/>
      <w:divBdr>
        <w:top w:val="none" w:sz="0" w:space="0" w:color="auto"/>
        <w:left w:val="none" w:sz="0" w:space="0" w:color="auto"/>
        <w:bottom w:val="none" w:sz="0" w:space="0" w:color="auto"/>
        <w:right w:val="none" w:sz="0" w:space="0" w:color="auto"/>
      </w:divBdr>
    </w:div>
    <w:div w:id="996420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ndimientodeportivo.com/N001/artic004.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6544</Words>
  <Characters>35998</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Demanda fisiológica en juegos reducidos de fútbol con diferente orientación del espacio</vt:lpstr>
    </vt:vector>
  </TitlesOfParts>
  <LinksUpToDate>false</LinksUpToDate>
  <CharactersWithSpaces>42458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Demanda fisiológica en juegos reducidos de fútbol con diferente orientación del espacio</dc:title>
  <dc:creator/>
  <cp:lastModifiedBy/>
  <cp:revision>1</cp:revision>
  <dcterms:created xsi:type="dcterms:W3CDTF">2011-03-10T10:29:00Z</dcterms:created>
  <dcterms:modified xsi:type="dcterms:W3CDTF">2011-03-10T10:29:00Z</dcterms:modified>
</cp:coreProperties>
</file>