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C3" w:rsidRDefault="00990FC3" w:rsidP="00990FC3">
      <w:pPr>
        <w:jc w:val="center"/>
      </w:pPr>
      <w:bookmarkStart w:id="0" w:name="_GoBack"/>
      <w:bookmarkEnd w:id="0"/>
      <w:r>
        <w:t>MATERIAL GRÁFICO</w:t>
      </w:r>
    </w:p>
    <w:tbl>
      <w:tblPr>
        <w:tblStyle w:val="Tabladelista2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97"/>
        <w:gridCol w:w="1997"/>
        <w:gridCol w:w="1997"/>
        <w:gridCol w:w="2004"/>
        <w:gridCol w:w="1998"/>
        <w:gridCol w:w="1999"/>
        <w:gridCol w:w="2000"/>
      </w:tblGrid>
      <w:tr w:rsidR="00990FC3" w:rsidRPr="004507BB" w:rsidTr="001D3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2" w:type="dxa"/>
            <w:gridSpan w:val="7"/>
            <w:shd w:val="clear" w:color="auto" w:fill="FFFFFF" w:themeFill="background1"/>
          </w:tcPr>
          <w:p w:rsidR="00990FC3" w:rsidRPr="00B1584F" w:rsidRDefault="00990FC3" w:rsidP="00990FC3">
            <w:pPr>
              <w:jc w:val="center"/>
              <w:rPr>
                <w:rFonts w:cs="Times New Roman"/>
                <w:b w:val="0"/>
                <w:szCs w:val="24"/>
              </w:rPr>
            </w:pPr>
            <w:r w:rsidRPr="00B1584F">
              <w:rPr>
                <w:rFonts w:cs="Times New Roman"/>
                <w:szCs w:val="24"/>
              </w:rPr>
              <w:t>Tabla 1.</w:t>
            </w:r>
            <w:r w:rsidRPr="00B1584F">
              <w:rPr>
                <w:rFonts w:cs="Times New Roman"/>
                <w:b w:val="0"/>
                <w:szCs w:val="24"/>
              </w:rPr>
              <w:t xml:space="preserve"> </w:t>
            </w:r>
            <w:r w:rsidRPr="00B1584F">
              <w:rPr>
                <w:rFonts w:cs="Times New Roman"/>
                <w:b w:val="0"/>
                <w:sz w:val="20"/>
                <w:szCs w:val="24"/>
              </w:rPr>
              <w:t>Categorización según elementos trágicos de canciones populares infantiles españolas.</w:t>
            </w: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B1584F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>Miedo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B1584F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>Muerte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B1584F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>Violencia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B1584F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>Tristeza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B1584F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>Desamor</w:t>
            </w:r>
          </w:p>
        </w:tc>
        <w:tc>
          <w:tcPr>
            <w:tcW w:w="2000" w:type="dxa"/>
            <w:shd w:val="clear" w:color="auto" w:fill="FFFFFF" w:themeFill="background1"/>
          </w:tcPr>
          <w:p w:rsidR="00990FC3" w:rsidRPr="00B1584F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>Otros</w:t>
            </w: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Al milano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Bordando casacas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  <w:lang w:val="en-US"/>
              </w:rPr>
            </w:pPr>
            <w:r w:rsidRPr="004507BB">
              <w:rPr>
                <w:rFonts w:cs="Times New Roman"/>
                <w:b w:val="0"/>
                <w:i/>
                <w:szCs w:val="24"/>
                <w:lang w:val="en-US"/>
              </w:rPr>
              <w:t xml:space="preserve">Do, Re, </w:t>
            </w:r>
            <w:proofErr w:type="spellStart"/>
            <w:r w:rsidRPr="004507BB">
              <w:rPr>
                <w:rFonts w:cs="Times New Roman"/>
                <w:b w:val="0"/>
                <w:i/>
                <w:szCs w:val="24"/>
                <w:lang w:val="en-US"/>
              </w:rPr>
              <w:t>Mi</w:t>
            </w:r>
            <w:proofErr w:type="spellEnd"/>
            <w:r w:rsidRPr="004507BB">
              <w:rPr>
                <w:rFonts w:cs="Times New Roman"/>
                <w:b w:val="0"/>
                <w:i/>
                <w:szCs w:val="24"/>
                <w:lang w:val="en-US"/>
              </w:rPr>
              <w:t xml:space="preserve">; Do, Re, </w:t>
            </w:r>
            <w:proofErr w:type="spellStart"/>
            <w:r w:rsidRPr="004507BB">
              <w:rPr>
                <w:rFonts w:cs="Times New Roman"/>
                <w:b w:val="0"/>
                <w:i/>
                <w:szCs w:val="24"/>
                <w:lang w:val="en-US"/>
              </w:rPr>
              <w:t>Fa</w:t>
            </w:r>
            <w:proofErr w:type="spellEnd"/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4507BB">
              <w:rPr>
                <w:rFonts w:cs="Times New Roman"/>
                <w:szCs w:val="24"/>
                <w:lang w:val="en-US"/>
              </w:rPr>
              <w:t>XXXX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4507BB"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4507BB">
              <w:rPr>
                <w:rFonts w:cs="Times New Roman"/>
                <w:szCs w:val="24"/>
                <w:lang w:val="en-US"/>
              </w:rPr>
              <w:t>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  <w:lang w:val="en-US"/>
              </w:rPr>
            </w:pPr>
            <w:r w:rsidRPr="004507BB">
              <w:rPr>
                <w:rFonts w:cs="Times New Roman"/>
                <w:b w:val="0"/>
                <w:i/>
                <w:szCs w:val="24"/>
                <w:lang w:val="en-US"/>
              </w:rPr>
              <w:t xml:space="preserve">Don </w:t>
            </w:r>
            <w:proofErr w:type="spellStart"/>
            <w:r w:rsidRPr="004507BB">
              <w:rPr>
                <w:rFonts w:cs="Times New Roman"/>
                <w:b w:val="0"/>
                <w:i/>
                <w:szCs w:val="24"/>
                <w:lang w:val="en-US"/>
              </w:rPr>
              <w:t>Gato</w:t>
            </w:r>
            <w:proofErr w:type="spellEnd"/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4507BB">
              <w:rPr>
                <w:rFonts w:cs="Times New Roman"/>
                <w:szCs w:val="24"/>
                <w:lang w:val="en-US"/>
              </w:rPr>
              <w:t>XXX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4507BB">
              <w:rPr>
                <w:rFonts w:cs="Times New Roman"/>
                <w:szCs w:val="24"/>
                <w:lang w:val="en-US"/>
              </w:rPr>
              <w:t>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Don Pedro o La muerte ocultada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XXXXX 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4507BB">
              <w:rPr>
                <w:rFonts w:cs="Times New Roman"/>
                <w:szCs w:val="24"/>
              </w:rPr>
              <w:t xml:space="preserve">X </w:t>
            </w:r>
            <w:r w:rsidRPr="004507BB">
              <w:rPr>
                <w:rFonts w:cs="Times New Roman"/>
                <w:i/>
                <w:szCs w:val="24"/>
              </w:rPr>
              <w:t>(enfermedad)</w:t>
            </w: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Dónde vas Alfonso XII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El marinerito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El puñal de oro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El ramito de arrayán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XXXXX 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El rey-conde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4507BB">
              <w:rPr>
                <w:rFonts w:cs="Times New Roman"/>
                <w:szCs w:val="24"/>
              </w:rPr>
              <w:t xml:space="preserve">X </w:t>
            </w:r>
            <w:r w:rsidRPr="004507BB">
              <w:rPr>
                <w:rFonts w:cs="Times New Roman"/>
                <w:i/>
                <w:szCs w:val="24"/>
              </w:rPr>
              <w:t>(enfermedad)</w:t>
            </w: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Elisa de Mambrú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En Cádiz hay una niña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En el valle, valle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 xml:space="preserve">En la calle </w:t>
            </w:r>
            <w:proofErr w:type="spellStart"/>
            <w:r w:rsidRPr="004507BB">
              <w:rPr>
                <w:rFonts w:cs="Times New Roman"/>
                <w:b w:val="0"/>
                <w:i/>
                <w:szCs w:val="24"/>
              </w:rPr>
              <w:t>Anchica</w:t>
            </w:r>
            <w:proofErr w:type="spellEnd"/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La asturianita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La cautiva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La esposita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 xml:space="preserve">La </w:t>
            </w:r>
            <w:proofErr w:type="spellStart"/>
            <w:r w:rsidRPr="004507BB">
              <w:rPr>
                <w:rFonts w:cs="Times New Roman"/>
                <w:b w:val="0"/>
                <w:i/>
                <w:szCs w:val="24"/>
              </w:rPr>
              <w:t>Sinda</w:t>
            </w:r>
            <w:proofErr w:type="spellEnd"/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Me casó mi madre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Un padre tuvo tres hijas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Vicentito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t>Yo me quería casar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90FC3" w:rsidRPr="004507BB" w:rsidTr="001D3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rPr>
                <w:rFonts w:cs="Times New Roman"/>
                <w:b w:val="0"/>
                <w:i/>
                <w:szCs w:val="24"/>
              </w:rPr>
            </w:pPr>
            <w:r w:rsidRPr="004507BB">
              <w:rPr>
                <w:rFonts w:cs="Times New Roman"/>
                <w:b w:val="0"/>
                <w:i/>
                <w:szCs w:val="24"/>
              </w:rPr>
              <w:lastRenderedPageBreak/>
              <w:t>Yo tenía 10 perritos</w:t>
            </w: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XXXXX XXX</w:t>
            </w:r>
          </w:p>
        </w:tc>
        <w:tc>
          <w:tcPr>
            <w:tcW w:w="2004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</w:t>
            </w:r>
          </w:p>
        </w:tc>
        <w:tc>
          <w:tcPr>
            <w:tcW w:w="1998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XX</w:t>
            </w:r>
          </w:p>
        </w:tc>
        <w:tc>
          <w:tcPr>
            <w:tcW w:w="1999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990FC3" w:rsidRPr="004507BB" w:rsidRDefault="00990FC3" w:rsidP="00990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4507BB">
              <w:rPr>
                <w:rFonts w:cs="Times New Roman"/>
                <w:szCs w:val="24"/>
              </w:rPr>
              <w:t xml:space="preserve">X </w:t>
            </w:r>
            <w:r w:rsidRPr="004507BB">
              <w:rPr>
                <w:rFonts w:cs="Times New Roman"/>
                <w:i/>
                <w:szCs w:val="24"/>
              </w:rPr>
              <w:t>(enfermedad)</w:t>
            </w:r>
          </w:p>
        </w:tc>
      </w:tr>
    </w:tbl>
    <w:p w:rsidR="00990FC3" w:rsidRDefault="00990FC3">
      <w:r>
        <w:br w:type="page"/>
      </w:r>
    </w:p>
    <w:tbl>
      <w:tblPr>
        <w:tblStyle w:val="Tabladelista1clara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90FC3" w:rsidRPr="00B1584F" w:rsidTr="00990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990FC3" w:rsidRPr="00B1584F" w:rsidRDefault="00990FC3" w:rsidP="001D395F">
            <w:pPr>
              <w:rPr>
                <w:rFonts w:cs="Times New Roman"/>
                <w:b w:val="0"/>
                <w:sz w:val="20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Tabla 2. </w:t>
            </w:r>
            <w:r>
              <w:rPr>
                <w:rFonts w:cs="Times New Roman"/>
                <w:b w:val="0"/>
                <w:sz w:val="20"/>
                <w:szCs w:val="24"/>
              </w:rPr>
              <w:t>Resultados totales por categorías</w:t>
            </w:r>
          </w:p>
        </w:tc>
      </w:tr>
      <w:tr w:rsidR="00990FC3" w:rsidRPr="00B1584F" w:rsidTr="00990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90FC3" w:rsidRPr="004507BB" w:rsidRDefault="00990FC3" w:rsidP="001D395F">
            <w:pPr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90FC3" w:rsidRPr="00B1584F" w:rsidRDefault="00990FC3" w:rsidP="001D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>Canciones y elementos encontrados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90FC3" w:rsidRPr="00B1584F" w:rsidRDefault="00990FC3" w:rsidP="001D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 xml:space="preserve">% Respecto al total de canciones con elementos 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90FC3" w:rsidRPr="00B1584F" w:rsidRDefault="00990FC3" w:rsidP="001D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>% Respecto al total de canciones analizadas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90FC3" w:rsidRPr="00B1584F" w:rsidRDefault="00990FC3" w:rsidP="001D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B1584F">
              <w:rPr>
                <w:rFonts w:cs="Times New Roman"/>
                <w:b/>
                <w:szCs w:val="24"/>
              </w:rPr>
              <w:t>% Respecto al total de elementos detectados</w:t>
            </w:r>
          </w:p>
        </w:tc>
      </w:tr>
      <w:tr w:rsidR="00990FC3" w:rsidRPr="004507BB" w:rsidTr="00990F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</w:tcPr>
          <w:p w:rsidR="00990FC3" w:rsidRPr="00B1584F" w:rsidRDefault="00990FC3" w:rsidP="001D395F">
            <w:pPr>
              <w:rPr>
                <w:rFonts w:cs="Times New Roman"/>
                <w:b w:val="0"/>
                <w:szCs w:val="24"/>
              </w:rPr>
            </w:pPr>
            <w:r w:rsidRPr="00B1584F">
              <w:rPr>
                <w:rFonts w:cs="Times New Roman"/>
                <w:b w:val="0"/>
                <w:szCs w:val="24"/>
              </w:rPr>
              <w:t>Violencia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78 Canciones</w:t>
            </w:r>
          </w:p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111 Elementos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50.32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11.54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27.27</w:t>
            </w:r>
          </w:p>
        </w:tc>
      </w:tr>
      <w:tr w:rsidR="00990FC3" w:rsidRPr="004507BB" w:rsidTr="00990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</w:tcPr>
          <w:p w:rsidR="00990FC3" w:rsidRPr="00B1584F" w:rsidRDefault="00990FC3" w:rsidP="001D395F">
            <w:pPr>
              <w:rPr>
                <w:rFonts w:cs="Times New Roman"/>
                <w:b w:val="0"/>
                <w:szCs w:val="24"/>
              </w:rPr>
            </w:pPr>
            <w:r w:rsidRPr="00B1584F">
              <w:rPr>
                <w:rFonts w:cs="Times New Roman"/>
                <w:b w:val="0"/>
                <w:szCs w:val="24"/>
              </w:rPr>
              <w:t>Muerte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73 Canciones</w:t>
            </w:r>
          </w:p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127 Elementos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47.1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10.8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31.20</w:t>
            </w:r>
          </w:p>
        </w:tc>
      </w:tr>
      <w:tr w:rsidR="00990FC3" w:rsidRPr="004507BB" w:rsidTr="00990F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</w:tcPr>
          <w:p w:rsidR="00990FC3" w:rsidRPr="00B1584F" w:rsidRDefault="00990FC3" w:rsidP="001D395F">
            <w:pPr>
              <w:rPr>
                <w:rFonts w:cs="Times New Roman"/>
                <w:b w:val="0"/>
                <w:szCs w:val="24"/>
              </w:rPr>
            </w:pPr>
            <w:r w:rsidRPr="00B1584F">
              <w:rPr>
                <w:rFonts w:cs="Times New Roman"/>
                <w:b w:val="0"/>
                <w:szCs w:val="24"/>
              </w:rPr>
              <w:t>Tristeza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56 Canciones</w:t>
            </w:r>
          </w:p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98 Elementos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36.13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8.28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24.08</w:t>
            </w:r>
          </w:p>
        </w:tc>
      </w:tr>
      <w:tr w:rsidR="00990FC3" w:rsidRPr="004507BB" w:rsidTr="00990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</w:tcPr>
          <w:p w:rsidR="00990FC3" w:rsidRPr="00B1584F" w:rsidRDefault="00990FC3" w:rsidP="001D395F">
            <w:pPr>
              <w:rPr>
                <w:rFonts w:cs="Times New Roman"/>
                <w:b w:val="0"/>
                <w:szCs w:val="24"/>
              </w:rPr>
            </w:pPr>
            <w:r w:rsidRPr="00B1584F">
              <w:rPr>
                <w:rFonts w:cs="Times New Roman"/>
                <w:b w:val="0"/>
                <w:szCs w:val="24"/>
              </w:rPr>
              <w:t>Desamor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21 Canciones</w:t>
            </w:r>
          </w:p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26 Elementos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13.55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3.11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6.39</w:t>
            </w:r>
          </w:p>
        </w:tc>
      </w:tr>
      <w:tr w:rsidR="00990FC3" w:rsidRPr="004507BB" w:rsidTr="00990F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</w:tcPr>
          <w:p w:rsidR="00990FC3" w:rsidRPr="00B1584F" w:rsidRDefault="00990FC3" w:rsidP="001D395F">
            <w:pPr>
              <w:rPr>
                <w:rFonts w:cs="Times New Roman"/>
                <w:b w:val="0"/>
                <w:szCs w:val="24"/>
              </w:rPr>
            </w:pPr>
            <w:r w:rsidRPr="00B1584F">
              <w:rPr>
                <w:rFonts w:cs="Times New Roman"/>
                <w:b w:val="0"/>
                <w:szCs w:val="24"/>
              </w:rPr>
              <w:t>Miedo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16 Canciones</w:t>
            </w:r>
          </w:p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20 Elementos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10.32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2.37</w:t>
            </w:r>
          </w:p>
        </w:tc>
        <w:tc>
          <w:tcPr>
            <w:tcW w:w="1699" w:type="dxa"/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4.91</w:t>
            </w:r>
          </w:p>
        </w:tc>
      </w:tr>
      <w:tr w:rsidR="00990FC3" w:rsidRPr="004507BB" w:rsidTr="00990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0FC3" w:rsidRPr="00B1584F" w:rsidRDefault="00990FC3" w:rsidP="001D395F">
            <w:pPr>
              <w:rPr>
                <w:rFonts w:cs="Times New Roman"/>
                <w:b w:val="0"/>
                <w:szCs w:val="24"/>
              </w:rPr>
            </w:pPr>
            <w:r w:rsidRPr="00B1584F">
              <w:rPr>
                <w:rFonts w:cs="Times New Roman"/>
                <w:b w:val="0"/>
                <w:szCs w:val="24"/>
              </w:rPr>
              <w:t>Otros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18 Canciones</w:t>
            </w:r>
          </w:p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25 Elementos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11.61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2.66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0FC3" w:rsidRPr="004507BB" w:rsidRDefault="00990FC3" w:rsidP="001D3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4507BB">
              <w:rPr>
                <w:rFonts w:cs="Times New Roman"/>
                <w:szCs w:val="24"/>
              </w:rPr>
              <w:t>6.14</w:t>
            </w:r>
          </w:p>
        </w:tc>
      </w:tr>
    </w:tbl>
    <w:p w:rsidR="00990FC3" w:rsidRDefault="00990FC3"/>
    <w:p w:rsidR="004B6D9D" w:rsidRDefault="004B6D9D"/>
    <w:sectPr w:rsidR="004B6D9D" w:rsidSect="00990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8FD" w:rsidRDefault="00E048FD" w:rsidP="004C280F">
      <w:pPr>
        <w:spacing w:after="0" w:line="240" w:lineRule="auto"/>
      </w:pPr>
      <w:r>
        <w:separator/>
      </w:r>
    </w:p>
  </w:endnote>
  <w:endnote w:type="continuationSeparator" w:id="0">
    <w:p w:rsidR="00E048FD" w:rsidRDefault="00E048FD" w:rsidP="004C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0F" w:rsidRDefault="004C280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0F" w:rsidRDefault="004C280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0F" w:rsidRDefault="004C28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8FD" w:rsidRDefault="00E048FD" w:rsidP="004C280F">
      <w:pPr>
        <w:spacing w:after="0" w:line="240" w:lineRule="auto"/>
      </w:pPr>
      <w:r>
        <w:separator/>
      </w:r>
    </w:p>
  </w:footnote>
  <w:footnote w:type="continuationSeparator" w:id="0">
    <w:p w:rsidR="00E048FD" w:rsidRDefault="00E048FD" w:rsidP="004C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0F" w:rsidRDefault="004C280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0F" w:rsidRDefault="004C280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0F" w:rsidRDefault="004C28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AF"/>
    <w:rsid w:val="004B6D9D"/>
    <w:rsid w:val="004C280F"/>
    <w:rsid w:val="00990FC3"/>
    <w:rsid w:val="00E048FD"/>
    <w:rsid w:val="00F7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F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2">
    <w:name w:val="List Table 2"/>
    <w:basedOn w:val="Tablanormal"/>
    <w:uiPriority w:val="47"/>
    <w:rsid w:val="00990F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">
    <w:name w:val="List Table 1 Light"/>
    <w:basedOn w:val="Tablanormal"/>
    <w:uiPriority w:val="46"/>
    <w:rsid w:val="00990F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C2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80F"/>
  </w:style>
  <w:style w:type="paragraph" w:styleId="Piedepgina">
    <w:name w:val="footer"/>
    <w:basedOn w:val="Normal"/>
    <w:link w:val="PiedepginaCar"/>
    <w:uiPriority w:val="99"/>
    <w:unhideWhenUsed/>
    <w:rsid w:val="004C2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2019-02-13T18:13:00Z</dcterms:created>
  <dcterms:modified xsi:type="dcterms:W3CDTF">2019-02-13T18:13:00Z</dcterms:modified>
</cp:coreProperties>
</file>