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EFEAB" w14:textId="77777777" w:rsidR="00A21058" w:rsidRDefault="00A21058" w:rsidP="00A21058">
      <w:pPr>
        <w:spacing w:before="0" w:after="0" w:line="240" w:lineRule="auto"/>
        <w:ind w:right="405"/>
        <w:rPr>
          <w:rFonts w:eastAsia="Times New Roman" w:cs="Times New Roman"/>
          <w:lang w:eastAsia="es-ES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0"/>
          <w:szCs w:val="20"/>
          <w:lang w:eastAsia="es-ES"/>
        </w:rPr>
        <w:t>Tabla 1</w:t>
      </w:r>
      <w:r w:rsidRPr="008E4B49">
        <w:rPr>
          <w:rFonts w:eastAsia="Times New Roman" w:cs="Times New Roman"/>
          <w:color w:val="000000"/>
          <w:sz w:val="20"/>
          <w:szCs w:val="20"/>
          <w:lang w:eastAsia="es-ES"/>
        </w:rPr>
        <w:t>.</w:t>
      </w:r>
    </w:p>
    <w:p w14:paraId="47400CDE" w14:textId="6B9F745A" w:rsidR="007E50B0" w:rsidRPr="00C72C96" w:rsidRDefault="00C72C96" w:rsidP="00A21058">
      <w:pPr>
        <w:tabs>
          <w:tab w:val="left" w:pos="8080"/>
        </w:tabs>
        <w:spacing w:before="0" w:after="0" w:line="240" w:lineRule="auto"/>
        <w:ind w:right="405"/>
        <w:jc w:val="both"/>
        <w:rPr>
          <w:rFonts w:eastAsia="Times New Roman" w:cs="Times New Roman"/>
          <w:i/>
          <w:sz w:val="20"/>
          <w:szCs w:val="20"/>
          <w:lang w:eastAsia="es-ES"/>
        </w:rPr>
      </w:pPr>
      <w:r w:rsidRPr="00C72C96">
        <w:rPr>
          <w:i/>
          <w:sz w:val="20"/>
          <w:szCs w:val="20"/>
        </w:rPr>
        <w:t>Factores que dificultan la conciliación de los tiempos cotidianos de las familias</w:t>
      </w:r>
    </w:p>
    <w:tbl>
      <w:tblPr>
        <w:tblStyle w:val="Tabladecuadrcula1clara1"/>
        <w:tblpPr w:leftFromText="141" w:rightFromText="141" w:vertAnchor="page" w:horzAnchor="margin" w:tblpY="2551"/>
        <w:tblW w:w="8500" w:type="dxa"/>
        <w:tblLook w:val="04A0" w:firstRow="1" w:lastRow="0" w:firstColumn="1" w:lastColumn="0" w:noHBand="0" w:noVBand="1"/>
      </w:tblPr>
      <w:tblGrid>
        <w:gridCol w:w="3397"/>
        <w:gridCol w:w="851"/>
        <w:gridCol w:w="805"/>
        <w:gridCol w:w="905"/>
        <w:gridCol w:w="845"/>
        <w:gridCol w:w="792"/>
        <w:gridCol w:w="905"/>
      </w:tblGrid>
      <w:tr w:rsidR="00A21058" w:rsidRPr="00804A45" w14:paraId="40B0B3E3" w14:textId="77777777" w:rsidTr="00A21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14:paraId="7F3A6EA5" w14:textId="77777777" w:rsidR="00A21058" w:rsidRPr="00804A45" w:rsidRDefault="00A21058" w:rsidP="00A21058">
            <w:pPr>
              <w:spacing w:before="0"/>
              <w:contextualSpacing/>
              <w:rPr>
                <w:b w:val="0"/>
                <w:sz w:val="8"/>
                <w:szCs w:val="8"/>
              </w:rPr>
            </w:pPr>
          </w:p>
        </w:tc>
        <w:tc>
          <w:tcPr>
            <w:tcW w:w="2561" w:type="dxa"/>
            <w:gridSpan w:val="3"/>
          </w:tcPr>
          <w:p w14:paraId="7FB3B383" w14:textId="77777777" w:rsidR="00A21058" w:rsidRPr="00804A45" w:rsidRDefault="00A21058" w:rsidP="00A210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8"/>
                <w:szCs w:val="8"/>
              </w:rPr>
            </w:pPr>
          </w:p>
          <w:p w14:paraId="2BFAA74C" w14:textId="77777777" w:rsidR="00A21058" w:rsidRPr="008E4B49" w:rsidRDefault="00A21058" w:rsidP="00A210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  <w:szCs w:val="18"/>
              </w:rPr>
            </w:pPr>
            <w:r w:rsidRPr="008E4B49">
              <w:rPr>
                <w:b w:val="0"/>
                <w:sz w:val="18"/>
                <w:szCs w:val="18"/>
              </w:rPr>
              <w:t>Familias con hijos/as</w:t>
            </w:r>
            <w:r w:rsidRPr="008E4B49">
              <w:rPr>
                <w:b w:val="0"/>
                <w:i/>
                <w:sz w:val="18"/>
                <w:szCs w:val="18"/>
              </w:rPr>
              <w:t xml:space="preserve"> </w:t>
            </w:r>
          </w:p>
          <w:p w14:paraId="49F0C814" w14:textId="77777777" w:rsidR="00A21058" w:rsidRPr="00804A45" w:rsidRDefault="00A21058" w:rsidP="00A210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8E4B49">
              <w:rPr>
                <w:b w:val="0"/>
                <w:i/>
                <w:sz w:val="18"/>
                <w:szCs w:val="18"/>
              </w:rPr>
              <w:t xml:space="preserve">con </w:t>
            </w:r>
            <w:r w:rsidRPr="008E4B49">
              <w:rPr>
                <w:b w:val="0"/>
                <w:sz w:val="18"/>
                <w:szCs w:val="18"/>
              </w:rPr>
              <w:t>NEAE</w:t>
            </w:r>
          </w:p>
        </w:tc>
        <w:tc>
          <w:tcPr>
            <w:tcW w:w="2542" w:type="dxa"/>
            <w:gridSpan w:val="3"/>
          </w:tcPr>
          <w:p w14:paraId="35388D52" w14:textId="77777777" w:rsidR="00A21058" w:rsidRPr="00804A45" w:rsidRDefault="00A21058" w:rsidP="00A210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8"/>
                <w:szCs w:val="8"/>
              </w:rPr>
            </w:pPr>
          </w:p>
          <w:p w14:paraId="55924566" w14:textId="77777777" w:rsidR="00A21058" w:rsidRPr="008E4B49" w:rsidRDefault="00A21058" w:rsidP="00A210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8E4B49">
              <w:rPr>
                <w:b w:val="0"/>
                <w:sz w:val="18"/>
                <w:szCs w:val="18"/>
              </w:rPr>
              <w:t>Familias con hijos/as</w:t>
            </w:r>
            <w:r w:rsidRPr="008E4B49">
              <w:rPr>
                <w:i/>
                <w:sz w:val="18"/>
                <w:szCs w:val="18"/>
              </w:rPr>
              <w:t xml:space="preserve"> </w:t>
            </w:r>
          </w:p>
          <w:p w14:paraId="677D4640" w14:textId="77777777" w:rsidR="00A21058" w:rsidRPr="008E4B49" w:rsidRDefault="00A21058" w:rsidP="00A210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8E4B49">
              <w:rPr>
                <w:b w:val="0"/>
                <w:i/>
                <w:sz w:val="18"/>
                <w:szCs w:val="18"/>
              </w:rPr>
              <w:t xml:space="preserve">sin </w:t>
            </w:r>
            <w:r w:rsidRPr="008E4B49">
              <w:rPr>
                <w:b w:val="0"/>
                <w:sz w:val="18"/>
                <w:szCs w:val="18"/>
              </w:rPr>
              <w:t>NEAE</w:t>
            </w:r>
          </w:p>
          <w:p w14:paraId="4BFCEA2E" w14:textId="77777777" w:rsidR="00A21058" w:rsidRPr="00804A45" w:rsidRDefault="00A21058" w:rsidP="00A210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8"/>
                <w:szCs w:val="8"/>
              </w:rPr>
            </w:pPr>
          </w:p>
        </w:tc>
      </w:tr>
      <w:tr w:rsidR="00A21058" w:rsidRPr="00804A45" w14:paraId="56FB8D35" w14:textId="77777777" w:rsidTr="00A2105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tcBorders>
              <w:left w:val="single" w:sz="4" w:space="0" w:color="FFFFFF"/>
            </w:tcBorders>
          </w:tcPr>
          <w:p w14:paraId="55F1E8C0" w14:textId="77777777" w:rsidR="00A21058" w:rsidRPr="00804A45" w:rsidRDefault="00A21058" w:rsidP="00A21058">
            <w:pPr>
              <w:spacing w:before="0"/>
              <w:contextualSpacing/>
              <w:rPr>
                <w:b w:val="0"/>
                <w:sz w:val="8"/>
                <w:szCs w:val="8"/>
              </w:rPr>
            </w:pPr>
          </w:p>
        </w:tc>
        <w:tc>
          <w:tcPr>
            <w:tcW w:w="851" w:type="dxa"/>
          </w:tcPr>
          <w:p w14:paraId="3C7AED0F" w14:textId="77777777" w:rsidR="00A21058" w:rsidRPr="00804A45" w:rsidRDefault="00A21058" w:rsidP="00A210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52E53416" w14:textId="77777777" w:rsidR="00A21058" w:rsidRPr="00804A45" w:rsidRDefault="00A21058" w:rsidP="00A210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4B49">
              <w:rPr>
                <w:sz w:val="18"/>
                <w:szCs w:val="18"/>
              </w:rPr>
              <w:t>Nada</w:t>
            </w:r>
          </w:p>
          <w:p w14:paraId="3E0C0F74" w14:textId="77777777" w:rsidR="00A21058" w:rsidRPr="00804A45" w:rsidRDefault="00A21058" w:rsidP="00A210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805" w:type="dxa"/>
          </w:tcPr>
          <w:p w14:paraId="6FB99859" w14:textId="77777777" w:rsidR="00A21058" w:rsidRPr="00804A45" w:rsidRDefault="00A21058" w:rsidP="00A210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3E168BEA" w14:textId="77777777" w:rsidR="00A21058" w:rsidRPr="008E4B49" w:rsidRDefault="00A21058" w:rsidP="00A210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4B49">
              <w:rPr>
                <w:sz w:val="18"/>
                <w:szCs w:val="18"/>
              </w:rPr>
              <w:t>Poco</w:t>
            </w:r>
          </w:p>
        </w:tc>
        <w:tc>
          <w:tcPr>
            <w:tcW w:w="905" w:type="dxa"/>
          </w:tcPr>
          <w:p w14:paraId="020253F9" w14:textId="77777777" w:rsidR="00A21058" w:rsidRPr="008E4B49" w:rsidRDefault="00A21058" w:rsidP="00A210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4B49">
              <w:rPr>
                <w:sz w:val="18"/>
                <w:szCs w:val="18"/>
              </w:rPr>
              <w:t>Bastante</w:t>
            </w:r>
          </w:p>
          <w:p w14:paraId="2E5C2145" w14:textId="77777777" w:rsidR="00A21058" w:rsidRPr="00804A45" w:rsidRDefault="00A21058" w:rsidP="00A210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  <w:r w:rsidRPr="008E4B49">
              <w:rPr>
                <w:sz w:val="18"/>
                <w:szCs w:val="18"/>
              </w:rPr>
              <w:t>Mucho</w:t>
            </w:r>
          </w:p>
        </w:tc>
        <w:tc>
          <w:tcPr>
            <w:tcW w:w="845" w:type="dxa"/>
          </w:tcPr>
          <w:p w14:paraId="1F75152F" w14:textId="77777777" w:rsidR="00A21058" w:rsidRPr="00804A45" w:rsidRDefault="00A21058" w:rsidP="00A210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69BA70A2" w14:textId="77777777" w:rsidR="00A21058" w:rsidRPr="008E4B49" w:rsidRDefault="00A21058" w:rsidP="00A210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green"/>
              </w:rPr>
            </w:pPr>
            <w:r w:rsidRPr="008E4B49">
              <w:rPr>
                <w:sz w:val="18"/>
                <w:szCs w:val="18"/>
              </w:rPr>
              <w:t xml:space="preserve">Nada </w:t>
            </w:r>
          </w:p>
        </w:tc>
        <w:tc>
          <w:tcPr>
            <w:tcW w:w="792" w:type="dxa"/>
          </w:tcPr>
          <w:p w14:paraId="307FD869" w14:textId="77777777" w:rsidR="00A21058" w:rsidRPr="00804A45" w:rsidRDefault="00A21058" w:rsidP="00A210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339DFAA7" w14:textId="77777777" w:rsidR="00A21058" w:rsidRPr="008E4B49" w:rsidRDefault="00A21058" w:rsidP="00A210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4B49">
              <w:rPr>
                <w:sz w:val="18"/>
                <w:szCs w:val="18"/>
              </w:rPr>
              <w:t>Poco</w:t>
            </w:r>
          </w:p>
        </w:tc>
        <w:tc>
          <w:tcPr>
            <w:tcW w:w="905" w:type="dxa"/>
          </w:tcPr>
          <w:p w14:paraId="4EA5AF96" w14:textId="77777777" w:rsidR="00A21058" w:rsidRPr="008E4B49" w:rsidRDefault="00A21058" w:rsidP="00A210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4B49">
              <w:rPr>
                <w:sz w:val="18"/>
                <w:szCs w:val="18"/>
              </w:rPr>
              <w:t>Bastante</w:t>
            </w:r>
          </w:p>
          <w:p w14:paraId="454DDBF1" w14:textId="77777777" w:rsidR="00A21058" w:rsidRPr="00804A45" w:rsidRDefault="00A21058" w:rsidP="00A210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  <w:highlight w:val="green"/>
              </w:rPr>
            </w:pPr>
            <w:r w:rsidRPr="008E4B49">
              <w:rPr>
                <w:sz w:val="18"/>
                <w:szCs w:val="18"/>
              </w:rPr>
              <w:t>Mucho</w:t>
            </w:r>
          </w:p>
        </w:tc>
      </w:tr>
      <w:tr w:rsidR="00A21058" w:rsidRPr="00804A45" w14:paraId="1FAF3FC4" w14:textId="77777777" w:rsidTr="00A2105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B65103C" w14:textId="77777777" w:rsidR="00A21058" w:rsidRPr="00804A45" w:rsidRDefault="00A21058" w:rsidP="00A21058">
            <w:pPr>
              <w:spacing w:before="0"/>
              <w:contextualSpacing/>
              <w:rPr>
                <w:b w:val="0"/>
                <w:sz w:val="8"/>
                <w:szCs w:val="8"/>
              </w:rPr>
            </w:pPr>
          </w:p>
          <w:p w14:paraId="3F2C8971" w14:textId="77777777" w:rsidR="00A21058" w:rsidRPr="008E4B49" w:rsidRDefault="00A21058" w:rsidP="00A21058">
            <w:pPr>
              <w:spacing w:before="0"/>
              <w:contextualSpacing/>
              <w:rPr>
                <w:b w:val="0"/>
                <w:sz w:val="18"/>
                <w:szCs w:val="18"/>
              </w:rPr>
            </w:pPr>
            <w:r w:rsidRPr="008E4B49">
              <w:rPr>
                <w:b w:val="0"/>
                <w:sz w:val="18"/>
                <w:szCs w:val="18"/>
              </w:rPr>
              <w:t>Horario de trabajo</w:t>
            </w:r>
          </w:p>
        </w:tc>
        <w:tc>
          <w:tcPr>
            <w:tcW w:w="851" w:type="dxa"/>
          </w:tcPr>
          <w:p w14:paraId="2AA17E02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106BD0EC" w14:textId="77777777" w:rsidR="00A21058" w:rsidRPr="008E4B49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4B49">
              <w:rPr>
                <w:sz w:val="18"/>
                <w:szCs w:val="18"/>
              </w:rPr>
              <w:t>26,8</w:t>
            </w:r>
          </w:p>
        </w:tc>
        <w:tc>
          <w:tcPr>
            <w:tcW w:w="805" w:type="dxa"/>
          </w:tcPr>
          <w:p w14:paraId="133A9812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49E8B611" w14:textId="77777777" w:rsidR="00A21058" w:rsidRPr="008E4B49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4B49">
              <w:rPr>
                <w:sz w:val="18"/>
                <w:szCs w:val="18"/>
              </w:rPr>
              <w:t>23,6</w:t>
            </w:r>
          </w:p>
        </w:tc>
        <w:tc>
          <w:tcPr>
            <w:tcW w:w="905" w:type="dxa"/>
          </w:tcPr>
          <w:p w14:paraId="7F9D879C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596858EB" w14:textId="77777777" w:rsidR="00A21058" w:rsidRPr="008E4B49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4B49">
              <w:rPr>
                <w:sz w:val="18"/>
                <w:szCs w:val="18"/>
              </w:rPr>
              <w:t>41,0</w:t>
            </w:r>
          </w:p>
        </w:tc>
        <w:tc>
          <w:tcPr>
            <w:tcW w:w="845" w:type="dxa"/>
          </w:tcPr>
          <w:p w14:paraId="132802EB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0104B928" w14:textId="77777777" w:rsidR="00A21058" w:rsidRPr="008E4B49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4B49">
              <w:rPr>
                <w:sz w:val="18"/>
                <w:szCs w:val="18"/>
              </w:rPr>
              <w:t>19,8</w:t>
            </w:r>
          </w:p>
        </w:tc>
        <w:tc>
          <w:tcPr>
            <w:tcW w:w="792" w:type="dxa"/>
          </w:tcPr>
          <w:p w14:paraId="2D3FE775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079F48A1" w14:textId="77777777" w:rsidR="00A21058" w:rsidRPr="008E4B49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4B49">
              <w:rPr>
                <w:sz w:val="18"/>
                <w:szCs w:val="18"/>
              </w:rPr>
              <w:t>28,7</w:t>
            </w:r>
          </w:p>
        </w:tc>
        <w:tc>
          <w:tcPr>
            <w:tcW w:w="905" w:type="dxa"/>
          </w:tcPr>
          <w:p w14:paraId="04B1EE4B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390F6C01" w14:textId="77777777" w:rsidR="00A21058" w:rsidRPr="008E4B49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4B49">
              <w:rPr>
                <w:sz w:val="18"/>
                <w:szCs w:val="18"/>
              </w:rPr>
              <w:t>46,3</w:t>
            </w:r>
          </w:p>
        </w:tc>
      </w:tr>
      <w:tr w:rsidR="00A21058" w:rsidRPr="00804A45" w14:paraId="005A4ECC" w14:textId="77777777" w:rsidTr="00A2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12DF276" w14:textId="77777777" w:rsidR="00A21058" w:rsidRPr="00804A45" w:rsidRDefault="00A21058" w:rsidP="00A21058">
            <w:pPr>
              <w:contextualSpacing/>
              <w:rPr>
                <w:b w:val="0"/>
                <w:sz w:val="8"/>
                <w:szCs w:val="8"/>
              </w:rPr>
            </w:pPr>
          </w:p>
          <w:p w14:paraId="7ABB4B71" w14:textId="77777777" w:rsidR="00A21058" w:rsidRPr="008E4B49" w:rsidRDefault="00A21058" w:rsidP="00A21058">
            <w:pPr>
              <w:contextualSpacing/>
              <w:rPr>
                <w:b w:val="0"/>
                <w:sz w:val="18"/>
                <w:szCs w:val="18"/>
              </w:rPr>
            </w:pPr>
            <w:r w:rsidRPr="008E4B49">
              <w:rPr>
                <w:b w:val="0"/>
                <w:sz w:val="18"/>
                <w:szCs w:val="18"/>
              </w:rPr>
              <w:t>Responsabilidades laborales</w:t>
            </w:r>
          </w:p>
        </w:tc>
        <w:tc>
          <w:tcPr>
            <w:tcW w:w="851" w:type="dxa"/>
          </w:tcPr>
          <w:p w14:paraId="7E4A1F30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7C9B7F6D" w14:textId="77777777" w:rsidR="00A21058" w:rsidRPr="008E4B49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4B49">
              <w:rPr>
                <w:sz w:val="18"/>
                <w:szCs w:val="18"/>
              </w:rPr>
              <w:t>31,5</w:t>
            </w:r>
          </w:p>
        </w:tc>
        <w:tc>
          <w:tcPr>
            <w:tcW w:w="805" w:type="dxa"/>
          </w:tcPr>
          <w:p w14:paraId="747476B3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32FAA5D7" w14:textId="77777777" w:rsidR="00A21058" w:rsidRPr="008E4B49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4B49">
              <w:rPr>
                <w:sz w:val="18"/>
                <w:szCs w:val="18"/>
              </w:rPr>
              <w:t>28,3</w:t>
            </w:r>
          </w:p>
          <w:p w14:paraId="54B909D6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905" w:type="dxa"/>
          </w:tcPr>
          <w:p w14:paraId="59BB43B0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002094D4" w14:textId="77777777" w:rsidR="00A21058" w:rsidRPr="008E4B49" w:rsidRDefault="00A21058" w:rsidP="00A21058">
            <w:pPr>
              <w:ind w:right="-1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4B49">
              <w:rPr>
                <w:sz w:val="18"/>
                <w:szCs w:val="18"/>
              </w:rPr>
              <w:t>29,9</w:t>
            </w:r>
          </w:p>
        </w:tc>
        <w:tc>
          <w:tcPr>
            <w:tcW w:w="845" w:type="dxa"/>
          </w:tcPr>
          <w:p w14:paraId="7CFA2CFA" w14:textId="77777777" w:rsidR="00A21058" w:rsidRPr="00804A45" w:rsidRDefault="00A21058" w:rsidP="00A21058">
            <w:pPr>
              <w:ind w:right="-12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249C7A38" w14:textId="77777777" w:rsidR="00A21058" w:rsidRPr="008E4B49" w:rsidRDefault="00A21058" w:rsidP="00A21058">
            <w:pPr>
              <w:ind w:right="-12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4B49">
              <w:rPr>
                <w:sz w:val="18"/>
                <w:szCs w:val="18"/>
              </w:rPr>
              <w:t>25,7</w:t>
            </w:r>
          </w:p>
        </w:tc>
        <w:tc>
          <w:tcPr>
            <w:tcW w:w="792" w:type="dxa"/>
          </w:tcPr>
          <w:p w14:paraId="220980E6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61A2C720" w14:textId="77777777" w:rsidR="00A21058" w:rsidRPr="008E4B49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4B49">
              <w:rPr>
                <w:sz w:val="18"/>
                <w:szCs w:val="18"/>
              </w:rPr>
              <w:t>29,6</w:t>
            </w:r>
          </w:p>
        </w:tc>
        <w:tc>
          <w:tcPr>
            <w:tcW w:w="905" w:type="dxa"/>
          </w:tcPr>
          <w:p w14:paraId="3CBE1315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62EEDB27" w14:textId="77777777" w:rsidR="00A21058" w:rsidRPr="008E4B49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4B49">
              <w:rPr>
                <w:sz w:val="18"/>
                <w:szCs w:val="18"/>
              </w:rPr>
              <w:t>39,2</w:t>
            </w:r>
          </w:p>
        </w:tc>
      </w:tr>
      <w:tr w:rsidR="00A21058" w:rsidRPr="00804A45" w14:paraId="23AE073A" w14:textId="77777777" w:rsidTr="00A2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38DA39B" w14:textId="77777777" w:rsidR="00A21058" w:rsidRPr="00804A45" w:rsidRDefault="00A21058" w:rsidP="00A21058">
            <w:pPr>
              <w:contextualSpacing/>
              <w:rPr>
                <w:b w:val="0"/>
                <w:sz w:val="8"/>
                <w:szCs w:val="8"/>
              </w:rPr>
            </w:pPr>
          </w:p>
          <w:p w14:paraId="0BCA2D55" w14:textId="77777777" w:rsidR="00A21058" w:rsidRPr="00FC0078" w:rsidRDefault="00A21058" w:rsidP="00A21058">
            <w:pPr>
              <w:contextualSpacing/>
              <w:rPr>
                <w:b w:val="0"/>
                <w:sz w:val="18"/>
                <w:szCs w:val="18"/>
              </w:rPr>
            </w:pPr>
            <w:r w:rsidRPr="00FC0078">
              <w:rPr>
                <w:b w:val="0"/>
                <w:sz w:val="18"/>
                <w:szCs w:val="18"/>
              </w:rPr>
              <w:t>Desplazamientos al lugar de trabajo</w:t>
            </w:r>
          </w:p>
        </w:tc>
        <w:tc>
          <w:tcPr>
            <w:tcW w:w="851" w:type="dxa"/>
          </w:tcPr>
          <w:p w14:paraId="6639C455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512DE265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40,2</w:t>
            </w:r>
          </w:p>
        </w:tc>
        <w:tc>
          <w:tcPr>
            <w:tcW w:w="805" w:type="dxa"/>
          </w:tcPr>
          <w:p w14:paraId="68531DA5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57A544CA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32,3</w:t>
            </w:r>
          </w:p>
        </w:tc>
        <w:tc>
          <w:tcPr>
            <w:tcW w:w="905" w:type="dxa"/>
          </w:tcPr>
          <w:p w14:paraId="7A4CF144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74D0AF84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18,1</w:t>
            </w:r>
          </w:p>
        </w:tc>
        <w:tc>
          <w:tcPr>
            <w:tcW w:w="845" w:type="dxa"/>
          </w:tcPr>
          <w:p w14:paraId="04EA57DD" w14:textId="77777777" w:rsidR="00A21058" w:rsidRPr="00804A45" w:rsidRDefault="00A21058" w:rsidP="00A21058">
            <w:pPr>
              <w:ind w:right="-12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2D3964F8" w14:textId="77777777" w:rsidR="00A21058" w:rsidRPr="00FC0078" w:rsidRDefault="00A21058" w:rsidP="00A21058">
            <w:pPr>
              <w:ind w:right="-12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43,7</w:t>
            </w:r>
          </w:p>
          <w:p w14:paraId="0DE353F7" w14:textId="77777777" w:rsidR="00A21058" w:rsidRPr="00804A45" w:rsidRDefault="00A21058" w:rsidP="00A21058">
            <w:pPr>
              <w:spacing w:before="0"/>
              <w:ind w:right="-12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92" w:type="dxa"/>
          </w:tcPr>
          <w:p w14:paraId="6518E459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06FD1E53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30,7</w:t>
            </w:r>
          </w:p>
        </w:tc>
        <w:tc>
          <w:tcPr>
            <w:tcW w:w="905" w:type="dxa"/>
          </w:tcPr>
          <w:p w14:paraId="37811086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6D63AB42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20,1</w:t>
            </w:r>
          </w:p>
        </w:tc>
      </w:tr>
      <w:tr w:rsidR="00A21058" w:rsidRPr="00804A45" w14:paraId="0E55BF74" w14:textId="77777777" w:rsidTr="00A2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6580679" w14:textId="77777777" w:rsidR="00A21058" w:rsidRPr="00804A45" w:rsidRDefault="00A21058" w:rsidP="00A21058">
            <w:pPr>
              <w:contextualSpacing/>
              <w:rPr>
                <w:b w:val="0"/>
                <w:sz w:val="8"/>
                <w:szCs w:val="8"/>
              </w:rPr>
            </w:pPr>
          </w:p>
          <w:p w14:paraId="59FD37F5" w14:textId="77777777" w:rsidR="00A21058" w:rsidRPr="00FC0078" w:rsidRDefault="00A21058" w:rsidP="00A21058">
            <w:pPr>
              <w:contextualSpacing/>
              <w:rPr>
                <w:b w:val="0"/>
                <w:sz w:val="18"/>
                <w:szCs w:val="18"/>
              </w:rPr>
            </w:pPr>
            <w:r w:rsidRPr="00FC0078">
              <w:rPr>
                <w:b w:val="0"/>
                <w:sz w:val="18"/>
                <w:szCs w:val="18"/>
              </w:rPr>
              <w:t>Otros desplazamientos</w:t>
            </w:r>
          </w:p>
        </w:tc>
        <w:tc>
          <w:tcPr>
            <w:tcW w:w="851" w:type="dxa"/>
          </w:tcPr>
          <w:p w14:paraId="62589056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7AA62761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39,4</w:t>
            </w:r>
          </w:p>
        </w:tc>
        <w:tc>
          <w:tcPr>
            <w:tcW w:w="805" w:type="dxa"/>
          </w:tcPr>
          <w:p w14:paraId="5341A2E8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18138310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29,9</w:t>
            </w:r>
          </w:p>
        </w:tc>
        <w:tc>
          <w:tcPr>
            <w:tcW w:w="905" w:type="dxa"/>
          </w:tcPr>
          <w:p w14:paraId="3F97BC0D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3B162440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18,9</w:t>
            </w:r>
          </w:p>
        </w:tc>
        <w:tc>
          <w:tcPr>
            <w:tcW w:w="845" w:type="dxa"/>
          </w:tcPr>
          <w:p w14:paraId="5B7989CF" w14:textId="77777777" w:rsidR="00A21058" w:rsidRPr="00804A45" w:rsidRDefault="00A21058" w:rsidP="00A21058">
            <w:pPr>
              <w:ind w:right="-12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60A8ACE1" w14:textId="77777777" w:rsidR="00A21058" w:rsidRPr="00FC0078" w:rsidRDefault="00A21058" w:rsidP="00A21058">
            <w:pPr>
              <w:ind w:right="-12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46,2</w:t>
            </w:r>
          </w:p>
        </w:tc>
        <w:tc>
          <w:tcPr>
            <w:tcW w:w="792" w:type="dxa"/>
          </w:tcPr>
          <w:p w14:paraId="41FD160B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254389D3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28,3</w:t>
            </w:r>
          </w:p>
        </w:tc>
        <w:tc>
          <w:tcPr>
            <w:tcW w:w="905" w:type="dxa"/>
          </w:tcPr>
          <w:p w14:paraId="2B0B37B9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68658667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18,4</w:t>
            </w:r>
          </w:p>
          <w:p w14:paraId="19E2013A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A21058" w:rsidRPr="00804A45" w14:paraId="30E9DE0A" w14:textId="77777777" w:rsidTr="00A2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A9E6D28" w14:textId="77777777" w:rsidR="00A21058" w:rsidRPr="00804A45" w:rsidRDefault="00A21058" w:rsidP="00A21058">
            <w:pPr>
              <w:contextualSpacing/>
              <w:rPr>
                <w:b w:val="0"/>
                <w:sz w:val="8"/>
                <w:szCs w:val="8"/>
              </w:rPr>
            </w:pPr>
          </w:p>
          <w:p w14:paraId="7ACE4ADB" w14:textId="77777777" w:rsidR="00A21058" w:rsidRPr="00FC0078" w:rsidRDefault="00A21058" w:rsidP="00A21058">
            <w:pPr>
              <w:contextualSpacing/>
              <w:rPr>
                <w:b w:val="0"/>
                <w:sz w:val="18"/>
                <w:szCs w:val="18"/>
              </w:rPr>
            </w:pPr>
            <w:r w:rsidRPr="00FC0078">
              <w:rPr>
                <w:b w:val="0"/>
                <w:sz w:val="18"/>
                <w:szCs w:val="18"/>
              </w:rPr>
              <w:t>Trabajos domésticos</w:t>
            </w:r>
          </w:p>
        </w:tc>
        <w:tc>
          <w:tcPr>
            <w:tcW w:w="851" w:type="dxa"/>
          </w:tcPr>
          <w:p w14:paraId="571A9DA8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331F17AA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17,3</w:t>
            </w:r>
          </w:p>
        </w:tc>
        <w:tc>
          <w:tcPr>
            <w:tcW w:w="805" w:type="dxa"/>
          </w:tcPr>
          <w:p w14:paraId="4ADBA23C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66EBAA97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29,1</w:t>
            </w:r>
          </w:p>
        </w:tc>
        <w:tc>
          <w:tcPr>
            <w:tcW w:w="905" w:type="dxa"/>
          </w:tcPr>
          <w:p w14:paraId="79FC580A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60CA7B21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44,9</w:t>
            </w:r>
          </w:p>
        </w:tc>
        <w:tc>
          <w:tcPr>
            <w:tcW w:w="845" w:type="dxa"/>
          </w:tcPr>
          <w:p w14:paraId="52E298CC" w14:textId="77777777" w:rsidR="00A21058" w:rsidRPr="00804A45" w:rsidRDefault="00A21058" w:rsidP="00A210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5A0CB4F5" w14:textId="77777777" w:rsidR="00A21058" w:rsidRPr="00FC0078" w:rsidRDefault="00A21058" w:rsidP="00A210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18,0</w:t>
            </w:r>
          </w:p>
          <w:p w14:paraId="3486F598" w14:textId="77777777" w:rsidR="00A21058" w:rsidRPr="00804A45" w:rsidRDefault="00A21058" w:rsidP="00A210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92" w:type="dxa"/>
          </w:tcPr>
          <w:p w14:paraId="388892D9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6A76655F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35,3</w:t>
            </w:r>
          </w:p>
        </w:tc>
        <w:tc>
          <w:tcPr>
            <w:tcW w:w="905" w:type="dxa"/>
          </w:tcPr>
          <w:p w14:paraId="5B1BE5D8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584D84BB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41,4</w:t>
            </w:r>
          </w:p>
        </w:tc>
      </w:tr>
      <w:tr w:rsidR="00A21058" w:rsidRPr="00804A45" w14:paraId="54ECA892" w14:textId="77777777" w:rsidTr="00A2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6F7F2E3" w14:textId="77777777" w:rsidR="00A21058" w:rsidRPr="00804A45" w:rsidRDefault="00A21058" w:rsidP="00A21058">
            <w:pPr>
              <w:contextualSpacing/>
              <w:rPr>
                <w:b w:val="0"/>
                <w:sz w:val="8"/>
                <w:szCs w:val="8"/>
              </w:rPr>
            </w:pPr>
          </w:p>
          <w:p w14:paraId="412DAC5B" w14:textId="77777777" w:rsidR="00A21058" w:rsidRPr="00FC0078" w:rsidRDefault="00A21058" w:rsidP="00A21058">
            <w:pPr>
              <w:contextualSpacing/>
              <w:rPr>
                <w:b w:val="0"/>
                <w:sz w:val="18"/>
                <w:szCs w:val="18"/>
              </w:rPr>
            </w:pPr>
            <w:r w:rsidRPr="00FC0078">
              <w:rPr>
                <w:b w:val="0"/>
                <w:sz w:val="18"/>
                <w:szCs w:val="18"/>
              </w:rPr>
              <w:t>Gestiones de tipo administrativo</w:t>
            </w:r>
          </w:p>
        </w:tc>
        <w:tc>
          <w:tcPr>
            <w:tcW w:w="851" w:type="dxa"/>
          </w:tcPr>
          <w:p w14:paraId="1039FA40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1B421EE7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27,6</w:t>
            </w:r>
          </w:p>
        </w:tc>
        <w:tc>
          <w:tcPr>
            <w:tcW w:w="805" w:type="dxa"/>
          </w:tcPr>
          <w:p w14:paraId="52A8397E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1AB26BBF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42,5</w:t>
            </w:r>
          </w:p>
        </w:tc>
        <w:tc>
          <w:tcPr>
            <w:tcW w:w="905" w:type="dxa"/>
          </w:tcPr>
          <w:p w14:paraId="49DC311D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1F54FE41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19,7</w:t>
            </w:r>
          </w:p>
        </w:tc>
        <w:tc>
          <w:tcPr>
            <w:tcW w:w="845" w:type="dxa"/>
          </w:tcPr>
          <w:p w14:paraId="1AAAB97D" w14:textId="77777777" w:rsidR="00A21058" w:rsidRPr="00804A45" w:rsidRDefault="00A21058" w:rsidP="00A210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229ABAE4" w14:textId="77777777" w:rsidR="00A21058" w:rsidRPr="00FC0078" w:rsidRDefault="00A21058" w:rsidP="00A210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33,5</w:t>
            </w:r>
          </w:p>
          <w:p w14:paraId="25008570" w14:textId="77777777" w:rsidR="00A21058" w:rsidRPr="00804A45" w:rsidRDefault="00A21058" w:rsidP="00A210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92" w:type="dxa"/>
          </w:tcPr>
          <w:p w14:paraId="200BCD8A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7FD8F548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41,7</w:t>
            </w:r>
          </w:p>
        </w:tc>
        <w:tc>
          <w:tcPr>
            <w:tcW w:w="905" w:type="dxa"/>
          </w:tcPr>
          <w:p w14:paraId="4146B64E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50CC9E95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19,1</w:t>
            </w:r>
          </w:p>
        </w:tc>
      </w:tr>
      <w:tr w:rsidR="00A21058" w:rsidRPr="00804A45" w14:paraId="2CCC91D4" w14:textId="77777777" w:rsidTr="00A2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60BDF34" w14:textId="77777777" w:rsidR="00A21058" w:rsidRPr="00804A45" w:rsidRDefault="00A21058" w:rsidP="00A21058">
            <w:pPr>
              <w:contextualSpacing/>
              <w:rPr>
                <w:b w:val="0"/>
                <w:sz w:val="8"/>
                <w:szCs w:val="8"/>
              </w:rPr>
            </w:pPr>
          </w:p>
          <w:p w14:paraId="607E9286" w14:textId="77777777" w:rsidR="00A21058" w:rsidRPr="00FC0078" w:rsidRDefault="00A21058" w:rsidP="00A21058">
            <w:pPr>
              <w:contextualSpacing/>
              <w:rPr>
                <w:b w:val="0"/>
                <w:sz w:val="18"/>
                <w:szCs w:val="18"/>
              </w:rPr>
            </w:pPr>
            <w:r w:rsidRPr="00FC0078">
              <w:rPr>
                <w:b w:val="0"/>
                <w:sz w:val="18"/>
                <w:szCs w:val="18"/>
              </w:rPr>
              <w:t>Atención a personas dependientes</w:t>
            </w:r>
          </w:p>
        </w:tc>
        <w:tc>
          <w:tcPr>
            <w:tcW w:w="851" w:type="dxa"/>
          </w:tcPr>
          <w:p w14:paraId="72C80734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7EC93EA3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51,2</w:t>
            </w:r>
          </w:p>
          <w:p w14:paraId="0974F106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805" w:type="dxa"/>
          </w:tcPr>
          <w:p w14:paraId="664F25C1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05684E42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13,4</w:t>
            </w:r>
          </w:p>
        </w:tc>
        <w:tc>
          <w:tcPr>
            <w:tcW w:w="905" w:type="dxa"/>
          </w:tcPr>
          <w:p w14:paraId="0D8EF818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40D07A73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23,6</w:t>
            </w:r>
          </w:p>
        </w:tc>
        <w:tc>
          <w:tcPr>
            <w:tcW w:w="845" w:type="dxa"/>
          </w:tcPr>
          <w:p w14:paraId="18F65D6E" w14:textId="77777777" w:rsidR="00A21058" w:rsidRPr="00804A45" w:rsidRDefault="00A21058" w:rsidP="00A210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3E6AFBA9" w14:textId="77777777" w:rsidR="00A21058" w:rsidRPr="00FC0078" w:rsidRDefault="00A21058" w:rsidP="00A210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61,6</w:t>
            </w:r>
          </w:p>
          <w:p w14:paraId="29454CCD" w14:textId="77777777" w:rsidR="00A21058" w:rsidRPr="00804A45" w:rsidRDefault="00A21058" w:rsidP="00A210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92" w:type="dxa"/>
          </w:tcPr>
          <w:p w14:paraId="62A0161C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327D0E82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18,4</w:t>
            </w:r>
          </w:p>
        </w:tc>
        <w:tc>
          <w:tcPr>
            <w:tcW w:w="905" w:type="dxa"/>
          </w:tcPr>
          <w:p w14:paraId="02A25F02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2A2371AC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13,4</w:t>
            </w:r>
          </w:p>
        </w:tc>
      </w:tr>
      <w:tr w:rsidR="00A21058" w:rsidRPr="00804A45" w14:paraId="1FD2B317" w14:textId="77777777" w:rsidTr="00A2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F03414A" w14:textId="77777777" w:rsidR="00A21058" w:rsidRPr="00804A45" w:rsidRDefault="00A21058" w:rsidP="00A21058">
            <w:pPr>
              <w:contextualSpacing/>
              <w:rPr>
                <w:b w:val="0"/>
                <w:sz w:val="8"/>
                <w:szCs w:val="8"/>
              </w:rPr>
            </w:pPr>
          </w:p>
          <w:p w14:paraId="7AEC9476" w14:textId="77777777" w:rsidR="00A21058" w:rsidRPr="00FC0078" w:rsidRDefault="00A21058" w:rsidP="00A21058">
            <w:pPr>
              <w:contextualSpacing/>
              <w:rPr>
                <w:b w:val="0"/>
                <w:sz w:val="18"/>
                <w:szCs w:val="18"/>
              </w:rPr>
            </w:pPr>
            <w:r w:rsidRPr="00FC0078">
              <w:rPr>
                <w:b w:val="0"/>
                <w:sz w:val="18"/>
                <w:szCs w:val="18"/>
              </w:rPr>
              <w:t>Horarios escolares</w:t>
            </w:r>
          </w:p>
        </w:tc>
        <w:tc>
          <w:tcPr>
            <w:tcW w:w="851" w:type="dxa"/>
          </w:tcPr>
          <w:p w14:paraId="6108783D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1CF9A24A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32,3</w:t>
            </w:r>
          </w:p>
          <w:p w14:paraId="2FD3BA77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805" w:type="dxa"/>
          </w:tcPr>
          <w:p w14:paraId="68A528F1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23208ADB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34,6</w:t>
            </w:r>
          </w:p>
        </w:tc>
        <w:tc>
          <w:tcPr>
            <w:tcW w:w="905" w:type="dxa"/>
          </w:tcPr>
          <w:p w14:paraId="327BBD37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5016AFA9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23,6</w:t>
            </w:r>
          </w:p>
        </w:tc>
        <w:tc>
          <w:tcPr>
            <w:tcW w:w="845" w:type="dxa"/>
          </w:tcPr>
          <w:p w14:paraId="115DC794" w14:textId="77777777" w:rsidR="00A21058" w:rsidRPr="00804A45" w:rsidRDefault="00A21058" w:rsidP="00A21058">
            <w:pPr>
              <w:spacing w:befor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55BE42CB" w14:textId="77777777" w:rsidR="00A21058" w:rsidRPr="00FC0078" w:rsidRDefault="00A21058" w:rsidP="00A21058">
            <w:pPr>
              <w:spacing w:befor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36,5</w:t>
            </w:r>
          </w:p>
          <w:p w14:paraId="7F155144" w14:textId="77777777" w:rsidR="00A21058" w:rsidRPr="00804A45" w:rsidRDefault="00A21058" w:rsidP="00A210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92" w:type="dxa"/>
          </w:tcPr>
          <w:p w14:paraId="6FDB90A4" w14:textId="77777777" w:rsidR="00A21058" w:rsidRPr="00804A45" w:rsidRDefault="00A21058" w:rsidP="00A21058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szCs w:val="8"/>
                <w:u w:val="single"/>
              </w:rPr>
            </w:pPr>
          </w:p>
          <w:p w14:paraId="5548D5FE" w14:textId="77777777" w:rsidR="00A21058" w:rsidRPr="00FC0078" w:rsidRDefault="00A21058" w:rsidP="00A21058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35,6</w:t>
            </w:r>
          </w:p>
        </w:tc>
        <w:tc>
          <w:tcPr>
            <w:tcW w:w="905" w:type="dxa"/>
          </w:tcPr>
          <w:p w14:paraId="66465932" w14:textId="77777777" w:rsidR="00A21058" w:rsidRPr="00804A45" w:rsidRDefault="00A21058" w:rsidP="00A21058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33D8D0E5" w14:textId="77777777" w:rsidR="00A21058" w:rsidRPr="00FC0078" w:rsidRDefault="00A21058" w:rsidP="00A21058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22,9</w:t>
            </w:r>
          </w:p>
        </w:tc>
      </w:tr>
      <w:tr w:rsidR="00A21058" w:rsidRPr="00804A45" w14:paraId="29B3785F" w14:textId="77777777" w:rsidTr="00A2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12D4149" w14:textId="77777777" w:rsidR="00A21058" w:rsidRPr="00804A45" w:rsidRDefault="00A21058" w:rsidP="00A21058">
            <w:pPr>
              <w:contextualSpacing/>
              <w:rPr>
                <w:b w:val="0"/>
                <w:sz w:val="8"/>
                <w:szCs w:val="8"/>
              </w:rPr>
            </w:pPr>
          </w:p>
          <w:p w14:paraId="702E75BE" w14:textId="77777777" w:rsidR="00A21058" w:rsidRPr="00FC0078" w:rsidRDefault="00A21058" w:rsidP="00A21058">
            <w:pPr>
              <w:contextualSpacing/>
              <w:rPr>
                <w:b w:val="0"/>
                <w:sz w:val="18"/>
                <w:szCs w:val="18"/>
              </w:rPr>
            </w:pPr>
            <w:r w:rsidRPr="00FC0078">
              <w:rPr>
                <w:b w:val="0"/>
                <w:sz w:val="18"/>
                <w:szCs w:val="18"/>
              </w:rPr>
              <w:t>Horarios extraescolares</w:t>
            </w:r>
          </w:p>
        </w:tc>
        <w:tc>
          <w:tcPr>
            <w:tcW w:w="851" w:type="dxa"/>
          </w:tcPr>
          <w:p w14:paraId="4167ED57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4B08EB10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21,3</w:t>
            </w:r>
          </w:p>
        </w:tc>
        <w:tc>
          <w:tcPr>
            <w:tcW w:w="805" w:type="dxa"/>
          </w:tcPr>
          <w:p w14:paraId="302E9117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0580F5C0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29,1</w:t>
            </w:r>
          </w:p>
        </w:tc>
        <w:tc>
          <w:tcPr>
            <w:tcW w:w="905" w:type="dxa"/>
          </w:tcPr>
          <w:p w14:paraId="3F608AC9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75B91828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39,4</w:t>
            </w:r>
          </w:p>
        </w:tc>
        <w:tc>
          <w:tcPr>
            <w:tcW w:w="845" w:type="dxa"/>
          </w:tcPr>
          <w:p w14:paraId="58E0C040" w14:textId="77777777" w:rsidR="00A21058" w:rsidRPr="00804A45" w:rsidRDefault="00A21058" w:rsidP="00A210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413C2BB2" w14:textId="77777777" w:rsidR="00A21058" w:rsidRPr="00FC0078" w:rsidRDefault="00A21058" w:rsidP="00A210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27,4</w:t>
            </w:r>
          </w:p>
          <w:p w14:paraId="3C651A57" w14:textId="77777777" w:rsidR="00A21058" w:rsidRPr="00804A45" w:rsidRDefault="00A21058" w:rsidP="00A210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92" w:type="dxa"/>
          </w:tcPr>
          <w:p w14:paraId="0DB04ACF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szCs w:val="8"/>
                <w:u w:val="single"/>
              </w:rPr>
            </w:pPr>
          </w:p>
          <w:p w14:paraId="3F329A73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34,9</w:t>
            </w:r>
          </w:p>
        </w:tc>
        <w:tc>
          <w:tcPr>
            <w:tcW w:w="905" w:type="dxa"/>
          </w:tcPr>
          <w:p w14:paraId="135C10E9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4E017A09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32,8</w:t>
            </w:r>
          </w:p>
        </w:tc>
      </w:tr>
      <w:tr w:rsidR="00A21058" w:rsidRPr="00804A45" w14:paraId="0A502F97" w14:textId="77777777" w:rsidTr="00A2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51DAAD4" w14:textId="77777777" w:rsidR="00A21058" w:rsidRPr="00804A45" w:rsidRDefault="00A21058" w:rsidP="00A21058">
            <w:pPr>
              <w:contextualSpacing/>
              <w:rPr>
                <w:b w:val="0"/>
                <w:sz w:val="8"/>
                <w:szCs w:val="8"/>
              </w:rPr>
            </w:pPr>
          </w:p>
          <w:p w14:paraId="3E2F6A72" w14:textId="77777777" w:rsidR="00A21058" w:rsidRPr="00FC0078" w:rsidRDefault="00A21058" w:rsidP="00A21058">
            <w:pPr>
              <w:contextualSpacing/>
              <w:rPr>
                <w:b w:val="0"/>
                <w:sz w:val="18"/>
                <w:szCs w:val="18"/>
              </w:rPr>
            </w:pPr>
            <w:r w:rsidRPr="00FC0078">
              <w:rPr>
                <w:b w:val="0"/>
                <w:sz w:val="18"/>
                <w:szCs w:val="18"/>
              </w:rPr>
              <w:t>Tiempo personal</w:t>
            </w:r>
          </w:p>
        </w:tc>
        <w:tc>
          <w:tcPr>
            <w:tcW w:w="851" w:type="dxa"/>
          </w:tcPr>
          <w:p w14:paraId="3C1372AD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512339D4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29,1</w:t>
            </w:r>
          </w:p>
        </w:tc>
        <w:tc>
          <w:tcPr>
            <w:tcW w:w="805" w:type="dxa"/>
          </w:tcPr>
          <w:p w14:paraId="4F6E51D5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56462DB9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29,9</w:t>
            </w:r>
          </w:p>
        </w:tc>
        <w:tc>
          <w:tcPr>
            <w:tcW w:w="905" w:type="dxa"/>
          </w:tcPr>
          <w:p w14:paraId="5D54E7C6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1D4C8168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29,9</w:t>
            </w:r>
          </w:p>
        </w:tc>
        <w:tc>
          <w:tcPr>
            <w:tcW w:w="845" w:type="dxa"/>
          </w:tcPr>
          <w:p w14:paraId="1B0D2A88" w14:textId="77777777" w:rsidR="00A21058" w:rsidRPr="00804A45" w:rsidRDefault="00A21058" w:rsidP="00A210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63255C46" w14:textId="77777777" w:rsidR="00A21058" w:rsidRPr="00FC0078" w:rsidRDefault="00A21058" w:rsidP="00A210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34,2</w:t>
            </w:r>
          </w:p>
        </w:tc>
        <w:tc>
          <w:tcPr>
            <w:tcW w:w="792" w:type="dxa"/>
          </w:tcPr>
          <w:p w14:paraId="2B51E477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7FB66671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34,7</w:t>
            </w:r>
          </w:p>
        </w:tc>
        <w:tc>
          <w:tcPr>
            <w:tcW w:w="905" w:type="dxa"/>
          </w:tcPr>
          <w:p w14:paraId="13850C9E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7241BDC5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25,4</w:t>
            </w:r>
          </w:p>
          <w:p w14:paraId="5F1A2D7E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A21058" w:rsidRPr="00804A45" w14:paraId="58DACA58" w14:textId="77777777" w:rsidTr="00A2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13E6E26" w14:textId="77777777" w:rsidR="00A21058" w:rsidRPr="00804A45" w:rsidRDefault="00A21058" w:rsidP="00A21058">
            <w:pPr>
              <w:contextualSpacing/>
              <w:rPr>
                <w:b w:val="0"/>
                <w:sz w:val="8"/>
                <w:szCs w:val="8"/>
              </w:rPr>
            </w:pPr>
          </w:p>
          <w:p w14:paraId="13148DC9" w14:textId="77777777" w:rsidR="00A21058" w:rsidRPr="00FC0078" w:rsidRDefault="00A21058" w:rsidP="00A21058">
            <w:pPr>
              <w:contextualSpacing/>
              <w:rPr>
                <w:b w:val="0"/>
                <w:sz w:val="18"/>
                <w:szCs w:val="18"/>
              </w:rPr>
            </w:pPr>
            <w:r w:rsidRPr="00FC0078">
              <w:rPr>
                <w:b w:val="0"/>
                <w:sz w:val="18"/>
                <w:szCs w:val="18"/>
              </w:rPr>
              <w:t>Cuidados derivados del nivel de salud</w:t>
            </w:r>
          </w:p>
        </w:tc>
        <w:tc>
          <w:tcPr>
            <w:tcW w:w="851" w:type="dxa"/>
          </w:tcPr>
          <w:p w14:paraId="169013AA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304F2AB7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39,4</w:t>
            </w:r>
          </w:p>
        </w:tc>
        <w:tc>
          <w:tcPr>
            <w:tcW w:w="805" w:type="dxa"/>
          </w:tcPr>
          <w:p w14:paraId="68266CAB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2523D32F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29,1</w:t>
            </w:r>
          </w:p>
        </w:tc>
        <w:tc>
          <w:tcPr>
            <w:tcW w:w="905" w:type="dxa"/>
          </w:tcPr>
          <w:p w14:paraId="6A697D9A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6C045A61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22,0</w:t>
            </w:r>
          </w:p>
        </w:tc>
        <w:tc>
          <w:tcPr>
            <w:tcW w:w="845" w:type="dxa"/>
          </w:tcPr>
          <w:p w14:paraId="7E0C287B" w14:textId="77777777" w:rsidR="00A21058" w:rsidRPr="00804A45" w:rsidRDefault="00A21058" w:rsidP="00A210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3379F098" w14:textId="77777777" w:rsidR="00A21058" w:rsidRPr="00FC0078" w:rsidRDefault="00A21058" w:rsidP="00A210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47,7</w:t>
            </w:r>
          </w:p>
        </w:tc>
        <w:tc>
          <w:tcPr>
            <w:tcW w:w="792" w:type="dxa"/>
          </w:tcPr>
          <w:p w14:paraId="680FBF13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3F221D29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30,8</w:t>
            </w:r>
          </w:p>
        </w:tc>
        <w:tc>
          <w:tcPr>
            <w:tcW w:w="905" w:type="dxa"/>
          </w:tcPr>
          <w:p w14:paraId="1AC57EE5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25A1D83B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15,8</w:t>
            </w:r>
          </w:p>
          <w:p w14:paraId="4CF11C62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A21058" w:rsidRPr="00804A45" w14:paraId="03899B4B" w14:textId="77777777" w:rsidTr="00A2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C917DA4" w14:textId="77777777" w:rsidR="00A21058" w:rsidRPr="00804A45" w:rsidRDefault="00A21058" w:rsidP="00A21058">
            <w:pPr>
              <w:contextualSpacing/>
              <w:rPr>
                <w:b w:val="0"/>
                <w:sz w:val="8"/>
                <w:szCs w:val="8"/>
              </w:rPr>
            </w:pPr>
          </w:p>
          <w:p w14:paraId="548DD717" w14:textId="77777777" w:rsidR="00A21058" w:rsidRPr="00FC0078" w:rsidRDefault="00A21058" w:rsidP="00A21058">
            <w:pPr>
              <w:contextualSpacing/>
              <w:rPr>
                <w:b w:val="0"/>
                <w:sz w:val="18"/>
                <w:szCs w:val="18"/>
              </w:rPr>
            </w:pPr>
            <w:r w:rsidRPr="00FC0078">
              <w:rPr>
                <w:b w:val="0"/>
                <w:sz w:val="18"/>
                <w:szCs w:val="18"/>
              </w:rPr>
              <w:t>Vacaciones escolares</w:t>
            </w:r>
          </w:p>
        </w:tc>
        <w:tc>
          <w:tcPr>
            <w:tcW w:w="851" w:type="dxa"/>
          </w:tcPr>
          <w:p w14:paraId="60817761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61CD9EE6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32,3</w:t>
            </w:r>
          </w:p>
        </w:tc>
        <w:tc>
          <w:tcPr>
            <w:tcW w:w="805" w:type="dxa"/>
          </w:tcPr>
          <w:p w14:paraId="2855D584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7FECFB5F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22,8</w:t>
            </w:r>
          </w:p>
        </w:tc>
        <w:tc>
          <w:tcPr>
            <w:tcW w:w="905" w:type="dxa"/>
          </w:tcPr>
          <w:p w14:paraId="41746439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2935AA29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33,1</w:t>
            </w:r>
          </w:p>
        </w:tc>
        <w:tc>
          <w:tcPr>
            <w:tcW w:w="845" w:type="dxa"/>
          </w:tcPr>
          <w:p w14:paraId="0ACDBD5E" w14:textId="77777777" w:rsidR="00A21058" w:rsidRPr="00804A45" w:rsidRDefault="00A21058" w:rsidP="00A210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11E663CB" w14:textId="77777777" w:rsidR="00A21058" w:rsidRPr="00FC0078" w:rsidRDefault="00A21058" w:rsidP="00A210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32,6</w:t>
            </w:r>
          </w:p>
        </w:tc>
        <w:tc>
          <w:tcPr>
            <w:tcW w:w="792" w:type="dxa"/>
          </w:tcPr>
          <w:p w14:paraId="4E8F0F67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614EC625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27,6</w:t>
            </w:r>
          </w:p>
        </w:tc>
        <w:tc>
          <w:tcPr>
            <w:tcW w:w="905" w:type="dxa"/>
          </w:tcPr>
          <w:p w14:paraId="26147094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792FB042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34,8</w:t>
            </w:r>
          </w:p>
          <w:p w14:paraId="3589D3A8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A21058" w:rsidRPr="00804A45" w14:paraId="70FFCCDF" w14:textId="77777777" w:rsidTr="00A2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11735C1" w14:textId="77777777" w:rsidR="00A21058" w:rsidRPr="00804A45" w:rsidRDefault="00A21058" w:rsidP="00A21058">
            <w:pPr>
              <w:contextualSpacing/>
              <w:rPr>
                <w:b w:val="0"/>
                <w:sz w:val="8"/>
                <w:szCs w:val="8"/>
              </w:rPr>
            </w:pPr>
          </w:p>
          <w:p w14:paraId="02761F15" w14:textId="77777777" w:rsidR="00A21058" w:rsidRPr="00FC0078" w:rsidRDefault="00A21058" w:rsidP="00A21058">
            <w:pPr>
              <w:contextualSpacing/>
              <w:rPr>
                <w:b w:val="0"/>
                <w:sz w:val="18"/>
                <w:szCs w:val="18"/>
              </w:rPr>
            </w:pPr>
            <w:r w:rsidRPr="00FC0078">
              <w:rPr>
                <w:b w:val="0"/>
                <w:sz w:val="18"/>
                <w:szCs w:val="18"/>
              </w:rPr>
              <w:t>Horarios comerciales</w:t>
            </w:r>
          </w:p>
          <w:p w14:paraId="089326AC" w14:textId="77777777" w:rsidR="00A21058" w:rsidRPr="00804A45" w:rsidRDefault="00A21058" w:rsidP="00A21058">
            <w:pPr>
              <w:spacing w:before="0"/>
              <w:contextualSpacing/>
              <w:rPr>
                <w:b w:val="0"/>
                <w:sz w:val="8"/>
                <w:szCs w:val="8"/>
              </w:rPr>
            </w:pPr>
          </w:p>
        </w:tc>
        <w:tc>
          <w:tcPr>
            <w:tcW w:w="851" w:type="dxa"/>
          </w:tcPr>
          <w:p w14:paraId="103F5740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6902F6A6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44,9</w:t>
            </w:r>
          </w:p>
        </w:tc>
        <w:tc>
          <w:tcPr>
            <w:tcW w:w="805" w:type="dxa"/>
          </w:tcPr>
          <w:p w14:paraId="31BD290B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40DC47FD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22,8</w:t>
            </w:r>
          </w:p>
        </w:tc>
        <w:tc>
          <w:tcPr>
            <w:tcW w:w="905" w:type="dxa"/>
          </w:tcPr>
          <w:p w14:paraId="5DC28934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0B1676FF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20,5</w:t>
            </w:r>
          </w:p>
        </w:tc>
        <w:tc>
          <w:tcPr>
            <w:tcW w:w="845" w:type="dxa"/>
          </w:tcPr>
          <w:p w14:paraId="77DFC5B6" w14:textId="77777777" w:rsidR="00A21058" w:rsidRPr="00804A45" w:rsidRDefault="00A21058" w:rsidP="00A210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5EB0D658" w14:textId="77777777" w:rsidR="00A21058" w:rsidRPr="00FC0078" w:rsidRDefault="00A21058" w:rsidP="00A210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43,3</w:t>
            </w:r>
          </w:p>
        </w:tc>
        <w:tc>
          <w:tcPr>
            <w:tcW w:w="792" w:type="dxa"/>
          </w:tcPr>
          <w:p w14:paraId="411BD84B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6445856B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32,6</w:t>
            </w:r>
          </w:p>
        </w:tc>
        <w:tc>
          <w:tcPr>
            <w:tcW w:w="905" w:type="dxa"/>
          </w:tcPr>
          <w:p w14:paraId="5A1C4159" w14:textId="77777777" w:rsidR="00A21058" w:rsidRPr="00804A45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0903C741" w14:textId="77777777" w:rsidR="00A21058" w:rsidRPr="00FC0078" w:rsidRDefault="00A21058" w:rsidP="00A210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0078">
              <w:rPr>
                <w:sz w:val="18"/>
                <w:szCs w:val="18"/>
              </w:rPr>
              <w:t>18,0</w:t>
            </w:r>
          </w:p>
        </w:tc>
      </w:tr>
    </w:tbl>
    <w:p w14:paraId="20637310" w14:textId="77777777" w:rsidR="008E4B49" w:rsidRDefault="008E4B49" w:rsidP="00A21058">
      <w:pPr>
        <w:spacing w:before="0" w:after="0"/>
      </w:pPr>
    </w:p>
    <w:p w14:paraId="2241DD98" w14:textId="157AA112" w:rsidR="00A21058" w:rsidRPr="00A21058" w:rsidRDefault="00A21058" w:rsidP="00BF6A6A">
      <w:pPr>
        <w:spacing w:after="0"/>
        <w:jc w:val="center"/>
      </w:pPr>
    </w:p>
    <w:p w14:paraId="1E84C7B1" w14:textId="449513A3" w:rsidR="00C72C96" w:rsidRDefault="00C72C96" w:rsidP="00C72C96">
      <w:pPr>
        <w:ind w:left="567" w:right="140" w:hanging="567"/>
        <w:jc w:val="center"/>
        <w:rPr>
          <w:i/>
          <w:iCs/>
          <w:color w:val="000000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261F3181" wp14:editId="3C2F2A28">
            <wp:extent cx="5086350" cy="286702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3DECD36" w14:textId="53AAEE97" w:rsidR="00A21058" w:rsidRDefault="00A21058" w:rsidP="00F031DE">
      <w:pPr>
        <w:spacing w:before="0"/>
        <w:ind w:left="142" w:right="282"/>
      </w:pPr>
      <w:r>
        <w:rPr>
          <w:i/>
          <w:iCs/>
          <w:color w:val="000000"/>
          <w:sz w:val="20"/>
          <w:szCs w:val="20"/>
        </w:rPr>
        <w:t>Gráfico 1</w:t>
      </w:r>
      <w:r>
        <w:rPr>
          <w:color w:val="000000"/>
          <w:sz w:val="20"/>
          <w:szCs w:val="20"/>
        </w:rPr>
        <w:t>. Factores que “no dificultan” y que “sí dificultan” compaginar la vida personal, familiar y laboral</w:t>
      </w:r>
    </w:p>
    <w:p w14:paraId="48FBE7D4" w14:textId="53AAEE97" w:rsidR="00A74E0C" w:rsidRDefault="00A74E0C"/>
    <w:p w14:paraId="02F988E2" w14:textId="77777777" w:rsidR="00BF6A6A" w:rsidRDefault="00BF6A6A" w:rsidP="00BF6A6A">
      <w:pPr>
        <w:spacing w:before="0" w:after="0" w:line="240" w:lineRule="auto"/>
        <w:ind w:right="405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color w:val="000000"/>
          <w:sz w:val="20"/>
          <w:szCs w:val="20"/>
          <w:lang w:eastAsia="es-ES"/>
        </w:rPr>
        <w:lastRenderedPageBreak/>
        <w:t>Tabla 2</w:t>
      </w:r>
      <w:r w:rsidRPr="008E4B49">
        <w:rPr>
          <w:rFonts w:eastAsia="Times New Roman" w:cs="Times New Roman"/>
          <w:color w:val="000000"/>
          <w:sz w:val="20"/>
          <w:szCs w:val="20"/>
          <w:lang w:eastAsia="es-ES"/>
        </w:rPr>
        <w:t>.</w:t>
      </w:r>
    </w:p>
    <w:p w14:paraId="106D1614" w14:textId="52232D90" w:rsidR="00BF6A6A" w:rsidRPr="00C72C96" w:rsidRDefault="00C72C96" w:rsidP="00C72C96">
      <w:pPr>
        <w:spacing w:before="0" w:after="0"/>
        <w:rPr>
          <w:i/>
          <w:sz w:val="20"/>
          <w:szCs w:val="20"/>
        </w:rPr>
      </w:pPr>
      <w:r w:rsidRPr="00C72C96">
        <w:rPr>
          <w:i/>
          <w:sz w:val="20"/>
          <w:szCs w:val="20"/>
        </w:rPr>
        <w:t>Alternativas que facilitarían la conciliación de los tiempos cotidianos de las familias</w:t>
      </w:r>
    </w:p>
    <w:tbl>
      <w:tblPr>
        <w:tblStyle w:val="Tabladecuadrcula1clara1"/>
        <w:tblpPr w:leftFromText="141" w:rightFromText="141" w:vertAnchor="page" w:horzAnchor="margin" w:tblpXSpec="center" w:tblpY="2806"/>
        <w:tblW w:w="8500" w:type="dxa"/>
        <w:tblLook w:val="04A0" w:firstRow="1" w:lastRow="0" w:firstColumn="1" w:lastColumn="0" w:noHBand="0" w:noVBand="1"/>
      </w:tblPr>
      <w:tblGrid>
        <w:gridCol w:w="3397"/>
        <w:gridCol w:w="808"/>
        <w:gridCol w:w="846"/>
        <w:gridCol w:w="905"/>
        <w:gridCol w:w="846"/>
        <w:gridCol w:w="793"/>
        <w:gridCol w:w="905"/>
      </w:tblGrid>
      <w:tr w:rsidR="004B1F2E" w:rsidRPr="0021001F" w14:paraId="4E661C98" w14:textId="77777777" w:rsidTr="004B1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77C1A5E" w14:textId="77777777" w:rsidR="004B1F2E" w:rsidRPr="0021001F" w:rsidRDefault="004B1F2E" w:rsidP="004B1F2E">
            <w:pPr>
              <w:spacing w:before="0"/>
              <w:contextualSpacing/>
              <w:rPr>
                <w:rFonts w:cs="Times New Roman"/>
                <w:b w:val="0"/>
                <w:sz w:val="8"/>
                <w:szCs w:val="8"/>
              </w:rPr>
            </w:pPr>
          </w:p>
        </w:tc>
        <w:tc>
          <w:tcPr>
            <w:tcW w:w="2559" w:type="dxa"/>
            <w:gridSpan w:val="3"/>
          </w:tcPr>
          <w:p w14:paraId="5F0C3FD2" w14:textId="77777777" w:rsidR="004B1F2E" w:rsidRPr="0021001F" w:rsidRDefault="004B1F2E" w:rsidP="004B1F2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8"/>
                <w:szCs w:val="8"/>
              </w:rPr>
            </w:pPr>
          </w:p>
          <w:p w14:paraId="73F9338D" w14:textId="77777777" w:rsidR="004B1F2E" w:rsidRPr="00FC0078" w:rsidRDefault="004B1F2E" w:rsidP="004B1F2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</w:rPr>
            </w:pPr>
            <w:r w:rsidRPr="00FC0078">
              <w:rPr>
                <w:rFonts w:cs="Times New Roman"/>
                <w:b w:val="0"/>
                <w:sz w:val="18"/>
                <w:szCs w:val="18"/>
              </w:rPr>
              <w:t>Familias con hijos/as</w:t>
            </w:r>
            <w:r w:rsidRPr="00FC0078">
              <w:rPr>
                <w:rFonts w:cs="Times New Roman"/>
                <w:b w:val="0"/>
                <w:i/>
                <w:sz w:val="18"/>
                <w:szCs w:val="18"/>
              </w:rPr>
              <w:t xml:space="preserve"> </w:t>
            </w:r>
          </w:p>
          <w:p w14:paraId="3A3BA760" w14:textId="77777777" w:rsidR="004B1F2E" w:rsidRPr="0021001F" w:rsidRDefault="004B1F2E" w:rsidP="004B1F2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FC0078">
              <w:rPr>
                <w:rFonts w:cs="Times New Roman"/>
                <w:b w:val="0"/>
                <w:i/>
                <w:sz w:val="18"/>
                <w:szCs w:val="18"/>
              </w:rPr>
              <w:t xml:space="preserve">con </w:t>
            </w:r>
            <w:r w:rsidRPr="00FC0078">
              <w:rPr>
                <w:rFonts w:cs="Times New Roman"/>
                <w:b w:val="0"/>
                <w:sz w:val="18"/>
                <w:szCs w:val="18"/>
              </w:rPr>
              <w:t>NEAE</w:t>
            </w:r>
          </w:p>
        </w:tc>
        <w:tc>
          <w:tcPr>
            <w:tcW w:w="2544" w:type="dxa"/>
            <w:gridSpan w:val="3"/>
          </w:tcPr>
          <w:p w14:paraId="1D90F128" w14:textId="77777777" w:rsidR="004B1F2E" w:rsidRPr="0021001F" w:rsidRDefault="004B1F2E" w:rsidP="004B1F2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8"/>
                <w:szCs w:val="8"/>
              </w:rPr>
            </w:pPr>
          </w:p>
          <w:p w14:paraId="5C8058DB" w14:textId="77777777" w:rsidR="004B1F2E" w:rsidRPr="00FC0078" w:rsidRDefault="004B1F2E" w:rsidP="004B1F2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</w:rPr>
            </w:pPr>
            <w:r w:rsidRPr="00FC0078">
              <w:rPr>
                <w:rFonts w:cs="Times New Roman"/>
                <w:b w:val="0"/>
                <w:sz w:val="18"/>
                <w:szCs w:val="18"/>
              </w:rPr>
              <w:t>Familias con hijos/as</w:t>
            </w:r>
            <w:r w:rsidRPr="00FC0078">
              <w:rPr>
                <w:rFonts w:cs="Times New Roman"/>
                <w:b w:val="0"/>
                <w:i/>
                <w:sz w:val="18"/>
                <w:szCs w:val="18"/>
              </w:rPr>
              <w:t xml:space="preserve"> </w:t>
            </w:r>
          </w:p>
          <w:p w14:paraId="42DDB4C8" w14:textId="77777777" w:rsidR="004B1F2E" w:rsidRPr="00FC0078" w:rsidRDefault="004B1F2E" w:rsidP="004B1F2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</w:rPr>
            </w:pPr>
            <w:r w:rsidRPr="00FC0078">
              <w:rPr>
                <w:rFonts w:cs="Times New Roman"/>
                <w:b w:val="0"/>
                <w:i/>
                <w:sz w:val="18"/>
                <w:szCs w:val="18"/>
              </w:rPr>
              <w:t xml:space="preserve">sin </w:t>
            </w:r>
            <w:r w:rsidRPr="00FC0078">
              <w:rPr>
                <w:rFonts w:cs="Times New Roman"/>
                <w:b w:val="0"/>
                <w:sz w:val="18"/>
                <w:szCs w:val="18"/>
              </w:rPr>
              <w:t>NEAE</w:t>
            </w:r>
          </w:p>
          <w:p w14:paraId="4E6D33B9" w14:textId="77777777" w:rsidR="004B1F2E" w:rsidRPr="0021001F" w:rsidRDefault="004B1F2E" w:rsidP="004B1F2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8"/>
                <w:szCs w:val="8"/>
              </w:rPr>
            </w:pPr>
          </w:p>
        </w:tc>
      </w:tr>
      <w:tr w:rsidR="004B1F2E" w:rsidRPr="0021001F" w14:paraId="640817A6" w14:textId="77777777" w:rsidTr="004B1F2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tcBorders>
              <w:left w:val="single" w:sz="4" w:space="0" w:color="FFFFFF" w:themeColor="background1"/>
            </w:tcBorders>
          </w:tcPr>
          <w:p w14:paraId="3E63CBA2" w14:textId="77777777" w:rsidR="004B1F2E" w:rsidRPr="0021001F" w:rsidRDefault="004B1F2E" w:rsidP="004B1F2E">
            <w:pPr>
              <w:spacing w:before="0"/>
              <w:contextualSpacing/>
              <w:rPr>
                <w:rFonts w:cs="Times New Roman"/>
                <w:b w:val="0"/>
                <w:sz w:val="8"/>
                <w:szCs w:val="8"/>
              </w:rPr>
            </w:pPr>
          </w:p>
        </w:tc>
        <w:tc>
          <w:tcPr>
            <w:tcW w:w="808" w:type="dxa"/>
          </w:tcPr>
          <w:p w14:paraId="1587EC95" w14:textId="77777777" w:rsidR="004B1F2E" w:rsidRPr="0021001F" w:rsidRDefault="004B1F2E" w:rsidP="004B1F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1A8BC4BB" w14:textId="77777777" w:rsidR="004B1F2E" w:rsidRPr="00FC0078" w:rsidRDefault="004B1F2E" w:rsidP="004B1F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C0078">
              <w:rPr>
                <w:rFonts w:cs="Times New Roman"/>
                <w:sz w:val="18"/>
                <w:szCs w:val="18"/>
              </w:rPr>
              <w:t>Nada</w:t>
            </w:r>
          </w:p>
          <w:p w14:paraId="7F070109" w14:textId="77777777" w:rsidR="004B1F2E" w:rsidRPr="0021001F" w:rsidRDefault="004B1F2E" w:rsidP="004B1F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46" w:type="dxa"/>
          </w:tcPr>
          <w:p w14:paraId="4ABFC4EF" w14:textId="77777777" w:rsidR="004B1F2E" w:rsidRPr="0021001F" w:rsidRDefault="004B1F2E" w:rsidP="004B1F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39F2D8AB" w14:textId="77777777" w:rsidR="004B1F2E" w:rsidRPr="00FC0078" w:rsidRDefault="004B1F2E" w:rsidP="004B1F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C0078">
              <w:rPr>
                <w:rFonts w:cs="Times New Roman"/>
                <w:sz w:val="18"/>
                <w:szCs w:val="18"/>
              </w:rPr>
              <w:t>Poco</w:t>
            </w:r>
          </w:p>
        </w:tc>
        <w:tc>
          <w:tcPr>
            <w:tcW w:w="905" w:type="dxa"/>
          </w:tcPr>
          <w:p w14:paraId="346EFBC7" w14:textId="77777777" w:rsidR="004B1F2E" w:rsidRPr="00FC0078" w:rsidRDefault="004B1F2E" w:rsidP="004B1F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C0078">
              <w:rPr>
                <w:rFonts w:cs="Times New Roman"/>
                <w:sz w:val="18"/>
                <w:szCs w:val="18"/>
              </w:rPr>
              <w:t>Bastante</w:t>
            </w:r>
          </w:p>
          <w:p w14:paraId="20BDCB19" w14:textId="77777777" w:rsidR="004B1F2E" w:rsidRPr="0021001F" w:rsidRDefault="004B1F2E" w:rsidP="004B1F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  <w:r w:rsidRPr="00FC0078">
              <w:rPr>
                <w:rFonts w:cs="Times New Roman"/>
                <w:sz w:val="18"/>
                <w:szCs w:val="18"/>
              </w:rPr>
              <w:t>Mucho</w:t>
            </w:r>
          </w:p>
        </w:tc>
        <w:tc>
          <w:tcPr>
            <w:tcW w:w="846" w:type="dxa"/>
          </w:tcPr>
          <w:p w14:paraId="2C2554B3" w14:textId="77777777" w:rsidR="004B1F2E" w:rsidRPr="0021001F" w:rsidRDefault="004B1F2E" w:rsidP="004B1F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2F2F2FF8" w14:textId="77777777" w:rsidR="004B1F2E" w:rsidRPr="00FC0078" w:rsidRDefault="004B1F2E" w:rsidP="004B1F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highlight w:val="green"/>
              </w:rPr>
            </w:pPr>
            <w:r w:rsidRPr="00FC0078">
              <w:rPr>
                <w:rFonts w:cs="Times New Roman"/>
                <w:sz w:val="18"/>
                <w:szCs w:val="18"/>
              </w:rPr>
              <w:t xml:space="preserve">Nada </w:t>
            </w:r>
          </w:p>
        </w:tc>
        <w:tc>
          <w:tcPr>
            <w:tcW w:w="793" w:type="dxa"/>
          </w:tcPr>
          <w:p w14:paraId="405007DF" w14:textId="77777777" w:rsidR="004B1F2E" w:rsidRPr="0021001F" w:rsidRDefault="004B1F2E" w:rsidP="004B1F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594ADA7D" w14:textId="77777777" w:rsidR="004B1F2E" w:rsidRPr="00FC0078" w:rsidRDefault="004B1F2E" w:rsidP="004B1F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C0078">
              <w:rPr>
                <w:rFonts w:cs="Times New Roman"/>
                <w:sz w:val="18"/>
                <w:szCs w:val="18"/>
              </w:rPr>
              <w:t>Poco</w:t>
            </w:r>
          </w:p>
        </w:tc>
        <w:tc>
          <w:tcPr>
            <w:tcW w:w="905" w:type="dxa"/>
          </w:tcPr>
          <w:p w14:paraId="27ACDD81" w14:textId="77777777" w:rsidR="004B1F2E" w:rsidRPr="00FC0078" w:rsidRDefault="004B1F2E" w:rsidP="004B1F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C0078">
              <w:rPr>
                <w:rFonts w:cs="Times New Roman"/>
                <w:sz w:val="18"/>
                <w:szCs w:val="18"/>
              </w:rPr>
              <w:t>Bastante</w:t>
            </w:r>
          </w:p>
          <w:p w14:paraId="2DBA6D83" w14:textId="77777777" w:rsidR="004B1F2E" w:rsidRPr="0021001F" w:rsidRDefault="004B1F2E" w:rsidP="004B1F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  <w:highlight w:val="green"/>
              </w:rPr>
            </w:pPr>
            <w:r w:rsidRPr="00FC0078">
              <w:rPr>
                <w:rFonts w:cs="Times New Roman"/>
                <w:sz w:val="18"/>
                <w:szCs w:val="18"/>
              </w:rPr>
              <w:t>Mucho</w:t>
            </w:r>
          </w:p>
        </w:tc>
      </w:tr>
      <w:tr w:rsidR="004B1F2E" w:rsidRPr="0021001F" w14:paraId="2D996C64" w14:textId="77777777" w:rsidTr="004B1F2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5802C13" w14:textId="77777777" w:rsidR="004B1F2E" w:rsidRPr="0021001F" w:rsidRDefault="004B1F2E" w:rsidP="004B1F2E">
            <w:pPr>
              <w:spacing w:before="0"/>
              <w:contextualSpacing/>
              <w:rPr>
                <w:rFonts w:cs="Times New Roman"/>
                <w:b w:val="0"/>
                <w:sz w:val="8"/>
                <w:szCs w:val="8"/>
              </w:rPr>
            </w:pPr>
          </w:p>
          <w:p w14:paraId="4127968A" w14:textId="77777777" w:rsidR="004B1F2E" w:rsidRPr="00EA075F" w:rsidRDefault="004B1F2E" w:rsidP="004B1F2E">
            <w:pPr>
              <w:spacing w:before="0"/>
              <w:contextualSpacing/>
              <w:rPr>
                <w:rFonts w:cs="Times New Roman"/>
                <w:b w:val="0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b w:val="0"/>
                <w:color w:val="000000"/>
                <w:sz w:val="18"/>
                <w:szCs w:val="18"/>
                <w:lang w:eastAsia="es-ES"/>
              </w:rPr>
              <w:t>Actividades extraescolares</w:t>
            </w:r>
          </w:p>
        </w:tc>
        <w:tc>
          <w:tcPr>
            <w:tcW w:w="808" w:type="dxa"/>
          </w:tcPr>
          <w:p w14:paraId="26C70A78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3CE96B5F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19,7</w:t>
            </w:r>
          </w:p>
        </w:tc>
        <w:tc>
          <w:tcPr>
            <w:tcW w:w="846" w:type="dxa"/>
          </w:tcPr>
          <w:p w14:paraId="61C8E3D1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72D8ADA0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40,2</w:t>
            </w:r>
          </w:p>
        </w:tc>
        <w:tc>
          <w:tcPr>
            <w:tcW w:w="905" w:type="dxa"/>
          </w:tcPr>
          <w:p w14:paraId="7D89D81F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2C3506FD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34,7</w:t>
            </w:r>
          </w:p>
        </w:tc>
        <w:tc>
          <w:tcPr>
            <w:tcW w:w="846" w:type="dxa"/>
          </w:tcPr>
          <w:p w14:paraId="0959D6C7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569152FA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21,3</w:t>
            </w:r>
          </w:p>
        </w:tc>
        <w:tc>
          <w:tcPr>
            <w:tcW w:w="793" w:type="dxa"/>
          </w:tcPr>
          <w:p w14:paraId="202933FD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67BC2B5A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39,6</w:t>
            </w:r>
          </w:p>
        </w:tc>
        <w:tc>
          <w:tcPr>
            <w:tcW w:w="905" w:type="dxa"/>
          </w:tcPr>
          <w:p w14:paraId="38D80F9C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53DBAD6F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34</w:t>
            </w:r>
            <w:r w:rsidRPr="00FC007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,0</w:t>
            </w:r>
          </w:p>
        </w:tc>
      </w:tr>
      <w:tr w:rsidR="004B1F2E" w:rsidRPr="0021001F" w14:paraId="25780EEF" w14:textId="77777777" w:rsidTr="004B1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1E015D6" w14:textId="77777777" w:rsidR="004B1F2E" w:rsidRPr="0021001F" w:rsidRDefault="004B1F2E" w:rsidP="004B1F2E">
            <w:pPr>
              <w:contextualSpacing/>
              <w:rPr>
                <w:rFonts w:cs="Times New Roman"/>
                <w:b w:val="0"/>
                <w:sz w:val="8"/>
                <w:szCs w:val="8"/>
              </w:rPr>
            </w:pPr>
          </w:p>
          <w:p w14:paraId="3CB2A6F5" w14:textId="77777777" w:rsidR="004B1F2E" w:rsidRPr="00EA075F" w:rsidRDefault="004B1F2E" w:rsidP="004B1F2E">
            <w:pPr>
              <w:ind w:firstLine="22"/>
              <w:contextualSpacing/>
              <w:rPr>
                <w:rFonts w:cs="Times New Roman"/>
                <w:b w:val="0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b w:val="0"/>
                <w:color w:val="000000"/>
                <w:sz w:val="18"/>
                <w:szCs w:val="18"/>
                <w:lang w:eastAsia="es-ES"/>
              </w:rPr>
              <w:t>Programa de madrugadores</w:t>
            </w:r>
          </w:p>
        </w:tc>
        <w:tc>
          <w:tcPr>
            <w:tcW w:w="808" w:type="dxa"/>
          </w:tcPr>
          <w:p w14:paraId="2CBBD45B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3CCE683F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66,9</w:t>
            </w:r>
          </w:p>
        </w:tc>
        <w:tc>
          <w:tcPr>
            <w:tcW w:w="846" w:type="dxa"/>
          </w:tcPr>
          <w:p w14:paraId="558213C6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7A3D796E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12,6</w:t>
            </w:r>
          </w:p>
        </w:tc>
        <w:tc>
          <w:tcPr>
            <w:tcW w:w="905" w:type="dxa"/>
          </w:tcPr>
          <w:p w14:paraId="23685D62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75D34C25" w14:textId="77777777" w:rsidR="004B1F2E" w:rsidRPr="00FC0078" w:rsidRDefault="004B1F2E" w:rsidP="004B1F2E">
            <w:pPr>
              <w:ind w:right="-1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10,2</w:t>
            </w:r>
          </w:p>
        </w:tc>
        <w:tc>
          <w:tcPr>
            <w:tcW w:w="846" w:type="dxa"/>
          </w:tcPr>
          <w:p w14:paraId="461D1596" w14:textId="77777777" w:rsidR="004B1F2E" w:rsidRPr="0021001F" w:rsidRDefault="004B1F2E" w:rsidP="004B1F2E">
            <w:pPr>
              <w:ind w:right="-12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64D1F5EE" w14:textId="77777777" w:rsidR="004B1F2E" w:rsidRPr="00FC0078" w:rsidRDefault="004B1F2E" w:rsidP="004B1F2E">
            <w:pPr>
              <w:ind w:right="-1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72</w:t>
            </w:r>
            <w:r w:rsidRPr="00FC007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,0</w:t>
            </w:r>
          </w:p>
        </w:tc>
        <w:tc>
          <w:tcPr>
            <w:tcW w:w="793" w:type="dxa"/>
          </w:tcPr>
          <w:p w14:paraId="65D48E84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266C3CBD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11,5</w:t>
            </w:r>
          </w:p>
        </w:tc>
        <w:tc>
          <w:tcPr>
            <w:tcW w:w="905" w:type="dxa"/>
          </w:tcPr>
          <w:p w14:paraId="2162EFE2" w14:textId="77777777" w:rsidR="004B1F2E" w:rsidRPr="00E76671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8"/>
                <w:szCs w:val="8"/>
                <w:lang w:eastAsia="es-ES"/>
              </w:rPr>
            </w:pPr>
          </w:p>
          <w:p w14:paraId="6B99870B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12,7</w:t>
            </w:r>
          </w:p>
          <w:p w14:paraId="7BDE97F2" w14:textId="77777777" w:rsidR="004B1F2E" w:rsidRPr="00E76671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</w:tc>
      </w:tr>
      <w:tr w:rsidR="004B1F2E" w:rsidRPr="0021001F" w14:paraId="2B925309" w14:textId="77777777" w:rsidTr="004B1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9E1AF95" w14:textId="77777777" w:rsidR="004B1F2E" w:rsidRPr="00E76671" w:rsidRDefault="004B1F2E" w:rsidP="004B1F2E">
            <w:pPr>
              <w:contextualSpacing/>
              <w:rPr>
                <w:rFonts w:eastAsia="Times New Roman" w:cs="Times New Roman"/>
                <w:b w:val="0"/>
                <w:color w:val="000000"/>
                <w:sz w:val="8"/>
                <w:szCs w:val="8"/>
                <w:lang w:eastAsia="es-ES"/>
              </w:rPr>
            </w:pPr>
          </w:p>
          <w:p w14:paraId="3219A8EB" w14:textId="77777777" w:rsidR="004B1F2E" w:rsidRPr="00EA075F" w:rsidRDefault="004B1F2E" w:rsidP="004B1F2E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b w:val="0"/>
                <w:color w:val="000000"/>
                <w:sz w:val="18"/>
                <w:szCs w:val="18"/>
                <w:lang w:eastAsia="es-ES"/>
              </w:rPr>
              <w:t>Comedor escolar</w:t>
            </w:r>
          </w:p>
        </w:tc>
        <w:tc>
          <w:tcPr>
            <w:tcW w:w="808" w:type="dxa"/>
          </w:tcPr>
          <w:p w14:paraId="1D720548" w14:textId="77777777" w:rsidR="004B1F2E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3A4160B1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34,6</w:t>
            </w:r>
          </w:p>
          <w:p w14:paraId="79272F5A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46" w:type="dxa"/>
          </w:tcPr>
          <w:p w14:paraId="6F5093B7" w14:textId="77777777" w:rsidR="004B1F2E" w:rsidRPr="00E76671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8"/>
                <w:szCs w:val="8"/>
                <w:lang w:eastAsia="es-ES"/>
              </w:rPr>
            </w:pPr>
          </w:p>
          <w:p w14:paraId="013FD5C9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16,5</w:t>
            </w:r>
          </w:p>
        </w:tc>
        <w:tc>
          <w:tcPr>
            <w:tcW w:w="905" w:type="dxa"/>
          </w:tcPr>
          <w:p w14:paraId="08F92EB4" w14:textId="77777777" w:rsidR="004B1F2E" w:rsidRPr="00E76671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8"/>
                <w:szCs w:val="8"/>
                <w:lang w:eastAsia="es-ES"/>
              </w:rPr>
            </w:pPr>
          </w:p>
          <w:p w14:paraId="5A816916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44,1</w:t>
            </w:r>
          </w:p>
        </w:tc>
        <w:tc>
          <w:tcPr>
            <w:tcW w:w="846" w:type="dxa"/>
          </w:tcPr>
          <w:p w14:paraId="31A95117" w14:textId="77777777" w:rsidR="004B1F2E" w:rsidRPr="00E76671" w:rsidRDefault="004B1F2E" w:rsidP="004B1F2E">
            <w:pPr>
              <w:ind w:right="-1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8"/>
                <w:szCs w:val="8"/>
                <w:lang w:eastAsia="es-ES"/>
              </w:rPr>
            </w:pPr>
          </w:p>
          <w:p w14:paraId="4798A44A" w14:textId="77777777" w:rsidR="004B1F2E" w:rsidRPr="00FC0078" w:rsidRDefault="004B1F2E" w:rsidP="004B1F2E">
            <w:pPr>
              <w:ind w:right="-1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45,4</w:t>
            </w:r>
          </w:p>
          <w:p w14:paraId="45E388EB" w14:textId="77777777" w:rsidR="004B1F2E" w:rsidRPr="0021001F" w:rsidRDefault="004B1F2E" w:rsidP="004B1F2E">
            <w:pPr>
              <w:ind w:right="-12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793" w:type="dxa"/>
          </w:tcPr>
          <w:p w14:paraId="450877A3" w14:textId="77777777" w:rsidR="004B1F2E" w:rsidRPr="00E76671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8"/>
                <w:szCs w:val="8"/>
                <w:lang w:eastAsia="es-ES"/>
              </w:rPr>
            </w:pPr>
          </w:p>
          <w:p w14:paraId="70E28101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15,4</w:t>
            </w:r>
          </w:p>
        </w:tc>
        <w:tc>
          <w:tcPr>
            <w:tcW w:w="905" w:type="dxa"/>
          </w:tcPr>
          <w:p w14:paraId="3C7BE692" w14:textId="77777777" w:rsidR="004B1F2E" w:rsidRPr="00E76671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8"/>
                <w:szCs w:val="8"/>
                <w:lang w:eastAsia="es-ES"/>
              </w:rPr>
            </w:pPr>
          </w:p>
          <w:p w14:paraId="78493565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36,4</w:t>
            </w:r>
          </w:p>
        </w:tc>
      </w:tr>
      <w:tr w:rsidR="004B1F2E" w:rsidRPr="0021001F" w14:paraId="7068CE0B" w14:textId="77777777" w:rsidTr="004B1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788571D" w14:textId="77777777" w:rsidR="004B1F2E" w:rsidRPr="0021001F" w:rsidRDefault="004B1F2E" w:rsidP="004B1F2E">
            <w:pPr>
              <w:contextualSpacing/>
              <w:rPr>
                <w:rFonts w:cs="Times New Roman"/>
                <w:b w:val="0"/>
                <w:sz w:val="8"/>
                <w:szCs w:val="8"/>
              </w:rPr>
            </w:pPr>
          </w:p>
          <w:p w14:paraId="3482BB05" w14:textId="77777777" w:rsidR="004B1F2E" w:rsidRPr="00EA075F" w:rsidRDefault="004B1F2E" w:rsidP="004B1F2E">
            <w:pPr>
              <w:contextualSpacing/>
              <w:rPr>
                <w:rFonts w:cs="Times New Roman"/>
                <w:b w:val="0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b w:val="0"/>
                <w:color w:val="000000"/>
                <w:sz w:val="18"/>
                <w:szCs w:val="18"/>
                <w:lang w:eastAsia="es-ES"/>
              </w:rPr>
              <w:t>Transporte escolar</w:t>
            </w:r>
          </w:p>
        </w:tc>
        <w:tc>
          <w:tcPr>
            <w:tcW w:w="808" w:type="dxa"/>
          </w:tcPr>
          <w:p w14:paraId="164D6D3C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3364560A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61,4</w:t>
            </w:r>
          </w:p>
        </w:tc>
        <w:tc>
          <w:tcPr>
            <w:tcW w:w="846" w:type="dxa"/>
          </w:tcPr>
          <w:p w14:paraId="2B457CCD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23D17CAC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6,3</w:t>
            </w:r>
          </w:p>
        </w:tc>
        <w:tc>
          <w:tcPr>
            <w:tcW w:w="905" w:type="dxa"/>
          </w:tcPr>
          <w:p w14:paraId="36A88ECD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7B7B30C6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25,9</w:t>
            </w:r>
          </w:p>
        </w:tc>
        <w:tc>
          <w:tcPr>
            <w:tcW w:w="846" w:type="dxa"/>
          </w:tcPr>
          <w:p w14:paraId="400B281F" w14:textId="77777777" w:rsidR="004B1F2E" w:rsidRPr="0021001F" w:rsidRDefault="004B1F2E" w:rsidP="004B1F2E">
            <w:pPr>
              <w:ind w:right="-12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070F0169" w14:textId="77777777" w:rsidR="004B1F2E" w:rsidRPr="00FC0078" w:rsidRDefault="004B1F2E" w:rsidP="004B1F2E">
            <w:pPr>
              <w:ind w:right="-1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68</w:t>
            </w:r>
            <w:r w:rsidRPr="00FC007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,0</w:t>
            </w:r>
          </w:p>
        </w:tc>
        <w:tc>
          <w:tcPr>
            <w:tcW w:w="793" w:type="dxa"/>
          </w:tcPr>
          <w:p w14:paraId="65B5CBF2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0A5DE29A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6,4</w:t>
            </w:r>
          </w:p>
        </w:tc>
        <w:tc>
          <w:tcPr>
            <w:tcW w:w="905" w:type="dxa"/>
          </w:tcPr>
          <w:p w14:paraId="4ECADFB2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57F4A0E1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22,2</w:t>
            </w:r>
          </w:p>
          <w:p w14:paraId="5ECCC32F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</w:tc>
      </w:tr>
      <w:tr w:rsidR="004B1F2E" w:rsidRPr="0021001F" w14:paraId="602C5A0F" w14:textId="77777777" w:rsidTr="004B1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FB57261" w14:textId="77777777" w:rsidR="004B1F2E" w:rsidRPr="0021001F" w:rsidRDefault="004B1F2E" w:rsidP="004B1F2E">
            <w:pPr>
              <w:contextualSpacing/>
              <w:rPr>
                <w:rFonts w:cs="Times New Roman"/>
                <w:b w:val="0"/>
                <w:sz w:val="8"/>
                <w:szCs w:val="8"/>
              </w:rPr>
            </w:pPr>
          </w:p>
          <w:p w14:paraId="6EF1F323" w14:textId="77777777" w:rsidR="004B1F2E" w:rsidRPr="00EA075F" w:rsidRDefault="004B1F2E" w:rsidP="004B1F2E">
            <w:pPr>
              <w:ind w:right="-99" w:firstLine="18"/>
              <w:contextualSpacing/>
              <w:rPr>
                <w:rFonts w:cs="Times New Roman"/>
                <w:b w:val="0"/>
                <w:sz w:val="18"/>
                <w:szCs w:val="18"/>
              </w:rPr>
            </w:pPr>
            <w:r w:rsidRPr="00EA075F">
              <w:rPr>
                <w:rFonts w:eastAsia="Times New Roman" w:cs="Times New Roman"/>
                <w:b w:val="0"/>
                <w:color w:val="000000"/>
                <w:sz w:val="18"/>
                <w:szCs w:val="18"/>
                <w:lang w:eastAsia="es-ES"/>
              </w:rPr>
              <w:t xml:space="preserve">Apertura escuela fin de semana y </w:t>
            </w:r>
            <w:r w:rsidRPr="000208DC">
              <w:rPr>
                <w:rFonts w:eastAsia="Times New Roman" w:cs="Times New Roman"/>
                <w:b w:val="0"/>
                <w:color w:val="000000"/>
                <w:sz w:val="18"/>
                <w:szCs w:val="18"/>
                <w:lang w:eastAsia="es-ES"/>
              </w:rPr>
              <w:t>vacaciones</w:t>
            </w:r>
          </w:p>
        </w:tc>
        <w:tc>
          <w:tcPr>
            <w:tcW w:w="808" w:type="dxa"/>
          </w:tcPr>
          <w:p w14:paraId="53098850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2FBF55FB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60,6</w:t>
            </w:r>
          </w:p>
        </w:tc>
        <w:tc>
          <w:tcPr>
            <w:tcW w:w="846" w:type="dxa"/>
          </w:tcPr>
          <w:p w14:paraId="5A524DC2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227DE192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11,8</w:t>
            </w:r>
          </w:p>
        </w:tc>
        <w:tc>
          <w:tcPr>
            <w:tcW w:w="905" w:type="dxa"/>
          </w:tcPr>
          <w:p w14:paraId="52436C90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7FA8B7EF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21,2</w:t>
            </w:r>
          </w:p>
        </w:tc>
        <w:tc>
          <w:tcPr>
            <w:tcW w:w="846" w:type="dxa"/>
          </w:tcPr>
          <w:p w14:paraId="06A5540C" w14:textId="77777777" w:rsidR="004B1F2E" w:rsidRPr="0021001F" w:rsidRDefault="004B1F2E" w:rsidP="004B1F2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0F960C88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63,5</w:t>
            </w:r>
          </w:p>
          <w:p w14:paraId="0A6B6B6A" w14:textId="77777777" w:rsidR="004B1F2E" w:rsidRPr="0021001F" w:rsidRDefault="004B1F2E" w:rsidP="004B1F2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793" w:type="dxa"/>
          </w:tcPr>
          <w:p w14:paraId="56048937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0710D64E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13,1</w:t>
            </w:r>
          </w:p>
        </w:tc>
        <w:tc>
          <w:tcPr>
            <w:tcW w:w="905" w:type="dxa"/>
          </w:tcPr>
          <w:p w14:paraId="2BFA2137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35D8FB45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19,5</w:t>
            </w:r>
          </w:p>
        </w:tc>
      </w:tr>
      <w:tr w:rsidR="004B1F2E" w:rsidRPr="0021001F" w14:paraId="3781E83C" w14:textId="77777777" w:rsidTr="004B1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087E30B" w14:textId="77777777" w:rsidR="004B1F2E" w:rsidRPr="0021001F" w:rsidRDefault="004B1F2E" w:rsidP="004B1F2E">
            <w:pPr>
              <w:contextualSpacing/>
              <w:rPr>
                <w:rFonts w:cs="Times New Roman"/>
                <w:b w:val="0"/>
                <w:sz w:val="8"/>
                <w:szCs w:val="8"/>
              </w:rPr>
            </w:pPr>
          </w:p>
          <w:p w14:paraId="181DDE90" w14:textId="77777777" w:rsidR="004B1F2E" w:rsidRPr="00EA075F" w:rsidRDefault="004B1F2E" w:rsidP="004B1F2E">
            <w:pPr>
              <w:contextualSpacing/>
              <w:rPr>
                <w:rFonts w:cs="Times New Roman"/>
                <w:b w:val="0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b w:val="0"/>
                <w:color w:val="000000"/>
                <w:sz w:val="18"/>
                <w:szCs w:val="18"/>
                <w:lang w:eastAsia="es-ES"/>
              </w:rPr>
              <w:t>Horario escolar sólo de mañana</w:t>
            </w:r>
          </w:p>
        </w:tc>
        <w:tc>
          <w:tcPr>
            <w:tcW w:w="808" w:type="dxa"/>
          </w:tcPr>
          <w:p w14:paraId="4CEFEB51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2B235453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18,9</w:t>
            </w:r>
          </w:p>
        </w:tc>
        <w:tc>
          <w:tcPr>
            <w:tcW w:w="846" w:type="dxa"/>
          </w:tcPr>
          <w:p w14:paraId="0566BC16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514A59DA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14,2</w:t>
            </w:r>
          </w:p>
        </w:tc>
        <w:tc>
          <w:tcPr>
            <w:tcW w:w="905" w:type="dxa"/>
          </w:tcPr>
          <w:p w14:paraId="2C65F370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5E38D119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58,2</w:t>
            </w:r>
          </w:p>
        </w:tc>
        <w:tc>
          <w:tcPr>
            <w:tcW w:w="846" w:type="dxa"/>
          </w:tcPr>
          <w:p w14:paraId="44BA9BE0" w14:textId="77777777" w:rsidR="004B1F2E" w:rsidRPr="0021001F" w:rsidRDefault="004B1F2E" w:rsidP="004B1F2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45FABA84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22,3</w:t>
            </w:r>
          </w:p>
          <w:p w14:paraId="3ED22123" w14:textId="77777777" w:rsidR="004B1F2E" w:rsidRPr="0021001F" w:rsidRDefault="004B1F2E" w:rsidP="004B1F2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793" w:type="dxa"/>
          </w:tcPr>
          <w:p w14:paraId="1E4E049F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3214177D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10,2</w:t>
            </w:r>
          </w:p>
        </w:tc>
        <w:tc>
          <w:tcPr>
            <w:tcW w:w="905" w:type="dxa"/>
          </w:tcPr>
          <w:p w14:paraId="47D5D413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7135C98C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60,2</w:t>
            </w:r>
          </w:p>
        </w:tc>
      </w:tr>
      <w:tr w:rsidR="004B1F2E" w:rsidRPr="0021001F" w14:paraId="232AEE74" w14:textId="77777777" w:rsidTr="004B1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DB720B0" w14:textId="77777777" w:rsidR="004B1F2E" w:rsidRPr="0021001F" w:rsidRDefault="004B1F2E" w:rsidP="004B1F2E">
            <w:pPr>
              <w:contextualSpacing/>
              <w:rPr>
                <w:rFonts w:cs="Times New Roman"/>
                <w:b w:val="0"/>
                <w:sz w:val="8"/>
                <w:szCs w:val="8"/>
              </w:rPr>
            </w:pPr>
          </w:p>
          <w:p w14:paraId="456DC013" w14:textId="77777777" w:rsidR="004B1F2E" w:rsidRPr="00EA075F" w:rsidRDefault="004B1F2E" w:rsidP="004B1F2E">
            <w:pPr>
              <w:contextualSpacing/>
              <w:rPr>
                <w:rFonts w:cs="Times New Roman"/>
                <w:b w:val="0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b w:val="0"/>
                <w:color w:val="000000"/>
                <w:sz w:val="18"/>
                <w:szCs w:val="18"/>
                <w:lang w:eastAsia="es-ES"/>
              </w:rPr>
              <w:t>Horario escolar de mañana y tarde</w:t>
            </w:r>
          </w:p>
        </w:tc>
        <w:tc>
          <w:tcPr>
            <w:tcW w:w="808" w:type="dxa"/>
          </w:tcPr>
          <w:p w14:paraId="1E6E8553" w14:textId="77777777" w:rsidR="004B1F2E" w:rsidRPr="00E76671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10FD94A0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50,4</w:t>
            </w:r>
          </w:p>
        </w:tc>
        <w:tc>
          <w:tcPr>
            <w:tcW w:w="846" w:type="dxa"/>
          </w:tcPr>
          <w:p w14:paraId="6B3B7EF0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64819B98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10,2</w:t>
            </w:r>
          </w:p>
        </w:tc>
        <w:tc>
          <w:tcPr>
            <w:tcW w:w="905" w:type="dxa"/>
          </w:tcPr>
          <w:p w14:paraId="5B3B1153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041487B4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26</w:t>
            </w:r>
            <w:r w:rsidRPr="00FC007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,0</w:t>
            </w:r>
          </w:p>
        </w:tc>
        <w:tc>
          <w:tcPr>
            <w:tcW w:w="846" w:type="dxa"/>
          </w:tcPr>
          <w:p w14:paraId="22A6C31C" w14:textId="77777777" w:rsidR="004B1F2E" w:rsidRPr="0021001F" w:rsidRDefault="004B1F2E" w:rsidP="004B1F2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7297BDEB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63,5</w:t>
            </w:r>
          </w:p>
        </w:tc>
        <w:tc>
          <w:tcPr>
            <w:tcW w:w="793" w:type="dxa"/>
          </w:tcPr>
          <w:p w14:paraId="425DDBC7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25C5416E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10,6</w:t>
            </w:r>
          </w:p>
        </w:tc>
        <w:tc>
          <w:tcPr>
            <w:tcW w:w="905" w:type="dxa"/>
          </w:tcPr>
          <w:p w14:paraId="1B6BCE2A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11D0D363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18,7</w:t>
            </w:r>
          </w:p>
          <w:p w14:paraId="134A444D" w14:textId="77777777" w:rsidR="004B1F2E" w:rsidRPr="00E76671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</w:tc>
      </w:tr>
      <w:tr w:rsidR="004B1F2E" w:rsidRPr="0021001F" w14:paraId="00463A7A" w14:textId="77777777" w:rsidTr="004B1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10A9F9F" w14:textId="77777777" w:rsidR="004B1F2E" w:rsidRPr="00E76671" w:rsidRDefault="004B1F2E" w:rsidP="004B1F2E">
            <w:pPr>
              <w:contextualSpacing/>
              <w:rPr>
                <w:rFonts w:eastAsia="Times New Roman" w:cs="Times New Roman"/>
                <w:b w:val="0"/>
                <w:color w:val="000000"/>
                <w:sz w:val="8"/>
                <w:szCs w:val="8"/>
                <w:lang w:eastAsia="es-ES"/>
              </w:rPr>
            </w:pPr>
          </w:p>
          <w:p w14:paraId="4F9A7B8A" w14:textId="77777777" w:rsidR="004B1F2E" w:rsidRPr="00EA075F" w:rsidRDefault="004B1F2E" w:rsidP="004B1F2E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b w:val="0"/>
                <w:color w:val="000000"/>
                <w:sz w:val="18"/>
                <w:szCs w:val="18"/>
                <w:lang w:eastAsia="es-ES"/>
              </w:rPr>
              <w:t>Servicios municipales</w:t>
            </w:r>
          </w:p>
        </w:tc>
        <w:tc>
          <w:tcPr>
            <w:tcW w:w="808" w:type="dxa"/>
          </w:tcPr>
          <w:p w14:paraId="748242BC" w14:textId="77777777" w:rsidR="004B1F2E" w:rsidRPr="00E76671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8"/>
                <w:szCs w:val="8"/>
                <w:lang w:eastAsia="es-ES"/>
              </w:rPr>
            </w:pPr>
          </w:p>
          <w:p w14:paraId="44470BD3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22,8</w:t>
            </w:r>
          </w:p>
        </w:tc>
        <w:tc>
          <w:tcPr>
            <w:tcW w:w="846" w:type="dxa"/>
          </w:tcPr>
          <w:p w14:paraId="749D7C49" w14:textId="77777777" w:rsidR="004B1F2E" w:rsidRPr="00E76671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8"/>
                <w:szCs w:val="8"/>
                <w:lang w:eastAsia="es-ES"/>
              </w:rPr>
            </w:pPr>
          </w:p>
          <w:p w14:paraId="58B5E62B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34,6</w:t>
            </w:r>
          </w:p>
        </w:tc>
        <w:tc>
          <w:tcPr>
            <w:tcW w:w="905" w:type="dxa"/>
          </w:tcPr>
          <w:p w14:paraId="554BDDF4" w14:textId="77777777" w:rsidR="004B1F2E" w:rsidRPr="00E76671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8"/>
                <w:szCs w:val="8"/>
                <w:lang w:eastAsia="es-ES"/>
              </w:rPr>
            </w:pPr>
          </w:p>
          <w:p w14:paraId="5A8ECDC7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37</w:t>
            </w:r>
            <w:r w:rsidRPr="00FC007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,0</w:t>
            </w:r>
          </w:p>
        </w:tc>
        <w:tc>
          <w:tcPr>
            <w:tcW w:w="846" w:type="dxa"/>
          </w:tcPr>
          <w:p w14:paraId="337939F7" w14:textId="77777777" w:rsidR="004B1F2E" w:rsidRPr="00E76671" w:rsidRDefault="004B1F2E" w:rsidP="004B1F2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8"/>
                <w:szCs w:val="8"/>
                <w:lang w:eastAsia="es-ES"/>
              </w:rPr>
            </w:pPr>
          </w:p>
          <w:p w14:paraId="4CB17712" w14:textId="77777777" w:rsidR="004B1F2E" w:rsidRPr="00FC0078" w:rsidRDefault="004B1F2E" w:rsidP="004B1F2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27,1</w:t>
            </w:r>
          </w:p>
        </w:tc>
        <w:tc>
          <w:tcPr>
            <w:tcW w:w="793" w:type="dxa"/>
          </w:tcPr>
          <w:p w14:paraId="4F31CC2C" w14:textId="77777777" w:rsidR="004B1F2E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  <w:p w14:paraId="44729DA2" w14:textId="77777777" w:rsidR="004B1F2E" w:rsidRPr="00FC0078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30,8</w:t>
            </w:r>
          </w:p>
          <w:p w14:paraId="7C162E08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905" w:type="dxa"/>
          </w:tcPr>
          <w:p w14:paraId="79F0F578" w14:textId="77777777" w:rsidR="004B1F2E" w:rsidRPr="00E76671" w:rsidRDefault="004B1F2E" w:rsidP="004B1F2E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8"/>
                <w:szCs w:val="8"/>
                <w:lang w:eastAsia="es-ES"/>
              </w:rPr>
            </w:pPr>
          </w:p>
          <w:p w14:paraId="2C05F382" w14:textId="77777777" w:rsidR="004B1F2E" w:rsidRPr="00FC0078" w:rsidRDefault="004B1F2E" w:rsidP="004B1F2E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0208DC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38,7</w:t>
            </w:r>
          </w:p>
          <w:p w14:paraId="7B5B7FE4" w14:textId="77777777" w:rsidR="004B1F2E" w:rsidRPr="0021001F" w:rsidRDefault="004B1F2E" w:rsidP="004B1F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8"/>
                <w:szCs w:val="8"/>
              </w:rPr>
            </w:pPr>
          </w:p>
        </w:tc>
      </w:tr>
    </w:tbl>
    <w:p w14:paraId="421A2DC2" w14:textId="63F5301C" w:rsidR="00BF6A6A" w:rsidRDefault="00BF6A6A"/>
    <w:p w14:paraId="50E52719" w14:textId="77777777" w:rsidR="00306D33" w:rsidRDefault="00306D33" w:rsidP="004B1F2E">
      <w:pPr>
        <w:jc w:val="center"/>
      </w:pPr>
    </w:p>
    <w:p w14:paraId="5FD59374" w14:textId="1B038F54" w:rsidR="00A21058" w:rsidRDefault="004B1F2E" w:rsidP="004B1F2E">
      <w:pPr>
        <w:jc w:val="center"/>
      </w:pPr>
      <w:r>
        <w:rPr>
          <w:noProof/>
          <w:lang w:eastAsia="es-ES"/>
        </w:rPr>
        <w:drawing>
          <wp:inline distT="0" distB="0" distL="0" distR="0" wp14:anchorId="01E0D899" wp14:editId="64F4CF2B">
            <wp:extent cx="4533900" cy="33147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AA7330B" w14:textId="1251B133" w:rsidR="00BF6A6A" w:rsidRPr="00A21058" w:rsidRDefault="00BF6A6A" w:rsidP="004B1F2E">
      <w:pPr>
        <w:ind w:left="709" w:right="424"/>
        <w:jc w:val="both"/>
      </w:pPr>
      <w:r>
        <w:rPr>
          <w:i/>
          <w:iCs/>
          <w:color w:val="000000"/>
          <w:sz w:val="20"/>
          <w:szCs w:val="20"/>
        </w:rPr>
        <w:t>Gráfico 2</w:t>
      </w:r>
      <w:r>
        <w:rPr>
          <w:color w:val="000000"/>
          <w:sz w:val="20"/>
          <w:szCs w:val="20"/>
        </w:rPr>
        <w:t>. Recursos y servicios que “no necesitan” y que “sí necesitan” las familias para compaginar la vida personal, familiar y laboral.</w:t>
      </w:r>
    </w:p>
    <w:p w14:paraId="7B5E2AA6" w14:textId="77777777" w:rsidR="00A378F0" w:rsidRDefault="00A378F0" w:rsidP="00BB7EE7">
      <w:pPr>
        <w:tabs>
          <w:tab w:val="left" w:pos="2512"/>
        </w:tabs>
      </w:pPr>
    </w:p>
    <w:p w14:paraId="669713AB" w14:textId="77777777" w:rsidR="00BB7EE7" w:rsidRPr="00BB7EE7" w:rsidRDefault="00BB7EE7" w:rsidP="00BB7EE7">
      <w:pPr>
        <w:tabs>
          <w:tab w:val="left" w:pos="2512"/>
        </w:tabs>
      </w:pPr>
    </w:p>
    <w:sectPr w:rsidR="00BB7EE7" w:rsidRPr="00BB7EE7" w:rsidSect="00804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0D680" w14:textId="77777777" w:rsidR="00A07866" w:rsidRDefault="00A07866" w:rsidP="00BB7EE7">
      <w:pPr>
        <w:spacing w:before="0" w:after="0" w:line="240" w:lineRule="auto"/>
      </w:pPr>
      <w:r>
        <w:separator/>
      </w:r>
    </w:p>
  </w:endnote>
  <w:endnote w:type="continuationSeparator" w:id="0">
    <w:p w14:paraId="21DE3835" w14:textId="77777777" w:rsidR="00A07866" w:rsidRDefault="00A07866" w:rsidP="00BB7E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9E502" w14:textId="77777777" w:rsidR="00DA6949" w:rsidRDefault="00DA69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B84BE" w14:textId="77777777" w:rsidR="00DA6949" w:rsidRDefault="00DA694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BD528" w14:textId="77777777" w:rsidR="00DA6949" w:rsidRDefault="00DA69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56902" w14:textId="77777777" w:rsidR="00A07866" w:rsidRDefault="00A07866" w:rsidP="00BB7EE7">
      <w:pPr>
        <w:spacing w:before="0" w:after="0" w:line="240" w:lineRule="auto"/>
      </w:pPr>
      <w:r>
        <w:separator/>
      </w:r>
    </w:p>
  </w:footnote>
  <w:footnote w:type="continuationSeparator" w:id="0">
    <w:p w14:paraId="0C79E42F" w14:textId="77777777" w:rsidR="00A07866" w:rsidRDefault="00A07866" w:rsidP="00BB7E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2C3D" w14:textId="77777777" w:rsidR="00DA6949" w:rsidRDefault="00DA69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C4A94" w14:textId="77777777" w:rsidR="00DA6949" w:rsidRDefault="00DA694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271CD" w14:textId="77777777" w:rsidR="00DA6949" w:rsidRDefault="00DA69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DC"/>
    <w:rsid w:val="000208DC"/>
    <w:rsid w:val="000A00B2"/>
    <w:rsid w:val="000B085C"/>
    <w:rsid w:val="000B4972"/>
    <w:rsid w:val="00180E8F"/>
    <w:rsid w:val="001E6861"/>
    <w:rsid w:val="001F2AC3"/>
    <w:rsid w:val="0021001F"/>
    <w:rsid w:val="002B2CC7"/>
    <w:rsid w:val="00306D33"/>
    <w:rsid w:val="00310BA6"/>
    <w:rsid w:val="003336D0"/>
    <w:rsid w:val="00342C5A"/>
    <w:rsid w:val="00356F78"/>
    <w:rsid w:val="00374029"/>
    <w:rsid w:val="00383511"/>
    <w:rsid w:val="003A1313"/>
    <w:rsid w:val="003D3B96"/>
    <w:rsid w:val="003F4647"/>
    <w:rsid w:val="004B1F2E"/>
    <w:rsid w:val="004D1D76"/>
    <w:rsid w:val="00610E0B"/>
    <w:rsid w:val="00630FF2"/>
    <w:rsid w:val="0068291A"/>
    <w:rsid w:val="006A66B6"/>
    <w:rsid w:val="00727861"/>
    <w:rsid w:val="0078686D"/>
    <w:rsid w:val="007C51F2"/>
    <w:rsid w:val="007D44D5"/>
    <w:rsid w:val="007E50B0"/>
    <w:rsid w:val="007E7074"/>
    <w:rsid w:val="00804A45"/>
    <w:rsid w:val="00892C68"/>
    <w:rsid w:val="008E4B49"/>
    <w:rsid w:val="008F1809"/>
    <w:rsid w:val="0094278D"/>
    <w:rsid w:val="0096535D"/>
    <w:rsid w:val="009702F2"/>
    <w:rsid w:val="00986B81"/>
    <w:rsid w:val="009E1F40"/>
    <w:rsid w:val="00A07866"/>
    <w:rsid w:val="00A21058"/>
    <w:rsid w:val="00A378F0"/>
    <w:rsid w:val="00A74E0C"/>
    <w:rsid w:val="00A82F8E"/>
    <w:rsid w:val="00BB7EE7"/>
    <w:rsid w:val="00BD77FF"/>
    <w:rsid w:val="00BF6A6A"/>
    <w:rsid w:val="00C011AF"/>
    <w:rsid w:val="00C31449"/>
    <w:rsid w:val="00C72C96"/>
    <w:rsid w:val="00CD3A80"/>
    <w:rsid w:val="00CE41C1"/>
    <w:rsid w:val="00D7677C"/>
    <w:rsid w:val="00DA6949"/>
    <w:rsid w:val="00E04A1D"/>
    <w:rsid w:val="00E76671"/>
    <w:rsid w:val="00EA075F"/>
    <w:rsid w:val="00F031DE"/>
    <w:rsid w:val="00FC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26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68291A"/>
  </w:style>
  <w:style w:type="character" w:customStyle="1" w:styleId="current-selection">
    <w:name w:val="current-selection"/>
    <w:basedOn w:val="Fuentedeprrafopredeter"/>
    <w:rsid w:val="0068291A"/>
  </w:style>
  <w:style w:type="character" w:customStyle="1" w:styleId="a0">
    <w:name w:val="_"/>
    <w:basedOn w:val="Fuentedeprrafopredeter"/>
    <w:rsid w:val="0068291A"/>
  </w:style>
  <w:style w:type="paragraph" w:styleId="Textonotapie">
    <w:name w:val="footnote text"/>
    <w:basedOn w:val="Normal"/>
    <w:link w:val="TextonotapieCar"/>
    <w:uiPriority w:val="99"/>
    <w:unhideWhenUsed/>
    <w:rsid w:val="006829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8291A"/>
    <w:rPr>
      <w:rFonts w:ascii="Times New Roman" w:hAnsi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29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291A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82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91A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682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91A"/>
    <w:rPr>
      <w:rFonts w:ascii="Times New Roman" w:hAnsi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68291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8291A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291A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68291A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82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8291A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29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291A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91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82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8291A"/>
    <w:rPr>
      <w:color w:val="808080"/>
    </w:rPr>
  </w:style>
  <w:style w:type="paragraph" w:styleId="Prrafodelista">
    <w:name w:val="List Paragraph"/>
    <w:basedOn w:val="Normal"/>
    <w:uiPriority w:val="34"/>
    <w:qFormat/>
    <w:rsid w:val="0068291A"/>
    <w:pPr>
      <w:ind w:left="720"/>
      <w:contextualSpacing/>
    </w:pPr>
  </w:style>
  <w:style w:type="table" w:customStyle="1" w:styleId="Tablanormal21">
    <w:name w:val="Tabla normal 21"/>
    <w:basedOn w:val="Tablanormal"/>
    <w:uiPriority w:val="42"/>
    <w:rsid w:val="00682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delista7concolores1">
    <w:name w:val="Tabla de lista 7 con colores1"/>
    <w:basedOn w:val="Tablanormal"/>
    <w:uiPriority w:val="52"/>
    <w:rsid w:val="006829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68291A"/>
    <w:rPr>
      <w:color w:val="2B579A"/>
      <w:shd w:val="clear" w:color="auto" w:fill="E6E6E6"/>
    </w:rPr>
  </w:style>
  <w:style w:type="table" w:customStyle="1" w:styleId="Tabladecuadrcula1clara1">
    <w:name w:val="Tabla de cuadrícula 1 clara1"/>
    <w:basedOn w:val="Tablanormal"/>
    <w:uiPriority w:val="46"/>
    <w:rsid w:val="00BB7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8E4B49"/>
    <w:pPr>
      <w:spacing w:before="100" w:beforeAutospacing="1" w:after="100" w:afterAutospacing="1" w:line="240" w:lineRule="auto"/>
    </w:pPr>
    <w:rPr>
      <w:rFonts w:eastAsia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No dificulta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307116104868914E-2"/>
                  <c:y val="3.2115171650055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58676654182272E-2"/>
                  <c:y val="2.32558139534883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07116104868914E-2"/>
                  <c:y val="4.98338870431893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0561797752808987E-2"/>
                  <c:y val="3.43298366773920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0574282147315857E-2"/>
                  <c:y val="3.6544850498338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0536828963795262E-2"/>
                  <c:y val="-7.751937984496123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3327140287239378E-2"/>
                  <c:y val="-3.1461881218336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307116104868914E-2"/>
                  <c:y val="2.7685492801771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3707865168539325E-2"/>
                  <c:y val="3.6544850498338832E-2"/>
                </c:manualLayout>
              </c:layout>
              <c:tx>
                <c:rich>
                  <a:bodyPr/>
                  <a:lstStyle/>
                  <a:p>
                    <a:fld id="{71702540-B1D8-4A12-9D3B-7CB1DF732197}" type="VALUE">
                      <a:rPr lang="en-US"/>
                      <a:pPr/>
                      <a:t>[VALOR]</a:t>
                    </a:fld>
                    <a:r>
                      <a:rPr lang="en-US"/>
                      <a:t>,0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4332-46D9-9F88-C4F4DF13681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-2.8089887640449437E-2"/>
                  <c:y val="2.32558139534883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307116104868914E-2"/>
                  <c:y val="3.6544850498338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6445289844387428E-2"/>
                  <c:y val="3.6544850498338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332-46D9-9F88-C4F4DF13681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3"/>
                <c:pt idx="0">
                  <c:v>Horario de trabajo</c:v>
                </c:pt>
                <c:pt idx="1">
                  <c:v>Responsabilidades laborales</c:v>
                </c:pt>
                <c:pt idx="2">
                  <c:v>Desplazamientos al lugar de trabajo</c:v>
                </c:pt>
                <c:pt idx="3">
                  <c:v>Otros desplazamientos</c:v>
                </c:pt>
                <c:pt idx="4">
                  <c:v>Trabajos domésticos</c:v>
                </c:pt>
                <c:pt idx="5">
                  <c:v>Gestiones de tipo administrativo</c:v>
                </c:pt>
                <c:pt idx="6">
                  <c:v>Atención a personas dependientes</c:v>
                </c:pt>
                <c:pt idx="7">
                  <c:v>Horarios escolares</c:v>
                </c:pt>
                <c:pt idx="8">
                  <c:v>Horarios extraescolares</c:v>
                </c:pt>
                <c:pt idx="9">
                  <c:v>Tiempo personal</c:v>
                </c:pt>
                <c:pt idx="10">
                  <c:v>Cuidados derivados del nivel de salud</c:v>
                </c:pt>
                <c:pt idx="11">
                  <c:v>Vacaciones escolares</c:v>
                </c:pt>
                <c:pt idx="12">
                  <c:v>Horarios comerciales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20.3</c:v>
                </c:pt>
                <c:pt idx="1">
                  <c:v>26.1</c:v>
                </c:pt>
                <c:pt idx="2">
                  <c:v>43.2</c:v>
                </c:pt>
                <c:pt idx="3">
                  <c:v>45.7</c:v>
                </c:pt>
                <c:pt idx="4">
                  <c:v>18.100000000000001</c:v>
                </c:pt>
                <c:pt idx="5">
                  <c:v>33.200000000000003</c:v>
                </c:pt>
                <c:pt idx="6">
                  <c:v>60.7</c:v>
                </c:pt>
                <c:pt idx="7">
                  <c:v>36.1</c:v>
                </c:pt>
                <c:pt idx="8">
                  <c:v>27</c:v>
                </c:pt>
                <c:pt idx="9">
                  <c:v>33.799999999999997</c:v>
                </c:pt>
                <c:pt idx="10">
                  <c:v>47.1</c:v>
                </c:pt>
                <c:pt idx="11">
                  <c:v>32.5</c:v>
                </c:pt>
                <c:pt idx="12">
                  <c:v>43.4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DEF-47A5-A9CC-C49326607CC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Si dificulta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307116104868914E-2"/>
                  <c:y val="-2.87709385164063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58676654182272E-2"/>
                  <c:y val="-2.9900332225913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580524344569334E-2"/>
                  <c:y val="-3.8759689922480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8064918851435705E-2"/>
                  <c:y val="-3.8759689922480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307116104868914E-2"/>
                  <c:y val="-2.30723485145752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077403245942575E-2"/>
                  <c:y val="-3.21151716500553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3327140287239378E-2"/>
                  <c:y val="2.61239438093494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307116104868914E-2"/>
                  <c:y val="-2.9900332225913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0574282147315947E-2"/>
                  <c:y val="-3.4330011074197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5580524344569382E-2"/>
                  <c:y val="-2.9900332225913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307116104868914E-2"/>
                  <c:y val="4.09745293466223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307116104868914E-2"/>
                  <c:y val="-3.8759689922480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4332-46D9-9F88-C4F4DF13681E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6445289844387428E-2"/>
                  <c:y val="-3.4330011074197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4332-46D9-9F88-C4F4DF13681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3"/>
                <c:pt idx="0">
                  <c:v>Horario de trabajo</c:v>
                </c:pt>
                <c:pt idx="1">
                  <c:v>Responsabilidades laborales</c:v>
                </c:pt>
                <c:pt idx="2">
                  <c:v>Desplazamientos al lugar de trabajo</c:v>
                </c:pt>
                <c:pt idx="3">
                  <c:v>Otros desplazamientos</c:v>
                </c:pt>
                <c:pt idx="4">
                  <c:v>Trabajos domésticos</c:v>
                </c:pt>
                <c:pt idx="5">
                  <c:v>Gestiones de tipo administrativo</c:v>
                </c:pt>
                <c:pt idx="6">
                  <c:v>Atención a personas dependientes</c:v>
                </c:pt>
                <c:pt idx="7">
                  <c:v>Horarios escolares</c:v>
                </c:pt>
                <c:pt idx="8">
                  <c:v>Horarios extraescolares</c:v>
                </c:pt>
                <c:pt idx="9">
                  <c:v>Tiempo personal</c:v>
                </c:pt>
                <c:pt idx="10">
                  <c:v>Cuidados derivados del nivel de salud</c:v>
                </c:pt>
                <c:pt idx="11">
                  <c:v>Vacaciones escolares</c:v>
                </c:pt>
                <c:pt idx="12">
                  <c:v>Horarios comerciales</c:v>
                </c:pt>
              </c:strCache>
            </c:strRef>
          </c:cat>
          <c:val>
            <c:numRef>
              <c:f>Hoja1!$C$2:$C$14</c:f>
              <c:numCache>
                <c:formatCode>General</c:formatCode>
                <c:ptCount val="13"/>
                <c:pt idx="0">
                  <c:v>74.099999999999994</c:v>
                </c:pt>
                <c:pt idx="1">
                  <c:v>67.900000000000006</c:v>
                </c:pt>
                <c:pt idx="2">
                  <c:v>50.7</c:v>
                </c:pt>
                <c:pt idx="3">
                  <c:v>46.7</c:v>
                </c:pt>
                <c:pt idx="4">
                  <c:v>76.099999999999994</c:v>
                </c:pt>
                <c:pt idx="5">
                  <c:v>60.5</c:v>
                </c:pt>
                <c:pt idx="6">
                  <c:v>32.1</c:v>
                </c:pt>
                <c:pt idx="7">
                  <c:v>58.3</c:v>
                </c:pt>
                <c:pt idx="8">
                  <c:v>67.5</c:v>
                </c:pt>
                <c:pt idx="9">
                  <c:v>59.9</c:v>
                </c:pt>
                <c:pt idx="10">
                  <c:v>46.7</c:v>
                </c:pt>
                <c:pt idx="11">
                  <c:v>61.7</c:v>
                </c:pt>
                <c:pt idx="12">
                  <c:v>49.8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DEF-47A5-A9CC-C49326607CC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47647568"/>
        <c:axId val="447651096"/>
      </c:lineChart>
      <c:catAx>
        <c:axId val="44764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447651096"/>
        <c:crosses val="autoZero"/>
        <c:auto val="1"/>
        <c:lblAlgn val="ctr"/>
        <c:lblOffset val="100"/>
        <c:noMultiLvlLbl val="0"/>
      </c:catAx>
      <c:valAx>
        <c:axId val="44765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44764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49781277340333"/>
          <c:y val="4.1666666666666664E-2"/>
          <c:w val="0.80924387576552936"/>
          <c:h val="0.41590368912219305"/>
        </c:manualLayout>
      </c:layout>
      <c:lineChart>
        <c:grouping val="standard"/>
        <c:varyColors val="0"/>
        <c:ser>
          <c:idx val="0"/>
          <c:order val="0"/>
          <c:tx>
            <c:strRef>
              <c:f>'[grafico y tabla_parte Esther.xlsx]esther'!$B$1</c:f>
              <c:strCache>
                <c:ptCount val="1"/>
                <c:pt idx="0">
                  <c:v>No necesita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9975741668655052E-3"/>
                  <c:y val="4.099633106269285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3E2-44CC-84F9-8D962DDB835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098584267875606E-2"/>
                  <c:y val="-1.00284138392110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3E2-44CC-84F9-8D962DDB835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351109520400858E-2"/>
                  <c:y val="2.6742436904562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3E2-44CC-84F9-8D962DDB835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351109520400858E-2"/>
                  <c:y val="-2.67424369045629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3E2-44CC-84F9-8D962DDB835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30060446989581E-2"/>
                  <c:y val="-2.33996322914925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3E2-44CC-84F9-8D962DDB835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351109520400858E-2"/>
                  <c:y val="2.00568276784221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3E2-44CC-84F9-8D962DDB8357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1351109520400858E-2"/>
                  <c:y val="-3.00852415176332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3E2-44CC-84F9-8D962DDB8357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1351109520401046E-2"/>
                  <c:y val="2.6742436904562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3E2-44CC-84F9-8D962DDB835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'[grafico y tabla_parte Esther.xlsx]esther'!$A$2:$A$9</c:f>
              <c:strCache>
                <c:ptCount val="8"/>
                <c:pt idx="0">
                  <c:v>Actividades extraescolares</c:v>
                </c:pt>
                <c:pt idx="1">
                  <c:v>Programa de madrugadores</c:v>
                </c:pt>
                <c:pt idx="2">
                  <c:v>Comedor escolar</c:v>
                </c:pt>
                <c:pt idx="3">
                  <c:v>Transporte escolar</c:v>
                </c:pt>
                <c:pt idx="4">
                  <c:v>Apertura de la escuela en fines de semana y vacaciones</c:v>
                </c:pt>
                <c:pt idx="5">
                  <c:v>Horario escolar sólo de mañana</c:v>
                </c:pt>
                <c:pt idx="6">
                  <c:v>Horario escolar de mañana y tarde</c:v>
                </c:pt>
                <c:pt idx="7">
                  <c:v>Servicios municipales</c:v>
                </c:pt>
              </c:strCache>
            </c:strRef>
          </c:cat>
          <c:val>
            <c:numRef>
              <c:f>'[grafico y tabla_parte Esther.xlsx]esther'!$B$2:$B$9</c:f>
              <c:numCache>
                <c:formatCode>General</c:formatCode>
                <c:ptCount val="8"/>
                <c:pt idx="0">
                  <c:v>21.2</c:v>
                </c:pt>
                <c:pt idx="1">
                  <c:v>71.7</c:v>
                </c:pt>
                <c:pt idx="2">
                  <c:v>44.7</c:v>
                </c:pt>
                <c:pt idx="3">
                  <c:v>67.400000000000006</c:v>
                </c:pt>
                <c:pt idx="4">
                  <c:v>63.2</c:v>
                </c:pt>
                <c:pt idx="5">
                  <c:v>22.1</c:v>
                </c:pt>
                <c:pt idx="6">
                  <c:v>62.7</c:v>
                </c:pt>
                <c:pt idx="7">
                  <c:v>26.9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E3E2-44CC-84F9-8D962DDB8357}"/>
            </c:ext>
          </c:extLst>
        </c:ser>
        <c:ser>
          <c:idx val="1"/>
          <c:order val="1"/>
          <c:tx>
            <c:strRef>
              <c:f>'[grafico y tabla_parte Esther.xlsx]esther'!$C$1</c:f>
              <c:strCache>
                <c:ptCount val="1"/>
                <c:pt idx="0">
                  <c:v>Sí necesita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1048079217370556E-2"/>
                  <c:y val="-6.68560922614073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3E2-44CC-84F9-8D962DDB835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4706911636050124E-4"/>
                  <c:y val="9.7320440476230026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E3E2-44CC-84F9-8D962DDB835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351109520400858E-2"/>
                  <c:y val="-2.33996322914925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3E2-44CC-84F9-8D962DDB835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351109520400858E-2"/>
                  <c:y val="2.33996322914925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E3E2-44CC-84F9-8D962DDB835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1351109520400858E-2"/>
                  <c:y val="3.34280461307036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E3E2-44CC-84F9-8D962DDB835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351109520400858E-2"/>
                  <c:y val="-2.6742436904562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E3E2-44CC-84F9-8D962DDB8357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1351109520400858E-2"/>
                  <c:y val="2.67424369045628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E3E2-44CC-84F9-8D962DDB8357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1351109520401046E-2"/>
                  <c:y val="-2.3399632291492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E3E2-44CC-84F9-8D962DDB835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'[grafico y tabla_parte Esther.xlsx]esther'!$A$2:$A$9</c:f>
              <c:strCache>
                <c:ptCount val="8"/>
                <c:pt idx="0">
                  <c:v>Actividades extraescolares</c:v>
                </c:pt>
                <c:pt idx="1">
                  <c:v>Programa de madrugadores</c:v>
                </c:pt>
                <c:pt idx="2">
                  <c:v>Comedor escolar</c:v>
                </c:pt>
                <c:pt idx="3">
                  <c:v>Transporte escolar</c:v>
                </c:pt>
                <c:pt idx="4">
                  <c:v>Apertura de la escuela en fines de semana y vacaciones</c:v>
                </c:pt>
                <c:pt idx="5">
                  <c:v>Horario escolar sólo de mañana</c:v>
                </c:pt>
                <c:pt idx="6">
                  <c:v>Horario escolar de mañana y tarde</c:v>
                </c:pt>
                <c:pt idx="7">
                  <c:v>Servicios municipales</c:v>
                </c:pt>
              </c:strCache>
            </c:strRef>
          </c:cat>
          <c:val>
            <c:numRef>
              <c:f>'[grafico y tabla_parte Esther.xlsx]esther'!$C$2:$C$9</c:f>
              <c:numCache>
                <c:formatCode>#,###.0</c:formatCode>
                <c:ptCount val="8"/>
                <c:pt idx="0">
                  <c:v>73.539518900343637</c:v>
                </c:pt>
                <c:pt idx="1">
                  <c:v>24.005891016200295</c:v>
                </c:pt>
                <c:pt idx="2">
                  <c:v>52.331860579283259</c:v>
                </c:pt>
                <c:pt idx="3">
                  <c:v>29.062346588119787</c:v>
                </c:pt>
                <c:pt idx="4">
                  <c:v>32.547864506627391</c:v>
                </c:pt>
                <c:pt idx="5">
                  <c:v>70.397643593519888</c:v>
                </c:pt>
                <c:pt idx="6">
                  <c:v>29.602356406480119</c:v>
                </c:pt>
                <c:pt idx="7">
                  <c:v>69.464899361806573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E3E2-44CC-84F9-8D962DDB835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45770080"/>
        <c:axId val="445771648"/>
      </c:lineChart>
      <c:catAx>
        <c:axId val="44577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445771648"/>
        <c:crosses val="autoZero"/>
        <c:auto val="1"/>
        <c:lblAlgn val="ctr"/>
        <c:lblOffset val="100"/>
        <c:noMultiLvlLbl val="0"/>
      </c:catAx>
      <c:valAx>
        <c:axId val="44577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44577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</c:legendEntry>
      <c:layout>
        <c:manualLayout>
          <c:xMode val="edge"/>
          <c:yMode val="edge"/>
          <c:x val="0.30234852996316636"/>
          <c:y val="0.94528976981325608"/>
          <c:w val="0.39080410403245047"/>
          <c:h val="5.13192765023731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2018-03-02T08:39:00Z</dcterms:created>
  <dcterms:modified xsi:type="dcterms:W3CDTF">2018-03-05T18:31:00Z</dcterms:modified>
</cp:coreProperties>
</file>