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B5" w:rsidRPr="009A6902" w:rsidRDefault="006C5DB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693"/>
        <w:gridCol w:w="3402"/>
        <w:gridCol w:w="4110"/>
      </w:tblGrid>
      <w:tr w:rsidR="006C5DB5" w:rsidRPr="009A6902" w:rsidTr="00FE6F18">
        <w:tc>
          <w:tcPr>
            <w:tcW w:w="675" w:type="dxa"/>
          </w:tcPr>
          <w:p w:rsidR="006C5DB5" w:rsidRPr="009A6902" w:rsidRDefault="006C5D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INFANCY</w:t>
            </w:r>
          </w:p>
        </w:tc>
        <w:tc>
          <w:tcPr>
            <w:tcW w:w="2693" w:type="dxa"/>
          </w:tcPr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ADOLESCENCE</w:t>
            </w:r>
          </w:p>
        </w:tc>
        <w:tc>
          <w:tcPr>
            <w:tcW w:w="3402" w:type="dxa"/>
          </w:tcPr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YOUTH</w:t>
            </w:r>
          </w:p>
        </w:tc>
        <w:tc>
          <w:tcPr>
            <w:tcW w:w="4110" w:type="dxa"/>
          </w:tcPr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MATURITY</w:t>
            </w:r>
          </w:p>
        </w:tc>
      </w:tr>
      <w:tr w:rsidR="006C5DB5" w:rsidRPr="009A6902" w:rsidTr="00FE6F18">
        <w:trPr>
          <w:cantSplit/>
          <w:trHeight w:val="2203"/>
        </w:trPr>
        <w:tc>
          <w:tcPr>
            <w:tcW w:w="675" w:type="dxa"/>
            <w:vMerge w:val="restart"/>
            <w:textDirection w:val="btLr"/>
            <w:vAlign w:val="center"/>
          </w:tcPr>
          <w:p w:rsidR="006C5DB5" w:rsidRPr="009A6902" w:rsidRDefault="009A6902" w:rsidP="00FE6F18">
            <w:pPr>
              <w:spacing w:after="0" w:line="240" w:lineRule="auto"/>
              <w:jc w:val="center"/>
              <w:rPr>
                <w:szCs w:val="24"/>
              </w:rPr>
            </w:pPr>
            <w:r w:rsidRPr="009A6902">
              <w:rPr>
                <w:rFonts w:ascii="Times New Roman" w:hAnsi="Times New Roman"/>
                <w:noProof/>
                <w:sz w:val="24"/>
                <w:szCs w:val="24"/>
              </w:rPr>
              <w:t>Ecological nic</w:t>
            </w:r>
            <w:r w:rsidR="00FE6F18">
              <w:rPr>
                <w:rFonts w:ascii="Times New Roman" w:hAnsi="Times New Roman"/>
                <w:noProof/>
                <w:sz w:val="24"/>
                <w:szCs w:val="24"/>
              </w:rPr>
              <w:t>he</w:t>
            </w:r>
          </w:p>
        </w:tc>
        <w:tc>
          <w:tcPr>
            <w:tcW w:w="2410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(MARTA)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Born in city.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Affective and supportive family environment.</w:t>
            </w:r>
          </w:p>
          <w:p w:rsidR="006C5DB5" w:rsidRPr="009A6902" w:rsidRDefault="009A6902" w:rsidP="009A6902">
            <w:pPr>
              <w:spacing w:after="0" w:line="280" w:lineRule="auto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 school is friendly. 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Emphasises secondary school and relationship with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classmates. </w:t>
            </w:r>
          </w:p>
          <w:p w:rsidR="006C5DB5" w:rsidRPr="009A6902" w:rsidRDefault="009A6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Combines life as a couple with volunteering.  </w:t>
            </w:r>
          </w:p>
          <w:p w:rsidR="006C5DB5" w:rsidRPr="009A6902" w:rsidRDefault="009A6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110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Stay in foreign country-returns to home city-stay in a new country-return.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Returns to university.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Emphasises family, friends and new friends. </w:t>
            </w:r>
          </w:p>
        </w:tc>
      </w:tr>
      <w:tr w:rsidR="006C5DB5" w:rsidRPr="009A6902" w:rsidTr="00FE6F18">
        <w:trPr>
          <w:cantSplit/>
          <w:trHeight w:val="1809"/>
        </w:trPr>
        <w:tc>
          <w:tcPr>
            <w:tcW w:w="675" w:type="dxa"/>
            <w:vMerge/>
            <w:textDirection w:val="btLr"/>
            <w:vAlign w:val="center"/>
          </w:tcPr>
          <w:p w:rsidR="006C5DB5" w:rsidRPr="009A6902" w:rsidRDefault="006C5DB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(MARÍA)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Born in another country.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Intellectual family environment (keen readers). </w:t>
            </w:r>
          </w:p>
        </w:tc>
        <w:tc>
          <w:tcPr>
            <w:tcW w:w="2693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Isolation in family context.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Emphasises secondary school and gang. </w:t>
            </w:r>
          </w:p>
        </w:tc>
        <w:tc>
          <w:tcPr>
            <w:tcW w:w="3402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Changes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 country for </w:t>
            </w:r>
            <w:r>
              <w:rPr>
                <w:rFonts w:ascii="Times New Roman" w:hAnsi="Times New Roman"/>
                <w:sz w:val="24"/>
                <w:szCs w:val="24"/>
              </w:rPr>
              <w:t>work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Participates in student organisations. 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Member of political party. </w:t>
            </w:r>
          </w:p>
        </w:tc>
        <w:tc>
          <w:tcPr>
            <w:tcW w:w="4110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Own family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Parents’ associations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Neighbourhood associations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C5DB5" w:rsidRPr="009A6902" w:rsidTr="00FE6F18">
        <w:trPr>
          <w:cantSplit/>
          <w:trHeight w:val="2587"/>
        </w:trPr>
        <w:tc>
          <w:tcPr>
            <w:tcW w:w="675" w:type="dxa"/>
            <w:vMerge/>
            <w:textDirection w:val="btLr"/>
            <w:vAlign w:val="center"/>
          </w:tcPr>
          <w:p w:rsidR="006C5DB5" w:rsidRPr="009A6902" w:rsidRDefault="006C5DB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(MIGUEL)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Born in mountain town.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Large family.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Forced family move to the city.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Scouts.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Becomes interested in student organisations. </w:t>
            </w:r>
          </w:p>
        </w:tc>
        <w:tc>
          <w:tcPr>
            <w:tcW w:w="3402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Involvement in university structures (</w:t>
            </w:r>
            <w:r w:rsidR="006D4CA8">
              <w:rPr>
                <w:rFonts w:ascii="Times New Roman" w:hAnsi="Times New Roman"/>
                <w:sz w:val="24"/>
                <w:szCs w:val="24"/>
              </w:rPr>
              <w:t>faculty</w:t>
            </w:r>
            <w:bookmarkStart w:id="0" w:name="_GoBack"/>
            <w:bookmarkEnd w:id="0"/>
            <w:r w:rsidRPr="009A6902">
              <w:rPr>
                <w:rFonts w:ascii="Times New Roman" w:hAnsi="Times New Roman"/>
                <w:sz w:val="24"/>
                <w:szCs w:val="24"/>
              </w:rPr>
              <w:t xml:space="preserve">).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Constant returns to home town.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Return to the surroundings of infancy.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Has </w:t>
            </w:r>
            <w:proofErr w:type="gramStart"/>
            <w:r w:rsidRPr="009A6902">
              <w:rPr>
                <w:rFonts w:ascii="Times New Roman" w:hAnsi="Times New Roman"/>
                <w:sz w:val="24"/>
                <w:szCs w:val="24"/>
              </w:rPr>
              <w:t>his own</w:t>
            </w:r>
            <w:proofErr w:type="gramEnd"/>
            <w:r w:rsidRPr="009A6902">
              <w:rPr>
                <w:rFonts w:ascii="Times New Roman" w:hAnsi="Times New Roman"/>
                <w:sz w:val="24"/>
                <w:szCs w:val="24"/>
              </w:rPr>
              <w:t xml:space="preserve"> family.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Establishes his job in a cooperative.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Joins the town council and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A6902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gramEnd"/>
            <w:r w:rsidRPr="009A6902">
              <w:rPr>
                <w:rFonts w:ascii="Times New Roman" w:hAnsi="Times New Roman"/>
                <w:sz w:val="24"/>
                <w:szCs w:val="24"/>
              </w:rPr>
              <w:t xml:space="preserve"> social organisations.  </w:t>
            </w:r>
          </w:p>
          <w:p w:rsidR="006C5DB5" w:rsidRPr="009A6902" w:rsidRDefault="009A6902" w:rsidP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Sees mountains as a scenario </w:t>
            </w:r>
            <w:r>
              <w:rPr>
                <w:rFonts w:ascii="Times New Roman" w:hAnsi="Times New Roman"/>
                <w:sz w:val="24"/>
                <w:szCs w:val="24"/>
              </w:rPr>
              <w:t>for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</w:rPr>
              <w:t>lanning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 and reflection.</w:t>
            </w:r>
          </w:p>
        </w:tc>
      </w:tr>
      <w:tr w:rsidR="006C5DB5" w:rsidRPr="009A6902" w:rsidTr="00FE6F18">
        <w:trPr>
          <w:cantSplit/>
          <w:trHeight w:val="2684"/>
        </w:trPr>
        <w:tc>
          <w:tcPr>
            <w:tcW w:w="675" w:type="dxa"/>
            <w:vMerge w:val="restart"/>
            <w:textDirection w:val="btLr"/>
            <w:vAlign w:val="center"/>
          </w:tcPr>
          <w:p w:rsidR="006C5DB5" w:rsidRPr="009A6902" w:rsidRDefault="009A6902">
            <w:pPr>
              <w:spacing w:after="0" w:line="280" w:lineRule="auto"/>
              <w:ind w:left="113" w:right="113"/>
              <w:jc w:val="center"/>
              <w:rPr>
                <w:szCs w:val="24"/>
              </w:rPr>
            </w:pPr>
            <w:r w:rsidRPr="009A690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Life experiences</w:t>
            </w:r>
          </w:p>
        </w:tc>
        <w:tc>
          <w:tcPr>
            <w:tcW w:w="2410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(MARTA)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Feels loved.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Academic adaptation. </w:t>
            </w:r>
          </w:p>
          <w:p w:rsidR="006C5DB5" w:rsidRPr="009A6902" w:rsidRDefault="009A6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Failure to adapt at school.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Loneliness.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Wants to do big things but does not know how and has no power. </w:t>
            </w:r>
          </w:p>
          <w:p w:rsidR="006C5DB5" w:rsidRPr="009A6902" w:rsidRDefault="009A6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shd w:val="clear" w:color="auto" w:fill="FFFFFF"/>
          </w:tcPr>
          <w:p w:rsidR="006C5DB5" w:rsidRPr="009A6902" w:rsidRDefault="009A6902" w:rsidP="00FE6F18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Family interdependence-dependence on partner.  </w:t>
            </w:r>
          </w:p>
          <w:p w:rsidR="006C5DB5" w:rsidRPr="009A6902" w:rsidRDefault="009A6902" w:rsidP="00FE6F18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Financial/Professional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ndependence. </w:t>
            </w:r>
          </w:p>
          <w:p w:rsidR="006C5DB5" w:rsidRPr="009A6902" w:rsidRDefault="009A6902" w:rsidP="00FE6F18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Break up and change of surroundings. </w:t>
            </w:r>
          </w:p>
          <w:p w:rsidR="006C5DB5" w:rsidRPr="009A6902" w:rsidRDefault="009A6902" w:rsidP="001821C7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Openness to others and the local environment-crisis</w:t>
            </w:r>
            <w:r w:rsidR="00182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1C7" w:rsidRPr="009A6902">
              <w:rPr>
                <w:rFonts w:ascii="Times New Roman" w:hAnsi="Times New Roman"/>
                <w:sz w:val="24"/>
                <w:szCs w:val="24"/>
              </w:rPr>
              <w:t>isolation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</w:tc>
        <w:tc>
          <w:tcPr>
            <w:tcW w:w="4110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University driving force.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Education as a need to </w:t>
            </w:r>
            <w:r>
              <w:rPr>
                <w:rFonts w:ascii="Times New Roman" w:hAnsi="Times New Roman"/>
                <w:sz w:val="24"/>
                <w:szCs w:val="24"/>
              </w:rPr>
              <w:t>act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Importance of feeling independent.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DB5" w:rsidRPr="009A6902" w:rsidTr="00FE6F18">
        <w:trPr>
          <w:cantSplit/>
          <w:trHeight w:val="2541"/>
        </w:trPr>
        <w:tc>
          <w:tcPr>
            <w:tcW w:w="675" w:type="dxa"/>
            <w:vMerge/>
            <w:textDirection w:val="btLr"/>
            <w:vAlign w:val="center"/>
          </w:tcPr>
          <w:p w:rsidR="006C5DB5" w:rsidRPr="009A6902" w:rsidRDefault="006C5DB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(MARÍA)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Observes and reflects on everyday situations.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Isolation from local environment, introversion. </w:t>
            </w:r>
          </w:p>
        </w:tc>
        <w:tc>
          <w:tcPr>
            <w:tcW w:w="2693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Existential responsibility in the face of unfair situations.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Place in the gang to talk.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Political literacy from parties and organisations. 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Emotional commitment linked to her social commitment.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Responsible development in social commitment.  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Importance of reading. </w:t>
            </w:r>
          </w:p>
        </w:tc>
        <w:tc>
          <w:tcPr>
            <w:tcW w:w="4110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Disenchantment with political parties. 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Democratic/Horizontal participation. 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C5DB5" w:rsidRPr="009A6902" w:rsidTr="00FE6F18">
        <w:trPr>
          <w:cantSplit/>
          <w:trHeight w:val="2709"/>
        </w:trPr>
        <w:tc>
          <w:tcPr>
            <w:tcW w:w="675" w:type="dxa"/>
            <w:vMerge/>
            <w:textDirection w:val="btLr"/>
            <w:vAlign w:val="center"/>
          </w:tcPr>
          <w:p w:rsidR="006C5DB5" w:rsidRPr="009A6902" w:rsidRDefault="006C5DB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(MIGUEL)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Adaptation to the environment.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Amazed by things and people.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Meeting people and discovering different situations. 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Out of place.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Concern about knowing and doing.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Consequences of politics on everyday life.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The power of speech.  </w:t>
            </w:r>
          </w:p>
        </w:tc>
        <w:tc>
          <w:tcPr>
            <w:tcW w:w="3402" w:type="dxa"/>
            <w:shd w:val="clear" w:color="auto" w:fill="D9D9D9"/>
          </w:tcPr>
          <w:p w:rsidR="006C5DB5" w:rsidRPr="009A6902" w:rsidRDefault="009A6902" w:rsidP="00FE6F18">
            <w:pPr>
              <w:spacing w:after="0" w:line="280" w:lineRule="auto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Political/Student activism and leadership.  </w:t>
            </w:r>
          </w:p>
          <w:p w:rsidR="006C5DB5" w:rsidRPr="009A6902" w:rsidRDefault="009A6902" w:rsidP="00FE6F18">
            <w:pPr>
              <w:spacing w:after="0" w:line="280" w:lineRule="auto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Commitment to family needs. </w:t>
            </w:r>
          </w:p>
          <w:p w:rsidR="006C5DB5" w:rsidRPr="009A6902" w:rsidRDefault="009A6902" w:rsidP="00FE6F18">
            <w:pPr>
              <w:spacing w:after="0" w:line="280" w:lineRule="auto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Academic disinterest vs. learning from people. </w:t>
            </w:r>
          </w:p>
          <w:p w:rsidR="006C5DB5" w:rsidRPr="009A6902" w:rsidRDefault="009A6902" w:rsidP="00FE6F18">
            <w:pPr>
              <w:spacing w:after="0" w:line="280" w:lineRule="auto"/>
              <w:ind w:right="-249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Contradictions a</w:t>
            </w:r>
            <w:r>
              <w:rPr>
                <w:rFonts w:ascii="Times New Roman" w:hAnsi="Times New Roman"/>
                <w:sz w:val="24"/>
                <w:szCs w:val="24"/>
              </w:rPr>
              <w:t>ccepted</w:t>
            </w:r>
            <w:r w:rsidRPr="009A69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4110" w:type="dxa"/>
            <w:shd w:val="clear" w:color="auto" w:fill="D9D9D9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Increased family responsibility.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Work responsibilities as business owner.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Assume power to act, never to become stagnant.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Know who you are, why you are there and when you must leave.</w:t>
            </w:r>
          </w:p>
        </w:tc>
      </w:tr>
      <w:tr w:rsidR="006C5DB5" w:rsidRPr="009A6902" w:rsidTr="00FE6F18">
        <w:trPr>
          <w:cantSplit/>
          <w:trHeight w:val="1966"/>
        </w:trPr>
        <w:tc>
          <w:tcPr>
            <w:tcW w:w="675" w:type="dxa"/>
            <w:vMerge w:val="restart"/>
            <w:textDirection w:val="btLr"/>
            <w:vAlign w:val="center"/>
          </w:tcPr>
          <w:p w:rsidR="006C5DB5" w:rsidRPr="009A6902" w:rsidRDefault="009A6902">
            <w:pPr>
              <w:spacing w:after="0" w:line="280" w:lineRule="auto"/>
              <w:ind w:left="113" w:right="113"/>
              <w:jc w:val="center"/>
              <w:rPr>
                <w:szCs w:val="24"/>
              </w:rPr>
            </w:pPr>
            <w:r w:rsidRPr="009A690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Keys</w:t>
            </w:r>
          </w:p>
        </w:tc>
        <w:tc>
          <w:tcPr>
            <w:tcW w:w="2410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(MARTA)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Family models: responsibility to reality. Emotions as a driving force. </w:t>
            </w:r>
          </w:p>
        </w:tc>
        <w:tc>
          <w:tcPr>
            <w:tcW w:w="2693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Lack of understanding, loneliness, distancing. 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Search for autonomy and independence. </w:t>
            </w:r>
          </w:p>
        </w:tc>
        <w:tc>
          <w:tcPr>
            <w:tcW w:w="3402" w:type="dxa"/>
            <w:shd w:val="clear" w:color="auto" w:fill="FFFFF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Commitment to the everyday. 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Openness to different experiences, people and environments. </w:t>
            </w:r>
          </w:p>
          <w:p w:rsidR="006C5DB5" w:rsidRPr="009A6902" w:rsidRDefault="001821C7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9A6902">
              <w:rPr>
                <w:rFonts w:ascii="Times New Roman" w:hAnsi="Times New Roman"/>
                <w:sz w:val="24"/>
                <w:szCs w:val="24"/>
              </w:rPr>
              <w:t>Crisis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9A6902" w:rsidRPr="009A6902">
              <w:rPr>
                <w:rFonts w:ascii="Times New Roman" w:hAnsi="Times New Roman"/>
                <w:sz w:val="24"/>
                <w:szCs w:val="24"/>
              </w:rPr>
              <w:t xml:space="preserve"> splits and projects.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Learns from questioned actions. </w:t>
            </w:r>
          </w:p>
        </w:tc>
        <w:tc>
          <w:tcPr>
            <w:tcW w:w="4110" w:type="dxa"/>
            <w:shd w:val="clear" w:color="auto" w:fill="FFFFFF"/>
          </w:tcPr>
          <w:p w:rsidR="006C5DB5" w:rsidRPr="009A6902" w:rsidRDefault="00886EE1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Assumes the narrative, reflects</w:t>
            </w:r>
            <w:r w:rsidR="009A6902" w:rsidRPr="009A6902">
              <w:rPr>
                <w:rFonts w:ascii="Times New Roman" w:hAnsi="Times New Roman"/>
                <w:sz w:val="24"/>
                <w:szCs w:val="24"/>
              </w:rPr>
              <w:t xml:space="preserve">, questions, acts, educates </w:t>
            </w:r>
            <w:proofErr w:type="gramStart"/>
            <w:r w:rsidR="009A6902" w:rsidRPr="009A6902">
              <w:rPr>
                <w:rFonts w:ascii="Times New Roman" w:hAnsi="Times New Roman"/>
                <w:sz w:val="24"/>
                <w:szCs w:val="24"/>
              </w:rPr>
              <w:t>herself</w:t>
            </w:r>
            <w:proofErr w:type="gramEnd"/>
            <w:r w:rsidR="009A6902" w:rsidRPr="009A69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C5DB5" w:rsidRPr="009A6902" w:rsidRDefault="009A690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6C5DB5" w:rsidRPr="009A6902" w:rsidTr="00FE6F18">
        <w:trPr>
          <w:cantSplit/>
          <w:trHeight w:val="2276"/>
        </w:trPr>
        <w:tc>
          <w:tcPr>
            <w:tcW w:w="675" w:type="dxa"/>
            <w:vMerge/>
            <w:textDirection w:val="btLr"/>
            <w:vAlign w:val="center"/>
          </w:tcPr>
          <w:p w:rsidR="006C5DB5" w:rsidRPr="009A6902" w:rsidRDefault="006C5DB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(MARÍA)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Reading: heroes as models of behaviour</w:t>
            </w:r>
          </w:p>
        </w:tc>
        <w:tc>
          <w:tcPr>
            <w:tcW w:w="2693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Awareness of global and domestic injustices in an isolated environment. 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Debate as a tool for action with others. </w:t>
            </w:r>
          </w:p>
        </w:tc>
        <w:tc>
          <w:tcPr>
            <w:tcW w:w="3402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Participative activism based on: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1 Observing to learn,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2 Leadership as an initiative and stimulus for others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3 Retreats and splits as a consequence of organisational contradictions. </w:t>
            </w:r>
          </w:p>
        </w:tc>
        <w:tc>
          <w:tcPr>
            <w:tcW w:w="4110" w:type="dxa"/>
            <w:shd w:val="clear" w:color="auto" w:fill="F2F2F2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Return to local environment (to school and neighbourhood).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Search for horizontal participation (acting with).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Emphasis on criticism and challenges.   </w:t>
            </w:r>
          </w:p>
          <w:p w:rsidR="006C5DB5" w:rsidRPr="009A6902" w:rsidRDefault="009A6902">
            <w:pPr>
              <w:spacing w:after="0" w:line="280" w:lineRule="auto"/>
              <w:rPr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Integration of cognition and emotion into action. </w:t>
            </w:r>
          </w:p>
        </w:tc>
      </w:tr>
      <w:tr w:rsidR="006C5DB5" w:rsidRPr="009A6902" w:rsidTr="00FE6F18">
        <w:trPr>
          <w:cantSplit/>
          <w:trHeight w:val="2391"/>
        </w:trPr>
        <w:tc>
          <w:tcPr>
            <w:tcW w:w="675" w:type="dxa"/>
            <w:vMerge/>
            <w:textDirection w:val="btLr"/>
            <w:vAlign w:val="center"/>
          </w:tcPr>
          <w:p w:rsidR="006C5DB5" w:rsidRPr="009A6902" w:rsidRDefault="006C5DB5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FBFB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(MIGUEL)</w:t>
            </w: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Responsibility regarding family needs.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FBFB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 xml:space="preserve">Nostalgia for home region and rebellion.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Reading to support his discourse.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Positive experiences of leadership.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FBFB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Responsibility to the family.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Knowing and learning by arguing.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Social justice. Consistency and improvement. Friendship.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Family business.  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BFBFBF"/>
          </w:tcPr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br/>
              <w:t>Relevant value of roles and organisations for projects.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The significance of people.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Adherence to his region and obligation to travel to learn.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 xml:space="preserve">His children as the key to the future. </w:t>
            </w:r>
          </w:p>
          <w:p w:rsidR="006C5DB5" w:rsidRPr="009A6902" w:rsidRDefault="009A6902">
            <w:pPr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9A6902">
              <w:rPr>
                <w:rFonts w:ascii="Times New Roman" w:hAnsi="Times New Roman"/>
                <w:sz w:val="24"/>
                <w:szCs w:val="24"/>
              </w:rPr>
              <w:t>He anticipates and plans.</w:t>
            </w:r>
          </w:p>
          <w:p w:rsidR="006C5DB5" w:rsidRPr="009A6902" w:rsidRDefault="006C5D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DB5" w:rsidRPr="00D56D10" w:rsidRDefault="009A6902" w:rsidP="00D56D10">
      <w:pPr>
        <w:spacing w:before="120" w:after="0" w:line="280" w:lineRule="auto"/>
        <w:jc w:val="center"/>
        <w:rPr>
          <w:rFonts w:ascii="Times New Roman" w:hAnsi="Times New Roman"/>
          <w:szCs w:val="24"/>
        </w:rPr>
      </w:pPr>
      <w:r w:rsidRPr="009A6902">
        <w:rPr>
          <w:rFonts w:ascii="Times New Roman" w:hAnsi="Times New Roman"/>
          <w:sz w:val="24"/>
          <w:szCs w:val="24"/>
        </w:rPr>
        <w:t xml:space="preserve">Figure 1: The life experiences of Marta, María and Miguel. </w:t>
      </w: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  <w:sectPr w:rsidR="006C5DB5" w:rsidRPr="009A6902" w:rsidSect="00FE6F18">
          <w:pgSz w:w="16838" w:h="11906" w:orient="landscape"/>
          <w:pgMar w:top="1701" w:right="1701" w:bottom="1702" w:left="1701" w:header="709" w:footer="709" w:gutter="0"/>
          <w:cols w:space="708"/>
          <w:docGrid w:linePitch="360"/>
        </w:sectPr>
      </w:pP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9A6902">
      <w:pPr>
        <w:spacing w:before="120" w:after="0" w:line="28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9A6902">
        <w:rPr>
          <w:rFonts w:ascii="Times New Roman" w:hAnsi="Times New Roman"/>
          <w:b/>
          <w:i/>
          <w:sz w:val="24"/>
          <w:szCs w:val="24"/>
        </w:rPr>
        <w:t>RESULTS</w:t>
      </w:r>
    </w:p>
    <w:p w:rsidR="006C5DB5" w:rsidRPr="009A6902" w:rsidRDefault="009338AE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38AE">
        <w:rPr>
          <w:noProof/>
          <w:snapToGrid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left:0;text-align:left;margin-left:152.6pt;margin-top:.3pt;width:127.35pt;height:83.8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">
            <v:stroke dashstyle="longDashDot"/>
            <v:textbox style="mso-fit-shape-to-text:t">
              <w:txbxContent>
                <w:p w:rsidR="00043AAB" w:rsidRDefault="009A690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t>COMMITMENT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Vitalism and vitality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Sensitivity and responsibility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Regeneration and transformation</w:t>
                  </w:r>
                </w:p>
              </w:txbxContent>
            </v:textbox>
          </v:shape>
        </w:pict>
      </w:r>
      <w:r w:rsidRPr="009338AE">
        <w:rPr>
          <w:noProof/>
          <w:snapToGrid/>
          <w:lang w:val="es-ES"/>
        </w:rPr>
        <w:pict>
          <v:shape id="_x0000_s1027" type="#_x0000_t202" style="position:absolute;left:0;text-align:left;margin-left:285.05pt;margin-top:.3pt;width:127.35pt;height:83.8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">
            <v:stroke dashstyle="longDashDot"/>
            <v:textbox style="mso-fit-shape-to-text:t">
              <w:txbxContent>
                <w:p w:rsidR="00043AAB" w:rsidRDefault="009A690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Cs w:val="24"/>
                    </w:rPr>
                    <w:t>IDENTITY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Situated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Discursive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Dialectical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</w:r>
                </w:p>
              </w:txbxContent>
            </v:textbox>
          </v:shape>
        </w:pict>
      </w:r>
      <w:r w:rsidRPr="009338AE">
        <w:rPr>
          <w:noProof/>
          <w:snapToGrid/>
          <w:lang w:val="es-ES"/>
        </w:rPr>
        <w:pict>
          <v:shape id="_x0000_s1028" type="#_x0000_t202" style="position:absolute;left:0;text-align:left;margin-left:19.7pt;margin-top:.3pt;width:127.35pt;height:96.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">
            <v:stroke dashstyle="longDashDot"/>
            <v:textbox style="mso-fit-shape-to-text:t">
              <w:txbxContent>
                <w:p w:rsidR="00043AAB" w:rsidRDefault="009A690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t>ACTION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Leadership and power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Empathy and dialogue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Initiative and innovation</w:t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br/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br/>
                  </w:r>
                </w:p>
              </w:txbxContent>
            </v:textbox>
          </v:shape>
        </w:pict>
      </w: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9A6902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A6902">
        <w:rPr>
          <w:rFonts w:ascii="Times New Roman" w:hAnsi="Times New Roman"/>
          <w:sz w:val="24"/>
          <w:szCs w:val="24"/>
        </w:rPr>
        <w:br/>
      </w:r>
    </w:p>
    <w:p w:rsidR="006C5DB5" w:rsidRPr="009A6902" w:rsidRDefault="009338AE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38AE">
        <w:rPr>
          <w:noProof/>
          <w:snapToGrid/>
          <w:lang w:val="es-ES"/>
        </w:rPr>
        <w:pict>
          <v:shape id="_x0000_s1029" type="#_x0000_t202" style="position:absolute;left:0;text-align:left;margin-left:285.05pt;margin-top:2.8pt;width:127.35pt;height:83.85pt;z-index:2516674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">
            <v:stroke dashstyle="longDashDot"/>
            <v:textbox style="mso-fit-shape-to-text:t">
              <w:txbxContent>
                <w:p w:rsidR="00043AAB" w:rsidRDefault="009A690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Cs w:val="24"/>
                    </w:rPr>
                    <w:t>SOCIALISATION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Literacy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Interaction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Change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</w:r>
                </w:p>
              </w:txbxContent>
            </v:textbox>
          </v:shape>
        </w:pict>
      </w:r>
      <w:r w:rsidRPr="009338AE">
        <w:rPr>
          <w:noProof/>
          <w:snapToGrid/>
          <w:lang w:val="es-ES"/>
        </w:rPr>
        <w:pict>
          <v:shape id="_x0000_s1030" type="#_x0000_t202" style="position:absolute;left:0;text-align:left;margin-left:152.6pt;margin-top:2.85pt;width:127.35pt;height:83.8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">
            <v:stroke dashstyle="longDashDot"/>
            <v:textbox style="mso-fit-shape-to-text:t">
              <w:txbxContent>
                <w:p w:rsidR="00043AAB" w:rsidRDefault="009A6902" w:rsidP="00D56D10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t>EXPERIENCES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>– Profile of experiences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br/>
                    <w:t xml:space="preserve">– </w:t>
                  </w:r>
                  <w:r w:rsidR="00D56D10"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t>Involvement</w:t>
                  </w:r>
                  <w:r>
                    <w:rPr>
                      <w:rFonts w:ascii="Times New Roman" w:hAnsi="Times New Roman"/>
                      <w:noProof/>
                      <w:szCs w:val="24"/>
                      <w:lang w:val="en-US"/>
                    </w:rPr>
                    <w:t xml:space="preserve"> methods</w:t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br/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br/>
                  </w:r>
                  <w:r>
                    <w:rPr>
                      <w:rFonts w:ascii="Times New Roman" w:hAnsi="Times New Roman"/>
                      <w:szCs w:val="24"/>
                      <w:lang w:val="en-US"/>
                    </w:rPr>
                    <w:br/>
                  </w:r>
                </w:p>
              </w:txbxContent>
            </v:textbox>
          </v:shape>
        </w:pict>
      </w:r>
      <w:r w:rsidRPr="009338AE">
        <w:rPr>
          <w:noProof/>
          <w:snapToGrid/>
          <w:lang w:val="es-ES"/>
        </w:rPr>
        <w:pict>
          <v:shape id="_x0000_s1031" type="#_x0000_t202" style="position:absolute;left:0;text-align:left;margin-left:19.7pt;margin-top:2.85pt;width:127.35pt;height:83.8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">
            <v:stroke dashstyle="longDashDot"/>
            <v:textbox style="mso-fit-shape-to-text:t">
              <w:txbxContent>
                <w:p w:rsidR="00043AAB" w:rsidRDefault="009A6902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Cs w:val="24"/>
                    </w:rPr>
                    <w:t>SCENARIOS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Ecological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Institution</w:t>
                  </w:r>
                  <w:r>
                    <w:rPr>
                      <w:rFonts w:ascii="Times New Roman" w:hAnsi="Times New Roman"/>
                      <w:noProof/>
                      <w:szCs w:val="24"/>
                    </w:rPr>
                    <w:br/>
                    <w:t>– Community</w:t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Cs w:val="24"/>
                    </w:rPr>
                    <w:br/>
                  </w:r>
                </w:p>
              </w:txbxContent>
            </v:textbox>
          </v:shape>
        </w:pict>
      </w: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6C5DB5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6C5DB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C5DB5" w:rsidRPr="009A6902" w:rsidRDefault="009A6902">
      <w:pPr>
        <w:spacing w:before="120" w:after="0" w:line="28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9A6902">
        <w:rPr>
          <w:rFonts w:ascii="Times New Roman" w:hAnsi="Times New Roman"/>
          <w:b/>
          <w:i/>
          <w:sz w:val="24"/>
          <w:szCs w:val="24"/>
        </w:rPr>
        <w:t>PROCESSES</w:t>
      </w:r>
    </w:p>
    <w:p w:rsidR="006C5DB5" w:rsidRPr="009A6902" w:rsidRDefault="006C5DB5">
      <w:pPr>
        <w:spacing w:before="120"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C5DB5" w:rsidRPr="009A6902" w:rsidRDefault="009A6902">
      <w:pPr>
        <w:spacing w:before="120" w:after="0" w:line="280" w:lineRule="auto"/>
        <w:ind w:firstLine="567"/>
        <w:jc w:val="center"/>
        <w:rPr>
          <w:rFonts w:ascii="Times New Roman" w:hAnsi="Times New Roman"/>
          <w:szCs w:val="24"/>
        </w:rPr>
      </w:pPr>
      <w:r w:rsidRPr="009A6902">
        <w:rPr>
          <w:rFonts w:ascii="Times New Roman" w:hAnsi="Times New Roman"/>
          <w:sz w:val="24"/>
          <w:szCs w:val="24"/>
        </w:rPr>
        <w:t xml:space="preserve">Figure 2: Intra-categorical analysis: emerging categories. </w:t>
      </w:r>
    </w:p>
    <w:p w:rsidR="006C5DB5" w:rsidRPr="009A6902" w:rsidRDefault="006C5DB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6C5DB5" w:rsidRPr="009A6902" w:rsidRDefault="009A690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A6902">
        <w:rPr>
          <w:rFonts w:ascii="Times New Roman" w:hAnsi="Times New Roman"/>
          <w:sz w:val="24"/>
          <w:szCs w:val="24"/>
        </w:rPr>
        <w:br w:type="page"/>
      </w:r>
    </w:p>
    <w:p w:rsidR="006C5DB5" w:rsidRPr="009A6902" w:rsidRDefault="009A6902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A6902">
        <w:rPr>
          <w:rFonts w:ascii="Times New Roman" w:hAnsi="Times New Roman"/>
          <w:noProof/>
          <w:sz w:val="24"/>
          <w:szCs w:val="24"/>
          <w:lang w:val="es-ES"/>
        </w:rPr>
        <w:lastRenderedPageBreak/>
        <w:drawing>
          <wp:inline distT="0" distB="0" distL="0" distR="0">
            <wp:extent cx="5349240" cy="3150235"/>
            <wp:effectExtent l="0" t="0" r="0" b="0"/>
            <wp:docPr id="1" name="Diagram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6C5DB5" w:rsidRPr="009A6902" w:rsidRDefault="009A6902">
      <w:pPr>
        <w:spacing w:before="120" w:after="0" w:line="280" w:lineRule="auto"/>
        <w:jc w:val="center"/>
        <w:rPr>
          <w:rFonts w:ascii="Times New Roman" w:hAnsi="Times New Roman"/>
          <w:szCs w:val="24"/>
        </w:rPr>
      </w:pPr>
      <w:r w:rsidRPr="009A6902">
        <w:rPr>
          <w:rFonts w:ascii="Times New Roman" w:hAnsi="Times New Roman"/>
          <w:sz w:val="24"/>
          <w:szCs w:val="24"/>
        </w:rPr>
        <w:t xml:space="preserve">Figure 3: Inter-categorical analysis: the emerging connection between categories. </w:t>
      </w:r>
    </w:p>
    <w:p w:rsidR="006C5DB5" w:rsidRPr="009A6902" w:rsidRDefault="006C5DB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sectPr w:rsidR="006C5DB5" w:rsidRPr="009A6902" w:rsidSect="00043AA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BB51D7"/>
    <w:rsid w:val="00043AAB"/>
    <w:rsid w:val="000676CC"/>
    <w:rsid w:val="001658FB"/>
    <w:rsid w:val="001821C7"/>
    <w:rsid w:val="00262796"/>
    <w:rsid w:val="002823B4"/>
    <w:rsid w:val="0029222E"/>
    <w:rsid w:val="002F0122"/>
    <w:rsid w:val="00346E18"/>
    <w:rsid w:val="00347A35"/>
    <w:rsid w:val="00386293"/>
    <w:rsid w:val="003B7DC5"/>
    <w:rsid w:val="00464CF9"/>
    <w:rsid w:val="00475209"/>
    <w:rsid w:val="004C0B05"/>
    <w:rsid w:val="00543363"/>
    <w:rsid w:val="005711A5"/>
    <w:rsid w:val="00591111"/>
    <w:rsid w:val="005A43A6"/>
    <w:rsid w:val="005D4187"/>
    <w:rsid w:val="005D6F1A"/>
    <w:rsid w:val="00660FD1"/>
    <w:rsid w:val="006C5DB5"/>
    <w:rsid w:val="006D4CA8"/>
    <w:rsid w:val="00756BF7"/>
    <w:rsid w:val="00792180"/>
    <w:rsid w:val="007D05B9"/>
    <w:rsid w:val="007F2C8C"/>
    <w:rsid w:val="0083720B"/>
    <w:rsid w:val="008774B1"/>
    <w:rsid w:val="00886EE1"/>
    <w:rsid w:val="00931AEA"/>
    <w:rsid w:val="009338AE"/>
    <w:rsid w:val="00987F04"/>
    <w:rsid w:val="009A6902"/>
    <w:rsid w:val="00A02A8A"/>
    <w:rsid w:val="00A17892"/>
    <w:rsid w:val="00AA7119"/>
    <w:rsid w:val="00AC35B0"/>
    <w:rsid w:val="00AF52C7"/>
    <w:rsid w:val="00B50D27"/>
    <w:rsid w:val="00BB51D7"/>
    <w:rsid w:val="00BC1B3B"/>
    <w:rsid w:val="00BD5C61"/>
    <w:rsid w:val="00C2482E"/>
    <w:rsid w:val="00C35E16"/>
    <w:rsid w:val="00D24827"/>
    <w:rsid w:val="00D56D10"/>
    <w:rsid w:val="00E23B59"/>
    <w:rsid w:val="00ED0241"/>
    <w:rsid w:val="00EF4705"/>
    <w:rsid w:val="00F07E49"/>
    <w:rsid w:val="00F96E9B"/>
    <w:rsid w:val="00FA2F43"/>
    <w:rsid w:val="00FD6375"/>
    <w:rsid w:val="00FE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AB"/>
    <w:pPr>
      <w:spacing w:after="200" w:line="276" w:lineRule="auto"/>
    </w:pPr>
    <w:rPr>
      <w:snapToGrid w:val="0"/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43AAB"/>
    <w:rPr>
      <w:snapToGrid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043AAB"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43AAB"/>
    <w:rPr>
      <w:rFonts w:ascii="Times New Roman" w:hAnsi="Times New Roman"/>
      <w:sz w:val="16"/>
    </w:rPr>
  </w:style>
  <w:style w:type="character" w:customStyle="1" w:styleId="tw4winMark">
    <w:name w:val="tw4winMark"/>
    <w:uiPriority w:val="99"/>
    <w:rsid w:val="00043AA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043AA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043AAB"/>
    <w:rPr>
      <w:color w:val="0000FF"/>
    </w:rPr>
  </w:style>
  <w:style w:type="character" w:customStyle="1" w:styleId="tw4winPopup">
    <w:name w:val="tw4winPopup"/>
    <w:uiPriority w:val="99"/>
    <w:rsid w:val="00043AA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043AA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043AA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043AA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043AAB"/>
    <w:rPr>
      <w:rFonts w:ascii="Courier New" w:hAnsi="Courier New"/>
      <w:noProof/>
      <w:color w:val="8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D56D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6D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6D10"/>
    <w:rPr>
      <w:snapToGrid w:val="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D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D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4D7824-FB21-4DAE-873B-56C93B0FB442}" type="doc">
      <dgm:prSet loTypeId="urn:microsoft.com/office/officeart/2005/8/layout/pyramid4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FCC7DB4D-F6F6-4632-92EC-BDA46162A65C}">
      <dgm:prSet phldrT="[Texto]" custT="1"/>
      <dgm:spPr>
        <a:xfrm>
          <a:off x="1940024" y="0"/>
          <a:ext cx="1575752" cy="157575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Identity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Scenarios</a:t>
          </a:r>
        </a:p>
      </dgm:t>
    </dgm:pt>
    <dgm:pt modelId="{BA84E9E2-C14C-486F-AEB1-CADCFB21666F}" type="parTrans" cxnId="{EBFF4417-E233-42A3-86DC-51F12A411498}">
      <dgm:prSet/>
      <dgm:spPr/>
      <dgm:t>
        <a:bodyPr/>
        <a:lstStyle/>
        <a:p>
          <a:endParaRPr lang="es-ES"/>
        </a:p>
      </dgm:t>
    </dgm:pt>
    <dgm:pt modelId="{F311861D-CB28-4765-9051-98AA0199AB06}" type="sibTrans" cxnId="{EBFF4417-E233-42A3-86DC-51F12A411498}">
      <dgm:prSet/>
      <dgm:spPr/>
      <dgm:t>
        <a:bodyPr/>
        <a:lstStyle/>
        <a:p>
          <a:endParaRPr lang="es-ES"/>
        </a:p>
      </dgm:t>
    </dgm:pt>
    <dgm:pt modelId="{CFB3013C-04C5-423A-8019-841E6D20087C}">
      <dgm:prSet phldrT="[Texto]" custT="1"/>
      <dgm:spPr>
        <a:xfrm>
          <a:off x="1098926" y="1575752"/>
          <a:ext cx="1682194" cy="157575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Commitment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b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Experiences</a:t>
          </a:r>
        </a:p>
      </dgm:t>
    </dgm:pt>
    <dgm:pt modelId="{A2F4B8EC-DFFF-4EAA-936C-6750189F5F19}" type="parTrans" cxnId="{B934E436-B520-464F-AC12-30D448DE922C}">
      <dgm:prSet/>
      <dgm:spPr/>
      <dgm:t>
        <a:bodyPr/>
        <a:lstStyle/>
        <a:p>
          <a:endParaRPr lang="es-ES"/>
        </a:p>
      </dgm:t>
    </dgm:pt>
    <dgm:pt modelId="{F2FF1006-BF69-48C4-AA7A-2122F1512F3D}" type="sibTrans" cxnId="{B934E436-B520-464F-AC12-30D448DE922C}">
      <dgm:prSet/>
      <dgm:spPr/>
      <dgm:t>
        <a:bodyPr/>
        <a:lstStyle/>
        <a:p>
          <a:endParaRPr lang="es-ES"/>
        </a:p>
      </dgm:t>
    </dgm:pt>
    <dgm:pt modelId="{0393BFB0-A1C6-4CFE-BB96-5514929266E3}">
      <dgm:prSet phldrT="[Texto]" custT="1"/>
      <dgm:spPr>
        <a:xfrm rot="10800000">
          <a:off x="1940024" y="1575752"/>
          <a:ext cx="1575752" cy="1575752"/>
        </a:xfrm>
        <a:solidFill>
          <a:sysClr val="window" lastClr="FFFFFF">
            <a:lumMod val="8500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Active and participative citizenship</a:t>
          </a:r>
        </a:p>
      </dgm:t>
    </dgm:pt>
    <dgm:pt modelId="{3304814A-096C-43A9-B9A0-4A08B03D580A}" type="parTrans" cxnId="{B021BCBF-B014-4009-890D-86C1BCC243C4}">
      <dgm:prSet/>
      <dgm:spPr/>
      <dgm:t>
        <a:bodyPr/>
        <a:lstStyle/>
        <a:p>
          <a:endParaRPr lang="es-ES"/>
        </a:p>
      </dgm:t>
    </dgm:pt>
    <dgm:pt modelId="{9CBDA81F-067C-44B1-AA93-414429CC48FA}" type="sibTrans" cxnId="{B021BCBF-B014-4009-890D-86C1BCC243C4}">
      <dgm:prSet/>
      <dgm:spPr/>
      <dgm:t>
        <a:bodyPr/>
        <a:lstStyle/>
        <a:p>
          <a:endParaRPr lang="es-ES"/>
        </a:p>
      </dgm:t>
    </dgm:pt>
    <dgm:pt modelId="{8B59C481-9E27-42B0-9F2D-B6905D43987D}">
      <dgm:prSet phldrT="[Texto]"/>
      <dgm:spPr>
        <a:xfrm>
          <a:off x="2727900" y="1575752"/>
          <a:ext cx="1575752" cy="157575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Action</a:t>
          </a:r>
        </a:p>
        <a:p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Socialisation</a:t>
          </a:r>
        </a:p>
      </dgm:t>
    </dgm:pt>
    <dgm:pt modelId="{28587898-A655-426F-9F0B-1979C872EFAD}" type="parTrans" cxnId="{818F9DC2-895E-47C8-AD62-C19C73527E3A}">
      <dgm:prSet/>
      <dgm:spPr/>
      <dgm:t>
        <a:bodyPr/>
        <a:lstStyle/>
        <a:p>
          <a:endParaRPr lang="es-ES"/>
        </a:p>
      </dgm:t>
    </dgm:pt>
    <dgm:pt modelId="{BC44C3E8-B6CB-45CF-A923-E628E3798AF0}" type="sibTrans" cxnId="{818F9DC2-895E-47C8-AD62-C19C73527E3A}">
      <dgm:prSet/>
      <dgm:spPr/>
      <dgm:t>
        <a:bodyPr/>
        <a:lstStyle/>
        <a:p>
          <a:endParaRPr lang="es-ES"/>
        </a:p>
      </dgm:t>
    </dgm:pt>
    <dgm:pt modelId="{B7D4727F-FDEC-43B4-9585-70C1B8E99A4F}" type="pres">
      <dgm:prSet presAssocID="{AD4D7824-FB21-4DAE-873B-56C93B0FB442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2B2326D2-C1CC-46E0-9FB7-108998CB8713}" type="pres">
      <dgm:prSet presAssocID="{AD4D7824-FB21-4DAE-873B-56C93B0FB442}" presName="triangle1" presStyleLbl="node1" presStyleIdx="0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39CC1E54-EC1E-4850-9B35-8F339C9B7C7D}" type="pres">
      <dgm:prSet presAssocID="{AD4D7824-FB21-4DAE-873B-56C93B0FB442}" presName="triangle2" presStyleLbl="node1" presStyleIdx="1" presStyleCnt="4" custScaleX="106755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01B801EB-F716-4299-8E20-2E97846D8FF2}" type="pres">
      <dgm:prSet presAssocID="{AD4D7824-FB21-4DAE-873B-56C93B0FB442}" presName="triangle3" presStyleLbl="node1" presStyleIdx="2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  <dgm:pt modelId="{A2BB3F4F-6EFB-4A83-A0ED-051C8A961780}" type="pres">
      <dgm:prSet presAssocID="{AD4D7824-FB21-4DAE-873B-56C93B0FB442}" presName="triangle4" presStyleLbl="node1" presStyleIdx="3" presStyleCnt="4">
        <dgm:presLayoutVars>
          <dgm:bulletEnabled val="1"/>
        </dgm:presLayoutVars>
      </dgm:prSet>
      <dgm:spPr>
        <a:prstGeom prst="triangle">
          <a:avLst/>
        </a:prstGeom>
      </dgm:spPr>
      <dgm:t>
        <a:bodyPr/>
        <a:lstStyle/>
        <a:p>
          <a:endParaRPr lang="es-ES"/>
        </a:p>
      </dgm:t>
    </dgm:pt>
  </dgm:ptLst>
  <dgm:cxnLst>
    <dgm:cxn modelId="{9D87FE88-447B-43F6-96F4-B48A0E23574A}" type="presOf" srcId="{CFB3013C-04C5-423A-8019-841E6D20087C}" destId="{39CC1E54-EC1E-4850-9B35-8F339C9B7C7D}" srcOrd="0" destOrd="0" presId="urn:microsoft.com/office/officeart/2005/8/layout/pyramid4"/>
    <dgm:cxn modelId="{C8F6122B-3120-41F6-A99A-CD86C194E7D2}" type="presOf" srcId="{8B59C481-9E27-42B0-9F2D-B6905D43987D}" destId="{A2BB3F4F-6EFB-4A83-A0ED-051C8A961780}" srcOrd="0" destOrd="0" presId="urn:microsoft.com/office/officeart/2005/8/layout/pyramid4"/>
    <dgm:cxn modelId="{818F9DC2-895E-47C8-AD62-C19C73527E3A}" srcId="{AD4D7824-FB21-4DAE-873B-56C93B0FB442}" destId="{8B59C481-9E27-42B0-9F2D-B6905D43987D}" srcOrd="3" destOrd="0" parTransId="{28587898-A655-426F-9F0B-1979C872EFAD}" sibTransId="{BC44C3E8-B6CB-45CF-A923-E628E3798AF0}"/>
    <dgm:cxn modelId="{E1C38288-4DBC-4647-B6DE-26447C7A0867}" type="presOf" srcId="{AD4D7824-FB21-4DAE-873B-56C93B0FB442}" destId="{B7D4727F-FDEC-43B4-9585-70C1B8E99A4F}" srcOrd="0" destOrd="0" presId="urn:microsoft.com/office/officeart/2005/8/layout/pyramid4"/>
    <dgm:cxn modelId="{B021BCBF-B014-4009-890D-86C1BCC243C4}" srcId="{AD4D7824-FB21-4DAE-873B-56C93B0FB442}" destId="{0393BFB0-A1C6-4CFE-BB96-5514929266E3}" srcOrd="2" destOrd="0" parTransId="{3304814A-096C-43A9-B9A0-4A08B03D580A}" sibTransId="{9CBDA81F-067C-44B1-AA93-414429CC48FA}"/>
    <dgm:cxn modelId="{EBFF4417-E233-42A3-86DC-51F12A411498}" srcId="{AD4D7824-FB21-4DAE-873B-56C93B0FB442}" destId="{FCC7DB4D-F6F6-4632-92EC-BDA46162A65C}" srcOrd="0" destOrd="0" parTransId="{BA84E9E2-C14C-486F-AEB1-CADCFB21666F}" sibTransId="{F311861D-CB28-4765-9051-98AA0199AB06}"/>
    <dgm:cxn modelId="{B934E436-B520-464F-AC12-30D448DE922C}" srcId="{AD4D7824-FB21-4DAE-873B-56C93B0FB442}" destId="{CFB3013C-04C5-423A-8019-841E6D20087C}" srcOrd="1" destOrd="0" parTransId="{A2F4B8EC-DFFF-4EAA-936C-6750189F5F19}" sibTransId="{F2FF1006-BF69-48C4-AA7A-2122F1512F3D}"/>
    <dgm:cxn modelId="{20BEC8C8-D960-4F1F-83FC-3C916212EA58}" type="presOf" srcId="{0393BFB0-A1C6-4CFE-BB96-5514929266E3}" destId="{01B801EB-F716-4299-8E20-2E97846D8FF2}" srcOrd="0" destOrd="0" presId="urn:microsoft.com/office/officeart/2005/8/layout/pyramid4"/>
    <dgm:cxn modelId="{30D0F86D-722C-4424-A1E2-13F198156F6B}" type="presOf" srcId="{FCC7DB4D-F6F6-4632-92EC-BDA46162A65C}" destId="{2B2326D2-C1CC-46E0-9FB7-108998CB8713}" srcOrd="0" destOrd="0" presId="urn:microsoft.com/office/officeart/2005/8/layout/pyramid4"/>
    <dgm:cxn modelId="{9E456ECD-B4A2-4894-8F22-1E0D9A2A4876}" type="presParOf" srcId="{B7D4727F-FDEC-43B4-9585-70C1B8E99A4F}" destId="{2B2326D2-C1CC-46E0-9FB7-108998CB8713}" srcOrd="0" destOrd="0" presId="urn:microsoft.com/office/officeart/2005/8/layout/pyramid4"/>
    <dgm:cxn modelId="{F9C45D41-C142-4513-BDFE-023DAE908D48}" type="presParOf" srcId="{B7D4727F-FDEC-43B4-9585-70C1B8E99A4F}" destId="{39CC1E54-EC1E-4850-9B35-8F339C9B7C7D}" srcOrd="1" destOrd="0" presId="urn:microsoft.com/office/officeart/2005/8/layout/pyramid4"/>
    <dgm:cxn modelId="{0A994692-A0C4-40F1-867B-C576BB08B625}" type="presParOf" srcId="{B7D4727F-FDEC-43B4-9585-70C1B8E99A4F}" destId="{01B801EB-F716-4299-8E20-2E97846D8FF2}" srcOrd="2" destOrd="0" presId="urn:microsoft.com/office/officeart/2005/8/layout/pyramid4"/>
    <dgm:cxn modelId="{A2B4D2C7-D407-415B-B3D1-B74A797704DA}" type="presParOf" srcId="{B7D4727F-FDEC-43B4-9585-70C1B8E99A4F}" destId="{A2BB3F4F-6EFB-4A83-A0ED-051C8A961780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B2326D2-C1CC-46E0-9FB7-108998CB8713}">
      <dsp:nvSpPr>
        <dsp:cNvPr id="0" name=""/>
        <dsp:cNvSpPr/>
      </dsp:nvSpPr>
      <dsp:spPr>
        <a:xfrm>
          <a:off x="1913661" y="0"/>
          <a:ext cx="1575117" cy="1575117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Identity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Scenarios</a:t>
          </a:r>
        </a:p>
      </dsp:txBody>
      <dsp:txXfrm>
        <a:off x="1913661" y="0"/>
        <a:ext cx="1575117" cy="1575117"/>
      </dsp:txXfrm>
    </dsp:sp>
    <dsp:sp modelId="{39CC1E54-EC1E-4850-9B35-8F339C9B7C7D}">
      <dsp:nvSpPr>
        <dsp:cNvPr id="0" name=""/>
        <dsp:cNvSpPr/>
      </dsp:nvSpPr>
      <dsp:spPr>
        <a:xfrm>
          <a:off x="1072902" y="1575117"/>
          <a:ext cx="1681516" cy="1575117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Commitment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  <a:b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Experiences</a:t>
          </a:r>
        </a:p>
      </dsp:txBody>
      <dsp:txXfrm>
        <a:off x="1072902" y="1575117"/>
        <a:ext cx="1681516" cy="1575117"/>
      </dsp:txXfrm>
    </dsp:sp>
    <dsp:sp modelId="{01B801EB-F716-4299-8E20-2E97846D8FF2}">
      <dsp:nvSpPr>
        <dsp:cNvPr id="0" name=""/>
        <dsp:cNvSpPr/>
      </dsp:nvSpPr>
      <dsp:spPr>
        <a:xfrm rot="10800000">
          <a:off x="1913661" y="1575117"/>
          <a:ext cx="1575117" cy="1575117"/>
        </a:xfrm>
        <a:prstGeom prst="triangle">
          <a:avLst/>
        </a:prstGeom>
        <a:solidFill>
          <a:sysClr val="window" lastClr="FFFFFF">
            <a:lumMod val="8500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Active and participative citizenship</a:t>
          </a:r>
        </a:p>
      </dsp:txBody>
      <dsp:txXfrm rot="10800000">
        <a:off x="1913661" y="1575117"/>
        <a:ext cx="1575117" cy="1575117"/>
      </dsp:txXfrm>
    </dsp:sp>
    <dsp:sp modelId="{A2BB3F4F-6EFB-4A83-A0ED-051C8A961780}">
      <dsp:nvSpPr>
        <dsp:cNvPr id="0" name=""/>
        <dsp:cNvSpPr/>
      </dsp:nvSpPr>
      <dsp:spPr>
        <a:xfrm>
          <a:off x="2701219" y="1575117"/>
          <a:ext cx="1575117" cy="1575117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Action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/>
          </a:r>
          <a:b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</a:br>
          <a:r>
            <a:rPr lang="es-E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Socialisation</a:t>
          </a:r>
        </a:p>
      </dsp:txBody>
      <dsp:txXfrm>
        <a:off x="2701219" y="1575117"/>
        <a:ext cx="1575117" cy="15751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evaluador</dc:creator>
  <cp:lastModifiedBy>Trasluz</cp:lastModifiedBy>
  <cp:revision>2</cp:revision>
  <cp:lastPrinted>2015-04-14T07:48:00Z</cp:lastPrinted>
  <dcterms:created xsi:type="dcterms:W3CDTF">2015-07-21T09:08:00Z</dcterms:created>
  <dcterms:modified xsi:type="dcterms:W3CDTF">2015-07-21T09:08:00Z</dcterms:modified>
</cp:coreProperties>
</file>