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2B9" w:rsidRPr="00825337" w:rsidRDefault="00E23564">
      <w:pPr>
        <w:spacing w:after="0" w:line="360" w:lineRule="auto"/>
        <w:jc w:val="center"/>
        <w:rPr>
          <w:rFonts w:asciiTheme="minorEastAsia" w:eastAsiaTheme="minorEastAsia" w:hAnsiTheme="minorEastAsia" w:cstheme="minorEastAsia"/>
          <w:b/>
          <w:sz w:val="24"/>
          <w:szCs w:val="24"/>
          <w:lang w:val="es-ES"/>
        </w:rPr>
      </w:pPr>
      <w:r w:rsidRPr="00825337">
        <w:rPr>
          <w:rFonts w:asciiTheme="minorEastAsia" w:eastAsiaTheme="minorEastAsia" w:hAnsiTheme="minorEastAsia" w:cstheme="minorEastAsia"/>
          <w:b/>
          <w:noProof/>
          <w:sz w:val="24"/>
          <w:szCs w:val="24"/>
          <w:lang w:val="es-ES"/>
        </w:rPr>
        <w:t>El aprendizaje de la ciudadanía a lo largo de la vida:</w:t>
      </w:r>
      <w:r w:rsidRPr="00825337">
        <w:rPr>
          <w:rFonts w:asciiTheme="minorEastAsia" w:eastAsiaTheme="minorEastAsia" w:hAnsiTheme="minorEastAsia" w:cstheme="minorEastAsia"/>
          <w:b/>
          <w:sz w:val="24"/>
          <w:szCs w:val="24"/>
          <w:lang w:val="es-ES"/>
        </w:rPr>
        <w:t xml:space="preserve"> </w:t>
      </w:r>
      <w:r w:rsidRPr="00825337">
        <w:rPr>
          <w:rFonts w:asciiTheme="minorEastAsia" w:eastAsiaTheme="minorEastAsia" w:hAnsiTheme="minorEastAsia" w:cstheme="minorEastAsia"/>
          <w:b/>
          <w:sz w:val="24"/>
          <w:szCs w:val="24"/>
          <w:lang w:val="es-ES"/>
        </w:rPr>
        <w:br/>
      </w:r>
      <w:r w:rsidRPr="00825337">
        <w:rPr>
          <w:rFonts w:asciiTheme="minorEastAsia" w:eastAsiaTheme="minorEastAsia" w:hAnsiTheme="minorEastAsia" w:cstheme="minorEastAsia"/>
          <w:b/>
          <w:noProof/>
          <w:sz w:val="24"/>
          <w:szCs w:val="24"/>
          <w:lang w:val="es-ES"/>
        </w:rPr>
        <w:t>Un estudio narrativo desde historias de vida.</w:t>
      </w:r>
      <w:r w:rsidRPr="00825337">
        <w:rPr>
          <w:rFonts w:asciiTheme="minorEastAsia" w:eastAsiaTheme="minorEastAsia" w:hAnsiTheme="minorEastAsia" w:cstheme="minorEastAsia"/>
          <w:b/>
          <w:sz w:val="24"/>
          <w:szCs w:val="24"/>
          <w:lang w:val="es-ES"/>
        </w:rPr>
        <w:t xml:space="preserve"> </w:t>
      </w:r>
      <w:r w:rsidRPr="00825337">
        <w:rPr>
          <w:rFonts w:asciiTheme="minorEastAsia" w:eastAsiaTheme="minorEastAsia" w:hAnsiTheme="minorEastAsia" w:cstheme="minorEastAsia"/>
          <w:b/>
          <w:noProof/>
          <w:sz w:val="24"/>
          <w:szCs w:val="24"/>
          <w:lang w:val="es-ES"/>
        </w:rPr>
        <w:t>/ A aprendizagem da cidadania ao longo da vida:</w:t>
      </w:r>
      <w:r w:rsidRPr="00825337">
        <w:rPr>
          <w:rFonts w:asciiTheme="minorEastAsia" w:eastAsiaTheme="minorEastAsia" w:hAnsiTheme="minorEastAsia" w:cstheme="minorEastAsia"/>
          <w:b/>
          <w:sz w:val="24"/>
          <w:szCs w:val="24"/>
          <w:lang w:val="es-ES"/>
        </w:rPr>
        <w:t xml:space="preserve"> </w:t>
      </w:r>
      <w:r w:rsidRPr="00825337">
        <w:rPr>
          <w:rFonts w:asciiTheme="minorEastAsia" w:eastAsiaTheme="minorEastAsia" w:hAnsiTheme="minorEastAsia" w:cstheme="minorEastAsia"/>
          <w:b/>
          <w:noProof/>
          <w:sz w:val="24"/>
          <w:szCs w:val="24"/>
          <w:lang w:val="es-ES"/>
        </w:rPr>
        <w:t>Um estudo narrativo a partir de histórias de vida.</w:t>
      </w:r>
      <w:r w:rsidRPr="00825337">
        <w:rPr>
          <w:rFonts w:asciiTheme="minorEastAsia" w:eastAsiaTheme="minorEastAsia" w:hAnsiTheme="minorEastAsia" w:cstheme="minorEastAsia"/>
          <w:b/>
          <w:sz w:val="24"/>
          <w:szCs w:val="24"/>
          <w:lang w:val="es-ES"/>
        </w:rPr>
        <w:t xml:space="preserve"> </w:t>
      </w:r>
      <w:r w:rsidRPr="00825337">
        <w:rPr>
          <w:rFonts w:asciiTheme="minorEastAsia" w:eastAsiaTheme="minorEastAsia" w:hAnsiTheme="minorEastAsia" w:cstheme="minorEastAsia"/>
          <w:b/>
          <w:noProof/>
          <w:sz w:val="24"/>
          <w:szCs w:val="24"/>
          <w:lang w:val="es-ES"/>
        </w:rPr>
        <w:t>/ Lifelong citizenship learning:</w:t>
      </w:r>
      <w:r w:rsidRPr="00825337">
        <w:rPr>
          <w:rFonts w:asciiTheme="minorEastAsia" w:eastAsiaTheme="minorEastAsia" w:hAnsiTheme="minorEastAsia" w:cstheme="minorEastAsia"/>
          <w:b/>
          <w:sz w:val="24"/>
          <w:szCs w:val="24"/>
          <w:lang w:val="es-ES"/>
        </w:rPr>
        <w:t xml:space="preserve"> </w:t>
      </w:r>
      <w:r w:rsidRPr="00825337">
        <w:rPr>
          <w:rFonts w:asciiTheme="minorEastAsia" w:eastAsiaTheme="minorEastAsia" w:hAnsiTheme="minorEastAsia" w:cstheme="minorEastAsia"/>
          <w:b/>
          <w:noProof/>
          <w:sz w:val="24"/>
          <w:szCs w:val="24"/>
          <w:lang w:val="es-ES"/>
        </w:rPr>
        <w:t>a narrative study of lives</w:t>
      </w:r>
    </w:p>
    <w:p w:rsidR="003E32B9" w:rsidRPr="00825337" w:rsidRDefault="0018029D" w:rsidP="0018029D">
      <w:pPr>
        <w:tabs>
          <w:tab w:val="left" w:pos="2244"/>
        </w:tabs>
        <w:spacing w:after="0" w:line="360" w:lineRule="auto"/>
        <w:rPr>
          <w:rFonts w:asciiTheme="minorEastAsia" w:eastAsiaTheme="minorEastAsia" w:hAnsiTheme="minorEastAsia" w:cstheme="minorEastAsia"/>
          <w:b/>
          <w:sz w:val="24"/>
          <w:szCs w:val="24"/>
          <w:lang w:val="es-ES"/>
        </w:rPr>
      </w:pPr>
      <w:r w:rsidRPr="00825337">
        <w:rPr>
          <w:rFonts w:ascii="Times New Roman" w:hAnsi="Times New Roman"/>
          <w:b/>
          <w:sz w:val="24"/>
          <w:szCs w:val="24"/>
          <w:lang w:val="es-ES"/>
        </w:rPr>
        <w:t xml:space="preserve">Ana </w:t>
      </w:r>
      <w:proofErr w:type="spellStart"/>
      <w:r w:rsidRPr="00825337">
        <w:rPr>
          <w:rFonts w:ascii="Times New Roman" w:hAnsi="Times New Roman"/>
          <w:b/>
          <w:sz w:val="24"/>
          <w:szCs w:val="24"/>
          <w:lang w:val="es-ES"/>
        </w:rPr>
        <w:t>Arraiz</w:t>
      </w:r>
      <w:proofErr w:type="spellEnd"/>
      <w:r w:rsidRPr="00825337">
        <w:rPr>
          <w:rFonts w:ascii="Times New Roman" w:hAnsi="Times New Roman"/>
          <w:b/>
          <w:sz w:val="24"/>
          <w:szCs w:val="24"/>
          <w:lang w:val="es-ES"/>
        </w:rPr>
        <w:t xml:space="preserve"> Pérez – Verónica </w:t>
      </w:r>
      <w:proofErr w:type="spellStart"/>
      <w:r w:rsidRPr="00825337">
        <w:rPr>
          <w:rFonts w:ascii="Times New Roman" w:hAnsi="Times New Roman"/>
          <w:b/>
          <w:sz w:val="24"/>
          <w:szCs w:val="24"/>
          <w:lang w:val="es-ES"/>
        </w:rPr>
        <w:t>Azpillaga</w:t>
      </w:r>
      <w:proofErr w:type="spellEnd"/>
      <w:r w:rsidRPr="00825337">
        <w:rPr>
          <w:rFonts w:ascii="Times New Roman" w:hAnsi="Times New Roman"/>
          <w:b/>
          <w:sz w:val="24"/>
          <w:szCs w:val="24"/>
          <w:lang w:val="es-ES"/>
        </w:rPr>
        <w:t xml:space="preserve"> Larrea – Fernando </w:t>
      </w:r>
      <w:proofErr w:type="spellStart"/>
      <w:r w:rsidRPr="00825337">
        <w:rPr>
          <w:rFonts w:ascii="Times New Roman" w:hAnsi="Times New Roman"/>
          <w:b/>
          <w:sz w:val="24"/>
          <w:szCs w:val="24"/>
          <w:lang w:val="es-ES"/>
        </w:rPr>
        <w:t>Sabirón</w:t>
      </w:r>
      <w:proofErr w:type="spellEnd"/>
      <w:r w:rsidRPr="00825337">
        <w:rPr>
          <w:rFonts w:ascii="Times New Roman" w:hAnsi="Times New Roman"/>
          <w:b/>
          <w:sz w:val="24"/>
          <w:szCs w:val="24"/>
          <w:lang w:val="es-ES"/>
        </w:rPr>
        <w:t xml:space="preserve"> Sierra</w:t>
      </w:r>
    </w:p>
    <w:p w:rsidR="003E32B9" w:rsidRPr="00825337" w:rsidRDefault="00E23564">
      <w:pPr>
        <w:spacing w:after="0" w:line="360" w:lineRule="auto"/>
        <w:jc w:val="center"/>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(Universidad de Zaragoza – Universidad del Pais Vasco)</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lang w:val="es-ES"/>
        </w:rPr>
      </w:pPr>
    </w:p>
    <w:p w:rsidR="003E32B9" w:rsidRPr="00825337" w:rsidRDefault="00E23564">
      <w:pPr>
        <w:spacing w:after="0" w:line="360" w:lineRule="auto"/>
        <w:jc w:val="both"/>
        <w:rPr>
          <w:rFonts w:asciiTheme="minorEastAsia" w:eastAsiaTheme="minorEastAsia" w:hAnsiTheme="minorEastAsia" w:cstheme="minorEastAsia"/>
          <w:b/>
          <w:sz w:val="24"/>
          <w:szCs w:val="24"/>
          <w:lang w:val="es-ES"/>
        </w:rPr>
      </w:pPr>
      <w:r w:rsidRPr="00825337">
        <w:rPr>
          <w:rFonts w:asciiTheme="minorEastAsia" w:eastAsiaTheme="minorEastAsia" w:hAnsiTheme="minorEastAsia" w:cstheme="minorEastAsia"/>
          <w:b/>
          <w:noProof/>
          <w:sz w:val="24"/>
          <w:szCs w:val="24"/>
          <w:lang w:val="es-ES"/>
        </w:rPr>
        <w:t>Resumen</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El aprendizaje de la ciudadanía activa es un proceso dinámico e inacabado que se realiza a lo largo de la vida de las personas, y que requiere de una constante renovación de las prácticas formativas; en esta coyuntura, se presenta un estudio que pretende contribuir a la mejora de las intervenciones socioeducativas.</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La investigación responde a dos objetivos: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comprender la construcción de la identidad ciudadana, y extraer claves interpretativas de su aprendizaje como ciudadanos activos.</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El estudio se realiza a través de historias de vida, con un diseño de caso múltiple.</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Se utilizan tres entrevistas de orientación biográfica para elaborar cada una de las historias.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El tratamiento cualitativo de los datos obedece a un doble análisis: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un análisis secuencial, como reflejo de los procesos de construcción identitarios en la trayectoria vital; y otro categorial, como articulación del qué y del cómo aprenden su condición ciudadana.</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Los resultados del análisis secuencial arrojan trayectorias vitales que, en su singularidad, reflejan la identificación y preocupación constante por mejorar, de forma eficiente, el entorno próximo en el que se desenvuelven, así como la práctica continuada de acción social.</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Del análisis categorial emerge un modelo interpretativo distribuido en dos dimensiones interrelacionadas.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De una parte, la dimensión “resultados de aprendizaje” con tres macrocategorías: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la “acción”, definida por el dominio de destrezas (liderazgo y poder, empatía y diálogo, iniciativa e innovación); el “compromiso”, articulado desde determinados valores (vitalismo y viabilidad, sensibilidad y responsabilidad, regeneración y transformación); y la “identidad” (situada, discursiva y dialéctica).</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De otra parte, la dimensión “procesos de aprendizaje” con las siguientes macrocategorías: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 xml:space="preserve">los “escenarios”, como el medio físico, organizativo y comunitario </w:t>
      </w:r>
      <w:r w:rsidRPr="00825337">
        <w:rPr>
          <w:rFonts w:asciiTheme="minorEastAsia" w:eastAsiaTheme="minorEastAsia" w:hAnsiTheme="minorEastAsia" w:cstheme="minorEastAsia"/>
          <w:noProof/>
          <w:sz w:val="24"/>
          <w:szCs w:val="24"/>
          <w:lang w:val="es-ES"/>
        </w:rPr>
        <w:lastRenderedPageBreak/>
        <w:t>donde se desarrollan los proyectos; las “vivencias”, como distintos modos de apropiación de experiencias diversificadas, pragmáticas y formativas; y la “socialización”, que incorpora el contenido de los procesos de enculturación ciudadana.</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La discusión de resultados enfatiza los principios de la diversificación, del descontrol y de la autoría como referentes de una acción socio-cultural que estimule la formación ciudadana:</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Se trata de comprometer a los protagonistas para “hacer cosas” útiles, en escenarios próximos que ofrezcan la posibilidad de mejora; de promover acciones que propicien la auto-reflexión; y de concienciar sobre la complejidad de la propia realidad.</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Principios a aplicar en las experiencias educativas a lo largo de la trayectoria vital de las personas desde sus inicios.</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La investigación pretende ser de utilidad para los profesionales implicados en procesos de educación no-formal.</w:t>
      </w:r>
      <w:r w:rsidRPr="00825337">
        <w:rPr>
          <w:rFonts w:asciiTheme="minorEastAsia" w:eastAsiaTheme="minorEastAsia" w:hAnsiTheme="minorEastAsia" w:cstheme="minorEastAsia"/>
          <w:sz w:val="24"/>
          <w:szCs w:val="24"/>
          <w:lang w:val="es-ES"/>
        </w:rPr>
        <w:t xml:space="preserve"> </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lang w:val="es-ES"/>
        </w:rPr>
      </w:pPr>
    </w:p>
    <w:p w:rsidR="003E32B9" w:rsidRPr="00825337" w:rsidRDefault="00E23564">
      <w:pPr>
        <w:spacing w:after="0" w:line="360" w:lineRule="auto"/>
        <w:jc w:val="both"/>
        <w:rPr>
          <w:rFonts w:asciiTheme="minorEastAsia" w:eastAsiaTheme="minorEastAsia" w:hAnsiTheme="minorEastAsia" w:cstheme="minorEastAsia"/>
          <w:sz w:val="24"/>
          <w:szCs w:val="24"/>
          <w:lang w:val="pt-PT"/>
        </w:rPr>
      </w:pPr>
      <w:r w:rsidRPr="00825337">
        <w:rPr>
          <w:rFonts w:asciiTheme="minorEastAsia" w:eastAsiaTheme="minorEastAsia" w:hAnsiTheme="minorEastAsia" w:cstheme="minorEastAsia"/>
          <w:i/>
          <w:noProof/>
          <w:sz w:val="24"/>
          <w:szCs w:val="24"/>
          <w:lang w:val="es-ES"/>
        </w:rPr>
        <w:t>Palabras clave:</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Educación cívica.</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Narrativas personales.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Investigación cualitativa.</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Aprendizaje a lo largo de la vida.</w:t>
      </w:r>
      <w:r w:rsidRPr="00825337">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noProof/>
          <w:sz w:val="24"/>
          <w:szCs w:val="24"/>
          <w:lang w:val="pt-PT"/>
        </w:rPr>
        <w:t>Educación no-formal.</w:t>
      </w:r>
      <w:r w:rsidRPr="00825337">
        <w:rPr>
          <w:rFonts w:asciiTheme="minorEastAsia" w:eastAsiaTheme="minorEastAsia" w:hAnsiTheme="minorEastAsia" w:cstheme="minorEastAsia"/>
          <w:sz w:val="24"/>
          <w:szCs w:val="24"/>
          <w:lang w:val="pt-PT"/>
        </w:rPr>
        <w:t xml:space="preserve"> </w:t>
      </w:r>
      <w:r w:rsidRPr="00577DC6">
        <w:rPr>
          <w:rFonts w:asciiTheme="minorEastAsia" w:eastAsiaTheme="minorEastAsia" w:hAnsiTheme="minorEastAsia" w:cstheme="minorEastAsia"/>
          <w:noProof/>
          <w:sz w:val="24"/>
          <w:szCs w:val="24"/>
          <w:lang w:val="pt-PT"/>
        </w:rPr>
        <w:t>Historia de vida.</w:t>
      </w:r>
      <w:r w:rsidRPr="00825337">
        <w:rPr>
          <w:rFonts w:asciiTheme="minorEastAsia" w:eastAsiaTheme="minorEastAsia" w:hAnsiTheme="minorEastAsia" w:cstheme="minorEastAsia"/>
          <w:sz w:val="24"/>
          <w:szCs w:val="24"/>
          <w:lang w:val="pt-PT"/>
        </w:rPr>
        <w:t xml:space="preserve"> </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lang w:val="pt-PT"/>
        </w:rPr>
      </w:pPr>
    </w:p>
    <w:p w:rsidR="003E32B9" w:rsidRPr="00825337" w:rsidRDefault="00E23564">
      <w:pPr>
        <w:spacing w:after="0" w:line="360" w:lineRule="auto"/>
        <w:jc w:val="both"/>
        <w:rPr>
          <w:rFonts w:asciiTheme="minorEastAsia" w:eastAsiaTheme="minorEastAsia" w:hAnsiTheme="minorEastAsia" w:cstheme="minorEastAsia"/>
          <w:b/>
          <w:sz w:val="24"/>
          <w:szCs w:val="24"/>
          <w:lang w:val="pt-PT"/>
        </w:rPr>
      </w:pPr>
      <w:r w:rsidRPr="00825337">
        <w:rPr>
          <w:rFonts w:asciiTheme="minorEastAsia" w:eastAsiaTheme="minorEastAsia" w:hAnsiTheme="minorEastAsia" w:cstheme="minorEastAsia"/>
          <w:b/>
          <w:noProof/>
          <w:sz w:val="24"/>
          <w:szCs w:val="24"/>
          <w:lang w:val="pt-PT"/>
        </w:rPr>
        <w:t>Resumo</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pt-BR"/>
        </w:rPr>
      </w:pPr>
      <w:r w:rsidRPr="00825337">
        <w:rPr>
          <w:rFonts w:asciiTheme="minorEastAsia" w:eastAsiaTheme="minorEastAsia" w:hAnsiTheme="minorEastAsia" w:cstheme="minorEastAsia"/>
          <w:noProof/>
          <w:sz w:val="24"/>
          <w:szCs w:val="24"/>
          <w:lang w:val="pt-BR"/>
        </w:rPr>
        <w:t>A aprendizagem da cidadania ativa é um processo dinâmico e inacabado que se realiza ao longo da vida das pessoas e que requer uma constante renovação das práticas formativas; nesta conjuntura, apresenta-se um estudo que pretende contribuir para a melhoria das intervenções socioeducativas.</w:t>
      </w:r>
      <w:r w:rsidRPr="00825337">
        <w:rPr>
          <w:rFonts w:asciiTheme="minorEastAsia" w:eastAsiaTheme="minorEastAsia" w:hAnsiTheme="minorEastAsia" w:cstheme="minorEastAsia"/>
          <w:sz w:val="24"/>
          <w:szCs w:val="24"/>
          <w:lang w:val="pt-BR"/>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pt-BR"/>
        </w:rPr>
      </w:pPr>
      <w:r w:rsidRPr="00825337">
        <w:rPr>
          <w:rFonts w:asciiTheme="minorEastAsia" w:eastAsiaTheme="minorEastAsia" w:hAnsiTheme="minorEastAsia" w:cstheme="minorEastAsia"/>
          <w:noProof/>
          <w:sz w:val="24"/>
          <w:szCs w:val="24"/>
          <w:lang w:val="pt-BR"/>
        </w:rPr>
        <w:t>A investigação responde a dois objetivos:</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compreender a construção da identidade cidadã e extrair pontos interpretativos da sua aprendizagem como cidadãos ativos.</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pt-BR"/>
        </w:rPr>
      </w:pPr>
      <w:r w:rsidRPr="00825337">
        <w:rPr>
          <w:rFonts w:asciiTheme="minorEastAsia" w:eastAsiaTheme="minorEastAsia" w:hAnsiTheme="minorEastAsia" w:cstheme="minorEastAsia"/>
          <w:noProof/>
          <w:sz w:val="24"/>
          <w:szCs w:val="24"/>
          <w:lang w:val="pt-BR"/>
        </w:rPr>
        <w:t>O estudo é realizado através de histórias de vida, com um desenho de caso múltiple.</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Utilizam-se três entrevistas de orientação biográfica para elaborar cada uma das histórias.</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O tratamento qualitativo dos dados obedece a uma dupla análise:</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uma análise sequencial, como reflexo dos processos de construção identitários na trajetória vital, e a outra categoria, como articulação do que e do como aprendem a sua condição cidadã.</w:t>
      </w:r>
      <w:r w:rsidRPr="00825337">
        <w:rPr>
          <w:rFonts w:asciiTheme="minorEastAsia" w:eastAsiaTheme="minorEastAsia" w:hAnsiTheme="minorEastAsia" w:cstheme="minorEastAsia"/>
          <w:sz w:val="24"/>
          <w:szCs w:val="24"/>
          <w:lang w:val="pt-BR"/>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pt-BR"/>
        </w:rPr>
      </w:pPr>
      <w:r w:rsidRPr="00825337">
        <w:rPr>
          <w:rFonts w:asciiTheme="minorEastAsia" w:eastAsiaTheme="minorEastAsia" w:hAnsiTheme="minorEastAsia" w:cstheme="minorEastAsia"/>
          <w:noProof/>
          <w:sz w:val="24"/>
          <w:szCs w:val="24"/>
          <w:lang w:val="pt-BR"/>
        </w:rPr>
        <w:t xml:space="preserve">Os resultados da análise sequencial lançam trajetórias vitais que, na sua singularidade, refletem a identificação e preocupação constante por melhorar, de forma eficiente, o contexto próximo onde se desenvolvem, assim como a prática contínua da </w:t>
      </w:r>
      <w:r w:rsidRPr="00825337">
        <w:rPr>
          <w:rFonts w:asciiTheme="minorEastAsia" w:eastAsiaTheme="minorEastAsia" w:hAnsiTheme="minorEastAsia" w:cstheme="minorEastAsia"/>
          <w:noProof/>
          <w:sz w:val="24"/>
          <w:szCs w:val="24"/>
          <w:lang w:val="pt-BR"/>
        </w:rPr>
        <w:lastRenderedPageBreak/>
        <w:t>ação social.</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Da análise categorial emerge um modelo interpretativo distribuído em duas dimensões inter-relacionadas.</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Por um lado, a dimensão “resultados de aprendizagem” com três macrocategorias:</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a “ação”, definida pelo domínio de destrezas (liderança e poder, empatia e diálogo, iniciativa e inovação); o “compromisso”, articulado a partir de determinados valores (vitalismo e viabilidade, sensibilidade e responsabilidade, regeneração e transformação); e a “identidade” (situada, discursiva e dialética).</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Por outro lado, a dimensão “processos de aprendizagem” com as seguintes macrocategorias:</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os “cenários”, como o meio físico, organizativo e comunitário onde se desenvolvem os projetos; as “vivências”, como diferentes modos de apropriação de experiências diversificadas, pragmáticas e formativas; e a “socialização”, que integra o conteúdo dos processos de enculturação cidadã.</w:t>
      </w:r>
      <w:r w:rsidRPr="00825337">
        <w:rPr>
          <w:rFonts w:asciiTheme="minorEastAsia" w:eastAsiaTheme="minorEastAsia" w:hAnsiTheme="minorEastAsia" w:cstheme="minorEastAsia"/>
          <w:sz w:val="24"/>
          <w:szCs w:val="24"/>
          <w:lang w:val="pt-BR"/>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pt-BR"/>
        </w:rPr>
      </w:pPr>
      <w:r w:rsidRPr="00825337">
        <w:rPr>
          <w:rFonts w:asciiTheme="minorEastAsia" w:eastAsiaTheme="minorEastAsia" w:hAnsiTheme="minorEastAsia" w:cstheme="minorEastAsia"/>
          <w:noProof/>
          <w:sz w:val="24"/>
          <w:szCs w:val="24"/>
          <w:lang w:val="pt-BR"/>
        </w:rPr>
        <w:t>A discussão dos resultados enfatiza os princípios da diversificação, do descontrolo e da autoria como referentes de uma ação sociocultural que estimule a formação cidadã:</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trata-se de comprometer os protagonistas para “fazerem coisas” úteis, em cenários próximos que ofereçam a possibilidade de melhoria; de promover ações que propiciem a autorreflexão e de consciencializar acerca da complexidade da própria realidade.</w:t>
      </w:r>
      <w:r w:rsidRPr="00825337">
        <w:rPr>
          <w:rFonts w:asciiTheme="minorEastAsia" w:eastAsiaTheme="minorEastAsia" w:hAnsiTheme="minorEastAsia" w:cstheme="minorEastAsia"/>
          <w:sz w:val="24"/>
          <w:szCs w:val="24"/>
          <w:lang w:val="pt-BR"/>
        </w:rPr>
        <w:t xml:space="preserve"> </w:t>
      </w:r>
      <w:r w:rsidRPr="00825337">
        <w:rPr>
          <w:rFonts w:asciiTheme="minorEastAsia" w:eastAsiaTheme="minorEastAsia" w:hAnsiTheme="minorEastAsia" w:cstheme="minorEastAsia"/>
          <w:noProof/>
          <w:sz w:val="24"/>
          <w:szCs w:val="24"/>
          <w:lang w:val="pt-BR"/>
        </w:rPr>
        <w:t>Princípios a aplicar nas experiências educativas ao longo da trajetória vital das pessoas desde o seu início.</w:t>
      </w:r>
      <w:r w:rsidRPr="00825337">
        <w:rPr>
          <w:rFonts w:asciiTheme="minorEastAsia" w:eastAsiaTheme="minorEastAsia" w:hAnsiTheme="minorEastAsia" w:cstheme="minorEastAsia"/>
          <w:sz w:val="24"/>
          <w:szCs w:val="24"/>
          <w:lang w:val="pt-BR"/>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lang w:val="pt-BR"/>
        </w:rPr>
      </w:pPr>
      <w:r w:rsidRPr="00825337">
        <w:rPr>
          <w:rFonts w:asciiTheme="minorEastAsia" w:eastAsiaTheme="minorEastAsia" w:hAnsiTheme="minorEastAsia" w:cstheme="minorEastAsia"/>
          <w:noProof/>
          <w:sz w:val="24"/>
          <w:szCs w:val="24"/>
          <w:lang w:val="pt-BR"/>
        </w:rPr>
        <w:t>A investigação pretende ser de utilidade para os profissionais envolvidos nos processos de educação não formal.</w:t>
      </w:r>
      <w:r w:rsidRPr="00825337">
        <w:rPr>
          <w:rFonts w:asciiTheme="minorEastAsia" w:eastAsiaTheme="minorEastAsia" w:hAnsiTheme="minorEastAsia" w:cstheme="minorEastAsia"/>
          <w:sz w:val="24"/>
          <w:szCs w:val="24"/>
          <w:lang w:val="pt-BR"/>
        </w:rPr>
        <w:t xml:space="preserve"> </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lang w:val="pt-PT"/>
        </w:rPr>
      </w:pPr>
    </w:p>
    <w:p w:rsidR="003E32B9" w:rsidRPr="00825337" w:rsidRDefault="00E23564">
      <w:pPr>
        <w:spacing w:after="0" w:line="360" w:lineRule="auto"/>
        <w:jc w:val="both"/>
        <w:rPr>
          <w:rFonts w:asciiTheme="minorEastAsia" w:eastAsiaTheme="minorEastAsia" w:hAnsiTheme="minorEastAsia" w:cstheme="minorEastAsia"/>
          <w:sz w:val="24"/>
          <w:szCs w:val="24"/>
          <w:lang w:val="en-US"/>
        </w:rPr>
      </w:pPr>
      <w:r w:rsidRPr="00577DC6">
        <w:rPr>
          <w:rFonts w:asciiTheme="minorEastAsia" w:eastAsiaTheme="minorEastAsia" w:hAnsiTheme="minorEastAsia" w:cstheme="minorEastAsia"/>
          <w:i/>
          <w:noProof/>
          <w:sz w:val="24"/>
          <w:szCs w:val="24"/>
          <w:lang w:val="pt-PT"/>
        </w:rPr>
        <w:t>Palavras chave:</w:t>
      </w:r>
      <w:r w:rsidRPr="00825337">
        <w:rPr>
          <w:rFonts w:asciiTheme="minorEastAsia" w:eastAsiaTheme="minorEastAsia" w:hAnsiTheme="minorEastAsia" w:cstheme="minorEastAsia"/>
          <w:sz w:val="24"/>
          <w:szCs w:val="24"/>
          <w:lang w:val="pt-PT"/>
        </w:rPr>
        <w:t xml:space="preserve"> </w:t>
      </w:r>
      <w:r w:rsidRPr="00577DC6">
        <w:rPr>
          <w:rFonts w:asciiTheme="minorEastAsia" w:eastAsiaTheme="minorEastAsia" w:hAnsiTheme="minorEastAsia" w:cstheme="minorEastAsia"/>
          <w:noProof/>
          <w:sz w:val="24"/>
          <w:szCs w:val="24"/>
          <w:lang w:val="pt-PT"/>
        </w:rPr>
        <w:t>Educação comunitária.</w:t>
      </w:r>
      <w:r w:rsidRPr="00825337">
        <w:rPr>
          <w:rFonts w:asciiTheme="minorEastAsia" w:eastAsiaTheme="minorEastAsia" w:hAnsiTheme="minorEastAsia" w:cstheme="minorEastAsia"/>
          <w:sz w:val="24"/>
          <w:szCs w:val="24"/>
          <w:lang w:val="pt-PT"/>
        </w:rPr>
        <w:t xml:space="preserve"> </w:t>
      </w:r>
      <w:r w:rsidRPr="00577DC6">
        <w:rPr>
          <w:rFonts w:asciiTheme="minorEastAsia" w:eastAsiaTheme="minorEastAsia" w:hAnsiTheme="minorEastAsia" w:cstheme="minorEastAsia"/>
          <w:noProof/>
          <w:sz w:val="24"/>
          <w:szCs w:val="24"/>
          <w:lang w:val="pt-PT"/>
        </w:rPr>
        <w:t>Narrativas pessoais.</w:t>
      </w:r>
      <w:r w:rsidRPr="00825337">
        <w:rPr>
          <w:rFonts w:asciiTheme="minorEastAsia" w:eastAsiaTheme="minorEastAsia" w:hAnsiTheme="minorEastAsia" w:cstheme="minorEastAsia"/>
          <w:sz w:val="24"/>
          <w:szCs w:val="24"/>
          <w:lang w:val="pt-PT"/>
        </w:rPr>
        <w:t xml:space="preserve"> </w:t>
      </w:r>
      <w:r w:rsidRPr="00577DC6">
        <w:rPr>
          <w:rFonts w:asciiTheme="minorEastAsia" w:eastAsiaTheme="minorEastAsia" w:hAnsiTheme="minorEastAsia" w:cstheme="minorEastAsia"/>
          <w:noProof/>
          <w:sz w:val="24"/>
          <w:szCs w:val="24"/>
          <w:lang w:val="pt-PT"/>
        </w:rPr>
        <w:t>Investigação qualitativa.</w:t>
      </w:r>
      <w:r w:rsidRPr="00825337">
        <w:rPr>
          <w:rFonts w:asciiTheme="minorEastAsia" w:eastAsiaTheme="minorEastAsia" w:hAnsiTheme="minorEastAsia" w:cstheme="minorEastAsia"/>
          <w:sz w:val="24"/>
          <w:szCs w:val="24"/>
          <w:lang w:val="pt-PT"/>
        </w:rPr>
        <w:t xml:space="preserve"> </w:t>
      </w:r>
      <w:r w:rsidRPr="00577DC6">
        <w:rPr>
          <w:rFonts w:asciiTheme="minorEastAsia" w:eastAsiaTheme="minorEastAsia" w:hAnsiTheme="minorEastAsia" w:cstheme="minorEastAsia"/>
          <w:noProof/>
          <w:sz w:val="24"/>
          <w:szCs w:val="24"/>
          <w:lang w:val="pt-PT"/>
        </w:rPr>
        <w:t>Aprendizagem ao longo da vida.</w:t>
      </w:r>
      <w:r w:rsidRPr="00825337">
        <w:rPr>
          <w:rFonts w:asciiTheme="minorEastAsia" w:eastAsiaTheme="minorEastAsia" w:hAnsiTheme="minorEastAsia" w:cstheme="minorEastAsia"/>
          <w:sz w:val="24"/>
          <w:szCs w:val="24"/>
          <w:lang w:val="pt-PT"/>
        </w:rPr>
        <w:t xml:space="preserve"> </w:t>
      </w:r>
      <w:r w:rsidRPr="00825337">
        <w:rPr>
          <w:rFonts w:asciiTheme="minorEastAsia" w:eastAsiaTheme="minorEastAsia" w:hAnsiTheme="minorEastAsia" w:cstheme="minorEastAsia"/>
          <w:noProof/>
          <w:sz w:val="24"/>
          <w:szCs w:val="24"/>
        </w:rPr>
        <w:t>Educação não formal.</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rPr>
        <w:t>Histórias de vida.</w:t>
      </w:r>
      <w:r w:rsidRPr="00825337">
        <w:rPr>
          <w:rFonts w:asciiTheme="minorEastAsia" w:eastAsiaTheme="minorEastAsia" w:hAnsiTheme="minorEastAsia" w:cstheme="minorEastAsia"/>
          <w:sz w:val="24"/>
          <w:szCs w:val="24"/>
          <w:lang w:val="en-US"/>
        </w:rPr>
        <w:t xml:space="preserve"> </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lang w:val="en-US"/>
        </w:rPr>
      </w:pPr>
    </w:p>
    <w:p w:rsidR="003E32B9" w:rsidRPr="00825337" w:rsidRDefault="00E23564">
      <w:pPr>
        <w:spacing w:after="0" w:line="360" w:lineRule="auto"/>
        <w:jc w:val="both"/>
        <w:rPr>
          <w:rFonts w:asciiTheme="minorEastAsia" w:eastAsiaTheme="minorEastAsia" w:hAnsiTheme="minorEastAsia" w:cstheme="minorEastAsia"/>
          <w:b/>
          <w:sz w:val="24"/>
          <w:szCs w:val="24"/>
          <w:lang w:val="en-US"/>
        </w:rPr>
      </w:pPr>
      <w:r w:rsidRPr="00825337">
        <w:rPr>
          <w:rFonts w:asciiTheme="minorEastAsia" w:eastAsiaTheme="minorEastAsia" w:hAnsiTheme="minorEastAsia" w:cstheme="minorEastAsia"/>
          <w:b/>
          <w:noProof/>
          <w:sz w:val="24"/>
          <w:szCs w:val="24"/>
          <w:lang w:val="en-US"/>
        </w:rPr>
        <w:t>Abstract</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rPr>
      </w:pPr>
      <w:r w:rsidRPr="00825337">
        <w:rPr>
          <w:rFonts w:asciiTheme="minorEastAsia" w:eastAsiaTheme="minorEastAsia" w:hAnsiTheme="minorEastAsia" w:cstheme="minorEastAsia"/>
          <w:noProof/>
          <w:sz w:val="24"/>
          <w:szCs w:val="24"/>
        </w:rPr>
        <w:t>Active citizenship learning is a dynamic, ongoing process that takes place throughout people’s lives and that requires a constant renewal of educational practices; at this juncture, we present a study that we hope will contribute to an improvement in socio-educational interventions.</w:t>
      </w:r>
      <w:r w:rsidRPr="00825337">
        <w:rPr>
          <w:rFonts w:asciiTheme="minorEastAsia" w:eastAsiaTheme="minorEastAsia" w:hAnsi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rPr>
      </w:pPr>
      <w:r w:rsidRPr="00825337">
        <w:rPr>
          <w:rFonts w:asciiTheme="minorEastAsia" w:eastAsiaTheme="minorEastAsia" w:hAnsiTheme="minorEastAsia" w:cstheme="minorEastAsia"/>
          <w:noProof/>
          <w:sz w:val="24"/>
          <w:szCs w:val="24"/>
        </w:rPr>
        <w:t>The study has two objectives:</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to understand the construction of civic identity and draw some key conclusions for the interpretation of its learning as active citizens.</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The study was carried out through life stories, using a multiple-case design.</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 xml:space="preserve">Three </w:t>
      </w:r>
      <w:r w:rsidRPr="00825337">
        <w:rPr>
          <w:rFonts w:asciiTheme="minorEastAsia" w:eastAsiaTheme="minorEastAsia" w:hAnsiTheme="minorEastAsia" w:cstheme="minorEastAsia"/>
          <w:noProof/>
          <w:sz w:val="24"/>
          <w:szCs w:val="24"/>
        </w:rPr>
        <w:lastRenderedPageBreak/>
        <w:t>biographical oriented interviews were used to prepare each of the stories.</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The qualitative handling of the data used dual analysis:</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sequential analysis, as a reflection of the identity construction processes throughout life, and categorical analysis as a connection between the “what” and the “how” people learn their civic identity.</w:t>
      </w:r>
      <w:r w:rsidRPr="00825337">
        <w:rPr>
          <w:rFonts w:asciiTheme="minorEastAsia" w:eastAsiaTheme="minorEastAsia" w:hAnsi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rPr>
      </w:pPr>
      <w:r w:rsidRPr="00825337">
        <w:rPr>
          <w:rFonts w:asciiTheme="minorEastAsia" w:eastAsiaTheme="minorEastAsia" w:hAnsiTheme="minorEastAsia" w:cstheme="minorEastAsia"/>
          <w:noProof/>
          <w:sz w:val="24"/>
          <w:szCs w:val="24"/>
        </w:rPr>
        <w:t>The results of the sequential analysis show life spans that, in their singularity, reflect the constant identification and desire to improve, efficiently, the immediate surroundings where people develop, as well as the continuous practice of social action.</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The categorical analysis produced an interpretative model split into two interrelated dimensions.</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On one hand the “learning results” dimension with three macro-categories:</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“action”, defined by the possession of skills (leadership and power, empathy and dialogue, initiative and innovation); “commitment”, defined by certain values (vitality and viability, sensitivity and responsibility, regeneration and transformation); and “identity” (situated, discursive and dialectic</w:t>
      </w:r>
      <w:r w:rsidR="004E070A">
        <w:rPr>
          <w:rFonts w:asciiTheme="minorEastAsia" w:eastAsiaTheme="minorEastAsia" w:hAnsiTheme="minorEastAsia" w:cstheme="minorEastAsia"/>
          <w:noProof/>
          <w:sz w:val="24"/>
          <w:szCs w:val="24"/>
        </w:rPr>
        <w:t>al</w:t>
      </w:r>
      <w:r w:rsidRPr="00825337">
        <w:rPr>
          <w:rFonts w:asciiTheme="minorEastAsia" w:eastAsiaTheme="minorEastAsia" w:hAnsiTheme="minorEastAsia" w:cstheme="minorEastAsia"/>
          <w:noProof/>
          <w:sz w:val="24"/>
          <w:szCs w:val="24"/>
        </w:rPr>
        <w:t>).</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On the other hand, the “learning processes” dimension, with the following macro-categories:</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“scenarios” as the physical, organisational and community medium where projects are developed; “life experiences” as different modes of appropriation of diversified, pragmatic and formative experiences; and “socialisation”, which includes the content of civic enculturation processes.</w:t>
      </w:r>
      <w:r w:rsidRPr="00825337">
        <w:rPr>
          <w:rFonts w:asciiTheme="minorEastAsia" w:eastAsiaTheme="minorEastAsia" w:hAnsi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hAnsiTheme="minorEastAsia" w:cstheme="minorEastAsia"/>
          <w:sz w:val="24"/>
          <w:szCs w:val="24"/>
        </w:rPr>
      </w:pPr>
      <w:r w:rsidRPr="00825337">
        <w:rPr>
          <w:rFonts w:asciiTheme="minorEastAsia" w:eastAsiaTheme="minorEastAsia" w:hAnsiTheme="minorEastAsia" w:cstheme="minorEastAsia"/>
          <w:noProof/>
          <w:sz w:val="24"/>
          <w:szCs w:val="24"/>
        </w:rPr>
        <w:t>The discussion of results emphasises the principles of diversification, lack of control and authorship as references for a socio-cultural action that will stimulate citizenship training.</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This is based on making the protagonists “do useful things” in local scenarios that offer the opportunity for improvement, on promoting actions that will encourage self-reflection, and on raising awareness about the complexity of reality itself.</w:t>
      </w:r>
      <w:r w:rsidRPr="00825337">
        <w:rPr>
          <w:rFonts w:asciiTheme="minorEastAsia" w:eastAsiaTheme="minorEastAsia" w:hAnsiTheme="minorEastAsia" w:cstheme="minorEastAsia"/>
          <w:sz w:val="24"/>
          <w:szCs w:val="24"/>
        </w:rPr>
        <w:t xml:space="preserve"> </w:t>
      </w:r>
      <w:r w:rsidRPr="00825337">
        <w:rPr>
          <w:rFonts w:asciiTheme="minorEastAsia" w:eastAsiaTheme="minorEastAsia" w:hAnsiTheme="minorEastAsia" w:cstheme="minorEastAsia"/>
          <w:noProof/>
          <w:sz w:val="24"/>
          <w:szCs w:val="24"/>
        </w:rPr>
        <w:t>These are principles that can be applied in educational experiences throughout people’s life spans from their beginnings.</w:t>
      </w:r>
      <w:r w:rsidRPr="00825337">
        <w:rPr>
          <w:rFonts w:asciiTheme="minorEastAsia" w:eastAsiaTheme="minorEastAsia" w:hAnsiTheme="minorEastAsia" w:cstheme="minorEastAsia"/>
          <w:sz w:val="24"/>
          <w:szCs w:val="24"/>
        </w:rPr>
        <w:t xml:space="preserve"> </w:t>
      </w:r>
    </w:p>
    <w:p w:rsidR="003E32B9" w:rsidRDefault="00E23564">
      <w:pPr>
        <w:spacing w:after="0" w:line="360" w:lineRule="auto"/>
        <w:ind w:firstLine="567"/>
        <w:jc w:val="both"/>
        <w:rPr>
          <w:rFonts w:asciiTheme="minorEastAsia" w:eastAsiaTheme="minorEastAsia" w:hAnsiTheme="minorEastAsia" w:cstheme="minorEastAsia"/>
          <w:sz w:val="24"/>
          <w:szCs w:val="24"/>
        </w:rPr>
      </w:pPr>
      <w:r w:rsidRPr="00825337">
        <w:rPr>
          <w:rFonts w:asciiTheme="minorEastAsia" w:eastAsiaTheme="minorEastAsia" w:hAnsiTheme="minorEastAsia" w:cstheme="minorEastAsia"/>
          <w:noProof/>
          <w:sz w:val="24"/>
          <w:szCs w:val="24"/>
        </w:rPr>
        <w:t>The intention of the study is to be of use for professionals involved in non-formal educational processes.</w:t>
      </w:r>
      <w:r w:rsidRPr="00825337">
        <w:rPr>
          <w:rFonts w:asciiTheme="minorEastAsia" w:eastAsiaTheme="minorEastAsia" w:hAnsiTheme="minorEastAsia" w:cstheme="minorEastAsia"/>
          <w:sz w:val="24"/>
          <w:szCs w:val="24"/>
        </w:rPr>
        <w:t xml:space="preserve"> </w:t>
      </w:r>
    </w:p>
    <w:p w:rsidR="00577DC6" w:rsidRDefault="00577DC6">
      <w:pPr>
        <w:spacing w:after="0" w:line="360" w:lineRule="auto"/>
        <w:ind w:firstLine="567"/>
        <w:jc w:val="both"/>
        <w:rPr>
          <w:rFonts w:asciiTheme="minorEastAsia" w:eastAsiaTheme="minorEastAsia" w:hAnsiTheme="minorEastAsia" w:cstheme="minorEastAsia"/>
          <w:sz w:val="24"/>
          <w:szCs w:val="24"/>
        </w:rPr>
      </w:pPr>
    </w:p>
    <w:p w:rsidR="00577DC6" w:rsidRPr="00825337" w:rsidRDefault="00577DC6" w:rsidP="00577DC6">
      <w:pPr>
        <w:spacing w:after="0" w:line="360" w:lineRule="auto"/>
        <w:jc w:val="both"/>
        <w:rPr>
          <w:rFonts w:asciiTheme="minorEastAsia" w:eastAsiaTheme="minorEastAsia" w:hAnsiTheme="minorEastAsia" w:cstheme="minorEastAsia"/>
          <w:sz w:val="24"/>
          <w:szCs w:val="24"/>
        </w:rPr>
      </w:pPr>
      <w:r w:rsidRPr="00577DC6">
        <w:rPr>
          <w:rFonts w:asciiTheme="minorEastAsia" w:eastAsiaTheme="minorEastAsia" w:hAnsiTheme="minorEastAsia" w:cstheme="minorEastAsia"/>
          <w:sz w:val="24"/>
          <w:szCs w:val="24"/>
        </w:rPr>
        <w:t xml:space="preserve">Keywords: Civics. </w:t>
      </w:r>
      <w:proofErr w:type="gramStart"/>
      <w:r w:rsidRPr="00577DC6">
        <w:rPr>
          <w:rFonts w:asciiTheme="minorEastAsia" w:eastAsiaTheme="minorEastAsia" w:hAnsiTheme="minorEastAsia" w:cstheme="minorEastAsia"/>
          <w:sz w:val="24"/>
          <w:szCs w:val="24"/>
        </w:rPr>
        <w:t>Personal Narratives.</w:t>
      </w:r>
      <w:proofErr w:type="gramEnd"/>
      <w:r w:rsidRPr="00577DC6">
        <w:rPr>
          <w:rFonts w:asciiTheme="minorEastAsia" w:eastAsiaTheme="minorEastAsia" w:hAnsiTheme="minorEastAsia" w:cstheme="minorEastAsia"/>
          <w:sz w:val="24"/>
          <w:szCs w:val="24"/>
        </w:rPr>
        <w:t xml:space="preserve"> </w:t>
      </w:r>
      <w:proofErr w:type="gramStart"/>
      <w:r w:rsidRPr="00577DC6">
        <w:rPr>
          <w:rFonts w:asciiTheme="minorEastAsia" w:eastAsiaTheme="minorEastAsia" w:hAnsiTheme="minorEastAsia" w:cstheme="minorEastAsia"/>
          <w:sz w:val="24"/>
          <w:szCs w:val="24"/>
        </w:rPr>
        <w:t>Qualitative Research.</w:t>
      </w:r>
      <w:proofErr w:type="gramEnd"/>
      <w:r w:rsidRPr="00577DC6">
        <w:rPr>
          <w:rFonts w:asciiTheme="minorEastAsia" w:eastAsiaTheme="minorEastAsia" w:hAnsiTheme="minorEastAsia" w:cstheme="minorEastAsia"/>
          <w:sz w:val="24"/>
          <w:szCs w:val="24"/>
        </w:rPr>
        <w:t xml:space="preserve"> </w:t>
      </w:r>
      <w:proofErr w:type="gramStart"/>
      <w:r w:rsidRPr="00577DC6">
        <w:rPr>
          <w:rFonts w:asciiTheme="minorEastAsia" w:eastAsiaTheme="minorEastAsia" w:hAnsiTheme="minorEastAsia" w:cstheme="minorEastAsia"/>
          <w:sz w:val="24"/>
          <w:szCs w:val="24"/>
        </w:rPr>
        <w:t>Lifelong learning.</w:t>
      </w:r>
      <w:proofErr w:type="gramEnd"/>
      <w:r w:rsidRPr="00577DC6">
        <w:rPr>
          <w:rFonts w:asciiTheme="minorEastAsia" w:eastAsiaTheme="minorEastAsia" w:hAnsiTheme="minorEastAsia" w:cstheme="minorEastAsia"/>
          <w:sz w:val="24"/>
          <w:szCs w:val="24"/>
        </w:rPr>
        <w:t xml:space="preserve"> </w:t>
      </w:r>
      <w:proofErr w:type="spellStart"/>
      <w:proofErr w:type="gramStart"/>
      <w:r w:rsidRPr="00577DC6">
        <w:rPr>
          <w:rFonts w:asciiTheme="minorEastAsia" w:eastAsiaTheme="minorEastAsia" w:hAnsiTheme="minorEastAsia" w:cstheme="minorEastAsia"/>
          <w:sz w:val="24"/>
          <w:szCs w:val="24"/>
        </w:rPr>
        <w:t>Nonformal</w:t>
      </w:r>
      <w:proofErr w:type="spellEnd"/>
      <w:r w:rsidRPr="00577DC6">
        <w:rPr>
          <w:rFonts w:asciiTheme="minorEastAsia" w:eastAsiaTheme="minorEastAsia" w:hAnsiTheme="minorEastAsia" w:cstheme="minorEastAsia"/>
          <w:sz w:val="24"/>
          <w:szCs w:val="24"/>
        </w:rPr>
        <w:t xml:space="preserve"> education.</w:t>
      </w:r>
      <w:proofErr w:type="gramEnd"/>
      <w:r w:rsidRPr="00577DC6">
        <w:rPr>
          <w:rFonts w:asciiTheme="minorEastAsia" w:eastAsiaTheme="minorEastAsia" w:hAnsiTheme="minorEastAsia" w:cstheme="minorEastAsia"/>
          <w:sz w:val="24"/>
          <w:szCs w:val="24"/>
        </w:rPr>
        <w:t xml:space="preserve"> </w:t>
      </w:r>
      <w:proofErr w:type="gramStart"/>
      <w:r w:rsidRPr="00577DC6">
        <w:rPr>
          <w:rFonts w:asciiTheme="minorEastAsia" w:eastAsiaTheme="minorEastAsia" w:hAnsiTheme="minorEastAsia" w:cstheme="minorEastAsia"/>
          <w:sz w:val="24"/>
          <w:szCs w:val="24"/>
        </w:rPr>
        <w:t>Life history.</w:t>
      </w:r>
      <w:proofErr w:type="gramEnd"/>
    </w:p>
    <w:p w:rsidR="003E32B9" w:rsidRDefault="003E32B9">
      <w:pPr>
        <w:spacing w:after="0" w:line="360" w:lineRule="auto"/>
        <w:ind w:firstLine="567"/>
        <w:jc w:val="both"/>
        <w:rPr>
          <w:rFonts w:asciiTheme="minorEastAsia" w:eastAsiaTheme="minorEastAsia" w:hAnsiTheme="minorEastAsia" w:cstheme="minorEastAsia"/>
          <w:sz w:val="24"/>
          <w:szCs w:val="24"/>
          <w:lang w:val="en-US"/>
        </w:rPr>
      </w:pPr>
    </w:p>
    <w:p w:rsidR="001B2E6B" w:rsidRDefault="001B2E6B">
      <w:pPr>
        <w:spacing w:after="0" w:line="360" w:lineRule="auto"/>
        <w:ind w:firstLine="567"/>
        <w:jc w:val="both"/>
        <w:rPr>
          <w:rFonts w:asciiTheme="minorEastAsia" w:eastAsiaTheme="minorEastAsia" w:hAnsiTheme="minorEastAsia" w:cstheme="minorEastAsia"/>
          <w:sz w:val="24"/>
          <w:szCs w:val="24"/>
          <w:lang w:val="en-US"/>
        </w:rPr>
      </w:pPr>
    </w:p>
    <w:p w:rsidR="001B2E6B" w:rsidRPr="00825337" w:rsidRDefault="001B2E6B">
      <w:pPr>
        <w:spacing w:after="0" w:line="360" w:lineRule="auto"/>
        <w:ind w:firstLine="567"/>
        <w:jc w:val="both"/>
        <w:rPr>
          <w:rFonts w:asciiTheme="minorEastAsia" w:eastAsiaTheme="minorEastAsia" w:hAnsiTheme="minorEastAsia" w:cstheme="minorEastAsia"/>
          <w:sz w:val="24"/>
          <w:szCs w:val="24"/>
          <w:lang w:val="en-US"/>
        </w:rPr>
      </w:pPr>
    </w:p>
    <w:p w:rsidR="003E32B9" w:rsidRPr="00825337" w:rsidRDefault="00E23564">
      <w:pPr>
        <w:spacing w:after="0" w:line="360" w:lineRule="auto"/>
        <w:rPr>
          <w:rFonts w:asciiTheme="minorEastAsia" w:eastAsiaTheme="minorEastAsia" w:cstheme="minorEastAsia"/>
          <w:b/>
          <w:sz w:val="24"/>
          <w:szCs w:val="24"/>
        </w:rPr>
      </w:pPr>
      <w:r w:rsidRPr="00825337">
        <w:rPr>
          <w:rFonts w:asciiTheme="minorEastAsia" w:eastAsiaTheme="minorEastAsia" w:cstheme="minorEastAsia"/>
          <w:b/>
          <w:sz w:val="24"/>
          <w:szCs w:val="24"/>
        </w:rPr>
        <w:lastRenderedPageBreak/>
        <w:t>Introduction</w:t>
      </w:r>
    </w:p>
    <w:p w:rsidR="003E32B9" w:rsidRPr="00825337" w:rsidRDefault="00E23564" w:rsidP="00F96568">
      <w:pPr>
        <w:spacing w:after="0" w:line="360" w:lineRule="auto"/>
        <w:ind w:firstLine="567"/>
        <w:jc w:val="both"/>
        <w:rPr>
          <w:rFonts w:asciiTheme="minorEastAsia" w:eastAsiaTheme="minorEastAsia" w:cstheme="minorEastAsia"/>
          <w:szCs w:val="24"/>
        </w:rPr>
      </w:pPr>
      <w:proofErr w:type="gramStart"/>
      <w:r w:rsidRPr="00825337">
        <w:rPr>
          <w:rFonts w:asciiTheme="minorEastAsia" w:eastAsiaTheme="minorEastAsia" w:cstheme="minorEastAsia"/>
          <w:sz w:val="24"/>
          <w:szCs w:val="24"/>
        </w:rPr>
        <w:t>The research</w:t>
      </w:r>
      <w:r w:rsidR="0018029D"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which in</w:t>
      </w:r>
      <w:r w:rsidR="00125BA0" w:rsidRPr="00825337">
        <w:rPr>
          <w:rFonts w:asciiTheme="minorEastAsia" w:eastAsiaTheme="minorEastAsia" w:cstheme="minorEastAsia"/>
          <w:sz w:val="24"/>
          <w:szCs w:val="24"/>
        </w:rPr>
        <w:t>clude</w:t>
      </w:r>
      <w:r w:rsidR="0018029D" w:rsidRPr="00825337">
        <w:rPr>
          <w:rFonts w:asciiTheme="minorEastAsia" w:eastAsiaTheme="minorEastAsia" w:cstheme="minorEastAsia"/>
          <w:sz w:val="24"/>
          <w:szCs w:val="24"/>
        </w:rPr>
        <w:t>s the life stories,</w:t>
      </w:r>
      <w:r w:rsidRPr="00825337">
        <w:rPr>
          <w:rFonts w:asciiTheme="minorEastAsia" w:eastAsiaTheme="minorEastAsia" w:cstheme="minorEastAsia"/>
          <w:sz w:val="24"/>
          <w:szCs w:val="24"/>
        </w:rPr>
        <w:t xml:space="preserve"> was carried out regarding the learning of active citizenship; a </w:t>
      </w:r>
      <w:r w:rsidR="00125BA0" w:rsidRPr="00825337">
        <w:rPr>
          <w:rFonts w:asciiTheme="minorEastAsia" w:eastAsiaTheme="minorEastAsia" w:cstheme="minorEastAsia"/>
          <w:sz w:val="24"/>
          <w:szCs w:val="24"/>
        </w:rPr>
        <w:t>perspective</w:t>
      </w:r>
      <w:r w:rsidRPr="00825337">
        <w:rPr>
          <w:rFonts w:asciiTheme="minorEastAsia" w:eastAsiaTheme="minorEastAsia" w:cstheme="minorEastAsia"/>
          <w:sz w:val="24"/>
          <w:szCs w:val="24"/>
        </w:rPr>
        <w:t xml:space="preserve"> that, by going beyond the classical individualistic conception of citizenship, promotes education as a civic practice.</w:t>
      </w:r>
      <w:proofErr w:type="gramEnd"/>
      <w:r w:rsidRPr="00825337">
        <w:rPr>
          <w:rFonts w:asciiTheme="minorEastAsia" w:eastAsiaTheme="minorEastAsia" w:cstheme="minorEastAsia"/>
          <w:sz w:val="24"/>
          <w:szCs w:val="24"/>
        </w:rPr>
        <w:t xml:space="preserve"> This is an approach that attempts to overcome the limitations and problems of previous approaches regarding citizenship education (</w:t>
      </w:r>
      <w:proofErr w:type="spellStart"/>
      <w:r w:rsidRPr="00825337">
        <w:rPr>
          <w:rFonts w:asciiTheme="minorEastAsia" w:eastAsiaTheme="minorEastAsia" w:cstheme="minorEastAsia"/>
          <w:sz w:val="24"/>
          <w:szCs w:val="24"/>
        </w:rPr>
        <w:t>Lawy</w:t>
      </w:r>
      <w:proofErr w:type="spellEnd"/>
      <w:r w:rsidRPr="00825337">
        <w:rPr>
          <w:rFonts w:asciiTheme="minorEastAsia" w:eastAsiaTheme="minorEastAsia" w:cstheme="minorEastAsia"/>
          <w:sz w:val="24"/>
          <w:szCs w:val="24"/>
        </w:rPr>
        <w:t xml:space="preserve"> &amp; </w:t>
      </w:r>
      <w:proofErr w:type="spellStart"/>
      <w:r w:rsidRPr="00825337">
        <w:rPr>
          <w:rFonts w:asciiTheme="minorEastAsia" w:eastAsiaTheme="minorEastAsia" w:cstheme="minorEastAsia"/>
          <w:sz w:val="24"/>
          <w:szCs w:val="24"/>
        </w:rPr>
        <w:t>Biesta</w:t>
      </w:r>
      <w:proofErr w:type="spellEnd"/>
      <w:r w:rsidRPr="00825337">
        <w:rPr>
          <w:rFonts w:asciiTheme="minorEastAsia" w:eastAsiaTheme="minorEastAsia" w:cstheme="minorEastAsia"/>
          <w:sz w:val="24"/>
          <w:szCs w:val="24"/>
        </w:rPr>
        <w:t xml:space="preserve">, 2006). The objective of the project </w:t>
      </w:r>
      <w:r w:rsidR="00125BA0" w:rsidRPr="00825337">
        <w:rPr>
          <w:rFonts w:asciiTheme="minorEastAsia" w:eastAsiaTheme="minorEastAsia" w:cstheme="minorEastAsia"/>
          <w:sz w:val="24"/>
          <w:szCs w:val="24"/>
        </w:rPr>
        <w:t>was</w:t>
      </w:r>
      <w:r w:rsidRPr="00825337">
        <w:rPr>
          <w:rFonts w:asciiTheme="minorEastAsia" w:eastAsiaTheme="minorEastAsia" w:cstheme="minorEastAsia"/>
          <w:sz w:val="24"/>
          <w:szCs w:val="24"/>
        </w:rPr>
        <w:t xml:space="preserve"> the preparation of effective strategies for the learning of active citizenship through the identification and analysis of the practices and experiences through which people learn to be and act as </w:t>
      </w:r>
      <w:r w:rsidR="00125BA0" w:rsidRPr="00825337">
        <w:rPr>
          <w:rFonts w:asciiTheme="minorEastAsia" w:eastAsiaTheme="minorEastAsia" w:cstheme="minorEastAsia"/>
          <w:sz w:val="24"/>
          <w:szCs w:val="24"/>
        </w:rPr>
        <w:t>citizens</w:t>
      </w:r>
      <w:r w:rsidRPr="00825337">
        <w:rPr>
          <w:rStyle w:val="Refdenotaalfinal"/>
          <w:rFonts w:asciiTheme="minorEastAsia" w:eastAsiaTheme="minorEastAsia" w:cstheme="minorEastAsia"/>
          <w:sz w:val="24"/>
          <w:szCs w:val="24"/>
        </w:rPr>
        <w:endnoteReference w:id="1"/>
      </w:r>
      <w:r w:rsidRPr="00825337">
        <w:rPr>
          <w:rFonts w:asciiTheme="minorEastAsia" w:eastAsiaTheme="minorEastAsia" w:cstheme="minorEastAsia"/>
          <w:sz w:val="24"/>
          <w:szCs w:val="24"/>
        </w:rPr>
        <w:t xml:space="preserve">. The field work </w:t>
      </w:r>
      <w:r w:rsidR="00125BA0" w:rsidRPr="00825337">
        <w:rPr>
          <w:rFonts w:asciiTheme="minorEastAsia" w:eastAsiaTheme="minorEastAsia" w:cstheme="minorEastAsia"/>
          <w:sz w:val="24"/>
          <w:szCs w:val="24"/>
        </w:rPr>
        <w:t>was</w:t>
      </w:r>
      <w:r w:rsidRPr="00825337">
        <w:rPr>
          <w:rFonts w:asciiTheme="minorEastAsia" w:eastAsiaTheme="minorEastAsia" w:cstheme="minorEastAsia"/>
          <w:sz w:val="24"/>
          <w:szCs w:val="24"/>
        </w:rPr>
        <w:t xml:space="preserve"> connected to four research questions: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1) </w:t>
      </w:r>
      <w:proofErr w:type="gramStart"/>
      <w:r w:rsidR="00125BA0" w:rsidRPr="00825337">
        <w:rPr>
          <w:rFonts w:asciiTheme="minorEastAsia" w:eastAsiaTheme="minorEastAsia" w:cstheme="minorEastAsia"/>
          <w:sz w:val="24"/>
          <w:szCs w:val="24"/>
        </w:rPr>
        <w:t>W</w:t>
      </w:r>
      <w:r w:rsidRPr="00825337">
        <w:rPr>
          <w:rFonts w:asciiTheme="minorEastAsia" w:eastAsiaTheme="minorEastAsia" w:cstheme="minorEastAsia"/>
          <w:sz w:val="24"/>
          <w:szCs w:val="24"/>
        </w:rPr>
        <w:t>hat</w:t>
      </w:r>
      <w:proofErr w:type="gramEnd"/>
      <w:r w:rsidRPr="00825337">
        <w:rPr>
          <w:rFonts w:asciiTheme="minorEastAsia" w:eastAsiaTheme="minorEastAsia" w:cstheme="minorEastAsia"/>
          <w:sz w:val="24"/>
          <w:szCs w:val="24"/>
        </w:rPr>
        <w:t xml:space="preserve"> is</w:t>
      </w:r>
      <w:r w:rsidR="00125BA0" w:rsidRPr="00825337">
        <w:rPr>
          <w:rFonts w:asciiTheme="minorEastAsia" w:eastAsiaTheme="minorEastAsia" w:cstheme="minorEastAsia"/>
          <w:sz w:val="24"/>
          <w:szCs w:val="24"/>
        </w:rPr>
        <w:t xml:space="preserve"> a citizen? W</w:t>
      </w:r>
      <w:r w:rsidRPr="00825337">
        <w:rPr>
          <w:rFonts w:asciiTheme="minorEastAsia" w:eastAsiaTheme="minorEastAsia" w:cstheme="minorEastAsia"/>
          <w:sz w:val="24"/>
          <w:szCs w:val="24"/>
        </w:rPr>
        <w:t xml:space="preserve">hat does being a citizen mean? 2) </w:t>
      </w:r>
      <w:r w:rsidR="00125BA0" w:rsidRPr="00825337">
        <w:rPr>
          <w:rFonts w:asciiTheme="minorEastAsia" w:eastAsiaTheme="minorEastAsia" w:cstheme="minorEastAsia"/>
          <w:sz w:val="24"/>
          <w:szCs w:val="24"/>
        </w:rPr>
        <w:t>H</w:t>
      </w:r>
      <w:r w:rsidRPr="00825337">
        <w:rPr>
          <w:rFonts w:asciiTheme="minorEastAsia" w:eastAsiaTheme="minorEastAsia" w:cstheme="minorEastAsia"/>
          <w:sz w:val="24"/>
          <w:szCs w:val="24"/>
        </w:rPr>
        <w:t xml:space="preserve">ow is citizenship exercised and what activities does it imply? 3) </w:t>
      </w:r>
      <w:r w:rsidR="00125BA0" w:rsidRPr="00825337">
        <w:rPr>
          <w:rFonts w:asciiTheme="minorEastAsia" w:eastAsiaTheme="minorEastAsia" w:cstheme="minorEastAsia"/>
          <w:sz w:val="24"/>
          <w:szCs w:val="24"/>
        </w:rPr>
        <w:t>Upon</w:t>
      </w:r>
      <w:r w:rsidRPr="00825337">
        <w:rPr>
          <w:rFonts w:asciiTheme="minorEastAsia" w:eastAsiaTheme="minorEastAsia" w:cstheme="minorEastAsia"/>
          <w:sz w:val="24"/>
          <w:szCs w:val="24"/>
        </w:rPr>
        <w:t xml:space="preserve"> what principles, values and motivations is its exercise based? </w:t>
      </w:r>
      <w:proofErr w:type="gramStart"/>
      <w:r w:rsidRPr="00825337">
        <w:rPr>
          <w:rFonts w:asciiTheme="minorEastAsia" w:eastAsiaTheme="minorEastAsia" w:cstheme="minorEastAsia"/>
          <w:sz w:val="24"/>
          <w:szCs w:val="24"/>
        </w:rPr>
        <w:t>and</w:t>
      </w:r>
      <w:proofErr w:type="gramEnd"/>
      <w:r w:rsidRPr="00825337">
        <w:rPr>
          <w:rFonts w:asciiTheme="minorEastAsia" w:eastAsiaTheme="minorEastAsia" w:cstheme="minorEastAsia"/>
          <w:sz w:val="24"/>
          <w:szCs w:val="24"/>
        </w:rPr>
        <w:t xml:space="preserve"> 4) </w:t>
      </w:r>
      <w:r w:rsidR="00125BA0" w:rsidRPr="00825337">
        <w:rPr>
          <w:rFonts w:asciiTheme="minorEastAsia" w:eastAsiaTheme="minorEastAsia" w:cstheme="minorEastAsia"/>
          <w:sz w:val="24"/>
          <w:szCs w:val="24"/>
        </w:rPr>
        <w:t>H</w:t>
      </w:r>
      <w:r w:rsidRPr="00825337">
        <w:rPr>
          <w:rFonts w:asciiTheme="minorEastAsia" w:eastAsiaTheme="minorEastAsia" w:cstheme="minorEastAsia"/>
          <w:sz w:val="24"/>
          <w:szCs w:val="24"/>
        </w:rPr>
        <w:t>ow is it learned and what resources, media and abilities are involved?</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proofErr w:type="gramStart"/>
      <w:r w:rsidRPr="00825337">
        <w:rPr>
          <w:rFonts w:asciiTheme="minorEastAsia" w:eastAsiaTheme="minorEastAsia" w:cstheme="minorEastAsia"/>
          <w:sz w:val="24"/>
          <w:szCs w:val="24"/>
        </w:rPr>
        <w:t>(Mata &amp; Gil-</w:t>
      </w:r>
      <w:proofErr w:type="spellStart"/>
      <w:r w:rsidRPr="00825337">
        <w:rPr>
          <w:rFonts w:asciiTheme="minorEastAsia" w:eastAsiaTheme="minorEastAsia" w:cstheme="minorEastAsia"/>
          <w:sz w:val="24"/>
          <w:szCs w:val="24"/>
        </w:rPr>
        <w:t>Jaurena</w:t>
      </w:r>
      <w:proofErr w:type="spellEnd"/>
      <w:r w:rsidRPr="00825337">
        <w:rPr>
          <w:rFonts w:asciiTheme="minorEastAsia" w:eastAsiaTheme="minorEastAsia" w:cstheme="minorEastAsia"/>
          <w:sz w:val="24"/>
          <w:szCs w:val="24"/>
        </w:rPr>
        <w:t>, in press).</w:t>
      </w:r>
      <w:proofErr w:type="gramEnd"/>
      <w:r w:rsidRPr="00825337">
        <w:rPr>
          <w:rFonts w:asciiTheme="minorEastAsia" w:eastAsiaTheme="minorEastAsia" w:cstheme="minorEastAsia"/>
          <w:sz w:val="24"/>
          <w:szCs w:val="24"/>
        </w:rPr>
        <w:t xml:space="preserve"> The life stories investigate this last question regarding learning, and also make it possible to compare the results related to the other three research questions. Specifically, the study has a dual objective: to understand </w:t>
      </w:r>
      <w:r w:rsidR="0092722B" w:rsidRPr="00825337">
        <w:rPr>
          <w:rFonts w:asciiTheme="minorEastAsia" w:eastAsiaTheme="minorEastAsia" w:cstheme="minorEastAsia"/>
          <w:sz w:val="24"/>
          <w:szCs w:val="24"/>
        </w:rPr>
        <w:t xml:space="preserve">the </w:t>
      </w:r>
      <w:r w:rsidRPr="00825337">
        <w:rPr>
          <w:rFonts w:asciiTheme="minorEastAsia" w:eastAsiaTheme="minorEastAsia" w:cstheme="minorEastAsia"/>
          <w:sz w:val="24"/>
          <w:szCs w:val="24"/>
        </w:rPr>
        <w:t>experiences, the meanings in the construction of civic identity, and to</w:t>
      </w:r>
      <w:r w:rsidR="0092722B" w:rsidRPr="00825337">
        <w:rPr>
          <w:rFonts w:asciiTheme="minorEastAsia" w:eastAsiaTheme="minorEastAsia" w:hAnsiTheme="minorEastAsia" w:cstheme="minorEastAsia"/>
          <w:noProof/>
          <w:sz w:val="24"/>
          <w:szCs w:val="24"/>
        </w:rPr>
        <w:t xml:space="preserve"> draw some key conclusions for the interpretation of its learning as active citizens</w:t>
      </w:r>
      <w:r w:rsidR="00F96568" w:rsidRPr="00825337">
        <w:rPr>
          <w:rFonts w:asciiTheme="minorEastAsia" w:eastAsiaTheme="minorEastAsia" w:hAnsiTheme="minorEastAsia" w:cstheme="minorEastAsia"/>
          <w:noProof/>
          <w:sz w:val="24"/>
          <w:szCs w:val="24"/>
        </w:rPr>
        <w:t>.</w:t>
      </w:r>
      <w:r w:rsidRPr="00825337">
        <w:rPr>
          <w:rFonts w:asciiTheme="minorEastAsia" w:eastAsiaTheme="minorEastAsia" w:cstheme="minorEastAsia"/>
          <w:sz w:val="24"/>
          <w:szCs w:val="24"/>
        </w:rPr>
        <w:t xml:space="preserve">  </w:t>
      </w:r>
    </w:p>
    <w:p w:rsidR="003E32B9" w:rsidRPr="00825337" w:rsidRDefault="00E23564" w:rsidP="00497ECF">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The choice to use life stories follows two </w:t>
      </w:r>
      <w:r w:rsidR="00125BA0" w:rsidRPr="00825337">
        <w:rPr>
          <w:rFonts w:asciiTheme="minorEastAsia" w:eastAsiaTheme="minorEastAsia" w:cstheme="minorEastAsia"/>
          <w:sz w:val="24"/>
          <w:szCs w:val="24"/>
        </w:rPr>
        <w:t>senses</w:t>
      </w:r>
      <w:r w:rsidRPr="00825337">
        <w:rPr>
          <w:rFonts w:asciiTheme="minorEastAsia" w:eastAsiaTheme="minorEastAsia" w:cstheme="minorEastAsia"/>
          <w:sz w:val="24"/>
          <w:szCs w:val="24"/>
        </w:rPr>
        <w:t xml:space="preserve"> that are intrinsic to the research project: a methodological reason and an educational interest.</w:t>
      </w:r>
      <w:r w:rsidR="00125BA0" w:rsidRPr="00825337">
        <w:rPr>
          <w:rFonts w:asciiTheme="minorEastAsia" w:eastAsiaTheme="minorEastAsia" w:cstheme="minorEastAsia"/>
          <w:sz w:val="24"/>
          <w:szCs w:val="24"/>
        </w:rPr>
        <w:t xml:space="preserve"> </w:t>
      </w:r>
      <w:r w:rsidR="005F6240" w:rsidRPr="00825337">
        <w:rPr>
          <w:rFonts w:asciiTheme="minorEastAsia" w:eastAsiaTheme="minorEastAsia" w:cstheme="minorEastAsia"/>
          <w:sz w:val="24"/>
          <w:szCs w:val="24"/>
        </w:rPr>
        <w:t>On</w:t>
      </w:r>
      <w:r w:rsidRPr="00825337">
        <w:rPr>
          <w:rFonts w:asciiTheme="minorEastAsia" w:eastAsiaTheme="minorEastAsia" w:cstheme="minorEastAsia"/>
          <w:sz w:val="24"/>
          <w:szCs w:val="24"/>
        </w:rPr>
        <w:t xml:space="preserve"> the methodological </w:t>
      </w:r>
      <w:r w:rsidR="005F6240" w:rsidRPr="00825337">
        <w:rPr>
          <w:rFonts w:asciiTheme="minorEastAsia" w:eastAsiaTheme="minorEastAsia" w:cstheme="minorEastAsia"/>
          <w:sz w:val="24"/>
          <w:szCs w:val="24"/>
        </w:rPr>
        <w:t>level</w:t>
      </w:r>
      <w:r w:rsidRPr="00825337">
        <w:rPr>
          <w:rFonts w:asciiTheme="minorEastAsia" w:eastAsiaTheme="minorEastAsia" w:cstheme="minorEastAsia"/>
          <w:sz w:val="24"/>
          <w:szCs w:val="24"/>
        </w:rPr>
        <w:t>, life stories are relevant for the establishment of the categories that, in their capacity as citizens that are considered exemplary, could provide information about the learning of citizenship. This exemplary nature</w:t>
      </w:r>
      <w:r w:rsidR="005F6240" w:rsidRPr="00825337">
        <w:rPr>
          <w:rFonts w:asciiTheme="minorEastAsia" w:eastAsiaTheme="minorEastAsia" w:cstheme="minorEastAsia"/>
          <w:sz w:val="24"/>
          <w:szCs w:val="24"/>
        </w:rPr>
        <w:t xml:space="preserve"> </w:t>
      </w:r>
      <w:r w:rsidR="005F6240" w:rsidRPr="00825337">
        <w:rPr>
          <w:rFonts w:asciiTheme="minorEastAsia" w:eastAsiaTheme="minorEastAsia" w:cstheme="minorEastAsia"/>
          <w:sz w:val="24"/>
          <w:szCs w:val="24"/>
        </w:rPr>
        <w:t>–</w:t>
      </w:r>
      <w:r w:rsidR="005F6240"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in the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everyday</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meaning of example</w:t>
      </w:r>
      <w:r w:rsidR="005F6240" w:rsidRPr="00825337">
        <w:rPr>
          <w:rFonts w:asciiTheme="minorEastAsia" w:eastAsiaTheme="minorEastAsia" w:cstheme="minorEastAsia"/>
          <w:sz w:val="24"/>
          <w:szCs w:val="24"/>
        </w:rPr>
        <w:t xml:space="preserve"> </w:t>
      </w:r>
      <w:r w:rsidR="005F6240" w:rsidRPr="00825337">
        <w:rPr>
          <w:rFonts w:asciiTheme="minorEastAsia" w:eastAsiaTheme="minorEastAsia" w:cstheme="minorEastAsia"/>
          <w:sz w:val="24"/>
          <w:szCs w:val="24"/>
        </w:rPr>
        <w:t>–</w:t>
      </w:r>
      <w:r w:rsidR="005F6240"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w:t>
      </w:r>
      <w:proofErr w:type="spellStart"/>
      <w:r w:rsidRPr="00825337">
        <w:rPr>
          <w:rFonts w:asciiTheme="minorEastAsia" w:eastAsiaTheme="minorEastAsia" w:cstheme="minorEastAsia"/>
          <w:sz w:val="24"/>
          <w:szCs w:val="24"/>
        </w:rPr>
        <w:t>Ferrarotti</w:t>
      </w:r>
      <w:proofErr w:type="spellEnd"/>
      <w:r w:rsidRPr="00825337">
        <w:rPr>
          <w:rFonts w:asciiTheme="minorEastAsia" w:eastAsiaTheme="minorEastAsia" w:cstheme="minorEastAsia"/>
          <w:sz w:val="24"/>
          <w:szCs w:val="24"/>
        </w:rPr>
        <w:t>, 2009), has a very powerful illustrative nature in formal, non-formal and informal education (</w:t>
      </w:r>
      <w:proofErr w:type="spellStart"/>
      <w:r w:rsidRPr="00825337">
        <w:rPr>
          <w:rFonts w:asciiTheme="minorEastAsia" w:eastAsiaTheme="minorEastAsia" w:cstheme="minorEastAsia"/>
          <w:sz w:val="24"/>
          <w:szCs w:val="24"/>
        </w:rPr>
        <w:t>Josso</w:t>
      </w:r>
      <w:proofErr w:type="spellEnd"/>
      <w:r w:rsidRPr="00825337">
        <w:rPr>
          <w:rFonts w:asciiTheme="minorEastAsia" w:eastAsiaTheme="minorEastAsia" w:cstheme="minorEastAsia"/>
          <w:sz w:val="24"/>
          <w:szCs w:val="24"/>
        </w:rPr>
        <w:t xml:space="preserve">, 2002). This dual usefulness, </w:t>
      </w:r>
      <w:r w:rsidR="00920A5F" w:rsidRPr="00825337">
        <w:rPr>
          <w:rFonts w:asciiTheme="minorEastAsia" w:eastAsiaTheme="minorEastAsia" w:cstheme="minorEastAsia"/>
          <w:sz w:val="24"/>
          <w:szCs w:val="24"/>
        </w:rPr>
        <w:t>related to both research and education</w:t>
      </w:r>
      <w:r w:rsidRPr="00825337">
        <w:rPr>
          <w:rFonts w:asciiTheme="minorEastAsia" w:eastAsiaTheme="minorEastAsia" w:cstheme="minorEastAsia"/>
          <w:sz w:val="24"/>
          <w:szCs w:val="24"/>
        </w:rPr>
        <w:t xml:space="preserve">, has characterised life stories since their anthropological origin (Morin, 1980), throughout their development with symbolic </w:t>
      </w:r>
      <w:proofErr w:type="spellStart"/>
      <w:r w:rsidRPr="00825337">
        <w:rPr>
          <w:rFonts w:asciiTheme="minorEastAsia" w:eastAsiaTheme="minorEastAsia" w:cstheme="minorEastAsia"/>
          <w:sz w:val="24"/>
          <w:szCs w:val="24"/>
        </w:rPr>
        <w:t>interactionism</w:t>
      </w:r>
      <w:proofErr w:type="spellEnd"/>
      <w:r w:rsidRPr="00825337">
        <w:rPr>
          <w:rFonts w:asciiTheme="minorEastAsia" w:eastAsiaTheme="minorEastAsia" w:cstheme="minorEastAsia"/>
          <w:sz w:val="24"/>
          <w:szCs w:val="24"/>
        </w:rPr>
        <w:t xml:space="preserve"> (Becker, 1974), and continues in the current </w:t>
      </w:r>
      <w:r w:rsidR="00497ECF" w:rsidRPr="00825337">
        <w:rPr>
          <w:rFonts w:asciiTheme="minorEastAsia" w:eastAsiaTheme="minorEastAsia" w:cstheme="minorEastAsia"/>
          <w:sz w:val="24"/>
          <w:szCs w:val="24"/>
        </w:rPr>
        <w:t>imprinting</w:t>
      </w:r>
      <w:r w:rsidRPr="00825337">
        <w:rPr>
          <w:rFonts w:asciiTheme="minorEastAsia" w:eastAsiaTheme="minorEastAsia" w:cstheme="minorEastAsia"/>
          <w:sz w:val="24"/>
          <w:szCs w:val="24"/>
        </w:rPr>
        <w:t xml:space="preserve"> of the narrative method in </w:t>
      </w:r>
      <w:r w:rsidR="00497ECF" w:rsidRPr="00825337">
        <w:rPr>
          <w:rFonts w:asciiTheme="minorEastAsia" w:eastAsiaTheme="minorEastAsia" w:cstheme="minorEastAsia"/>
          <w:sz w:val="24"/>
          <w:szCs w:val="24"/>
        </w:rPr>
        <w:t>the guidance for</w:t>
      </w:r>
      <w:r w:rsidRPr="00825337">
        <w:rPr>
          <w:rFonts w:asciiTheme="minorEastAsia" w:eastAsiaTheme="minorEastAsia" w:cstheme="minorEastAsia"/>
          <w:sz w:val="24"/>
          <w:szCs w:val="24"/>
        </w:rPr>
        <w:t xml:space="preserve"> the personal construction of reality (</w:t>
      </w:r>
      <w:proofErr w:type="spellStart"/>
      <w:r w:rsidRPr="00825337">
        <w:rPr>
          <w:rFonts w:asciiTheme="minorEastAsia" w:eastAsiaTheme="minorEastAsia" w:cstheme="minorEastAsia"/>
          <w:sz w:val="24"/>
          <w:szCs w:val="24"/>
        </w:rPr>
        <w:t>Peavy</w:t>
      </w:r>
      <w:proofErr w:type="spellEnd"/>
      <w:r w:rsidRPr="00825337">
        <w:rPr>
          <w:rFonts w:asciiTheme="minorEastAsia" w:eastAsiaTheme="minorEastAsia" w:cstheme="minorEastAsia"/>
          <w:sz w:val="24"/>
          <w:szCs w:val="24"/>
        </w:rPr>
        <w:t xml:space="preserve">, 1998). </w:t>
      </w:r>
    </w:p>
    <w:p w:rsidR="003E32B9" w:rsidRPr="00825337" w:rsidRDefault="00E23564" w:rsidP="00C3149E">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Citizenship </w:t>
      </w:r>
      <w:r w:rsidR="00A35DB8" w:rsidRPr="00825337">
        <w:rPr>
          <w:rFonts w:asciiTheme="minorEastAsia" w:eastAsiaTheme="minorEastAsia" w:cstheme="minorEastAsia"/>
          <w:sz w:val="24"/>
          <w:szCs w:val="24"/>
        </w:rPr>
        <w:t xml:space="preserve">learning is dynamic and ongoing, that is, it takes place </w:t>
      </w:r>
      <w:r w:rsidRPr="00825337">
        <w:rPr>
          <w:rFonts w:asciiTheme="minorEastAsia" w:eastAsiaTheme="minorEastAsia" w:cstheme="minorEastAsia"/>
          <w:sz w:val="24"/>
          <w:szCs w:val="24"/>
        </w:rPr>
        <w:t>throughout people</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s lives</w:t>
      </w:r>
      <w:r w:rsidR="00A35DB8" w:rsidRPr="00825337">
        <w:rPr>
          <w:rFonts w:asciiTheme="minorEastAsia" w:eastAsiaTheme="minorEastAsia" w:cstheme="minorEastAsia"/>
          <w:sz w:val="24"/>
          <w:szCs w:val="24"/>
        </w:rPr>
        <w:t>. It is also</w:t>
      </w:r>
      <w:r w:rsidRPr="00825337">
        <w:rPr>
          <w:rFonts w:asciiTheme="minorEastAsia" w:eastAsiaTheme="minorEastAsia" w:cstheme="minorEastAsia"/>
          <w:sz w:val="24"/>
          <w:szCs w:val="24"/>
        </w:rPr>
        <w:t xml:space="preserve"> multi-</w:t>
      </w:r>
      <w:proofErr w:type="gramStart"/>
      <w:r w:rsidRPr="00825337">
        <w:rPr>
          <w:rFonts w:asciiTheme="minorEastAsia" w:eastAsiaTheme="minorEastAsia" w:cstheme="minorEastAsia"/>
          <w:sz w:val="24"/>
          <w:szCs w:val="24"/>
        </w:rPr>
        <w:t>faceted,</w:t>
      </w:r>
      <w:proofErr w:type="gramEnd"/>
      <w:r w:rsidRPr="00825337">
        <w:rPr>
          <w:rFonts w:asciiTheme="minorEastAsia" w:eastAsiaTheme="minorEastAsia" w:cstheme="minorEastAsia"/>
          <w:sz w:val="24"/>
          <w:szCs w:val="24"/>
        </w:rPr>
        <w:t xml:space="preserve"> because systemic, temporary and personal aspects come together that forge a particular type of learning throughout people</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s life spans. An account constructed from life stories expresses this existential journey at the intersection </w:t>
      </w:r>
      <w:r w:rsidRPr="00825337">
        <w:rPr>
          <w:rFonts w:asciiTheme="minorEastAsia" w:eastAsiaTheme="minorEastAsia" w:cstheme="minorEastAsia"/>
          <w:sz w:val="24"/>
          <w:szCs w:val="24"/>
        </w:rPr>
        <w:lastRenderedPageBreak/>
        <w:t>between research and education, learning and action (</w:t>
      </w:r>
      <w:proofErr w:type="spellStart"/>
      <w:r w:rsidRPr="00825337">
        <w:rPr>
          <w:rFonts w:asciiTheme="minorEastAsia" w:eastAsiaTheme="minorEastAsia" w:cstheme="minorEastAsia"/>
          <w:sz w:val="24"/>
          <w:szCs w:val="24"/>
        </w:rPr>
        <w:t>Pineau</w:t>
      </w:r>
      <w:proofErr w:type="spellEnd"/>
      <w:r w:rsidRPr="00825337">
        <w:rPr>
          <w:rFonts w:asciiTheme="minorEastAsia" w:eastAsiaTheme="minorEastAsia" w:cstheme="minorEastAsia"/>
          <w:sz w:val="24"/>
          <w:szCs w:val="24"/>
        </w:rPr>
        <w:t xml:space="preserve">, 2006). Regarding these </w:t>
      </w:r>
      <w:r w:rsidR="00125BA0" w:rsidRPr="00825337">
        <w:rPr>
          <w:rFonts w:asciiTheme="minorEastAsia" w:eastAsiaTheme="minorEastAsia" w:cstheme="minorEastAsia"/>
          <w:sz w:val="24"/>
          <w:szCs w:val="24"/>
        </w:rPr>
        <w:t>theoretical</w:t>
      </w:r>
      <w:r w:rsidRPr="00825337">
        <w:rPr>
          <w:rFonts w:asciiTheme="minorEastAsia" w:eastAsiaTheme="minorEastAsia" w:cstheme="minorEastAsia"/>
          <w:sz w:val="24"/>
          <w:szCs w:val="24"/>
        </w:rPr>
        <w:t>-epistemological statements, collective research projects are being set up that specifically investigate citizenship learning based on life stories</w:t>
      </w:r>
      <w:r w:rsidRPr="00825337">
        <w:rPr>
          <w:rStyle w:val="Refdenotaalfinal"/>
          <w:rFonts w:asciiTheme="minorEastAsia" w:eastAsiaTheme="minorEastAsia" w:cstheme="minorEastAsia"/>
          <w:sz w:val="24"/>
          <w:szCs w:val="24"/>
        </w:rPr>
        <w:endnoteReference w:id="2"/>
      </w:r>
      <w:r w:rsidRPr="00825337">
        <w:rPr>
          <w:rFonts w:asciiTheme="minorEastAsia" w:eastAsiaTheme="minorEastAsia" w:cstheme="minorEastAsia"/>
          <w:sz w:val="24"/>
          <w:szCs w:val="24"/>
        </w:rPr>
        <w:t>. In our case, the presented study is affiliated to this emerging research approach, confirming results from previous similar</w:t>
      </w:r>
      <w:r w:rsidR="003B2FF8" w:rsidRPr="00825337">
        <w:rPr>
          <w:rFonts w:asciiTheme="minorEastAsia" w:eastAsiaTheme="minorEastAsia" w:cstheme="minorEastAsia"/>
          <w:sz w:val="24"/>
          <w:szCs w:val="24"/>
        </w:rPr>
        <w:t xml:space="preserve"> studies (</w:t>
      </w:r>
      <w:proofErr w:type="spellStart"/>
      <w:r w:rsidR="003B2FF8" w:rsidRPr="00825337">
        <w:rPr>
          <w:rFonts w:asciiTheme="minorEastAsia" w:eastAsiaTheme="minorEastAsia" w:cstheme="minorEastAsia"/>
          <w:sz w:val="24"/>
          <w:szCs w:val="24"/>
        </w:rPr>
        <w:t>Holford</w:t>
      </w:r>
      <w:proofErr w:type="spellEnd"/>
      <w:r w:rsidR="003B2FF8" w:rsidRPr="00825337">
        <w:rPr>
          <w:rFonts w:asciiTheme="minorEastAsia" w:eastAsiaTheme="minorEastAsia" w:cstheme="minorEastAsia"/>
          <w:sz w:val="24"/>
          <w:szCs w:val="24"/>
        </w:rPr>
        <w:t xml:space="preserve"> &amp; </w:t>
      </w:r>
      <w:proofErr w:type="spellStart"/>
      <w:r w:rsidR="003B2FF8" w:rsidRPr="00825337">
        <w:rPr>
          <w:rFonts w:asciiTheme="minorEastAsia" w:eastAsiaTheme="minorEastAsia" w:cstheme="minorEastAsia"/>
          <w:sz w:val="24"/>
          <w:szCs w:val="24"/>
        </w:rPr>
        <w:t>Veen</w:t>
      </w:r>
      <w:proofErr w:type="spellEnd"/>
      <w:r w:rsidR="003B2FF8" w:rsidRPr="00825337">
        <w:rPr>
          <w:rFonts w:asciiTheme="minorEastAsia" w:eastAsiaTheme="minorEastAsia" w:cstheme="minorEastAsia"/>
          <w:sz w:val="24"/>
          <w:szCs w:val="24"/>
        </w:rPr>
        <w:t>, 2003)</w:t>
      </w:r>
      <w:r w:rsidRPr="00825337">
        <w:rPr>
          <w:rFonts w:asciiTheme="minorEastAsia" w:eastAsiaTheme="minorEastAsia" w:cstheme="minorEastAsia"/>
          <w:sz w:val="24"/>
          <w:szCs w:val="24"/>
        </w:rPr>
        <w:t xml:space="preserve"> and also studying the multi-referential nature of the topic and the critical voice of the </w:t>
      </w:r>
      <w:r w:rsidR="00C3149E">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rPr>
      </w:pPr>
    </w:p>
    <w:p w:rsidR="003E32B9" w:rsidRPr="00825337" w:rsidRDefault="00E23564">
      <w:pPr>
        <w:spacing w:after="0" w:line="360" w:lineRule="auto"/>
        <w:jc w:val="both"/>
        <w:rPr>
          <w:rFonts w:asciiTheme="minorEastAsia" w:eastAsiaTheme="minorEastAsia" w:cstheme="minorEastAsia"/>
          <w:b/>
          <w:sz w:val="24"/>
          <w:szCs w:val="24"/>
        </w:rPr>
      </w:pPr>
      <w:r w:rsidRPr="00825337">
        <w:rPr>
          <w:rFonts w:asciiTheme="minorEastAsia" w:eastAsiaTheme="minorEastAsia" w:cstheme="minorEastAsia"/>
          <w:b/>
          <w:sz w:val="24"/>
          <w:szCs w:val="24"/>
        </w:rPr>
        <w:t>1. The narrative method</w:t>
      </w:r>
    </w:p>
    <w:p w:rsidR="003E32B9" w:rsidRPr="00825337" w:rsidRDefault="00E23564">
      <w:pPr>
        <w:tabs>
          <w:tab w:val="left" w:pos="2067"/>
        </w:tabs>
        <w:spacing w:after="0" w:line="360" w:lineRule="auto"/>
        <w:jc w:val="both"/>
        <w:rPr>
          <w:rFonts w:asciiTheme="minorEastAsia" w:eastAsiaTheme="minorEastAsia" w:cstheme="minorEastAsia"/>
          <w:sz w:val="24"/>
          <w:szCs w:val="24"/>
        </w:rPr>
      </w:pPr>
      <w:r w:rsidRPr="00825337">
        <w:rPr>
          <w:rFonts w:asciiTheme="minorEastAsia" w:eastAsiaTheme="minorEastAsia" w:cstheme="minorEastAsia"/>
          <w:sz w:val="24"/>
          <w:szCs w:val="24"/>
        </w:rPr>
        <w:t xml:space="preserve">1.1. </w:t>
      </w:r>
      <w:r w:rsidRPr="00825337">
        <w:rPr>
          <w:rFonts w:asciiTheme="minorEastAsia" w:eastAsiaTheme="minorEastAsia" w:cstheme="minorEastAsia"/>
          <w:i/>
          <w:sz w:val="24"/>
          <w:szCs w:val="24"/>
        </w:rPr>
        <w:t>Design</w:t>
      </w:r>
    </w:p>
    <w:p w:rsidR="003E32B9" w:rsidRPr="00825337" w:rsidRDefault="00E23564">
      <w:pPr>
        <w:tabs>
          <w:tab w:val="left" w:pos="2067"/>
        </w:tabs>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The study was carried out based on a narrative focus in which the life stories connect a multiple case study design (Stake, 1998). Each of the three life stories presents a case (intra) that in turn is incorporated and compared with the other two (</w:t>
      </w:r>
      <w:proofErr w:type="spellStart"/>
      <w:r w:rsidRPr="00825337">
        <w:rPr>
          <w:rFonts w:asciiTheme="minorEastAsia" w:eastAsiaTheme="minorEastAsia" w:cstheme="minorEastAsia"/>
          <w:sz w:val="24"/>
          <w:szCs w:val="24"/>
        </w:rPr>
        <w:t>Huberman</w:t>
      </w:r>
      <w:proofErr w:type="spellEnd"/>
      <w:r w:rsidRPr="00825337">
        <w:rPr>
          <w:rFonts w:asciiTheme="minorEastAsia" w:eastAsiaTheme="minorEastAsia" w:cstheme="minorEastAsia"/>
          <w:sz w:val="24"/>
          <w:szCs w:val="24"/>
        </w:rPr>
        <w:t xml:space="preserve"> &amp; Miles, 1991). The methodological emphasis of the study refers to the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analytical function</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of the life stories as one of the keys of a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grounded theory</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proofErr w:type="spellStart"/>
      <w:r w:rsidRPr="00825337">
        <w:rPr>
          <w:rFonts w:asciiTheme="minorEastAsia" w:eastAsiaTheme="minorEastAsia" w:cstheme="minorEastAsia"/>
          <w:sz w:val="24"/>
          <w:szCs w:val="24"/>
        </w:rPr>
        <w:t>Bertaux</w:t>
      </w:r>
      <w:proofErr w:type="spellEnd"/>
      <w:r w:rsidRPr="00825337">
        <w:rPr>
          <w:rFonts w:asciiTheme="minorEastAsia" w:eastAsiaTheme="minorEastAsia" w:cstheme="minorEastAsia"/>
          <w:sz w:val="24"/>
          <w:szCs w:val="24"/>
        </w:rPr>
        <w:t xml:space="preserve">, 1989). The principle of a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grounded theory</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(Glaser &amp; Strauss, 2002) through which a theory can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emerge</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from reality (compared to a theory that is applied to the explanation of reality), is relevant because it makes it possible to investigate how and why certain citizens that are considered examples learn, are and behave as they do. </w:t>
      </w:r>
    </w:p>
    <w:p w:rsidR="003E32B9" w:rsidRPr="00825337" w:rsidRDefault="00E23564">
      <w:pPr>
        <w:spacing w:after="0" w:line="360" w:lineRule="auto"/>
        <w:jc w:val="both"/>
        <w:rPr>
          <w:rFonts w:asciiTheme="minorEastAsia" w:eastAsiaTheme="minorEastAsia" w:cstheme="minorEastAsia"/>
          <w:sz w:val="24"/>
          <w:szCs w:val="24"/>
        </w:rPr>
      </w:pPr>
      <w:r w:rsidRPr="00825337">
        <w:rPr>
          <w:rFonts w:asciiTheme="minorEastAsia" w:eastAsiaTheme="minorEastAsia" w:cstheme="minorEastAsia"/>
          <w:sz w:val="24"/>
          <w:szCs w:val="24"/>
        </w:rPr>
        <w:t xml:space="preserve">1.2. </w:t>
      </w:r>
      <w:r w:rsidR="00E118A5">
        <w:rPr>
          <w:rFonts w:asciiTheme="minorEastAsia" w:eastAsiaTheme="minorEastAsia" w:cstheme="minorEastAsia"/>
          <w:i/>
          <w:sz w:val="24"/>
          <w:szCs w:val="24"/>
        </w:rPr>
        <w:t>Informants</w:t>
      </w:r>
    </w:p>
    <w:p w:rsidR="003E32B9" w:rsidRPr="00825337" w:rsidRDefault="00E23564" w:rsidP="00F17806">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The </w:t>
      </w:r>
      <w:r w:rsidR="00F417AE" w:rsidRPr="00825337">
        <w:rPr>
          <w:rFonts w:asciiTheme="minorEastAsia" w:eastAsiaTheme="minorEastAsia" w:cstheme="minorEastAsia"/>
          <w:sz w:val="24"/>
          <w:szCs w:val="24"/>
        </w:rPr>
        <w:t>critical issue</w:t>
      </w:r>
      <w:r w:rsidRPr="00825337">
        <w:rPr>
          <w:rFonts w:asciiTheme="minorEastAsia" w:eastAsiaTheme="minorEastAsia" w:cstheme="minorEastAsia"/>
          <w:sz w:val="24"/>
          <w:szCs w:val="24"/>
        </w:rPr>
        <w:t xml:space="preserve"> regarding the scientific credibility of the life stories does not lie so much in the number of life stories, but in the way in which they were performed (</w:t>
      </w:r>
      <w:proofErr w:type="spellStart"/>
      <w:r w:rsidRPr="00825337">
        <w:rPr>
          <w:rFonts w:asciiTheme="minorEastAsia" w:eastAsiaTheme="minorEastAsia" w:cstheme="minorEastAsia"/>
          <w:sz w:val="24"/>
          <w:szCs w:val="24"/>
        </w:rPr>
        <w:t>Peneff</w:t>
      </w:r>
      <w:proofErr w:type="spellEnd"/>
      <w:r w:rsidRPr="00825337">
        <w:rPr>
          <w:rFonts w:asciiTheme="minorEastAsia" w:eastAsiaTheme="minorEastAsia" w:cstheme="minorEastAsia"/>
          <w:sz w:val="24"/>
          <w:szCs w:val="24"/>
        </w:rPr>
        <w:t xml:space="preserve">, 1990; </w:t>
      </w:r>
      <w:proofErr w:type="spellStart"/>
      <w:r w:rsidRPr="00825337">
        <w:rPr>
          <w:rFonts w:asciiTheme="minorEastAsia" w:eastAsiaTheme="minorEastAsia" w:cstheme="minorEastAsia"/>
          <w:sz w:val="24"/>
          <w:szCs w:val="24"/>
        </w:rPr>
        <w:t>Bertaux</w:t>
      </w:r>
      <w:proofErr w:type="spellEnd"/>
      <w:r w:rsidRPr="00825337">
        <w:rPr>
          <w:rFonts w:asciiTheme="minorEastAsia" w:eastAsiaTheme="minorEastAsia" w:cstheme="minorEastAsia"/>
          <w:sz w:val="24"/>
          <w:szCs w:val="24"/>
        </w:rPr>
        <w:t xml:space="preserve">, 1999; </w:t>
      </w:r>
      <w:proofErr w:type="spellStart"/>
      <w:r w:rsidRPr="00825337">
        <w:rPr>
          <w:rFonts w:asciiTheme="minorEastAsia" w:eastAsiaTheme="minorEastAsia" w:cstheme="minorEastAsia"/>
          <w:sz w:val="24"/>
          <w:szCs w:val="24"/>
        </w:rPr>
        <w:t>Villers</w:t>
      </w:r>
      <w:proofErr w:type="spellEnd"/>
      <w:r w:rsidRPr="00825337">
        <w:rPr>
          <w:rFonts w:asciiTheme="minorEastAsia" w:eastAsiaTheme="minorEastAsia" w:cstheme="minorEastAsia"/>
          <w:sz w:val="24"/>
          <w:szCs w:val="24"/>
        </w:rPr>
        <w:t xml:space="preserve">, 2011). It is not about searching for </w:t>
      </w:r>
      <w:r w:rsidR="00507F33" w:rsidRPr="00825337">
        <w:rPr>
          <w:rFonts w:asciiTheme="minorEastAsia" w:eastAsiaTheme="minorEastAsia" w:cstheme="minorEastAsia"/>
          <w:sz w:val="24"/>
          <w:szCs w:val="24"/>
        </w:rPr>
        <w:t>representation through the number of</w:t>
      </w:r>
      <w:r w:rsidRPr="00825337">
        <w:rPr>
          <w:rFonts w:asciiTheme="minorEastAsia" w:eastAsiaTheme="minorEastAsia" w:cstheme="minorEastAsia"/>
          <w:sz w:val="24"/>
          <w:szCs w:val="24"/>
        </w:rPr>
        <w:t xml:space="preserve"> </w:t>
      </w:r>
      <w:r w:rsidR="00E118A5">
        <w:rPr>
          <w:rFonts w:asciiTheme="minorEastAsia" w:eastAsiaTheme="minorEastAsia" w:cstheme="minorEastAsia"/>
          <w:sz w:val="24"/>
          <w:szCs w:val="24"/>
        </w:rPr>
        <w:t>informants</w:t>
      </w:r>
      <w:r w:rsidRPr="00825337">
        <w:rPr>
          <w:rFonts w:asciiTheme="minorEastAsia" w:eastAsiaTheme="minorEastAsia" w:cstheme="minorEastAsia"/>
          <w:sz w:val="24"/>
          <w:szCs w:val="24"/>
        </w:rPr>
        <w:t xml:space="preserve"> (statistical sampling), but the </w:t>
      </w:r>
      <w:r w:rsidR="00E118A5">
        <w:rPr>
          <w:rFonts w:asciiTheme="minorEastAsia" w:eastAsiaTheme="minorEastAsia" w:cstheme="minorEastAsia"/>
          <w:sz w:val="24"/>
          <w:szCs w:val="24"/>
        </w:rPr>
        <w:t>informant</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s relevance to the research topic (theoretical sampling).  In this case, after carrying out the first phase of the field work through in-depth interviews, the basic selection criterion for </w:t>
      </w:r>
      <w:r w:rsidR="007C58BF">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was their condition as </w:t>
      </w:r>
      <w:r w:rsidR="00F17806" w:rsidRPr="00825337">
        <w:rPr>
          <w:rFonts w:asciiTheme="minorEastAsia" w:eastAsiaTheme="minorEastAsia" w:cstheme="minorEastAsia"/>
          <w:sz w:val="24"/>
          <w:szCs w:val="24"/>
        </w:rPr>
        <w:t>models</w:t>
      </w:r>
      <w:r w:rsidRPr="00825337">
        <w:rPr>
          <w:rFonts w:asciiTheme="minorEastAsia" w:eastAsiaTheme="minorEastAsia" w:cstheme="minorEastAsia"/>
          <w:sz w:val="24"/>
          <w:szCs w:val="24"/>
        </w:rPr>
        <w:t xml:space="preserve"> in their participation, both for the research group and for those interviewed in the first work phase, using clear indicators of their direct identification and connection with community intervention and improvement programmes. Three key </w:t>
      </w:r>
      <w:r w:rsidR="00E118A5">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participated in the multiple case </w:t>
      </w:r>
      <w:proofErr w:type="gramStart"/>
      <w:r w:rsidRPr="00825337">
        <w:rPr>
          <w:rFonts w:asciiTheme="minorEastAsia" w:eastAsiaTheme="minorEastAsia" w:cstheme="minorEastAsia"/>
          <w:sz w:val="24"/>
          <w:szCs w:val="24"/>
        </w:rPr>
        <w:t>study</w:t>
      </w:r>
      <w:proofErr w:type="gramEnd"/>
      <w:r w:rsidRPr="00825337">
        <w:rPr>
          <w:rFonts w:asciiTheme="minorEastAsia" w:eastAsiaTheme="minorEastAsia" w:cstheme="minorEastAsia"/>
          <w:sz w:val="24"/>
          <w:szCs w:val="24"/>
        </w:rPr>
        <w:t xml:space="preserve"> (Mar</w:t>
      </w:r>
      <w:r w:rsidRPr="00825337">
        <w:rPr>
          <w:rFonts w:asciiTheme="minorEastAsia" w:eastAsiaTheme="minorEastAsia" w:cstheme="minorEastAsia"/>
          <w:sz w:val="24"/>
          <w:szCs w:val="24"/>
        </w:rPr>
        <w:t>í</w:t>
      </w:r>
      <w:r w:rsidRPr="00825337">
        <w:rPr>
          <w:rFonts w:asciiTheme="minorEastAsia" w:eastAsiaTheme="minorEastAsia" w:cstheme="minorEastAsia"/>
          <w:sz w:val="24"/>
          <w:szCs w:val="24"/>
        </w:rPr>
        <w:t>a, Marta and Miguel)</w:t>
      </w:r>
      <w:r w:rsidRPr="00825337">
        <w:rPr>
          <w:rStyle w:val="Refdenotaalfinal"/>
          <w:rFonts w:asciiTheme="minorEastAsia" w:eastAsiaTheme="minorEastAsia" w:cstheme="minorEastAsia"/>
          <w:sz w:val="24"/>
          <w:szCs w:val="24"/>
        </w:rPr>
        <w:endnoteReference w:id="3"/>
      </w:r>
      <w:r w:rsidRPr="00825337">
        <w:rPr>
          <w:rFonts w:asciiTheme="minorEastAsia" w:eastAsia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In their profiles</w:t>
      </w:r>
      <w:r w:rsidR="007B55AF"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the </w:t>
      </w:r>
      <w:r w:rsidR="007C58BF">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have different qualities that, among other things, are shown in the physical scenarios where they live their lives (rural/urban setting, </w:t>
      </w:r>
      <w:r w:rsidRPr="00825337">
        <w:rPr>
          <w:rFonts w:asciiTheme="minorEastAsia" w:eastAsiaTheme="minorEastAsia" w:cstheme="minorEastAsia"/>
          <w:sz w:val="24"/>
          <w:szCs w:val="24"/>
        </w:rPr>
        <w:lastRenderedPageBreak/>
        <w:t xml:space="preserve">university/private company), in their ages (from 35 to 60 years old), varying degrees of job security, training in different professional fields, and different family responsibilities. They are two women and one man. </w:t>
      </w:r>
    </w:p>
    <w:p w:rsidR="003E32B9" w:rsidRPr="00825337" w:rsidRDefault="00E23564">
      <w:pPr>
        <w:spacing w:after="0" w:line="360" w:lineRule="auto"/>
        <w:jc w:val="both"/>
        <w:rPr>
          <w:rFonts w:asciiTheme="minorEastAsia" w:eastAsiaTheme="minorEastAsia" w:cstheme="minorEastAsia"/>
          <w:sz w:val="24"/>
          <w:szCs w:val="24"/>
        </w:rPr>
      </w:pPr>
      <w:r w:rsidRPr="00825337">
        <w:rPr>
          <w:rFonts w:asciiTheme="minorEastAsia" w:eastAsiaTheme="minorEastAsia" w:cstheme="minorEastAsia"/>
          <w:sz w:val="24"/>
          <w:szCs w:val="24"/>
        </w:rPr>
        <w:t xml:space="preserve">1.3. </w:t>
      </w:r>
      <w:r w:rsidRPr="00825337">
        <w:rPr>
          <w:rFonts w:asciiTheme="minorEastAsia" w:eastAsiaTheme="minorEastAsia" w:cstheme="minorEastAsia"/>
          <w:i/>
          <w:sz w:val="24"/>
          <w:szCs w:val="24"/>
        </w:rPr>
        <w:t xml:space="preserve">Preparation process for the life stories </w:t>
      </w:r>
    </w:p>
    <w:p w:rsidR="003E32B9" w:rsidRPr="00825337" w:rsidRDefault="00E23564" w:rsidP="00C24F1C">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The preparation of the life stories was carried out based on biographical interviews at three key times: A first round of open interviews in which the </w:t>
      </w:r>
      <w:r w:rsidR="007C58BF">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 was encouraged to talk about his/her life connected to the topic of citizenship, and the researcher listened.  After this first round and preliminary intuitive analysis there was a second, more conversational round in which the research was more focused on the topic of citizenship throughout the </w:t>
      </w:r>
      <w:r w:rsidR="00E118A5">
        <w:rPr>
          <w:rFonts w:asciiTheme="minorEastAsia" w:eastAsiaTheme="minorEastAsia" w:cstheme="minorEastAsia"/>
          <w:sz w:val="24"/>
          <w:szCs w:val="24"/>
        </w:rPr>
        <w:t>informant</w:t>
      </w:r>
      <w:r w:rsidRPr="00825337">
        <w:rPr>
          <w:rFonts w:asciiTheme="minorEastAsia" w:eastAsiaTheme="minorEastAsia" w:cstheme="minorEastAsia"/>
          <w:sz w:val="24"/>
          <w:szCs w:val="24"/>
        </w:rPr>
        <w:t>s</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lives, </w:t>
      </w:r>
      <w:r w:rsidR="002C1713" w:rsidRPr="00825337">
        <w:rPr>
          <w:rFonts w:asciiTheme="minorEastAsia" w:eastAsiaTheme="minorEastAsia" w:cstheme="minorEastAsia"/>
          <w:sz w:val="24"/>
          <w:szCs w:val="24"/>
        </w:rPr>
        <w:t>their</w:t>
      </w:r>
      <w:r w:rsidRPr="00825337">
        <w:rPr>
          <w:rFonts w:asciiTheme="minorEastAsia" w:eastAsiaTheme="minorEastAsia" w:cstheme="minorEastAsia"/>
          <w:sz w:val="24"/>
          <w:szCs w:val="24"/>
        </w:rPr>
        <w:t xml:space="preserve"> connection to personal aspects, the contexts and actions in which their lives had developed. In a third round, the text prepared by the research group based on the interview transcripts was </w:t>
      </w:r>
      <w:r w:rsidR="00341E2F" w:rsidRPr="00825337">
        <w:rPr>
          <w:rFonts w:asciiTheme="minorEastAsia" w:eastAsiaTheme="minorEastAsia" w:cstheme="minorEastAsia"/>
          <w:sz w:val="24"/>
          <w:szCs w:val="24"/>
        </w:rPr>
        <w:t>confirmed</w:t>
      </w:r>
      <w:r w:rsidRPr="00825337">
        <w:rPr>
          <w:rFonts w:asciiTheme="minorEastAsia" w:eastAsiaTheme="minorEastAsia" w:cstheme="minorEastAsia"/>
          <w:sz w:val="24"/>
          <w:szCs w:val="24"/>
        </w:rPr>
        <w:t xml:space="preserve"> with the </w:t>
      </w:r>
      <w:r w:rsidR="00E118A5">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  This final step </w:t>
      </w:r>
      <w:r w:rsidR="00341E2F" w:rsidRPr="00825337">
        <w:rPr>
          <w:rFonts w:asciiTheme="minorEastAsia" w:eastAsiaTheme="minorEastAsia" w:cstheme="minorEastAsia"/>
          <w:sz w:val="24"/>
          <w:szCs w:val="24"/>
        </w:rPr>
        <w:t>is</w:t>
      </w:r>
      <w:r w:rsidRPr="00825337">
        <w:rPr>
          <w:rFonts w:asciiTheme="minorEastAsia" w:eastAsiaTheme="minorEastAsia" w:cstheme="minorEastAsia"/>
          <w:sz w:val="24"/>
          <w:szCs w:val="24"/>
        </w:rPr>
        <w:t xml:space="preserve"> decisive in terms of the validity and credibility of the life stories: The analysis process was carried out based on the text constructed jointly by researchers and </w:t>
      </w:r>
      <w:r w:rsidR="00C24F1C">
        <w:rPr>
          <w:rFonts w:asciiTheme="minorEastAsia" w:eastAsiaTheme="minorEastAsia" w:cstheme="minorEastAsia"/>
          <w:sz w:val="24"/>
          <w:szCs w:val="24"/>
        </w:rPr>
        <w:t>informants</w:t>
      </w:r>
      <w:r w:rsidRPr="00825337">
        <w:rPr>
          <w:rFonts w:asciiTheme="minorEastAsia" w:eastAsiaTheme="minorEastAsia" w:cstheme="minorEastAsia"/>
          <w:sz w:val="24"/>
          <w:szCs w:val="24"/>
        </w:rPr>
        <w:t xml:space="preserve">; that is, based on the narrative socially constructed by the people involved. </w:t>
      </w:r>
    </w:p>
    <w:p w:rsidR="003E32B9" w:rsidRPr="00825337" w:rsidRDefault="00E23564">
      <w:pPr>
        <w:spacing w:after="0" w:line="360" w:lineRule="auto"/>
        <w:jc w:val="both"/>
        <w:rPr>
          <w:rFonts w:asciiTheme="minorEastAsia" w:eastAsiaTheme="minorEastAsia" w:cstheme="minorEastAsia"/>
          <w:i/>
          <w:sz w:val="24"/>
          <w:szCs w:val="24"/>
        </w:rPr>
      </w:pPr>
      <w:r w:rsidRPr="00825337">
        <w:rPr>
          <w:rFonts w:asciiTheme="minorEastAsia" w:eastAsiaTheme="minorEastAsia" w:cstheme="minorEastAsia"/>
          <w:sz w:val="24"/>
          <w:szCs w:val="24"/>
        </w:rPr>
        <w:t xml:space="preserve">1.4. </w:t>
      </w:r>
      <w:r w:rsidRPr="00825337">
        <w:rPr>
          <w:rFonts w:asciiTheme="minorEastAsia" w:eastAsiaTheme="minorEastAsia" w:cstheme="minorEastAsia"/>
          <w:i/>
          <w:sz w:val="24"/>
          <w:szCs w:val="24"/>
        </w:rPr>
        <w:t xml:space="preserve">Analysis process for the life stories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We carried out the analysis from an interpretive perspective (Marie-Claude, 2014) and with a qualitative treatment of the life stories under two aspects, diachronic and synchronic (</w:t>
      </w:r>
      <w:proofErr w:type="spellStart"/>
      <w:r w:rsidRPr="00825337">
        <w:rPr>
          <w:rFonts w:asciiTheme="minorEastAsia" w:eastAsiaTheme="minorEastAsia" w:cstheme="minorEastAsia"/>
          <w:sz w:val="24"/>
          <w:szCs w:val="24"/>
        </w:rPr>
        <w:t>Villers</w:t>
      </w:r>
      <w:proofErr w:type="spellEnd"/>
      <w:r w:rsidRPr="00825337">
        <w:rPr>
          <w:rFonts w:asciiTheme="minorEastAsia" w:eastAsiaTheme="minorEastAsia" w:cstheme="minorEastAsia"/>
          <w:sz w:val="24"/>
          <w:szCs w:val="24"/>
        </w:rPr>
        <w:t xml:space="preserve">, 2011): The first, which is sequential, provides information about the existential changes of the person who narrates his/her life story; the second organises, defines </w:t>
      </w:r>
      <w:r w:rsidR="00125BA0" w:rsidRPr="00825337">
        <w:rPr>
          <w:rFonts w:asciiTheme="minorEastAsia" w:eastAsiaTheme="minorEastAsia" w:cstheme="minorEastAsia"/>
          <w:sz w:val="24"/>
          <w:szCs w:val="24"/>
        </w:rPr>
        <w:t>and connects</w:t>
      </w:r>
      <w:r w:rsidRPr="00825337">
        <w:rPr>
          <w:rFonts w:asciiTheme="minorEastAsia" w:eastAsiaTheme="minorEastAsia" w:cstheme="minorEastAsia"/>
          <w:sz w:val="24"/>
          <w:szCs w:val="24"/>
        </w:rPr>
        <w:t xml:space="preserve"> the categorical system emerging from the three life stories. The sequential aspect documents the construction of the identity of each person and shows the particular learning processes; the system of categories refers to processes and products that were common to the learning of our </w:t>
      </w:r>
      <w:r w:rsidR="00E118A5">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w:t>
      </w:r>
      <w:proofErr w:type="gramStart"/>
      <w:r w:rsidRPr="00825337">
        <w:rPr>
          <w:rFonts w:asciiTheme="minorEastAsia" w:eastAsiaTheme="minorEastAsia" w:cstheme="minorEastAsia"/>
          <w:sz w:val="24"/>
          <w:szCs w:val="24"/>
        </w:rPr>
        <w:t>This inter/</w:t>
      </w:r>
      <w:proofErr w:type="gramEnd"/>
      <w:r w:rsidRPr="00825337">
        <w:rPr>
          <w:rFonts w:asciiTheme="minorEastAsia" w:eastAsiaTheme="minorEastAsia" w:cstheme="minorEastAsia"/>
          <w:sz w:val="24"/>
          <w:szCs w:val="24"/>
        </w:rPr>
        <w:t>intra case approach (</w:t>
      </w:r>
      <w:proofErr w:type="spellStart"/>
      <w:r w:rsidRPr="00825337">
        <w:rPr>
          <w:rFonts w:asciiTheme="minorEastAsia" w:eastAsiaTheme="minorEastAsia" w:cstheme="minorEastAsia"/>
          <w:sz w:val="24"/>
          <w:szCs w:val="24"/>
        </w:rPr>
        <w:t>Huberman</w:t>
      </w:r>
      <w:proofErr w:type="spellEnd"/>
      <w:r w:rsidRPr="00825337">
        <w:rPr>
          <w:rFonts w:asciiTheme="minorEastAsia" w:eastAsiaTheme="minorEastAsia" w:cstheme="minorEastAsia"/>
          <w:sz w:val="24"/>
          <w:szCs w:val="24"/>
        </w:rPr>
        <w:t xml:space="preserve"> &amp; Miles, 1991) strengthens the </w:t>
      </w:r>
      <w:proofErr w:type="spellStart"/>
      <w:r w:rsidRPr="00825337">
        <w:rPr>
          <w:rFonts w:asciiTheme="minorEastAsia" w:eastAsiaTheme="minorEastAsia" w:cstheme="minorEastAsia"/>
          <w:sz w:val="24"/>
          <w:szCs w:val="24"/>
        </w:rPr>
        <w:t>intersubjective</w:t>
      </w:r>
      <w:proofErr w:type="spellEnd"/>
      <w:r w:rsidRPr="00825337">
        <w:rPr>
          <w:rFonts w:asciiTheme="minorEastAsia" w:eastAsiaTheme="minorEastAsia" w:cstheme="minorEastAsia"/>
          <w:sz w:val="24"/>
          <w:szCs w:val="24"/>
        </w:rPr>
        <w:t xml:space="preserve"> validity</w:t>
      </w:r>
      <w:r w:rsidRPr="00825337">
        <w:rPr>
          <w:rStyle w:val="Refdenotaalfinal"/>
          <w:rFonts w:asciiTheme="minorEastAsia" w:eastAsiaTheme="minorEastAsia" w:cstheme="minorEastAsia"/>
          <w:sz w:val="24"/>
          <w:szCs w:val="24"/>
        </w:rPr>
        <w:endnoteReference w:id="4"/>
      </w:r>
      <w:r w:rsidRPr="00825337">
        <w:rPr>
          <w:rFonts w:asciiTheme="minorEastAsia" w:eastAsiaTheme="minorEastAsia" w:cstheme="minorEastAsia"/>
          <w:sz w:val="24"/>
          <w:szCs w:val="24"/>
        </w:rPr>
        <w:t xml:space="preserve"> of the emerging categories. We carried out the categorisation process by following the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constant comparative method</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applied to the transcription and encoding of each of the texts about the respective life stories, using </w:t>
      </w:r>
      <w:proofErr w:type="spellStart"/>
      <w:r w:rsidRPr="00825337">
        <w:rPr>
          <w:rFonts w:asciiTheme="minorEastAsia" w:eastAsiaTheme="minorEastAsia" w:cstheme="minorEastAsia"/>
          <w:sz w:val="24"/>
          <w:szCs w:val="24"/>
        </w:rPr>
        <w:t>NVivo</w:t>
      </w:r>
      <w:proofErr w:type="spellEnd"/>
      <w:r w:rsidRPr="00825337">
        <w:rPr>
          <w:rFonts w:asciiTheme="minorEastAsia" w:eastAsiaTheme="minorEastAsia" w:cstheme="minorEastAsia"/>
          <w:sz w:val="24"/>
          <w:szCs w:val="24"/>
        </w:rPr>
        <w:t xml:space="preserve"> software to do this (Lyn, 2011). The encoding process was performed by two members of the research team who, </w:t>
      </w:r>
      <w:r w:rsidR="00125BA0" w:rsidRPr="00825337">
        <w:rPr>
          <w:rFonts w:asciiTheme="minorEastAsia" w:eastAsiaTheme="minorEastAsia" w:cstheme="minorEastAsia"/>
          <w:sz w:val="24"/>
          <w:szCs w:val="24"/>
        </w:rPr>
        <w:t>separately</w:t>
      </w:r>
      <w:r w:rsidRPr="00825337">
        <w:rPr>
          <w:rFonts w:asciiTheme="minorEastAsia" w:eastAsiaTheme="minorEastAsia" w:cstheme="minorEastAsia"/>
          <w:sz w:val="24"/>
          <w:szCs w:val="24"/>
        </w:rPr>
        <w:t>, first constructed the topics and then the pre-categories, the initial categories and the final resulting categories. The inter-categorical relationship was established by cross-</w:t>
      </w:r>
      <w:r w:rsidRPr="00825337">
        <w:rPr>
          <w:rFonts w:asciiTheme="minorEastAsia" w:eastAsiaTheme="minorEastAsia" w:cstheme="minorEastAsia"/>
          <w:sz w:val="24"/>
          <w:szCs w:val="24"/>
        </w:rPr>
        <w:lastRenderedPageBreak/>
        <w:t xml:space="preserve">referencing the content of the final categories with each of the narratives of the life stories. The validation process concluded with a comparison with both the </w:t>
      </w:r>
      <w:r w:rsidR="007C58BF">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and with the members of the research team that had collected the life stories. </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rPr>
      </w:pPr>
    </w:p>
    <w:p w:rsidR="003E32B9" w:rsidRPr="00825337" w:rsidRDefault="00E23564">
      <w:pPr>
        <w:spacing w:after="0" w:line="360" w:lineRule="auto"/>
        <w:jc w:val="both"/>
        <w:rPr>
          <w:rFonts w:asciiTheme="minorEastAsia" w:eastAsiaTheme="minorEastAsia" w:cstheme="minorEastAsia"/>
          <w:b/>
          <w:sz w:val="24"/>
          <w:szCs w:val="24"/>
        </w:rPr>
      </w:pPr>
      <w:r w:rsidRPr="00825337">
        <w:rPr>
          <w:rFonts w:asciiTheme="minorEastAsia" w:eastAsiaTheme="minorEastAsia" w:cstheme="minorEastAsia"/>
          <w:b/>
          <w:sz w:val="24"/>
          <w:szCs w:val="24"/>
        </w:rPr>
        <w:t xml:space="preserve">2. Results: the learning of emerging citizenship in three life stories.  </w:t>
      </w:r>
    </w:p>
    <w:p w:rsidR="003E32B9" w:rsidRPr="00825337" w:rsidRDefault="00E23564" w:rsidP="008814A0">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We present the results in two ways</w:t>
      </w:r>
      <w:r w:rsidR="008814A0"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Based on sequential analysis, as a reflection of the identity construction processes in the life spans of our </w:t>
      </w:r>
      <w:r w:rsidR="00E118A5">
        <w:rPr>
          <w:rFonts w:asciiTheme="minorEastAsia" w:eastAsiaTheme="minorEastAsia" w:cstheme="minorEastAsia"/>
          <w:sz w:val="24"/>
          <w:szCs w:val="24"/>
        </w:rPr>
        <w:t>informant</w:t>
      </w:r>
      <w:r w:rsidRPr="00825337">
        <w:rPr>
          <w:rFonts w:asciiTheme="minorEastAsia" w:eastAsiaTheme="minorEastAsia" w:cstheme="minorEastAsia"/>
          <w:sz w:val="24"/>
          <w:szCs w:val="24"/>
        </w:rPr>
        <w:t>s</w:t>
      </w:r>
      <w:r w:rsidR="00447D01"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thereby fulf</w:t>
      </w:r>
      <w:r w:rsidR="008814A0" w:rsidRPr="00825337">
        <w:rPr>
          <w:rFonts w:asciiTheme="minorEastAsia" w:eastAsiaTheme="minorEastAsia" w:cstheme="minorEastAsia"/>
          <w:sz w:val="24"/>
          <w:szCs w:val="24"/>
        </w:rPr>
        <w:t>illing the research objective, a</w:t>
      </w:r>
      <w:r w:rsidRPr="00825337">
        <w:rPr>
          <w:rFonts w:asciiTheme="minorEastAsia" w:eastAsiaTheme="minorEastAsia" w:cstheme="minorEastAsia"/>
          <w:sz w:val="24"/>
          <w:szCs w:val="24"/>
        </w:rPr>
        <w:t xml:space="preserve">nd based on categorical analysis, as a connection of what and how the </w:t>
      </w:r>
      <w:r w:rsidR="00E118A5">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learned to be active and participative citizens, thereby fulfilling the objective of identifying interpretive keys.  </w:t>
      </w:r>
    </w:p>
    <w:p w:rsidR="003E32B9" w:rsidRPr="00825337" w:rsidRDefault="00E23564">
      <w:pPr>
        <w:spacing w:after="0" w:line="360" w:lineRule="auto"/>
        <w:jc w:val="both"/>
        <w:rPr>
          <w:rFonts w:asciiTheme="minorEastAsia" w:eastAsiaTheme="minorEastAsia" w:cstheme="minorEastAsia"/>
          <w:sz w:val="24"/>
          <w:szCs w:val="24"/>
        </w:rPr>
      </w:pPr>
      <w:r w:rsidRPr="00825337">
        <w:rPr>
          <w:rFonts w:asciiTheme="minorEastAsia" w:eastAsiaTheme="minorEastAsia" w:cstheme="minorEastAsia"/>
          <w:sz w:val="24"/>
          <w:szCs w:val="24"/>
        </w:rPr>
        <w:t xml:space="preserve">2.1. </w:t>
      </w:r>
      <w:r w:rsidRPr="00825337">
        <w:rPr>
          <w:rFonts w:asciiTheme="minorEastAsia" w:eastAsiaTheme="minorEastAsia" w:cstheme="minorEastAsia"/>
          <w:i/>
          <w:sz w:val="24"/>
          <w:szCs w:val="24"/>
        </w:rPr>
        <w:t>Sequential analysis of the life stories: civic identity.</w:t>
      </w:r>
      <w:r w:rsidRPr="00825337">
        <w:rPr>
          <w:rFonts w:asciiTheme="minorEastAsia" w:eastAsiaTheme="minorEastAsia" w:cstheme="minorEastAsia"/>
          <w:sz w:val="24"/>
          <w:szCs w:val="24"/>
        </w:rPr>
        <w:t xml:space="preserve"> </w:t>
      </w:r>
    </w:p>
    <w:p w:rsidR="003E32B9" w:rsidRPr="00825337" w:rsidRDefault="00E23564" w:rsidP="0035090D">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Marta was the first </w:t>
      </w:r>
      <w:r w:rsidR="00E118A5">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 </w:t>
      </w:r>
      <w:r w:rsidR="009D4FD4" w:rsidRPr="00825337">
        <w:rPr>
          <w:rFonts w:asciiTheme="minorEastAsia" w:eastAsiaTheme="minorEastAsia" w:cstheme="minorEastAsia"/>
          <w:sz w:val="24"/>
          <w:szCs w:val="24"/>
        </w:rPr>
        <w:t>From her narratives, a</w:t>
      </w:r>
      <w:r w:rsidRPr="00825337">
        <w:rPr>
          <w:rFonts w:asciiTheme="minorEastAsia" w:eastAsiaTheme="minorEastAsia" w:cstheme="minorEastAsia"/>
          <w:sz w:val="24"/>
          <w:szCs w:val="24"/>
        </w:rPr>
        <w:t xml:space="preserve"> construction of identity</w:t>
      </w:r>
      <w:r w:rsidR="009D4FD4" w:rsidRPr="00825337">
        <w:rPr>
          <w:rFonts w:asciiTheme="minorEastAsia" w:eastAsiaTheme="minorEastAsia" w:cstheme="minorEastAsia"/>
          <w:sz w:val="24"/>
          <w:szCs w:val="24"/>
        </w:rPr>
        <w:t xml:space="preserve"> is deduced</w:t>
      </w:r>
      <w:r w:rsidRPr="00825337">
        <w:rPr>
          <w:rFonts w:asciiTheme="minorEastAsia" w:eastAsiaTheme="minorEastAsia" w:cstheme="minorEastAsia"/>
          <w:sz w:val="24"/>
          <w:szCs w:val="24"/>
        </w:rPr>
        <w:t xml:space="preserve"> that developed, in a cyclical and dialectical way, </w:t>
      </w:r>
      <w:r w:rsidR="00125BA0" w:rsidRPr="00825337">
        <w:rPr>
          <w:rFonts w:asciiTheme="minorEastAsia" w:eastAsiaTheme="minorEastAsia" w:cstheme="minorEastAsia"/>
          <w:sz w:val="24"/>
          <w:szCs w:val="24"/>
        </w:rPr>
        <w:t>from</w:t>
      </w:r>
      <w:r w:rsidRPr="00825337">
        <w:rPr>
          <w:rFonts w:asciiTheme="minorEastAsia" w:eastAsiaTheme="minorEastAsia" w:cstheme="minorEastAsia"/>
          <w:sz w:val="24"/>
          <w:szCs w:val="24"/>
        </w:rPr>
        <w:t xml:space="preserve"> inside-to-outside and </w:t>
      </w:r>
      <w:r w:rsidR="00125BA0" w:rsidRPr="00825337">
        <w:rPr>
          <w:rFonts w:asciiTheme="minorEastAsia" w:eastAsiaTheme="minorEastAsia" w:cstheme="minorEastAsia"/>
          <w:sz w:val="24"/>
          <w:szCs w:val="24"/>
        </w:rPr>
        <w:t>from</w:t>
      </w:r>
      <w:r w:rsidRPr="00825337">
        <w:rPr>
          <w:rFonts w:asciiTheme="minorEastAsia" w:eastAsiaTheme="minorEastAsia" w:cstheme="minorEastAsia"/>
          <w:sz w:val="24"/>
          <w:szCs w:val="24"/>
        </w:rPr>
        <w:t xml:space="preserve"> outside-to-inside, in a permanent search to </w:t>
      </w:r>
      <w:r w:rsidRPr="00825337">
        <w:rPr>
          <w:rFonts w:asciiTheme="minorEastAsia" w:eastAsiaTheme="minorEastAsia" w:cstheme="minorEastAsia"/>
          <w:i/>
          <w:sz w:val="24"/>
          <w:szCs w:val="24"/>
        </w:rPr>
        <w:t>feel more at ease.</w:t>
      </w:r>
      <w:r w:rsidRPr="00825337">
        <w:rPr>
          <w:rFonts w:asciiTheme="minorEastAsia" w:eastAsiaTheme="minorEastAsia" w:cstheme="minorEastAsia"/>
          <w:sz w:val="24"/>
          <w:szCs w:val="24"/>
        </w:rPr>
        <w:t xml:space="preserve"> </w:t>
      </w:r>
      <w:proofErr w:type="gramStart"/>
      <w:r w:rsidRPr="00825337">
        <w:rPr>
          <w:rFonts w:asciiTheme="minorEastAsia" w:eastAsiaTheme="minorEastAsia" w:cstheme="minorEastAsia"/>
          <w:sz w:val="24"/>
          <w:szCs w:val="24"/>
        </w:rPr>
        <w:t>Reflection about realities, compared with reading</w:t>
      </w:r>
      <w:r w:rsidR="00B3463A" w:rsidRPr="00825337">
        <w:rPr>
          <w:rFonts w:asciiTheme="minorEastAsia" w:eastAsiaTheme="minorEastAsia" w:cstheme="minorEastAsia"/>
          <w:sz w:val="24"/>
          <w:szCs w:val="24"/>
        </w:rPr>
        <w:t>s</w:t>
      </w:r>
      <w:r w:rsidRPr="00825337">
        <w:rPr>
          <w:rFonts w:asciiTheme="minorEastAsia" w:eastAsiaTheme="minorEastAsia" w:cstheme="minorEastAsia"/>
          <w:sz w:val="24"/>
          <w:szCs w:val="24"/>
        </w:rPr>
        <w:t>, information and observations, represent</w:t>
      </w:r>
      <w:r w:rsidR="00B3463A" w:rsidRPr="00825337">
        <w:rPr>
          <w:rFonts w:asciiTheme="minorEastAsia" w:eastAsiaTheme="minorEastAsia" w:cstheme="minorEastAsia"/>
          <w:sz w:val="24"/>
          <w:szCs w:val="24"/>
        </w:rPr>
        <w:t>s</w:t>
      </w:r>
      <w:r w:rsidRPr="00825337">
        <w:rPr>
          <w:rFonts w:asciiTheme="minorEastAsia" w:eastAsiaTheme="minorEastAsia" w:cstheme="minorEastAsia"/>
          <w:sz w:val="24"/>
          <w:szCs w:val="24"/>
        </w:rPr>
        <w:t xml:space="preserve"> the stimulation for action; </w:t>
      </w:r>
      <w:r w:rsidR="0035090D">
        <w:rPr>
          <w:rFonts w:asciiTheme="minorEastAsia" w:eastAsiaTheme="minorEastAsia" w:cstheme="minorEastAsia"/>
          <w:sz w:val="24"/>
          <w:szCs w:val="24"/>
        </w:rPr>
        <w:t>network</w:t>
      </w:r>
      <w:r w:rsidR="0035090D"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action through horizontal participation as a strategy to promote a change in reality.</w:t>
      </w:r>
      <w:proofErr w:type="gramEnd"/>
      <w:r w:rsidR="00125BA0"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The experience of the actions made her question the limitation of networks and opened up possibilities for her to develop and grow with other networks: </w:t>
      </w:r>
      <w:r w:rsidRPr="00825337">
        <w:rPr>
          <w:rFonts w:asciiTheme="minorEastAsia" w:eastAsiaTheme="minorEastAsia" w:cstheme="minorEastAsia"/>
          <w:i/>
          <w:sz w:val="24"/>
          <w:szCs w:val="24"/>
        </w:rPr>
        <w:t>Let</w:t>
      </w:r>
      <w:r w:rsidRPr="00825337">
        <w:rPr>
          <w:rFonts w:asciiTheme="minorEastAsia" w:eastAsiaTheme="minorEastAsia" w:cstheme="minorEastAsia"/>
          <w:i/>
          <w:sz w:val="24"/>
          <w:szCs w:val="24"/>
        </w:rPr>
        <w:t>’</w:t>
      </w:r>
      <w:r w:rsidRPr="00825337">
        <w:rPr>
          <w:rFonts w:asciiTheme="minorEastAsia" w:eastAsiaTheme="minorEastAsia" w:cstheme="minorEastAsia"/>
          <w:i/>
          <w:sz w:val="24"/>
          <w:szCs w:val="24"/>
        </w:rPr>
        <w:t>s see who I can join together with to do this</w:t>
      </w:r>
      <w:r w:rsidRPr="00825337">
        <w:rPr>
          <w:rFonts w:asciiTheme="minorEastAsia" w:eastAsiaTheme="minorEastAsia" w:cstheme="minorEastAsia"/>
          <w:i/>
          <w:sz w:val="24"/>
          <w:szCs w:val="24"/>
        </w:rPr>
        <w:t>…</w:t>
      </w:r>
      <w:r w:rsidRPr="00825337">
        <w:rPr>
          <w:rFonts w:asciiTheme="minorEastAsia" w:eastAsiaTheme="minorEastAsia" w:cstheme="minorEastAsia"/>
          <w:i/>
          <w:sz w:val="24"/>
          <w:szCs w:val="24"/>
        </w:rPr>
        <w:t xml:space="preserve"> </w:t>
      </w:r>
      <w:r w:rsidRPr="00825337">
        <w:rPr>
          <w:rFonts w:asciiTheme="minorEastAsia" w:eastAsiaTheme="minorEastAsia" w:cstheme="minorEastAsia"/>
          <w:sz w:val="24"/>
          <w:szCs w:val="24"/>
        </w:rPr>
        <w:t xml:space="preserve">The driving force is communication with others, criticism and self-criticism: </w:t>
      </w:r>
      <w:r w:rsidRPr="00825337">
        <w:rPr>
          <w:rFonts w:asciiTheme="minorEastAsia" w:eastAsiaTheme="minorEastAsia" w:cstheme="minorEastAsia"/>
          <w:i/>
          <w:sz w:val="24"/>
          <w:szCs w:val="24"/>
        </w:rPr>
        <w:t xml:space="preserve">I </w:t>
      </w:r>
      <w:r w:rsidR="00B3463A" w:rsidRPr="00825337">
        <w:rPr>
          <w:rFonts w:asciiTheme="minorEastAsia" w:eastAsiaTheme="minorEastAsia" w:cstheme="minorEastAsia"/>
          <w:i/>
          <w:sz w:val="24"/>
          <w:szCs w:val="24"/>
        </w:rPr>
        <w:t>did</w:t>
      </w:r>
      <w:r w:rsidRPr="00825337">
        <w:rPr>
          <w:rFonts w:asciiTheme="minorEastAsia" w:eastAsiaTheme="minorEastAsia" w:cstheme="minorEastAsia"/>
          <w:i/>
          <w:sz w:val="24"/>
          <w:szCs w:val="24"/>
        </w:rPr>
        <w:t xml:space="preserve"> one of those </w:t>
      </w:r>
      <w:proofErr w:type="gramStart"/>
      <w:r w:rsidRPr="00825337">
        <w:rPr>
          <w:rFonts w:asciiTheme="minorEastAsia" w:eastAsiaTheme="minorEastAsia" w:cstheme="minorEastAsia"/>
          <w:i/>
          <w:sz w:val="24"/>
          <w:szCs w:val="24"/>
        </w:rPr>
        <w:t>things,</w:t>
      </w:r>
      <w:proofErr w:type="gramEnd"/>
      <w:r w:rsidRPr="00825337">
        <w:rPr>
          <w:rFonts w:asciiTheme="minorEastAsia" w:eastAsiaTheme="minorEastAsia" w:cstheme="minorEastAsia"/>
          <w:i/>
          <w:sz w:val="24"/>
          <w:szCs w:val="24"/>
        </w:rPr>
        <w:t xml:space="preserve"> visiting the elderly</w:t>
      </w:r>
      <w:r w:rsidR="00125BA0" w:rsidRPr="00825337">
        <w:rPr>
          <w:rFonts w:asciiTheme="minorEastAsia" w:eastAsiaTheme="minorEastAsia" w:cstheme="minorEastAsia"/>
          <w:i/>
          <w:sz w:val="24"/>
          <w:szCs w:val="24"/>
        </w:rPr>
        <w:t>…</w:t>
      </w:r>
      <w:r w:rsidRPr="00825337">
        <w:rPr>
          <w:rFonts w:asciiTheme="minorEastAsia" w:eastAsiaTheme="minorEastAsia" w:cstheme="minorEastAsia"/>
          <w:i/>
          <w:sz w:val="24"/>
          <w:szCs w:val="24"/>
        </w:rPr>
        <w:t xml:space="preserve">I imagine that I too have been processing these things. I then left that group. There comes a time when you have got what you needed. </w:t>
      </w:r>
      <w:r w:rsidRPr="00825337">
        <w:rPr>
          <w:rFonts w:asciiTheme="minorEastAsia" w:eastAsiaTheme="minorEastAsia" w:cstheme="minorEastAsia"/>
          <w:sz w:val="24"/>
          <w:szCs w:val="24"/>
        </w:rPr>
        <w:t xml:space="preserve"> The meaning of action is to change surroundings, in a spiral that begins from local surroundings and opens up into a wider environment, to then close down again towards the more local:  </w:t>
      </w:r>
      <w:r w:rsidRPr="00825337">
        <w:rPr>
          <w:rFonts w:asciiTheme="minorEastAsia" w:eastAsiaTheme="minorEastAsia" w:cstheme="minorEastAsia"/>
          <w:i/>
          <w:sz w:val="24"/>
          <w:szCs w:val="24"/>
        </w:rPr>
        <w:t>I had to do something to change things.</w:t>
      </w:r>
      <w:r w:rsidR="00125BA0" w:rsidRPr="00825337">
        <w:rPr>
          <w:rFonts w:asciiTheme="minorEastAsia" w:eastAsiaTheme="minorEastAsia" w:cstheme="minorEastAsia"/>
          <w:i/>
          <w:sz w:val="24"/>
          <w:szCs w:val="24"/>
        </w:rPr>
        <w:t xml:space="preserve"> </w:t>
      </w:r>
      <w:r w:rsidRPr="00825337">
        <w:rPr>
          <w:rFonts w:asciiTheme="minorEastAsia" w:eastAsiaTheme="minorEastAsia" w:cstheme="minorEastAsia"/>
          <w:sz w:val="24"/>
          <w:szCs w:val="24"/>
        </w:rPr>
        <w:t xml:space="preserve">It begins with the domestic organisation in the family, continues in social organisations, international political </w:t>
      </w:r>
      <w:r w:rsidR="00125BA0" w:rsidRPr="00825337">
        <w:rPr>
          <w:rFonts w:asciiTheme="minorEastAsia" w:eastAsiaTheme="minorEastAsia" w:cstheme="minorEastAsia"/>
          <w:sz w:val="24"/>
          <w:szCs w:val="24"/>
        </w:rPr>
        <w:t>militancy</w:t>
      </w:r>
      <w:r w:rsidRPr="00825337">
        <w:rPr>
          <w:rFonts w:asciiTheme="minorEastAsia" w:eastAsiaTheme="minorEastAsia" w:cstheme="minorEastAsia"/>
          <w:sz w:val="24"/>
          <w:szCs w:val="24"/>
        </w:rPr>
        <w:t xml:space="preserve"> to then return to local neighbourhood associations.</w:t>
      </w:r>
      <w:r w:rsidR="00125BA0"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There is also a constant proximity-distancing of </w:t>
      </w:r>
      <w:proofErr w:type="gramStart"/>
      <w:r w:rsidRPr="00825337">
        <w:rPr>
          <w:rFonts w:asciiTheme="minorEastAsia" w:eastAsiaTheme="minorEastAsia" w:cstheme="minorEastAsia"/>
          <w:sz w:val="24"/>
          <w:szCs w:val="24"/>
        </w:rPr>
        <w:t>her</w:t>
      </w:r>
      <w:r w:rsidR="00125BA0" w:rsidRPr="00825337">
        <w:rPr>
          <w:rFonts w:asciiTheme="minorEastAsia" w:eastAsiaTheme="minorEastAsia" w:cstheme="minorEastAsia"/>
          <w:sz w:val="24"/>
          <w:szCs w:val="24"/>
        </w:rPr>
        <w:t>self</w:t>
      </w:r>
      <w:proofErr w:type="gramEnd"/>
      <w:r w:rsidRPr="00825337">
        <w:rPr>
          <w:rFonts w:asciiTheme="minorEastAsia" w:eastAsiaTheme="minorEastAsia" w:cstheme="minorEastAsia"/>
          <w:sz w:val="24"/>
          <w:szCs w:val="24"/>
        </w:rPr>
        <w:t xml:space="preserve"> from others, by exchanging ideas and concerns: </w:t>
      </w:r>
      <w:r w:rsidRPr="00825337">
        <w:rPr>
          <w:rFonts w:asciiTheme="minorEastAsia" w:eastAsiaTheme="minorEastAsia" w:cstheme="minorEastAsia"/>
          <w:i/>
          <w:sz w:val="24"/>
          <w:szCs w:val="24"/>
        </w:rPr>
        <w:t>I realised that feelings are something very important; and that is something that I didn</w:t>
      </w:r>
      <w:r w:rsidRPr="00825337">
        <w:rPr>
          <w:rFonts w:asciiTheme="minorEastAsia" w:eastAsiaTheme="minorEastAsia" w:cstheme="minorEastAsia"/>
          <w:i/>
          <w:sz w:val="24"/>
          <w:szCs w:val="24"/>
        </w:rPr>
        <w:t>’</w:t>
      </w:r>
      <w:r w:rsidRPr="00825337">
        <w:rPr>
          <w:rFonts w:asciiTheme="minorEastAsia" w:eastAsiaTheme="minorEastAsia" w:cstheme="minorEastAsia"/>
          <w:i/>
          <w:sz w:val="24"/>
          <w:szCs w:val="24"/>
        </w:rPr>
        <w:t>t understand in my first participative phases. I was acting from the head, and I realised that I had to complement this and act from the heart and the gut.</w:t>
      </w:r>
      <w:r w:rsidRPr="00825337">
        <w:rPr>
          <w:rFonts w:asciiTheme="minorEastAsia" w:eastAsiaTheme="minorEastAsia" w:cstheme="minorEastAsia"/>
          <w:sz w:val="24"/>
          <w:szCs w:val="24"/>
        </w:rPr>
        <w:t xml:space="preserve"> The milestones in Marta</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s life owe much to her emotional aspect with others. She acts and develops through contact with </w:t>
      </w:r>
      <w:r w:rsidRPr="00825337">
        <w:rPr>
          <w:rFonts w:asciiTheme="minorEastAsia" w:eastAsiaTheme="minorEastAsia" w:cstheme="minorEastAsia"/>
          <w:sz w:val="24"/>
          <w:szCs w:val="24"/>
        </w:rPr>
        <w:lastRenderedPageBreak/>
        <w:t>others. In her life, she places a lot of importance on books.</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They represent ideas and communication with others: </w:t>
      </w:r>
      <w:r w:rsidRPr="00825337">
        <w:rPr>
          <w:rFonts w:asciiTheme="minorEastAsia" w:eastAsiaTheme="minorEastAsia" w:cstheme="minorEastAsia"/>
          <w:i/>
          <w:sz w:val="24"/>
          <w:szCs w:val="24"/>
        </w:rPr>
        <w:t xml:space="preserve">I try to debate and suggest. </w:t>
      </w:r>
      <w:r w:rsidRPr="00825337">
        <w:rPr>
          <w:rFonts w:asciiTheme="minorEastAsia" w:eastAsiaTheme="minorEastAsia" w:cstheme="minorEastAsia"/>
          <w:sz w:val="24"/>
          <w:szCs w:val="24"/>
        </w:rPr>
        <w:t>Horizontal participation is the key reference to her development.</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Presently</w:t>
      </w:r>
      <w:r w:rsidR="000E2D3D"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she appears disenchanted with political life.  She progresses from formal to more informal institutions: </w:t>
      </w:r>
      <w:r w:rsidRPr="00825337">
        <w:rPr>
          <w:rFonts w:asciiTheme="minorEastAsia" w:eastAsiaTheme="minorEastAsia" w:cstheme="minorEastAsia"/>
          <w:i/>
          <w:sz w:val="24"/>
          <w:szCs w:val="24"/>
        </w:rPr>
        <w:t xml:space="preserve">That system of somebody high up ordering something and me having to do it whether I like it or not, no way. </w:t>
      </w:r>
    </w:p>
    <w:p w:rsidR="003E32B9" w:rsidRPr="00825337" w:rsidRDefault="00E23564" w:rsidP="007575B8">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Mar</w:t>
      </w:r>
      <w:r w:rsidRPr="00825337">
        <w:rPr>
          <w:rFonts w:asciiTheme="minorEastAsia" w:eastAsiaTheme="minorEastAsia" w:cstheme="minorEastAsia"/>
          <w:sz w:val="24"/>
          <w:szCs w:val="24"/>
        </w:rPr>
        <w:t>í</w:t>
      </w:r>
      <w:r w:rsidRPr="00825337">
        <w:rPr>
          <w:rFonts w:asciiTheme="minorEastAsia" w:eastAsiaTheme="minorEastAsia" w:cstheme="minorEastAsia"/>
          <w:sz w:val="24"/>
          <w:szCs w:val="24"/>
        </w:rPr>
        <w:t xml:space="preserve">a was the second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 She presents a construction of identity based on conflict and change as a search for personal </w:t>
      </w:r>
      <w:r w:rsidR="00125BA0" w:rsidRPr="00825337">
        <w:rPr>
          <w:rFonts w:asciiTheme="minorEastAsia" w:eastAsiaTheme="minorEastAsia" w:cstheme="minorEastAsia"/>
          <w:sz w:val="24"/>
          <w:szCs w:val="24"/>
        </w:rPr>
        <w:t>fulfilment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I went through a very personal stage of an internal search for where I wanted to go, because I came into conflict with my profession, I came into conflict with my way of dealing with life and I wanted to find a place where I would feel fulfilled.</w:t>
      </w:r>
      <w:r w:rsidRPr="00825337">
        <w:rPr>
          <w:rFonts w:asciiTheme="minorEastAsia" w:eastAsiaTheme="minorEastAsia" w:cstheme="minorEastAsia"/>
          <w:sz w:val="24"/>
          <w:szCs w:val="24"/>
        </w:rPr>
        <w:t xml:space="preserve"> The concern of others, professional and educational experiences all fostered her personal questioning, focused on </w:t>
      </w:r>
      <w:proofErr w:type="gramStart"/>
      <w:r w:rsidR="00480961" w:rsidRPr="00825337">
        <w:rPr>
          <w:rFonts w:asciiTheme="minorEastAsia" w:eastAsiaTheme="minorEastAsia" w:cstheme="minorEastAsia"/>
          <w:i/>
          <w:sz w:val="24"/>
          <w:szCs w:val="24"/>
        </w:rPr>
        <w:t>W</w:t>
      </w:r>
      <w:r w:rsidRPr="00825337">
        <w:rPr>
          <w:rFonts w:asciiTheme="minorEastAsia" w:eastAsiaTheme="minorEastAsia" w:cstheme="minorEastAsia"/>
          <w:i/>
          <w:sz w:val="24"/>
          <w:szCs w:val="24"/>
        </w:rPr>
        <w:t>hat</w:t>
      </w:r>
      <w:proofErr w:type="gramEnd"/>
      <w:r w:rsidRPr="00825337">
        <w:rPr>
          <w:rFonts w:asciiTheme="minorEastAsia" w:eastAsiaTheme="minorEastAsia" w:cstheme="minorEastAsia"/>
          <w:i/>
          <w:sz w:val="24"/>
          <w:szCs w:val="24"/>
        </w:rPr>
        <w:t xml:space="preserve"> am I doing? How am I doing it? Or how can I do it? And where am I doing it?</w:t>
      </w:r>
      <w:r w:rsidRPr="00825337">
        <w:rPr>
          <w:rFonts w:asciiTheme="minorEastAsia" w:eastAsiaTheme="minorEastAsia" w:cstheme="minorEastAsia"/>
          <w:sz w:val="24"/>
          <w:szCs w:val="24"/>
        </w:rPr>
        <w:t xml:space="preserve"> </w:t>
      </w:r>
      <w:r w:rsidR="002A4F2F" w:rsidRPr="00825337">
        <w:rPr>
          <w:rFonts w:asciiTheme="minorEastAsia" w:eastAsiaTheme="minorEastAsia" w:cstheme="minorEastAsia"/>
          <w:sz w:val="24"/>
          <w:szCs w:val="24"/>
        </w:rPr>
        <w:t>The crises that represent a moment of personal renewal and growth arise f</w:t>
      </w:r>
      <w:r w:rsidRPr="00825337">
        <w:rPr>
          <w:rFonts w:asciiTheme="minorEastAsia" w:eastAsiaTheme="minorEastAsia" w:cstheme="minorEastAsia"/>
          <w:sz w:val="24"/>
          <w:szCs w:val="24"/>
        </w:rPr>
        <w:t>rom this dialectic between her experiences with o</w:t>
      </w:r>
      <w:r w:rsidR="002A4F2F" w:rsidRPr="00825337">
        <w:rPr>
          <w:rFonts w:asciiTheme="minorEastAsia" w:eastAsiaTheme="minorEastAsia" w:cstheme="minorEastAsia"/>
          <w:sz w:val="24"/>
          <w:szCs w:val="24"/>
        </w:rPr>
        <w:t>thers and her questioning</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 xml:space="preserve">The world changes from your </w:t>
      </w:r>
      <w:r w:rsidR="00480961" w:rsidRPr="00825337">
        <w:rPr>
          <w:rFonts w:asciiTheme="minorEastAsia" w:eastAsiaTheme="minorEastAsia" w:cstheme="minorEastAsia"/>
          <w:i/>
          <w:sz w:val="24"/>
          <w:szCs w:val="24"/>
        </w:rPr>
        <w:t xml:space="preserve">own </w:t>
      </w:r>
      <w:r w:rsidRPr="00825337">
        <w:rPr>
          <w:rFonts w:asciiTheme="minorEastAsia" w:eastAsiaTheme="minorEastAsia" w:cstheme="minorEastAsia"/>
          <w:i/>
          <w:sz w:val="24"/>
          <w:szCs w:val="24"/>
        </w:rPr>
        <w:t>space</w:t>
      </w:r>
      <w:r w:rsidR="00480961" w:rsidRPr="00825337">
        <w:rPr>
          <w:rFonts w:asciiTheme="minorEastAsia" w:eastAsiaTheme="minorEastAsia" w:cstheme="minorEastAsia"/>
          <w:i/>
          <w:sz w:val="24"/>
          <w:szCs w:val="24"/>
        </w:rPr>
        <w:t>;</w:t>
      </w:r>
      <w:r w:rsidRPr="00825337">
        <w:rPr>
          <w:rFonts w:asciiTheme="minorEastAsia" w:eastAsiaTheme="minorEastAsia" w:cstheme="minorEastAsia"/>
          <w:i/>
          <w:sz w:val="24"/>
          <w:szCs w:val="24"/>
        </w:rPr>
        <w:t xml:space="preserve"> I think it</w:t>
      </w:r>
      <w:r w:rsidRPr="00825337">
        <w:rPr>
          <w:rFonts w:asciiTheme="minorEastAsia" w:eastAsiaTheme="minorEastAsia" w:cstheme="minorEastAsia"/>
          <w:i/>
          <w:sz w:val="24"/>
          <w:szCs w:val="24"/>
        </w:rPr>
        <w:t>’</w:t>
      </w:r>
      <w:r w:rsidRPr="00825337">
        <w:rPr>
          <w:rFonts w:asciiTheme="minorEastAsia" w:eastAsiaTheme="minorEastAsia" w:cstheme="minorEastAsia"/>
          <w:i/>
          <w:sz w:val="24"/>
          <w:szCs w:val="24"/>
        </w:rPr>
        <w:t>s necessary to act in a local area of development.</w:t>
      </w:r>
      <w:r w:rsidRPr="00825337">
        <w:rPr>
          <w:rFonts w:asciiTheme="minorEastAsia" w:eastAsiaTheme="minorEastAsia" w:cstheme="minorEastAsia"/>
          <w:sz w:val="24"/>
          <w:szCs w:val="24"/>
        </w:rPr>
        <w:t xml:space="preserve"> Crises can be focused on moments or stages in which the emotional and sometimes even the economic dependency of the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 takes precedence, and in other stages independence and the self take precedence. However, both have the same meaning, the interconnection between her own emotional development with her </w:t>
      </w:r>
      <w:r w:rsidRPr="00825337">
        <w:rPr>
          <w:rFonts w:asciiTheme="minorEastAsia" w:eastAsiaTheme="minorEastAsia" w:cstheme="minorEastAsia"/>
          <w:i/>
          <w:sz w:val="24"/>
          <w:szCs w:val="24"/>
        </w:rPr>
        <w:t xml:space="preserve">mission to do things </w:t>
      </w:r>
      <w:r w:rsidRPr="00825337">
        <w:rPr>
          <w:rFonts w:asciiTheme="minorEastAsia" w:eastAsiaTheme="minorEastAsia" w:cstheme="minorEastAsia"/>
          <w:sz w:val="24"/>
          <w:szCs w:val="24"/>
        </w:rPr>
        <w:t xml:space="preserve">in her dual commitment to herself and to her local surroundings: </w:t>
      </w:r>
      <w:r w:rsidRPr="00825337">
        <w:rPr>
          <w:rFonts w:asciiTheme="minorEastAsia" w:eastAsiaTheme="minorEastAsia" w:cstheme="minorEastAsia"/>
          <w:i/>
          <w:sz w:val="24"/>
          <w:szCs w:val="24"/>
        </w:rPr>
        <w:t xml:space="preserve">I changed what was in my power and disappeared precisely when I believed that I had done everything that was in my power. </w:t>
      </w:r>
      <w:r w:rsidRPr="00825337">
        <w:rPr>
          <w:rFonts w:asciiTheme="minorEastAsia" w:eastAsiaTheme="minorEastAsia" w:cstheme="minorEastAsia"/>
          <w:sz w:val="24"/>
          <w:szCs w:val="24"/>
        </w:rPr>
        <w:t>The great driving force in the construction of her identity is self-</w:t>
      </w:r>
      <w:proofErr w:type="spellStart"/>
      <w:r w:rsidR="007575B8">
        <w:rPr>
          <w:rFonts w:asciiTheme="minorEastAsia" w:eastAsiaTheme="minorEastAsia" w:cstheme="minorEastAsia"/>
          <w:sz w:val="24"/>
          <w:szCs w:val="24"/>
        </w:rPr>
        <w:t>maieutics</w:t>
      </w:r>
      <w:proofErr w:type="spellEnd"/>
      <w:r w:rsidRPr="00825337">
        <w:rPr>
          <w:rFonts w:asciiTheme="minorEastAsia" w:eastAsiaTheme="minorEastAsia" w:cstheme="minorEastAsia"/>
          <w:sz w:val="24"/>
          <w:szCs w:val="24"/>
        </w:rPr>
        <w:t xml:space="preserve">, the questioning of herself and of others: </w:t>
      </w:r>
      <w:r w:rsidRPr="00825337">
        <w:rPr>
          <w:rFonts w:asciiTheme="minorEastAsia" w:eastAsiaTheme="minorEastAsia" w:cstheme="minorEastAsia"/>
          <w:i/>
          <w:sz w:val="24"/>
          <w:szCs w:val="24"/>
        </w:rPr>
        <w:t xml:space="preserve">I always try to pose the question. Because people are not aware of what they are like, of how they act in life until someone else asks them </w:t>
      </w:r>
      <w:r w:rsidRPr="00825337">
        <w:rPr>
          <w:rFonts w:asciiTheme="minorEastAsia" w:eastAsiaTheme="minorEastAsia" w:cstheme="minorEastAsia"/>
          <w:i/>
          <w:sz w:val="24"/>
          <w:szCs w:val="24"/>
        </w:rPr>
        <w:t>“</w:t>
      </w:r>
      <w:r w:rsidRPr="00825337">
        <w:rPr>
          <w:rFonts w:asciiTheme="minorEastAsia" w:eastAsiaTheme="minorEastAsia" w:cstheme="minorEastAsia"/>
          <w:i/>
          <w:sz w:val="24"/>
          <w:szCs w:val="24"/>
        </w:rPr>
        <w:t>Why did you just act like that?</w:t>
      </w:r>
      <w:r w:rsidRPr="00825337">
        <w:rPr>
          <w:rFonts w:asciiTheme="minorEastAsia" w:eastAsiaTheme="minorEastAsia" w:cstheme="minorEastAsia"/>
          <w:i/>
          <w:sz w:val="24"/>
          <w:szCs w:val="24"/>
        </w:rPr>
        <w:t>”</w:t>
      </w:r>
      <w:r w:rsidRPr="00825337">
        <w:rPr>
          <w:rFonts w:asciiTheme="minorEastAsia" w:eastAsiaTheme="minorEastAsia" w:cstheme="minorEastAsia"/>
          <w:sz w:val="24"/>
          <w:szCs w:val="24"/>
        </w:rPr>
        <w:t xml:space="preserve"> </w:t>
      </w:r>
      <w:proofErr w:type="spellStart"/>
      <w:r w:rsidRPr="00825337">
        <w:rPr>
          <w:rFonts w:asciiTheme="minorEastAsia" w:eastAsiaTheme="minorEastAsia" w:cstheme="minorEastAsia"/>
          <w:sz w:val="24"/>
          <w:szCs w:val="24"/>
        </w:rPr>
        <w:t>Mar</w:t>
      </w:r>
      <w:r w:rsidRPr="00825337">
        <w:rPr>
          <w:rFonts w:asciiTheme="minorEastAsia" w:eastAsiaTheme="minorEastAsia" w:cstheme="minorEastAsia"/>
          <w:sz w:val="24"/>
          <w:szCs w:val="24"/>
        </w:rPr>
        <w:t>í</w:t>
      </w:r>
      <w:r w:rsidRPr="00825337">
        <w:rPr>
          <w:rFonts w:asciiTheme="minorEastAsia" w:eastAsiaTheme="minorEastAsia" w:cstheme="minorEastAsia"/>
          <w:sz w:val="24"/>
          <w:szCs w:val="24"/>
        </w:rPr>
        <w:t>a</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s</w:t>
      </w:r>
      <w:proofErr w:type="spellEnd"/>
      <w:r w:rsidRPr="00825337">
        <w:rPr>
          <w:rFonts w:asciiTheme="minorEastAsia" w:eastAsiaTheme="minorEastAsia" w:cstheme="minorEastAsia"/>
          <w:sz w:val="24"/>
          <w:szCs w:val="24"/>
        </w:rPr>
        <w:t xml:space="preserve"> life is full of constant romantic and professional breakups when she asks herself about</w:t>
      </w:r>
      <w:r w:rsidR="008320D1" w:rsidRPr="00825337">
        <w:rPr>
          <w:rFonts w:asciiTheme="minorEastAsia" w:eastAsiaTheme="minorEastAsia" w:cstheme="minorEastAsia"/>
          <w:sz w:val="24"/>
          <w:szCs w:val="24"/>
        </w:rPr>
        <w:t xml:space="preserve"> the reasons for</w:t>
      </w:r>
      <w:r w:rsidRPr="00825337">
        <w:rPr>
          <w:rFonts w:asciiTheme="minorEastAsia" w:eastAsiaTheme="minorEastAsia" w:cstheme="minorEastAsia"/>
          <w:sz w:val="24"/>
          <w:szCs w:val="24"/>
        </w:rPr>
        <w:t xml:space="preserve"> her experiences: she needs to travel, to learn, to feel in order to broaden the meanings of her questioning: </w:t>
      </w:r>
      <w:r w:rsidRPr="00825337">
        <w:rPr>
          <w:rFonts w:asciiTheme="minorEastAsia" w:eastAsiaTheme="minorEastAsia" w:cstheme="minorEastAsia"/>
          <w:i/>
          <w:sz w:val="24"/>
          <w:szCs w:val="24"/>
        </w:rPr>
        <w:t>You have to feel that you are the active protagonist of your life to really change something. And you need to fill your sack of experiences, of feelings, of culture and of education.</w:t>
      </w:r>
      <w:r w:rsidRPr="00825337">
        <w:rPr>
          <w:rFonts w:asciiTheme="minorEastAsia" w:eastAsiaTheme="minorEastAsia" w:cstheme="minorEastAsia"/>
          <w:sz w:val="24"/>
          <w:szCs w:val="24"/>
        </w:rPr>
        <w:t xml:space="preserve"> Mar</w:t>
      </w:r>
      <w:r w:rsidRPr="00825337">
        <w:rPr>
          <w:rFonts w:asciiTheme="minorEastAsia" w:eastAsiaTheme="minorEastAsia" w:cstheme="minorEastAsia"/>
          <w:sz w:val="24"/>
          <w:szCs w:val="24"/>
        </w:rPr>
        <w:t>í</w:t>
      </w:r>
      <w:r w:rsidRPr="00825337">
        <w:rPr>
          <w:rFonts w:asciiTheme="minorEastAsia" w:eastAsiaTheme="minorEastAsia" w:cstheme="minorEastAsia"/>
          <w:sz w:val="24"/>
          <w:szCs w:val="24"/>
        </w:rPr>
        <w:t xml:space="preserve">a is developing, she questions herself, </w:t>
      </w:r>
      <w:proofErr w:type="gramStart"/>
      <w:r w:rsidRPr="00825337">
        <w:rPr>
          <w:rFonts w:asciiTheme="minorEastAsia" w:eastAsiaTheme="minorEastAsia" w:cstheme="minorEastAsia"/>
          <w:sz w:val="24"/>
          <w:szCs w:val="24"/>
        </w:rPr>
        <w:t>she</w:t>
      </w:r>
      <w:proofErr w:type="gramEnd"/>
      <w:r w:rsidRPr="00825337">
        <w:rPr>
          <w:rFonts w:asciiTheme="minorEastAsia" w:eastAsiaTheme="minorEastAsia" w:cstheme="minorEastAsia"/>
          <w:sz w:val="24"/>
          <w:szCs w:val="24"/>
        </w:rPr>
        <w:t xml:space="preserve"> is fulfilled when taking action with and for others, in a spiral of change that advances towards the future: </w:t>
      </w:r>
      <w:r w:rsidRPr="00825337">
        <w:rPr>
          <w:rFonts w:asciiTheme="minorEastAsia" w:eastAsiaTheme="minorEastAsia" w:cstheme="minorEastAsia"/>
          <w:i/>
          <w:sz w:val="24"/>
          <w:szCs w:val="24"/>
        </w:rPr>
        <w:t xml:space="preserve">So I think </w:t>
      </w:r>
      <w:r w:rsidRPr="00825337">
        <w:rPr>
          <w:rFonts w:asciiTheme="minorEastAsia" w:eastAsiaTheme="minorEastAsia" w:cstheme="minorEastAsia"/>
          <w:i/>
          <w:sz w:val="24"/>
          <w:szCs w:val="24"/>
        </w:rPr>
        <w:lastRenderedPageBreak/>
        <w:t>that there is where I can make a contribution, in questioning, in reflection and in the possibility of building with others.</w:t>
      </w:r>
      <w:r w:rsidRPr="00825337">
        <w:rPr>
          <w:rFonts w:asciiTheme="minorEastAsia" w:eastAsiaTheme="minorEastAsia" w:cstheme="minorEastAsia"/>
          <w:sz w:val="24"/>
          <w:szCs w:val="24"/>
        </w:rPr>
        <w:t xml:space="preserve"> </w:t>
      </w:r>
    </w:p>
    <w:p w:rsidR="003E32B9" w:rsidRPr="00825337" w:rsidRDefault="00E23564" w:rsidP="00341471">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Miguel is the third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 His biography shows, like Marta</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s and </w:t>
      </w:r>
      <w:proofErr w:type="spellStart"/>
      <w:r w:rsidRPr="00825337">
        <w:rPr>
          <w:rFonts w:asciiTheme="minorEastAsia" w:eastAsiaTheme="minorEastAsia" w:cstheme="minorEastAsia"/>
          <w:sz w:val="24"/>
          <w:szCs w:val="24"/>
        </w:rPr>
        <w:t>Mar</w:t>
      </w:r>
      <w:r w:rsidRPr="00825337">
        <w:rPr>
          <w:rFonts w:asciiTheme="minorEastAsia" w:eastAsiaTheme="minorEastAsia" w:cstheme="minorEastAsia"/>
          <w:sz w:val="24"/>
          <w:szCs w:val="24"/>
        </w:rPr>
        <w:t>í</w:t>
      </w:r>
      <w:r w:rsidRPr="00825337">
        <w:rPr>
          <w:rFonts w:asciiTheme="minorEastAsia" w:eastAsiaTheme="minorEastAsia" w:cstheme="minorEastAsia"/>
          <w:sz w:val="24"/>
          <w:szCs w:val="24"/>
        </w:rPr>
        <w:t>a</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s</w:t>
      </w:r>
      <w:proofErr w:type="spellEnd"/>
      <w:r w:rsidRPr="00825337">
        <w:rPr>
          <w:rFonts w:asciiTheme="minorEastAsia" w:eastAsiaTheme="minorEastAsia" w:cstheme="minorEastAsia"/>
          <w:sz w:val="24"/>
          <w:szCs w:val="24"/>
        </w:rPr>
        <w:t xml:space="preserve">, a dialectic construction of identity, under the constant movement between projection and an opening towards the outside with a counterpoint of withdrawal towards himself, in </w:t>
      </w:r>
      <w:r w:rsidR="00A703F1" w:rsidRPr="00825337">
        <w:rPr>
          <w:rFonts w:asciiTheme="minorEastAsia" w:eastAsiaTheme="minorEastAsia" w:cstheme="minorEastAsia"/>
          <w:sz w:val="24"/>
          <w:szCs w:val="24"/>
        </w:rPr>
        <w:t>daily</w:t>
      </w:r>
      <w:r w:rsidRPr="00825337">
        <w:rPr>
          <w:rFonts w:asciiTheme="minorEastAsia" w:eastAsiaTheme="minorEastAsia" w:cstheme="minorEastAsia"/>
          <w:sz w:val="24"/>
          <w:szCs w:val="24"/>
        </w:rPr>
        <w:t xml:space="preserve"> moments of solitude, even physical solitude. He divides his time (even his daily routine) between walks alone and activities with others. With Miguel</w:t>
      </w:r>
      <w:r w:rsidR="00A703F1"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there is clear action committed to his local environment, which becomes a strong commitment to his region. In this commitment</w:t>
      </w:r>
      <w:r w:rsidR="00060392"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there is also a search to feel at ease: </w:t>
      </w:r>
      <w:r w:rsidRPr="00825337">
        <w:rPr>
          <w:rFonts w:asciiTheme="minorEastAsia" w:eastAsiaTheme="minorEastAsia" w:cstheme="minorEastAsia"/>
          <w:i/>
          <w:sz w:val="24"/>
          <w:szCs w:val="24"/>
        </w:rPr>
        <w:t>I have suffered when others have suffered, but at the same I have had to feel good. If I feel good, I know that the people around me are too; I have always had a certain role of leadership.</w:t>
      </w:r>
      <w:r w:rsidRPr="00825337">
        <w:rPr>
          <w:rFonts w:asciiTheme="minorEastAsia" w:eastAsiaTheme="minorEastAsia" w:cstheme="minorEastAsia"/>
          <w:sz w:val="24"/>
          <w:szCs w:val="24"/>
        </w:rPr>
        <w:t xml:space="preserve"> This is an emotional tie that begins with his family and that he maintains with his partners (sic) and children.</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In his cyclical construction of identity</w:t>
      </w:r>
      <w:r w:rsidR="00060392"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there are two clear constants: a consideration of the limitations of the reality that he has to accept as a stimulus for actions, and planning for the future as an essential basis of his life.</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I need to have [something] in my mind every year</w:t>
      </w:r>
      <w:r w:rsidR="00480961" w:rsidRPr="00825337">
        <w:rPr>
          <w:rFonts w:asciiTheme="minorEastAsia" w:eastAsiaTheme="minorEastAsia" w:cstheme="minorEastAsia"/>
          <w:i/>
          <w:sz w:val="24"/>
          <w:szCs w:val="24"/>
        </w:rPr>
        <w:t>,</w:t>
      </w:r>
      <w:r w:rsidRPr="00825337">
        <w:rPr>
          <w:rFonts w:asciiTheme="minorEastAsia" w:eastAsiaTheme="minorEastAsia" w:cstheme="minorEastAsia"/>
          <w:i/>
          <w:sz w:val="24"/>
          <w:szCs w:val="24"/>
        </w:rPr>
        <w:t xml:space="preserve"> to have these hopes in order to [live]</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For me it has always been essential to have objectives: life objectives [that] for me have been my projects</w:t>
      </w:r>
      <w:r w:rsidRPr="00825337">
        <w:rPr>
          <w:rFonts w:asciiTheme="minorEastAsia" w:eastAsiaTheme="minorEastAsia" w:cstheme="minorEastAsia"/>
          <w:sz w:val="24"/>
          <w:szCs w:val="24"/>
        </w:rPr>
        <w:t>. Miguel</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s identity is defined by the idea of a project, which allows him to combine his regional, social and personal commitment with his vision of opportunity in his perception of realities: </w:t>
      </w:r>
      <w:r w:rsidRPr="00825337">
        <w:rPr>
          <w:rFonts w:asciiTheme="minorEastAsia" w:eastAsiaTheme="minorEastAsia" w:cstheme="minorEastAsia"/>
          <w:i/>
          <w:sz w:val="24"/>
          <w:szCs w:val="24"/>
        </w:rPr>
        <w:t xml:space="preserve">I have always wanted to anticipate events. </w:t>
      </w:r>
      <w:r w:rsidRPr="00825337">
        <w:rPr>
          <w:rFonts w:asciiTheme="minorEastAsia" w:eastAsiaTheme="minorEastAsia" w:cstheme="minorEastAsia"/>
          <w:sz w:val="24"/>
          <w:szCs w:val="24"/>
        </w:rPr>
        <w:t xml:space="preserve">There is a certain degree of reflection regarding </w:t>
      </w:r>
      <w:proofErr w:type="gramStart"/>
      <w:r w:rsidRPr="00825337">
        <w:rPr>
          <w:rFonts w:asciiTheme="minorEastAsia" w:eastAsiaTheme="minorEastAsia" w:cstheme="minorEastAsia"/>
          <w:sz w:val="24"/>
          <w:szCs w:val="24"/>
        </w:rPr>
        <w:t>his own</w:t>
      </w:r>
      <w:proofErr w:type="gramEnd"/>
      <w:r w:rsidRPr="00825337">
        <w:rPr>
          <w:rFonts w:asciiTheme="minorEastAsia" w:eastAsiaTheme="minorEastAsia" w:cstheme="minorEastAsia"/>
          <w:sz w:val="24"/>
          <w:szCs w:val="24"/>
        </w:rPr>
        <w:t xml:space="preserve"> action and the meaning that action has in personal and local environments. This reflection is the driving force for change in the people that he involves himself with and the associations that he creates. His identity has developed based on experiences in very varied geographic </w:t>
      </w:r>
      <w:r w:rsidR="00C53572" w:rsidRPr="00825337">
        <w:rPr>
          <w:rFonts w:asciiTheme="minorEastAsia" w:eastAsiaTheme="minorEastAsia" w:cstheme="minorEastAsia"/>
          <w:sz w:val="24"/>
          <w:szCs w:val="24"/>
        </w:rPr>
        <w:t>scenarios</w:t>
      </w:r>
      <w:r w:rsidRPr="00825337">
        <w:rPr>
          <w:rFonts w:asciiTheme="minorEastAsia" w:eastAsiaTheme="minorEastAsia" w:cstheme="minorEastAsia"/>
          <w:sz w:val="24"/>
          <w:szCs w:val="24"/>
        </w:rPr>
        <w:t xml:space="preserve">, which demarcate the area of belonging even more strongly (e.g. rural life takes on meaning when </w:t>
      </w:r>
      <w:r w:rsidR="00341471" w:rsidRPr="00825337">
        <w:rPr>
          <w:rFonts w:asciiTheme="minorEastAsia" w:eastAsiaTheme="minorEastAsia" w:cstheme="minorEastAsia"/>
          <w:sz w:val="24"/>
          <w:szCs w:val="24"/>
        </w:rPr>
        <w:t>he goes</w:t>
      </w:r>
      <w:r w:rsidRPr="00825337">
        <w:rPr>
          <w:rFonts w:asciiTheme="minorEastAsia" w:eastAsiaTheme="minorEastAsia" w:cstheme="minorEastAsia"/>
          <w:sz w:val="24"/>
          <w:szCs w:val="24"/>
        </w:rPr>
        <w:t xml:space="preserve"> to a city). He travels a lot.</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He is alert to what is happening in the world.  He understands communication as an instrument of relating and learning.</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Miguel always </w:t>
      </w:r>
      <w:r w:rsidRPr="00825337">
        <w:rPr>
          <w:rFonts w:asciiTheme="minorEastAsia" w:eastAsiaTheme="minorEastAsia" w:cstheme="minorEastAsia"/>
          <w:i/>
          <w:sz w:val="24"/>
          <w:szCs w:val="24"/>
        </w:rPr>
        <w:t>learns from others</w:t>
      </w:r>
      <w:r w:rsidRPr="00825337">
        <w:rPr>
          <w:rFonts w:asciiTheme="minorEastAsia" w:eastAsiaTheme="minorEastAsia" w:cstheme="minorEastAsia"/>
          <w:sz w:val="24"/>
          <w:szCs w:val="24"/>
        </w:rPr>
        <w:t>. He rebels against what he sees as injustice. At the same time, he believes in people unconditionally:</w:t>
      </w:r>
      <w:r w:rsidRPr="00825337">
        <w:rPr>
          <w:rFonts w:asciiTheme="minorEastAsia" w:eastAsiaTheme="minorEastAsia" w:cstheme="minorEastAsia"/>
          <w:i/>
          <w:sz w:val="24"/>
          <w:szCs w:val="24"/>
        </w:rPr>
        <w:t xml:space="preserve"> and I worked with a lot of those rough people that I had known since I was a kid and I really had a lot of respect for them; at times they made me feel </w:t>
      </w:r>
      <w:proofErr w:type="gramStart"/>
      <w:r w:rsidRPr="00825337">
        <w:rPr>
          <w:rFonts w:asciiTheme="minorEastAsia" w:eastAsiaTheme="minorEastAsia" w:cstheme="minorEastAsia"/>
          <w:i/>
          <w:sz w:val="24"/>
          <w:szCs w:val="24"/>
        </w:rPr>
        <w:t>a certain</w:t>
      </w:r>
      <w:proofErr w:type="gramEnd"/>
      <w:r w:rsidRPr="00825337">
        <w:rPr>
          <w:rFonts w:asciiTheme="minorEastAsia" w:eastAsiaTheme="minorEastAsia" w:cstheme="minorEastAsia"/>
          <w:i/>
          <w:sz w:val="24"/>
          <w:szCs w:val="24"/>
        </w:rPr>
        <w:t xml:space="preserve"> tenderness, pity. </w:t>
      </w:r>
      <w:r w:rsidRPr="00825337">
        <w:rPr>
          <w:rFonts w:asciiTheme="minorEastAsia" w:eastAsiaTheme="minorEastAsia" w:cstheme="minorEastAsia"/>
          <w:sz w:val="24"/>
          <w:szCs w:val="24"/>
        </w:rPr>
        <w:t xml:space="preserve">He is well reconciled with his own </w:t>
      </w:r>
      <w:r w:rsidRPr="00825337">
        <w:rPr>
          <w:rFonts w:asciiTheme="minorEastAsia" w:eastAsiaTheme="minorEastAsia" w:cstheme="minorEastAsia"/>
          <w:sz w:val="24"/>
          <w:szCs w:val="24"/>
        </w:rPr>
        <w:lastRenderedPageBreak/>
        <w:t xml:space="preserve">personal history, and the more he feels in harmony the more he plans for the future. Essentially he is a </w:t>
      </w:r>
      <w:proofErr w:type="spellStart"/>
      <w:r w:rsidRPr="00825337">
        <w:rPr>
          <w:rFonts w:asciiTheme="minorEastAsia" w:eastAsiaTheme="minorEastAsia" w:cstheme="minorEastAsia"/>
          <w:sz w:val="24"/>
          <w:szCs w:val="24"/>
        </w:rPr>
        <w:t>vitalist</w:t>
      </w:r>
      <w:proofErr w:type="spellEnd"/>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 xml:space="preserve">Live and let live and make sure they let you live. </w:t>
      </w:r>
    </w:p>
    <w:p w:rsidR="003E32B9" w:rsidRPr="00825337" w:rsidRDefault="00E23564" w:rsidP="00A059E8">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The </w:t>
      </w:r>
      <w:r w:rsidRPr="00825337">
        <w:rPr>
          <w:rFonts w:asciiTheme="minorEastAsia" w:eastAsiaTheme="minorEastAsia" w:cstheme="minorEastAsia"/>
          <w:i/>
          <w:sz w:val="24"/>
          <w:szCs w:val="24"/>
        </w:rPr>
        <w:t>life experience</w:t>
      </w:r>
      <w:r w:rsidR="00A059E8" w:rsidRPr="00825337">
        <w:rPr>
          <w:rFonts w:asciiTheme="minorEastAsia" w:eastAsiaTheme="minorEastAsia" w:cstheme="minorEastAsia"/>
          <w:i/>
          <w:sz w:val="24"/>
          <w:szCs w:val="24"/>
        </w:rPr>
        <w:t>s</w:t>
      </w:r>
      <w:r w:rsidRPr="00825337">
        <w:rPr>
          <w:rFonts w:asciiTheme="minorEastAsia" w:eastAsiaTheme="minorEastAsia" w:cstheme="minorEastAsia"/>
          <w:sz w:val="24"/>
          <w:szCs w:val="24"/>
        </w:rPr>
        <w:t xml:space="preserve"> of Marta, Mar</w:t>
      </w:r>
      <w:r w:rsidRPr="00825337">
        <w:rPr>
          <w:rFonts w:asciiTheme="minorEastAsia" w:eastAsiaTheme="minorEastAsia" w:cstheme="minorEastAsia"/>
          <w:sz w:val="24"/>
          <w:szCs w:val="24"/>
        </w:rPr>
        <w:t>í</w:t>
      </w:r>
      <w:r w:rsidRPr="00825337">
        <w:rPr>
          <w:rFonts w:asciiTheme="minorEastAsia" w:eastAsiaTheme="minorEastAsia" w:cstheme="minorEastAsia"/>
          <w:sz w:val="24"/>
          <w:szCs w:val="24"/>
        </w:rPr>
        <w:t>a and Miguel ha</w:t>
      </w:r>
      <w:r w:rsidR="00A059E8" w:rsidRPr="00825337">
        <w:rPr>
          <w:rFonts w:asciiTheme="minorEastAsia" w:eastAsiaTheme="minorEastAsia" w:cstheme="minorEastAsia"/>
          <w:sz w:val="24"/>
          <w:szCs w:val="24"/>
        </w:rPr>
        <w:t>ve</w:t>
      </w:r>
      <w:r w:rsidRPr="00825337">
        <w:rPr>
          <w:rFonts w:asciiTheme="minorEastAsia" w:eastAsiaTheme="minorEastAsia" w:cstheme="minorEastAsia"/>
          <w:sz w:val="24"/>
          <w:szCs w:val="24"/>
        </w:rPr>
        <w:t xml:space="preserve">, in </w:t>
      </w:r>
      <w:r w:rsidR="00A059E8" w:rsidRPr="00825337">
        <w:rPr>
          <w:rFonts w:asciiTheme="minorEastAsia" w:eastAsiaTheme="minorEastAsia" w:cstheme="minorEastAsia"/>
          <w:sz w:val="24"/>
          <w:szCs w:val="24"/>
        </w:rPr>
        <w:t>their</w:t>
      </w:r>
      <w:r w:rsidRPr="00825337">
        <w:rPr>
          <w:rFonts w:asciiTheme="minorEastAsia" w:eastAsiaTheme="minorEastAsia" w:cstheme="minorEastAsia"/>
          <w:sz w:val="24"/>
          <w:szCs w:val="24"/>
        </w:rPr>
        <w:t xml:space="preserve"> particular nature, some life milestones that are included in a summarised form (figure 1). The description reflects the constant identification and concern with improving, efficiently, the local surroundings where they develop, as well as the continuous practice of social action at all stages of their lives.   </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rPr>
      </w:pPr>
    </w:p>
    <w:p w:rsidR="003E32B9" w:rsidRPr="00825337" w:rsidRDefault="00E23564">
      <w:pPr>
        <w:spacing w:after="0" w:line="360" w:lineRule="auto"/>
        <w:jc w:val="both"/>
        <w:rPr>
          <w:rFonts w:asciiTheme="minorEastAsia" w:eastAsiaTheme="minorEastAsia" w:cstheme="minorEastAsia"/>
          <w:sz w:val="24"/>
          <w:szCs w:val="24"/>
        </w:rPr>
      </w:pPr>
      <w:r w:rsidRPr="00825337">
        <w:rPr>
          <w:rFonts w:asciiTheme="minorEastAsia" w:eastAsiaTheme="minorEastAsia" w:cstheme="minorEastAsia"/>
          <w:sz w:val="24"/>
          <w:szCs w:val="24"/>
        </w:rPr>
        <w:t xml:space="preserve">2.2. </w:t>
      </w:r>
      <w:r w:rsidRPr="00825337">
        <w:rPr>
          <w:rFonts w:asciiTheme="minorEastAsia" w:eastAsiaTheme="minorEastAsia" w:cstheme="minorEastAsia"/>
          <w:i/>
          <w:sz w:val="24"/>
          <w:szCs w:val="24"/>
        </w:rPr>
        <w:t xml:space="preserve">Categorical analysis: the learning of citizenship. </w:t>
      </w:r>
      <w:r w:rsidRPr="00825337">
        <w:rPr>
          <w:rFonts w:asciiTheme="minorEastAsia" w:eastAsia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cstheme="minorEastAsia"/>
          <w:sz w:val="24"/>
          <w:szCs w:val="24"/>
        </w:rPr>
      </w:pPr>
      <w:r w:rsidRPr="00825337">
        <w:rPr>
          <w:rFonts w:asciiTheme="minorEastAsia" w:eastAsiaTheme="minorEastAsia" w:cstheme="minorEastAsia"/>
          <w:sz w:val="24"/>
          <w:szCs w:val="24"/>
        </w:rPr>
        <w:t xml:space="preserve">The emerging model is organised into six macro-categories that, using the content given by the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is broken down into a total of 17 categories (figure 2).  </w:t>
      </w:r>
    </w:p>
    <w:p w:rsidR="003E32B9" w:rsidRPr="00825337" w:rsidRDefault="00E23564" w:rsidP="00EF208B">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The </w:t>
      </w:r>
      <w:r w:rsidRPr="00825337">
        <w:rPr>
          <w:rFonts w:asciiTheme="minorEastAsia" w:eastAsiaTheme="minorEastAsia" w:cstheme="minorEastAsia"/>
          <w:i/>
          <w:sz w:val="24"/>
          <w:szCs w:val="24"/>
        </w:rPr>
        <w:t>learning</w:t>
      </w:r>
      <w:r w:rsidR="00EF208B" w:rsidRPr="00825337">
        <w:rPr>
          <w:rFonts w:asciiTheme="minorEastAsia" w:eastAsiaTheme="minorEastAsia" w:cstheme="minorEastAsia"/>
          <w:i/>
          <w:sz w:val="24"/>
          <w:szCs w:val="24"/>
        </w:rPr>
        <w:t xml:space="preserve"> results</w:t>
      </w:r>
      <w:r w:rsidR="00EF208B"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imply the acquisition and development of a set of components that are intrinsic to exemplary citizens. These are shown in three macro-categories: action, commitment and identity.  </w:t>
      </w:r>
    </w:p>
    <w:p w:rsidR="003E32B9" w:rsidRPr="00825337" w:rsidRDefault="00E23564">
      <w:pPr>
        <w:spacing w:after="0" w:line="360" w:lineRule="auto"/>
        <w:ind w:firstLine="567"/>
        <w:jc w:val="both"/>
        <w:rPr>
          <w:rFonts w:asciiTheme="minorEastAsia" w:eastAsiaTheme="minorEastAsia" w:cstheme="minorEastAsia"/>
          <w:szCs w:val="24"/>
        </w:rPr>
      </w:pPr>
      <w:proofErr w:type="gramStart"/>
      <w:r w:rsidRPr="00825337">
        <w:rPr>
          <w:rFonts w:asciiTheme="minorEastAsia" w:eastAsiaTheme="minorEastAsia" w:cstheme="minorEastAsia"/>
          <w:sz w:val="24"/>
          <w:szCs w:val="24"/>
        </w:rPr>
        <w:t>ACTION.</w:t>
      </w:r>
      <w:proofErr w:type="gramEnd"/>
      <w:r w:rsidRPr="00825337">
        <w:rPr>
          <w:rFonts w:asciiTheme="minorEastAsia" w:eastAsiaTheme="minorEastAsia" w:cstheme="minorEastAsia"/>
          <w:sz w:val="24"/>
          <w:szCs w:val="24"/>
        </w:rPr>
        <w:t xml:space="preserve"> This represents the acquisition and command of necessary strategies, abilities and skills to connect the intentional behaviour that represents exercising active citizenship accurately. In turn, it includes the following categories: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Leadership and power</w:t>
      </w:r>
      <w:r w:rsidRPr="00825337">
        <w:rPr>
          <w:rFonts w:asciiTheme="minorEastAsia" w:eastAsiaTheme="minorEastAsia" w:cstheme="minorEastAsia"/>
          <w:sz w:val="24"/>
          <w:szCs w:val="24"/>
        </w:rPr>
        <w:t xml:space="preserve">: As strategies to mobilise the people, resources and media required to ensure </w:t>
      </w:r>
      <w:r w:rsidRPr="00825337">
        <w:rPr>
          <w:rFonts w:asciiTheme="minorEastAsia" w:eastAsiaTheme="minorEastAsia" w:cstheme="minorEastAsia"/>
          <w:i/>
          <w:sz w:val="24"/>
          <w:szCs w:val="24"/>
        </w:rPr>
        <w:t>that action is taken.</w:t>
      </w:r>
      <w:r w:rsidRPr="00825337">
        <w:rPr>
          <w:rFonts w:asciiTheme="minorEastAsia" w:eastAsiaTheme="minorEastAsia" w:cstheme="minorEastAsia"/>
          <w:sz w:val="24"/>
          <w:szCs w:val="24"/>
        </w:rPr>
        <w:t xml:space="preserve"> Actions always have an effect on the good of the group.</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These citizens proclaim themselves to be leaders in order to carry out the task of mediation with the group.</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This is related to the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agency </w:t>
      </w:r>
      <w:r w:rsidR="00480961" w:rsidRPr="00825337">
        <w:rPr>
          <w:rFonts w:asciiTheme="minorEastAsia" w:eastAsiaTheme="minorEastAsia" w:cstheme="minorEastAsia"/>
          <w:sz w:val="24"/>
          <w:szCs w:val="24"/>
        </w:rPr>
        <w:t>ability</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This is the ability to mobilise others so that they participate, not a power associated with the imposition of someone.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Empathy and dialogue</w:t>
      </w:r>
      <w:r w:rsidRPr="00825337">
        <w:rPr>
          <w:rFonts w:asciiTheme="minorEastAsia" w:eastAsiaTheme="minorEastAsia" w:cstheme="minorEastAsia"/>
          <w:sz w:val="24"/>
          <w:szCs w:val="24"/>
        </w:rPr>
        <w:t xml:space="preserve">: As communicative abilities that make it possible to construct a shared reality among the group. These </w:t>
      </w:r>
      <w:r w:rsidR="007C58BF">
        <w:rPr>
          <w:rFonts w:asciiTheme="minorEastAsia" w:eastAsiaTheme="minorEastAsia" w:cstheme="minorEastAsia"/>
          <w:sz w:val="24"/>
          <w:szCs w:val="24"/>
        </w:rPr>
        <w:t>informant</w:t>
      </w:r>
      <w:r w:rsidRPr="00825337">
        <w:rPr>
          <w:rFonts w:asciiTheme="minorEastAsia" w:eastAsiaTheme="minorEastAsia" w:cstheme="minorEastAsia"/>
          <w:sz w:val="24"/>
          <w:szCs w:val="24"/>
        </w:rPr>
        <w:t>s, in their desire to incorporate the other, must be close to others (empathy).</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The capacity for leadership given by others will come from this ability, because they feel understood. This also reflects the intention to act based on the explicit or implicit needs of the group that should first be discovered.  Others commit themselves to them in dialogue processes from which action emerges. </w:t>
      </w:r>
    </w:p>
    <w:p w:rsidR="003E32B9" w:rsidRPr="00825337" w:rsidRDefault="00E23564" w:rsidP="00AA4E17">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Initiative and innovation</w:t>
      </w:r>
      <w:r w:rsidRPr="00825337">
        <w:rPr>
          <w:rFonts w:asciiTheme="minorEastAsia" w:eastAsiaTheme="minorEastAsia" w:cstheme="minorEastAsia"/>
          <w:sz w:val="24"/>
          <w:szCs w:val="24"/>
        </w:rPr>
        <w:t>: As skills that</w:t>
      </w:r>
      <w:r w:rsidR="005D34EB"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when applied to action</w:t>
      </w:r>
      <w:r w:rsidR="005D34EB"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enable the group to advance. </w:t>
      </w:r>
      <w:r w:rsidR="00AA4E17" w:rsidRPr="00825337">
        <w:rPr>
          <w:rFonts w:asciiTheme="minorEastAsia" w:eastAsiaTheme="minorEastAsia" w:cstheme="minorEastAsia"/>
          <w:sz w:val="24"/>
          <w:szCs w:val="24"/>
        </w:rPr>
        <w:t>These refer</w:t>
      </w:r>
      <w:r w:rsidRPr="00825337">
        <w:rPr>
          <w:rFonts w:asciiTheme="minorEastAsia" w:eastAsiaTheme="minorEastAsia" w:cstheme="minorEastAsia"/>
          <w:sz w:val="24"/>
          <w:szCs w:val="24"/>
        </w:rPr>
        <w:t xml:space="preserve"> to the continuous planning of projects, with realistic, </w:t>
      </w:r>
      <w:r w:rsidRPr="00825337">
        <w:rPr>
          <w:rFonts w:asciiTheme="minorEastAsia" w:eastAsiaTheme="minorEastAsia" w:cstheme="minorEastAsia"/>
          <w:sz w:val="24"/>
          <w:szCs w:val="24"/>
        </w:rPr>
        <w:lastRenderedPageBreak/>
        <w:t xml:space="preserve">viable and original objectives. The citizen agent promotes relational changes that will encourage new dynamics. Indeed, their initiatives are essentially a dynamic, mediated in the group, and their processes have this innovative relational character.  </w:t>
      </w:r>
    </w:p>
    <w:p w:rsidR="003E32B9" w:rsidRPr="00825337" w:rsidRDefault="00E23564">
      <w:pPr>
        <w:spacing w:after="0" w:line="360" w:lineRule="auto"/>
        <w:ind w:firstLine="567"/>
        <w:jc w:val="both"/>
        <w:rPr>
          <w:rFonts w:asciiTheme="minorEastAsia" w:eastAsiaTheme="minorEastAsia" w:cstheme="minorEastAsia"/>
          <w:szCs w:val="24"/>
        </w:rPr>
      </w:pPr>
      <w:proofErr w:type="gramStart"/>
      <w:r w:rsidRPr="00825337">
        <w:rPr>
          <w:rFonts w:asciiTheme="minorEastAsia" w:eastAsiaTheme="minorEastAsia" w:cstheme="minorEastAsia"/>
          <w:sz w:val="24"/>
          <w:szCs w:val="24"/>
        </w:rPr>
        <w:t>COMMITMENT.</w:t>
      </w:r>
      <w:proofErr w:type="gramEnd"/>
      <w:r w:rsidRPr="00825337">
        <w:rPr>
          <w:rFonts w:asciiTheme="minorEastAsia" w:eastAsiaTheme="minorEastAsia" w:cstheme="minorEastAsia"/>
          <w:sz w:val="24"/>
          <w:szCs w:val="24"/>
        </w:rPr>
        <w:t xml:space="preserve"> These are the prevalent values that underlie the motivation for civic action; they coexist with other values within their personal axiological scale, but are the essential ones in civic involvement. This macro-ability is broken down into three commitments: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proofErr w:type="spellStart"/>
      <w:r w:rsidRPr="00825337">
        <w:rPr>
          <w:rFonts w:asciiTheme="minorEastAsia" w:eastAsiaTheme="minorEastAsia" w:cstheme="minorEastAsia"/>
          <w:i/>
          <w:sz w:val="24"/>
          <w:szCs w:val="24"/>
        </w:rPr>
        <w:t>Vitalism</w:t>
      </w:r>
      <w:proofErr w:type="spellEnd"/>
      <w:r w:rsidRPr="00825337">
        <w:rPr>
          <w:rFonts w:asciiTheme="minorEastAsia" w:eastAsiaTheme="minorEastAsia" w:cstheme="minorEastAsia"/>
          <w:i/>
          <w:sz w:val="24"/>
          <w:szCs w:val="24"/>
        </w:rPr>
        <w:t xml:space="preserve"> and viability</w:t>
      </w:r>
      <w:r w:rsidR="00AA4E17" w:rsidRPr="00825337">
        <w:rPr>
          <w:rFonts w:asciiTheme="minorEastAsia" w:eastAsiaTheme="minorEastAsia" w:cstheme="minorEastAsia"/>
          <w:sz w:val="24"/>
          <w:szCs w:val="24"/>
        </w:rPr>
        <w:t>: This is the value of L</w:t>
      </w:r>
      <w:r w:rsidRPr="00825337">
        <w:rPr>
          <w:rFonts w:asciiTheme="minorEastAsia" w:eastAsiaTheme="minorEastAsia" w:cstheme="minorEastAsia"/>
          <w:sz w:val="24"/>
          <w:szCs w:val="24"/>
        </w:rPr>
        <w:t xml:space="preserve">ife. Life experiences happen based on the possibilities and results of action itself. </w:t>
      </w:r>
      <w:proofErr w:type="spellStart"/>
      <w:r w:rsidRPr="00825337">
        <w:rPr>
          <w:rFonts w:asciiTheme="minorEastAsia" w:eastAsiaTheme="minorEastAsia" w:cstheme="minorEastAsia"/>
          <w:sz w:val="24"/>
          <w:szCs w:val="24"/>
        </w:rPr>
        <w:t>Vitalism</w:t>
      </w:r>
      <w:proofErr w:type="spellEnd"/>
      <w:r w:rsidRPr="00825337">
        <w:rPr>
          <w:rFonts w:asciiTheme="minorEastAsia" w:eastAsiaTheme="minorEastAsia" w:cstheme="minorEastAsia"/>
          <w:sz w:val="24"/>
          <w:szCs w:val="24"/>
        </w:rPr>
        <w:t xml:space="preserve">, understood as the positive, the possible, </w:t>
      </w:r>
      <w:r w:rsidR="00480961" w:rsidRPr="00825337">
        <w:rPr>
          <w:rFonts w:asciiTheme="minorEastAsia" w:eastAsiaTheme="minorEastAsia" w:cstheme="minorEastAsia"/>
          <w:sz w:val="24"/>
          <w:szCs w:val="24"/>
        </w:rPr>
        <w:t xml:space="preserve">the </w:t>
      </w:r>
      <w:r w:rsidRPr="00825337">
        <w:rPr>
          <w:rFonts w:asciiTheme="minorEastAsia" w:eastAsiaTheme="minorEastAsia" w:cstheme="minorEastAsia"/>
          <w:sz w:val="24"/>
          <w:szCs w:val="24"/>
        </w:rPr>
        <w:t>growth and change that drives human existence.</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Civic commitment is a personal commitment to grow and fulfil oneself; there is always a possibility to do something to benefit your life and that of others. </w:t>
      </w:r>
    </w:p>
    <w:p w:rsidR="003E32B9" w:rsidRPr="00825337" w:rsidRDefault="00E23564" w:rsidP="00AA4E17">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Sensitivity and responsibility</w:t>
      </w:r>
      <w:r w:rsidRPr="00825337">
        <w:rPr>
          <w:rFonts w:asciiTheme="minorEastAsia" w:eastAsiaTheme="minorEastAsia" w:cstheme="minorEastAsia"/>
          <w:sz w:val="24"/>
          <w:szCs w:val="24"/>
        </w:rPr>
        <w:t xml:space="preserve">: This is the value of the </w:t>
      </w:r>
      <w:proofErr w:type="gramStart"/>
      <w:r w:rsidR="00AA4E17" w:rsidRPr="00825337">
        <w:rPr>
          <w:rFonts w:asciiTheme="minorEastAsia" w:eastAsiaTheme="minorEastAsia" w:cstheme="minorEastAsia"/>
          <w:sz w:val="24"/>
          <w:szCs w:val="24"/>
        </w:rPr>
        <w:t>O</w:t>
      </w:r>
      <w:r w:rsidRPr="00825337">
        <w:rPr>
          <w:rFonts w:asciiTheme="minorEastAsia" w:eastAsiaTheme="minorEastAsia" w:cstheme="minorEastAsia"/>
          <w:sz w:val="24"/>
          <w:szCs w:val="24"/>
        </w:rPr>
        <w:t>ther</w:t>
      </w:r>
      <w:proofErr w:type="gramEnd"/>
      <w:r w:rsidRPr="00825337">
        <w:rPr>
          <w:rFonts w:asciiTheme="minorEastAsia" w:eastAsiaTheme="minorEastAsia" w:cstheme="minorEastAsia"/>
          <w:sz w:val="24"/>
          <w:szCs w:val="24"/>
        </w:rPr>
        <w:t xml:space="preserve"> in its diversity. Active and participative citizens are sensitive to the conditions of the other, and assume responsibility so that people, who are valuable per se, do not suffer the temporary conditions that the system might impose. They are sensitive not only to the group but are also responsible with regards to the particular nature of the people around them. </w:t>
      </w:r>
    </w:p>
    <w:p w:rsidR="003E32B9" w:rsidRPr="00825337" w:rsidRDefault="00E23564" w:rsidP="00B1342F">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Regeneration and transformation</w:t>
      </w:r>
      <w:r w:rsidRPr="00825337">
        <w:rPr>
          <w:rFonts w:asciiTheme="minorEastAsia" w:eastAsiaTheme="minorEastAsia" w:cstheme="minorEastAsia"/>
          <w:sz w:val="24"/>
          <w:szCs w:val="24"/>
        </w:rPr>
        <w:t xml:space="preserve">: This is the value of the </w:t>
      </w:r>
      <w:r w:rsidR="00AA4E17" w:rsidRPr="00825337">
        <w:rPr>
          <w:rFonts w:asciiTheme="minorEastAsia" w:eastAsiaTheme="minorEastAsia" w:cstheme="minorEastAsia"/>
          <w:sz w:val="24"/>
          <w:szCs w:val="24"/>
        </w:rPr>
        <w:t>W</w:t>
      </w:r>
      <w:r w:rsidRPr="00825337">
        <w:rPr>
          <w:rFonts w:asciiTheme="minorEastAsia" w:eastAsiaTheme="minorEastAsia" w:cstheme="minorEastAsia"/>
          <w:sz w:val="24"/>
          <w:szCs w:val="24"/>
        </w:rPr>
        <w:t>orld. These collect the historic baggage from the family, act in this group with others, and under a perspective of improving the world for following generations.</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There is a commitment that is strengthened by globalisation/localisation movements, in both economic and multicultural terms globally</w:t>
      </w:r>
      <w:r w:rsidR="00480961"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and </w:t>
      </w:r>
      <w:proofErr w:type="spellStart"/>
      <w:r w:rsidRPr="00825337">
        <w:rPr>
          <w:rFonts w:asciiTheme="minorEastAsia" w:eastAsiaTheme="minorEastAsia" w:cstheme="minorEastAsia"/>
          <w:sz w:val="24"/>
          <w:szCs w:val="24"/>
        </w:rPr>
        <w:t>transgenerational</w:t>
      </w:r>
      <w:proofErr w:type="spellEnd"/>
      <w:r w:rsidRPr="00825337">
        <w:rPr>
          <w:rFonts w:asciiTheme="minorEastAsia" w:eastAsiaTheme="minorEastAsia" w:cstheme="minorEastAsia"/>
          <w:sz w:val="24"/>
          <w:szCs w:val="24"/>
        </w:rPr>
        <w:t xml:space="preserve"> terms locally.  </w:t>
      </w:r>
    </w:p>
    <w:p w:rsidR="003E32B9" w:rsidRPr="00825337" w:rsidRDefault="00E23564" w:rsidP="00B1342F">
      <w:pPr>
        <w:spacing w:after="0" w:line="360" w:lineRule="auto"/>
        <w:ind w:firstLine="567"/>
        <w:jc w:val="both"/>
        <w:rPr>
          <w:rFonts w:asciiTheme="minorEastAsia" w:eastAsiaTheme="minorEastAsia" w:cstheme="minorEastAsia"/>
          <w:szCs w:val="24"/>
        </w:rPr>
      </w:pPr>
      <w:proofErr w:type="gramStart"/>
      <w:r w:rsidRPr="00825337">
        <w:rPr>
          <w:rFonts w:asciiTheme="minorEastAsia" w:eastAsiaTheme="minorEastAsia" w:cstheme="minorEastAsia"/>
          <w:sz w:val="24"/>
          <w:szCs w:val="24"/>
        </w:rPr>
        <w:t>IDENTITY.</w:t>
      </w:r>
      <w:proofErr w:type="gramEnd"/>
      <w:r w:rsidRPr="00825337">
        <w:rPr>
          <w:rFonts w:asciiTheme="minorEastAsia" w:eastAsiaTheme="minorEastAsia" w:cstheme="minorEastAsia"/>
          <w:sz w:val="24"/>
          <w:szCs w:val="24"/>
        </w:rPr>
        <w:t xml:space="preserve"> This </w:t>
      </w:r>
      <w:r w:rsidR="00480961" w:rsidRPr="00825337">
        <w:rPr>
          <w:rFonts w:asciiTheme="minorEastAsia" w:eastAsiaTheme="minorEastAsia" w:cstheme="minorEastAsia"/>
          <w:sz w:val="24"/>
          <w:szCs w:val="24"/>
        </w:rPr>
        <w:t xml:space="preserve">is </w:t>
      </w:r>
      <w:r w:rsidRPr="00825337">
        <w:rPr>
          <w:rFonts w:asciiTheme="minorEastAsia" w:eastAsiaTheme="minorEastAsia" w:cstheme="minorEastAsia"/>
          <w:sz w:val="24"/>
          <w:szCs w:val="24"/>
        </w:rPr>
        <w:t xml:space="preserve">represented in the question </w:t>
      </w:r>
      <w:proofErr w:type="gramStart"/>
      <w:r w:rsidRPr="00825337">
        <w:rPr>
          <w:rFonts w:asciiTheme="minorEastAsia" w:eastAsiaTheme="minorEastAsia" w:cstheme="minorEastAsia"/>
          <w:i/>
          <w:sz w:val="24"/>
          <w:szCs w:val="24"/>
        </w:rPr>
        <w:t>Who</w:t>
      </w:r>
      <w:proofErr w:type="gramEnd"/>
      <w:r w:rsidRPr="00825337">
        <w:rPr>
          <w:rFonts w:asciiTheme="minorEastAsia" w:eastAsiaTheme="minorEastAsia" w:cstheme="minorEastAsia"/>
          <w:i/>
          <w:sz w:val="24"/>
          <w:szCs w:val="24"/>
        </w:rPr>
        <w:t xml:space="preserve"> am I?</w:t>
      </w:r>
      <w:r w:rsidRPr="00825337">
        <w:rPr>
          <w:rFonts w:asciiTheme="minorEastAsia" w:eastAsiaTheme="minorEastAsia" w:cstheme="minorEastAsia"/>
          <w:sz w:val="24"/>
          <w:szCs w:val="24"/>
        </w:rPr>
        <w:t xml:space="preserve"> </w:t>
      </w:r>
      <w:r w:rsidR="00125BA0" w:rsidRPr="00825337">
        <w:rPr>
          <w:rFonts w:asciiTheme="minorEastAsia" w:eastAsiaTheme="minorEastAsia" w:cstheme="minorEastAsia"/>
          <w:sz w:val="24"/>
          <w:szCs w:val="24"/>
        </w:rPr>
        <w:t>To</w:t>
      </w:r>
      <w:r w:rsidRPr="00825337">
        <w:rPr>
          <w:rFonts w:asciiTheme="minorEastAsia" w:eastAsiaTheme="minorEastAsia" w:cstheme="minorEastAsia"/>
          <w:sz w:val="24"/>
          <w:szCs w:val="24"/>
        </w:rPr>
        <w:t xml:space="preserve"> which these </w:t>
      </w:r>
      <w:r w:rsidR="00B1342F" w:rsidRPr="00825337">
        <w:rPr>
          <w:rFonts w:asciiTheme="minorEastAsia" w:eastAsiaTheme="minorEastAsia" w:cstheme="minorEastAsia"/>
          <w:sz w:val="24"/>
          <w:szCs w:val="24"/>
        </w:rPr>
        <w:t>informants</w:t>
      </w:r>
      <w:r w:rsidRPr="00825337">
        <w:rPr>
          <w:rFonts w:asciiTheme="minorEastAsia" w:eastAsiaTheme="minorEastAsia" w:cstheme="minorEastAsia"/>
          <w:sz w:val="24"/>
          <w:szCs w:val="24"/>
        </w:rPr>
        <w:t xml:space="preserve"> answer: </w:t>
      </w:r>
      <w:r w:rsidRPr="00825337">
        <w:rPr>
          <w:rFonts w:asciiTheme="minorEastAsia" w:eastAsiaTheme="minorEastAsia" w:cstheme="minorEastAsia"/>
          <w:i/>
          <w:sz w:val="24"/>
          <w:szCs w:val="24"/>
        </w:rPr>
        <w:t>I am the roles that I represent in my life</w:t>
      </w:r>
      <w:r w:rsidRPr="00825337">
        <w:rPr>
          <w:rFonts w:asciiTheme="minorEastAsia" w:eastAsiaTheme="minorEastAsia" w:cstheme="minorEastAsia"/>
          <w:sz w:val="24"/>
          <w:szCs w:val="24"/>
        </w:rPr>
        <w:t xml:space="preserve">. This is a construction based on interdependence and communication.  The profile of an identity is defined in the following categories: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i/>
          <w:sz w:val="24"/>
          <w:szCs w:val="24"/>
        </w:rPr>
        <w:t xml:space="preserve"> Situated</w:t>
      </w:r>
      <w:r w:rsidRPr="00825337">
        <w:rPr>
          <w:rFonts w:asciiTheme="minorEastAsia" w:eastAsiaTheme="minorEastAsia" w:cstheme="minorEastAsia"/>
          <w:sz w:val="24"/>
          <w:szCs w:val="24"/>
        </w:rPr>
        <w:t xml:space="preserve">. </w:t>
      </w:r>
      <w:proofErr w:type="gramStart"/>
      <w:r w:rsidRPr="00825337">
        <w:rPr>
          <w:rFonts w:asciiTheme="minorEastAsia" w:eastAsiaTheme="minorEastAsia" w:cstheme="minorEastAsia"/>
          <w:sz w:val="24"/>
          <w:szCs w:val="24"/>
        </w:rPr>
        <w:t>As a contextualised identity.</w:t>
      </w:r>
      <w:proofErr w:type="gramEnd"/>
      <w:r w:rsidRPr="00825337">
        <w:rPr>
          <w:rFonts w:asciiTheme="minorEastAsia" w:eastAsiaTheme="minorEastAsia" w:cstheme="minorEastAsia"/>
          <w:sz w:val="24"/>
          <w:szCs w:val="24"/>
        </w:rPr>
        <w:t xml:space="preserve"> This emerges from the simultaneous exercise of roles in various scenarios.</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This is the connection with social space, with institutions, communities and groups where they develop, and grows into physical space. They learn to play numerous interdependent roles that offer them poss</w:t>
      </w:r>
      <w:r w:rsidR="00B1342F" w:rsidRPr="00825337">
        <w:rPr>
          <w:rFonts w:asciiTheme="minorEastAsia" w:eastAsiaTheme="minorEastAsia" w:cstheme="minorEastAsia"/>
          <w:sz w:val="24"/>
          <w:szCs w:val="24"/>
        </w:rPr>
        <w:t>ibilities, needs and challenges</w:t>
      </w:r>
      <w:r w:rsidRPr="00825337">
        <w:rPr>
          <w:rFonts w:asciiTheme="minorEastAsia" w:eastAsiaTheme="minorEastAsia" w:cstheme="minorEastAsia"/>
          <w:sz w:val="24"/>
          <w:szCs w:val="24"/>
        </w:rPr>
        <w:t xml:space="preserve"> thereby creating a network that constitutes their identity.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lastRenderedPageBreak/>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Discursive</w:t>
      </w:r>
      <w:r w:rsidRPr="00825337">
        <w:rPr>
          <w:rFonts w:asciiTheme="minorEastAsia" w:eastAsiaTheme="minorEastAsia" w:cstheme="minorEastAsia"/>
          <w:sz w:val="24"/>
          <w:szCs w:val="24"/>
        </w:rPr>
        <w:t xml:space="preserve">. </w:t>
      </w:r>
      <w:proofErr w:type="gramStart"/>
      <w:r w:rsidRPr="00825337">
        <w:rPr>
          <w:rFonts w:asciiTheme="minorEastAsia" w:eastAsiaTheme="minorEastAsia" w:cstheme="minorEastAsia"/>
          <w:sz w:val="24"/>
          <w:szCs w:val="24"/>
        </w:rPr>
        <w:t>As an identity constructed through the past, present and future meaning of their existence.</w:t>
      </w:r>
      <w:proofErr w:type="gramEnd"/>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These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s prepare a selective narrative of their experiences, accompanied by thoughts and feelings that give meaning to their own lives.</w:t>
      </w:r>
      <w:r w:rsidR="00480961" w:rsidRPr="00825337">
        <w:rPr>
          <w:rFonts w:asciiTheme="minorEastAsia" w:eastAsiaTheme="minorEastAsia" w:cstheme="minorEastAsia"/>
          <w:sz w:val="24"/>
          <w:szCs w:val="24"/>
        </w:rPr>
        <w:t xml:space="preserve"> </w:t>
      </w:r>
      <w:r w:rsidR="00B1342F" w:rsidRPr="00825337">
        <w:rPr>
          <w:rFonts w:asciiTheme="minorEastAsia" w:eastAsiaTheme="minorEastAsia" w:cstheme="minorEastAsia"/>
          <w:sz w:val="24"/>
          <w:szCs w:val="24"/>
        </w:rPr>
        <w:t xml:space="preserve">In these discourses, </w:t>
      </w:r>
      <w:r w:rsidRPr="00825337">
        <w:rPr>
          <w:rFonts w:asciiTheme="minorEastAsia" w:eastAsiaTheme="minorEastAsia" w:cstheme="minorEastAsia"/>
          <w:sz w:val="24"/>
          <w:szCs w:val="24"/>
        </w:rPr>
        <w:t>we can perceive integration, consistency and positive interpretation.</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The reflected life experience is established in a structured story that confers originality and permanence to their identity.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Dialectic</w:t>
      </w:r>
      <w:r w:rsidR="004E070A">
        <w:rPr>
          <w:rFonts w:asciiTheme="minorEastAsia" w:eastAsiaTheme="minorEastAsia" w:cstheme="minorEastAsia"/>
          <w:i/>
          <w:sz w:val="24"/>
          <w:szCs w:val="24"/>
        </w:rPr>
        <w:t>al</w:t>
      </w:r>
      <w:r w:rsidRPr="00825337">
        <w:rPr>
          <w:rFonts w:asciiTheme="minorEastAsia" w:eastAsiaTheme="minorEastAsia" w:cstheme="minorEastAsia"/>
          <w:sz w:val="24"/>
          <w:szCs w:val="24"/>
        </w:rPr>
        <w:t>. As identity in a permanent process of deconstruction-reconstruction based on crises, conflicts, contradictions, and the dilemmas that emerge when they narrate their life experience.</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There are clear dialectic dynamics of openness to others/distancing, of action/reflection, of teaching/learning.</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Active and participative citizens are people in a permanent process of transformation.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As a complement to the </w:t>
      </w:r>
      <w:r w:rsidRPr="00825337">
        <w:rPr>
          <w:rFonts w:asciiTheme="minorEastAsia" w:eastAsiaTheme="minorEastAsia" w:cstheme="minorEastAsia"/>
          <w:i/>
          <w:sz w:val="24"/>
          <w:szCs w:val="24"/>
        </w:rPr>
        <w:t>results</w:t>
      </w:r>
      <w:r w:rsidRPr="00825337">
        <w:rPr>
          <w:rFonts w:asciiTheme="minorEastAsia" w:eastAsiaTheme="minorEastAsia" w:cstheme="minorEastAsia"/>
          <w:sz w:val="24"/>
          <w:szCs w:val="24"/>
        </w:rPr>
        <w:t xml:space="preserve">, the learning </w:t>
      </w:r>
      <w:r w:rsidRPr="00825337">
        <w:rPr>
          <w:rFonts w:asciiTheme="minorEastAsia" w:eastAsiaTheme="minorEastAsia" w:cstheme="minorEastAsia"/>
          <w:i/>
          <w:sz w:val="24"/>
          <w:szCs w:val="24"/>
        </w:rPr>
        <w:t>processes</w:t>
      </w:r>
      <w:r w:rsidRPr="00825337">
        <w:rPr>
          <w:rFonts w:asciiTheme="minorEastAsia" w:eastAsiaTheme="minorEastAsia" w:cstheme="minorEastAsia"/>
          <w:sz w:val="24"/>
          <w:szCs w:val="24"/>
        </w:rPr>
        <w:t xml:space="preserve"> include the categories that make it possible to explain how the </w:t>
      </w:r>
      <w:r w:rsidR="007C58BF">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learn to exercise citizenship. Said processes occur under certain space-time contexts (scenarios), involve content that gives them meaning (socialisation), and involve the mobilisation of the internal processes themselves (experiences). </w:t>
      </w:r>
    </w:p>
    <w:p w:rsidR="003E32B9" w:rsidRPr="00825337" w:rsidRDefault="00E23564" w:rsidP="007C58BF">
      <w:pPr>
        <w:spacing w:after="0" w:line="360" w:lineRule="auto"/>
        <w:ind w:firstLine="567"/>
        <w:jc w:val="both"/>
        <w:rPr>
          <w:rFonts w:asciiTheme="minorEastAsia" w:eastAsiaTheme="minorEastAsia" w:cstheme="minorEastAsia"/>
          <w:szCs w:val="24"/>
        </w:rPr>
      </w:pPr>
      <w:proofErr w:type="gramStart"/>
      <w:r w:rsidRPr="00825337">
        <w:rPr>
          <w:rFonts w:asciiTheme="minorEastAsia" w:eastAsiaTheme="minorEastAsia" w:cstheme="minorEastAsia"/>
          <w:sz w:val="24"/>
          <w:szCs w:val="24"/>
        </w:rPr>
        <w:t>SCENARIOS.</w:t>
      </w:r>
      <w:proofErr w:type="gramEnd"/>
      <w:r w:rsidRPr="00825337">
        <w:rPr>
          <w:rFonts w:asciiTheme="minorEastAsia" w:eastAsiaTheme="minorEastAsia" w:cstheme="minorEastAsia"/>
          <w:sz w:val="24"/>
          <w:szCs w:val="24"/>
        </w:rPr>
        <w:t xml:space="preserve"> These constitute the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niche</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of the learning processes. These are </w:t>
      </w:r>
      <w:r w:rsidR="004B5CAC" w:rsidRPr="00825337">
        <w:rPr>
          <w:rFonts w:asciiTheme="minorEastAsia" w:eastAsiaTheme="minorEastAsia" w:cstheme="minorEastAsia"/>
          <w:sz w:val="24"/>
          <w:szCs w:val="24"/>
        </w:rPr>
        <w:t xml:space="preserve">the </w:t>
      </w:r>
      <w:r w:rsidRPr="00825337">
        <w:rPr>
          <w:rFonts w:asciiTheme="minorEastAsia" w:eastAsiaTheme="minorEastAsia" w:cstheme="minorEastAsia"/>
          <w:sz w:val="24"/>
          <w:szCs w:val="24"/>
        </w:rPr>
        <w:t xml:space="preserve">physical, organisational and community media where interactions and projects are developed. The life story of these </w:t>
      </w:r>
      <w:r w:rsidR="007C58BF">
        <w:rPr>
          <w:rFonts w:asciiTheme="minorEastAsia" w:eastAsiaTheme="minorEastAsia" w:cstheme="minorEastAsia"/>
          <w:sz w:val="24"/>
          <w:szCs w:val="24"/>
        </w:rPr>
        <w:t>informant</w:t>
      </w:r>
      <w:r w:rsidRPr="00825337">
        <w:rPr>
          <w:rFonts w:asciiTheme="minorEastAsia" w:eastAsiaTheme="minorEastAsia" w:cstheme="minorEastAsia"/>
          <w:sz w:val="24"/>
          <w:szCs w:val="24"/>
        </w:rPr>
        <w:t>s is characterised by the broad range of scenarios and their diversity.</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This macro-category is broken down into three emerging categories: </w:t>
      </w:r>
    </w:p>
    <w:p w:rsidR="003E32B9" w:rsidRPr="00825337" w:rsidRDefault="00E23564" w:rsidP="004B5CAC">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Ecological scenarios</w:t>
      </w:r>
      <w:r w:rsidRPr="00825337">
        <w:rPr>
          <w:rFonts w:asciiTheme="minorEastAsia" w:eastAsiaTheme="minorEastAsia" w:cstheme="minorEastAsia"/>
          <w:sz w:val="24"/>
          <w:szCs w:val="24"/>
        </w:rPr>
        <w:t xml:space="preserve">. </w:t>
      </w:r>
      <w:r w:rsidR="004B5CAC" w:rsidRPr="00825337">
        <w:rPr>
          <w:rFonts w:asciiTheme="minorEastAsia" w:eastAsiaTheme="minorEastAsia" w:cstheme="minorEastAsia"/>
          <w:sz w:val="24"/>
          <w:szCs w:val="24"/>
        </w:rPr>
        <w:t>These refer</w:t>
      </w:r>
      <w:r w:rsidRPr="00825337">
        <w:rPr>
          <w:rFonts w:asciiTheme="minorEastAsia" w:eastAsiaTheme="minorEastAsia" w:cstheme="minorEastAsia"/>
          <w:sz w:val="24"/>
          <w:szCs w:val="24"/>
        </w:rPr>
        <w:t xml:space="preserve"> to people</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s relationships with ecosystems. The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s understand this relationship in terms of balance, sustainability and regeneration.</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There is a positive, </w:t>
      </w:r>
      <w:r w:rsidR="00480961" w:rsidRPr="00825337">
        <w:rPr>
          <w:rFonts w:asciiTheme="minorEastAsia" w:eastAsiaTheme="minorEastAsia" w:cstheme="minorEastAsia"/>
          <w:sz w:val="24"/>
          <w:szCs w:val="24"/>
        </w:rPr>
        <w:t>genuine</w:t>
      </w:r>
      <w:r w:rsidRPr="00825337">
        <w:rPr>
          <w:rFonts w:asciiTheme="minorEastAsia" w:eastAsiaTheme="minorEastAsia" w:cstheme="minorEastAsia"/>
          <w:sz w:val="24"/>
          <w:szCs w:val="24"/>
        </w:rPr>
        <w:t xml:space="preserve"> and necessary consideration for their personal wellbeing, which serves a dual purpose: on one hand, harmony with the ecosystem and the possibilities of doing things, of feeling and thinking, and on the other hand the ecological imbalance that drives projects focused on challenges to be overcome and needs to be covered</w:t>
      </w:r>
      <w:r w:rsidRPr="00825337">
        <w:rPr>
          <w:rFonts w:asciiTheme="minorEastAsia" w:eastAsiaTheme="minorEastAsia" w:cstheme="minorEastAsia"/>
          <w:b/>
          <w:sz w:val="24"/>
          <w:szCs w:val="24"/>
        </w:rPr>
        <w:t>.</w:t>
      </w:r>
      <w:r w:rsidRPr="00825337">
        <w:rPr>
          <w:rFonts w:asciiTheme="minorEastAsia" w:eastAsia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Institutional scenarios</w:t>
      </w:r>
      <w:r w:rsidRPr="00825337">
        <w:rPr>
          <w:rFonts w:asciiTheme="minorEastAsia" w:eastAsiaTheme="minorEastAsia" w:cstheme="minorEastAsia"/>
          <w:sz w:val="24"/>
          <w:szCs w:val="24"/>
        </w:rPr>
        <w:t xml:space="preserve">. </w:t>
      </w:r>
      <w:proofErr w:type="gramStart"/>
      <w:r w:rsidRPr="00825337">
        <w:rPr>
          <w:rFonts w:asciiTheme="minorEastAsia" w:eastAsiaTheme="minorEastAsia" w:cstheme="minorEastAsia"/>
          <w:sz w:val="24"/>
          <w:szCs w:val="24"/>
        </w:rPr>
        <w:t>Represented by the organisations that assign the formal, conventional and legitimate role to each of its members.</w:t>
      </w:r>
      <w:proofErr w:type="gramEnd"/>
      <w:r w:rsidRPr="00825337">
        <w:rPr>
          <w:rFonts w:asciiTheme="minorEastAsia" w:eastAsiaTheme="minorEastAsia" w:cstheme="minorEastAsia"/>
          <w:sz w:val="24"/>
          <w:szCs w:val="24"/>
        </w:rPr>
        <w:t xml:space="preserve"> The meaning given to these roles is initially assimilated, to be later re-thought and re</w:t>
      </w:r>
      <w:r w:rsidR="00480961"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constructed in light of other models (</w:t>
      </w:r>
      <w:r w:rsidR="00125BA0" w:rsidRPr="00825337">
        <w:rPr>
          <w:rFonts w:asciiTheme="minorEastAsia" w:eastAsiaTheme="minorEastAsia" w:cstheme="minorEastAsia"/>
          <w:sz w:val="24"/>
          <w:szCs w:val="24"/>
        </w:rPr>
        <w:t>including</w:t>
      </w:r>
      <w:r w:rsidRPr="00825337">
        <w:rPr>
          <w:rFonts w:asciiTheme="minorEastAsia" w:eastAsiaTheme="minorEastAsia" w:cstheme="minorEastAsia"/>
          <w:sz w:val="24"/>
          <w:szCs w:val="24"/>
        </w:rPr>
        <w:t xml:space="preserve"> ecological ones), in a participation exercise in the construction of </w:t>
      </w:r>
      <w:r w:rsidRPr="00825337">
        <w:rPr>
          <w:rFonts w:asciiTheme="minorEastAsia" w:eastAsiaTheme="minorEastAsia" w:cstheme="minorEastAsia"/>
          <w:sz w:val="24"/>
          <w:szCs w:val="24"/>
        </w:rPr>
        <w:lastRenderedPageBreak/>
        <w:t xml:space="preserve">social reality. The </w:t>
      </w:r>
      <w:r w:rsidR="007C58BF">
        <w:rPr>
          <w:rFonts w:asciiTheme="minorEastAsia" w:eastAsiaTheme="minorEastAsia" w:cstheme="minorEastAsia"/>
          <w:sz w:val="24"/>
          <w:szCs w:val="24"/>
        </w:rPr>
        <w:t>informant</w:t>
      </w:r>
      <w:r w:rsidRPr="00825337">
        <w:rPr>
          <w:rFonts w:asciiTheme="minorEastAsia" w:eastAsiaTheme="minorEastAsia" w:cstheme="minorEastAsia"/>
          <w:sz w:val="24"/>
          <w:szCs w:val="24"/>
        </w:rPr>
        <w:t>s agree on the outstanding potential for civic learning in the family and the more limited potential at school and even in political parties.</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The plasticity of the role, as a margin for reconstruction, determines the relevance given by our </w:t>
      </w:r>
      <w:r w:rsidR="007C58BF">
        <w:rPr>
          <w:rFonts w:asciiTheme="minorEastAsia" w:eastAsiaTheme="minorEastAsia" w:cstheme="minorEastAsia"/>
          <w:sz w:val="24"/>
          <w:szCs w:val="24"/>
        </w:rPr>
        <w:t>informant</w:t>
      </w:r>
      <w:r w:rsidRPr="00825337">
        <w:rPr>
          <w:rFonts w:asciiTheme="minorEastAsia" w:eastAsiaTheme="minorEastAsia" w:cstheme="minorEastAsia"/>
          <w:sz w:val="24"/>
          <w:szCs w:val="24"/>
        </w:rPr>
        <w:t>s.</w:t>
      </w:r>
    </w:p>
    <w:p w:rsidR="003E32B9" w:rsidRPr="00825337" w:rsidRDefault="00E23564" w:rsidP="004772E9">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Community scenarios</w:t>
      </w:r>
      <w:r w:rsidRPr="00825337">
        <w:rPr>
          <w:rFonts w:asciiTheme="minorEastAsia" w:eastAsiaTheme="minorEastAsia" w:cstheme="minorEastAsia"/>
          <w:sz w:val="24"/>
          <w:szCs w:val="24"/>
        </w:rPr>
        <w:t>. These are considered to be relevant voluntary groups and organisations, and approaches that are more open in the definition of members of the above scenarios. In some cases they attempt to include the constructive debate as a way of functioning.</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The growing formalisation (bureaucratisation) of a priori non-formal organisations represents, for our </w:t>
      </w:r>
      <w:r w:rsidR="004772E9">
        <w:rPr>
          <w:rFonts w:asciiTheme="minorEastAsia" w:eastAsiaTheme="minorEastAsia" w:cstheme="minorEastAsia"/>
          <w:sz w:val="24"/>
          <w:szCs w:val="24"/>
        </w:rPr>
        <w:t>informants</w:t>
      </w:r>
      <w:r w:rsidRPr="00825337">
        <w:rPr>
          <w:rFonts w:asciiTheme="minorEastAsia" w:eastAsiaTheme="minorEastAsia" w:cstheme="minorEastAsia"/>
          <w:sz w:val="24"/>
          <w:szCs w:val="24"/>
        </w:rPr>
        <w:t xml:space="preserve">, a contradiction.  Despite this, these scenarios offer the possibility and viability of actions in support of horizontal participation </w:t>
      </w:r>
      <w:proofErr w:type="gramStart"/>
      <w:r w:rsidRPr="00825337">
        <w:rPr>
          <w:rFonts w:asciiTheme="minorEastAsia" w:eastAsiaTheme="minorEastAsia" w:cstheme="minorEastAsia"/>
          <w:sz w:val="24"/>
          <w:szCs w:val="24"/>
        </w:rPr>
        <w:t>that results</w:t>
      </w:r>
      <w:proofErr w:type="gramEnd"/>
      <w:r w:rsidRPr="00825337">
        <w:rPr>
          <w:rFonts w:asciiTheme="minorEastAsia" w:eastAsiaTheme="minorEastAsia" w:cstheme="minorEastAsia"/>
          <w:sz w:val="24"/>
          <w:szCs w:val="24"/>
        </w:rPr>
        <w:t xml:space="preserve"> in the change of established roles (vertical participation). </w:t>
      </w:r>
    </w:p>
    <w:p w:rsidR="003E32B9" w:rsidRPr="00825337" w:rsidRDefault="00E23564">
      <w:pPr>
        <w:spacing w:after="0" w:line="360" w:lineRule="auto"/>
        <w:ind w:firstLine="567"/>
        <w:jc w:val="both"/>
        <w:rPr>
          <w:rFonts w:asciiTheme="minorEastAsia" w:eastAsiaTheme="minorEastAsia" w:cstheme="minorEastAsia"/>
          <w:szCs w:val="24"/>
        </w:rPr>
      </w:pPr>
      <w:proofErr w:type="gramStart"/>
      <w:r w:rsidRPr="00825337">
        <w:rPr>
          <w:rFonts w:asciiTheme="minorEastAsia" w:eastAsiaTheme="minorEastAsia" w:cstheme="minorEastAsia"/>
          <w:sz w:val="24"/>
          <w:szCs w:val="24"/>
        </w:rPr>
        <w:t>EXPERIENCES.</w:t>
      </w:r>
      <w:proofErr w:type="gramEnd"/>
      <w:r w:rsidRPr="00825337">
        <w:rPr>
          <w:rFonts w:asciiTheme="minorEastAsia" w:eastAsiaTheme="minorEastAsia" w:cstheme="minorEastAsia"/>
          <w:sz w:val="24"/>
          <w:szCs w:val="24"/>
        </w:rPr>
        <w:t xml:space="preserve"> These constitute the appropriation of actions that protagonists carry out. The dual meaning of responsibility is developed from both the profile of experiences and through the ways of doing and feeling the experience. Both categories are defined through three components: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Profile of experiences</w:t>
      </w:r>
      <w:r w:rsidRPr="00825337">
        <w:rPr>
          <w:rFonts w:asciiTheme="minorEastAsia" w:eastAsiaTheme="minorEastAsia" w:cstheme="minorEastAsia"/>
          <w:sz w:val="24"/>
          <w:szCs w:val="24"/>
        </w:rPr>
        <w:t xml:space="preserve"> specified in three features that </w:t>
      </w:r>
      <w:r w:rsidR="00480961" w:rsidRPr="00825337">
        <w:rPr>
          <w:rFonts w:asciiTheme="minorEastAsia" w:eastAsiaTheme="minorEastAsia" w:cstheme="minorEastAsia"/>
          <w:sz w:val="24"/>
          <w:szCs w:val="24"/>
        </w:rPr>
        <w:t xml:space="preserve">are </w:t>
      </w:r>
      <w:r w:rsidRPr="00825337">
        <w:rPr>
          <w:rFonts w:asciiTheme="minorEastAsia" w:eastAsiaTheme="minorEastAsia" w:cstheme="minorEastAsia"/>
          <w:sz w:val="24"/>
          <w:szCs w:val="24"/>
        </w:rPr>
        <w:t>characterise</w:t>
      </w:r>
      <w:r w:rsidR="00480961" w:rsidRPr="00825337">
        <w:rPr>
          <w:rFonts w:asciiTheme="minorEastAsia" w:eastAsiaTheme="minorEastAsia" w:cstheme="minorEastAsia"/>
          <w:sz w:val="24"/>
          <w:szCs w:val="24"/>
        </w:rPr>
        <w:t>d as</w:t>
      </w:r>
      <w:r w:rsidRPr="00825337">
        <w:rPr>
          <w:rFonts w:asciiTheme="minorEastAsia" w:eastAsia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cstheme="minorEastAsia"/>
          <w:sz w:val="24"/>
          <w:szCs w:val="24"/>
        </w:rPr>
      </w:pPr>
      <w:r w:rsidRPr="00825337">
        <w:rPr>
          <w:rFonts w:ascii="Times New Roman" w:eastAsiaTheme="minorEastAsia" w:hAnsi="Times New Roman" w:cstheme="minorEastAsia"/>
          <w:sz w:val="24"/>
          <w:szCs w:val="24"/>
        </w:rPr>
        <w:sym w:font="Wingdings" w:char="F0FA"/>
      </w:r>
      <w:r w:rsidRPr="00825337">
        <w:rPr>
          <w:rFonts w:asciiTheme="minorEastAsia" w:eastAsiaTheme="minorEastAsia" w:cstheme="minorEastAsia"/>
          <w:sz w:val="24"/>
          <w:szCs w:val="24"/>
        </w:rPr>
        <w:t xml:space="preserve"> Diversified by the variety of people or groups with whom they mix and the various scenarios where they participate. Citizens construct a personal network by connecting these experiences. </w:t>
      </w:r>
    </w:p>
    <w:p w:rsidR="003E32B9" w:rsidRPr="00825337" w:rsidRDefault="00E23564" w:rsidP="00B90E1C">
      <w:pPr>
        <w:spacing w:after="0" w:line="360" w:lineRule="auto"/>
        <w:ind w:firstLine="567"/>
        <w:jc w:val="both"/>
        <w:rPr>
          <w:rFonts w:asciiTheme="minorEastAsia" w:eastAsiaTheme="minorEastAsia" w:cstheme="minorEastAsia"/>
          <w:sz w:val="24"/>
          <w:szCs w:val="24"/>
        </w:rPr>
      </w:pPr>
      <w:r w:rsidRPr="00825337">
        <w:rPr>
          <w:rFonts w:ascii="Times New Roman" w:eastAsiaTheme="minorEastAsia" w:hAnsi="Times New Roman" w:cstheme="minorEastAsia"/>
          <w:sz w:val="24"/>
          <w:szCs w:val="24"/>
        </w:rPr>
        <w:sym w:font="Wingdings" w:char="F0FA"/>
      </w:r>
      <w:r w:rsidRPr="00825337">
        <w:rPr>
          <w:rFonts w:asciiTheme="minorEastAsia" w:eastAsiaTheme="minorEastAsia" w:cstheme="minorEastAsia"/>
          <w:sz w:val="24"/>
          <w:szCs w:val="24"/>
        </w:rPr>
        <w:t xml:space="preserve"> </w:t>
      </w:r>
      <w:proofErr w:type="gramStart"/>
      <w:r w:rsidRPr="00825337">
        <w:rPr>
          <w:rFonts w:asciiTheme="minorEastAsia" w:eastAsiaTheme="minorEastAsia" w:cstheme="minorEastAsia"/>
          <w:sz w:val="24"/>
          <w:szCs w:val="24"/>
        </w:rPr>
        <w:t>Pragmatic, because they turn out to be useful experiences for the groups and for themselves.</w:t>
      </w:r>
      <w:proofErr w:type="gramEnd"/>
      <w:r w:rsidRPr="00825337">
        <w:rPr>
          <w:rFonts w:asciiTheme="minorEastAsia" w:eastAsiaTheme="minorEastAsia" w:cstheme="minorEastAsia"/>
          <w:sz w:val="24"/>
          <w:szCs w:val="24"/>
        </w:rPr>
        <w:t xml:space="preserve"> It should be stated that it is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themselves </w:t>
      </w:r>
      <w:r w:rsidR="00B90E1C" w:rsidRPr="00825337">
        <w:rPr>
          <w:rFonts w:asciiTheme="minorEastAsia" w:eastAsiaTheme="minorEastAsia" w:cstheme="minorEastAsia"/>
          <w:sz w:val="24"/>
          <w:szCs w:val="24"/>
        </w:rPr>
        <w:t>who</w:t>
      </w:r>
      <w:r w:rsidRPr="00825337">
        <w:rPr>
          <w:rFonts w:asciiTheme="minorEastAsia" w:eastAsiaTheme="minorEastAsia" w:cstheme="minorEastAsia"/>
          <w:sz w:val="24"/>
          <w:szCs w:val="24"/>
        </w:rPr>
        <w:t xml:space="preserve"> attribute and determine the meaning of the use.  </w:t>
      </w:r>
    </w:p>
    <w:p w:rsidR="003E32B9" w:rsidRPr="00825337" w:rsidRDefault="00E23564">
      <w:pPr>
        <w:spacing w:after="0" w:line="360" w:lineRule="auto"/>
        <w:ind w:firstLine="567"/>
        <w:jc w:val="both"/>
        <w:rPr>
          <w:rFonts w:asciiTheme="minorEastAsia" w:eastAsiaTheme="minorEastAsia" w:cstheme="minorEastAsia"/>
          <w:sz w:val="24"/>
          <w:szCs w:val="24"/>
        </w:rPr>
      </w:pPr>
      <w:r w:rsidRPr="00825337">
        <w:rPr>
          <w:rFonts w:ascii="Times New Roman" w:eastAsiaTheme="minorEastAsia" w:hAnsi="Times New Roman" w:cstheme="minorEastAsia"/>
          <w:sz w:val="24"/>
          <w:szCs w:val="24"/>
        </w:rPr>
        <w:sym w:font="Wingdings" w:char="F0FA"/>
      </w:r>
      <w:r w:rsidRPr="00825337">
        <w:rPr>
          <w:rFonts w:asciiTheme="minorEastAsia" w:eastAsiaTheme="minorEastAsia" w:cstheme="minorEastAsia"/>
          <w:sz w:val="24"/>
          <w:szCs w:val="24"/>
        </w:rPr>
        <w:t xml:space="preserve"> Educational, because they represent the emergence of dilemmas and contradictions upon which they base their own reflection and that motivate the changes that characterise their life experiences.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 xml:space="preserve">Types of involvement </w:t>
      </w:r>
      <w:r w:rsidRPr="00825337">
        <w:rPr>
          <w:rFonts w:asciiTheme="minorEastAsia" w:eastAsiaTheme="minorEastAsia" w:cstheme="minorEastAsia"/>
          <w:sz w:val="24"/>
          <w:szCs w:val="24"/>
        </w:rPr>
        <w:t xml:space="preserve">organised into three situations: </w:t>
      </w:r>
    </w:p>
    <w:p w:rsidR="003E32B9" w:rsidRPr="00825337" w:rsidRDefault="00E23564">
      <w:pPr>
        <w:spacing w:after="0" w:line="360" w:lineRule="auto"/>
        <w:ind w:firstLine="567"/>
        <w:jc w:val="both"/>
        <w:rPr>
          <w:rFonts w:asciiTheme="minorEastAsia" w:eastAsiaTheme="minorEastAsia" w:cstheme="minorEastAsia"/>
          <w:sz w:val="24"/>
          <w:szCs w:val="24"/>
        </w:rPr>
      </w:pPr>
      <w:r w:rsidRPr="00825337">
        <w:rPr>
          <w:rFonts w:ascii="Times New Roman" w:eastAsiaTheme="minorEastAsia" w:hAnsi="Times New Roman" w:cstheme="minorEastAsia"/>
          <w:sz w:val="24"/>
          <w:szCs w:val="24"/>
        </w:rPr>
        <w:sym w:font="Wingdings" w:char="F0FA"/>
      </w:r>
      <w:r w:rsidRPr="00825337">
        <w:rPr>
          <w:rFonts w:asciiTheme="minorEastAsia" w:eastAsiaTheme="minorEastAsia" w:cstheme="minorEastAsia"/>
          <w:sz w:val="24"/>
          <w:szCs w:val="24"/>
        </w:rPr>
        <w:t xml:space="preserve"> </w:t>
      </w:r>
      <w:proofErr w:type="gramStart"/>
      <w:r w:rsidRPr="00825337">
        <w:rPr>
          <w:rFonts w:asciiTheme="minorEastAsia" w:eastAsiaTheme="minorEastAsia" w:cstheme="minorEastAsia"/>
          <w:sz w:val="24"/>
          <w:szCs w:val="24"/>
        </w:rPr>
        <w:t>By being: Actors are essentially observers/participants.</w:t>
      </w:r>
      <w:proofErr w:type="gramEnd"/>
      <w:r w:rsidRPr="00825337">
        <w:rPr>
          <w:rFonts w:asciiTheme="minorEastAsia" w:eastAsiaTheme="minorEastAsia" w:cstheme="minorEastAsia"/>
          <w:sz w:val="24"/>
          <w:szCs w:val="24"/>
        </w:rPr>
        <w:t xml:space="preserve"> They enter the scenario through proximity and opportunity; they begin to interact and to discover the possibilities and needs that it offers them.</w:t>
      </w:r>
      <w:r w:rsidR="00480961"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 xml:space="preserve">Reflection over what is observed predominates, and projects are constructed based on this.   </w:t>
      </w:r>
    </w:p>
    <w:p w:rsidR="003E32B9" w:rsidRPr="00825337" w:rsidRDefault="00E23564">
      <w:pPr>
        <w:spacing w:after="0" w:line="360" w:lineRule="auto"/>
        <w:ind w:firstLine="567"/>
        <w:jc w:val="both"/>
        <w:rPr>
          <w:rFonts w:asciiTheme="minorEastAsia" w:eastAsiaTheme="minorEastAsia" w:cstheme="minorEastAsia"/>
          <w:sz w:val="24"/>
          <w:szCs w:val="24"/>
        </w:rPr>
      </w:pPr>
      <w:r w:rsidRPr="00825337">
        <w:rPr>
          <w:rFonts w:ascii="Times New Roman" w:eastAsiaTheme="minorEastAsia" w:hAnsi="Times New Roman" w:cstheme="minorEastAsia"/>
          <w:sz w:val="24"/>
          <w:szCs w:val="24"/>
        </w:rPr>
        <w:lastRenderedPageBreak/>
        <w:sym w:font="Wingdings" w:char="F0FA"/>
      </w:r>
      <w:r w:rsidRPr="00825337">
        <w:rPr>
          <w:rFonts w:asciiTheme="minorEastAsia" w:eastAsiaTheme="minorEastAsia" w:cstheme="minorEastAsia"/>
          <w:sz w:val="24"/>
          <w:szCs w:val="24"/>
        </w:rPr>
        <w:t xml:space="preserve"> </w:t>
      </w:r>
      <w:proofErr w:type="gramStart"/>
      <w:r w:rsidRPr="00825337">
        <w:rPr>
          <w:rFonts w:asciiTheme="minorEastAsia" w:eastAsiaTheme="minorEastAsia" w:cstheme="minorEastAsia"/>
          <w:sz w:val="24"/>
          <w:szCs w:val="24"/>
        </w:rPr>
        <w:t>By participating: Actors experience.</w:t>
      </w:r>
      <w:proofErr w:type="gramEnd"/>
      <w:r w:rsidRPr="00825337">
        <w:rPr>
          <w:rFonts w:asciiTheme="minorEastAsia" w:eastAsiaTheme="minorEastAsia" w:cstheme="minorEastAsia"/>
          <w:sz w:val="24"/>
          <w:szCs w:val="24"/>
        </w:rPr>
        <w:t xml:space="preserve"> They apply projects with the dual aim of not only doing, but also of advancing, progressing (hence the experience aspect). These are actions with innovative features.</w:t>
      </w:r>
    </w:p>
    <w:p w:rsidR="003E32B9" w:rsidRPr="00825337" w:rsidRDefault="00E23564">
      <w:pPr>
        <w:spacing w:after="0" w:line="360" w:lineRule="auto"/>
        <w:ind w:firstLine="567"/>
        <w:jc w:val="both"/>
        <w:rPr>
          <w:rFonts w:asciiTheme="minorEastAsia" w:eastAsiaTheme="minorEastAsia" w:cstheme="minorEastAsia"/>
          <w:sz w:val="24"/>
          <w:szCs w:val="24"/>
        </w:rPr>
      </w:pPr>
      <w:r w:rsidRPr="00825337">
        <w:rPr>
          <w:rFonts w:ascii="Times New Roman" w:eastAsiaTheme="minorEastAsia" w:hAnsi="Times New Roman" w:cstheme="minorEastAsia"/>
          <w:sz w:val="24"/>
          <w:szCs w:val="24"/>
        </w:rPr>
        <w:sym w:font="Wingdings" w:char="F0FA"/>
      </w:r>
      <w:r w:rsidRPr="00825337">
        <w:rPr>
          <w:rFonts w:asciiTheme="minorEastAsia" w:eastAsiaTheme="minorEastAsia" w:cstheme="minorEastAsia"/>
          <w:sz w:val="24"/>
          <w:szCs w:val="24"/>
        </w:rPr>
        <w:t xml:space="preserve"> </w:t>
      </w:r>
      <w:proofErr w:type="gramStart"/>
      <w:r w:rsidRPr="00825337">
        <w:rPr>
          <w:rFonts w:asciiTheme="minorEastAsia" w:eastAsiaTheme="minorEastAsia" w:cstheme="minorEastAsia"/>
          <w:sz w:val="24"/>
          <w:szCs w:val="24"/>
        </w:rPr>
        <w:t>By distancing themselves: Actors isolate themselves and return to themselves.</w:t>
      </w:r>
      <w:proofErr w:type="gramEnd"/>
      <w:r w:rsidRPr="00825337">
        <w:rPr>
          <w:rFonts w:asciiTheme="minorEastAsia" w:eastAsiaTheme="minorEastAsia" w:cstheme="minorEastAsia"/>
          <w:sz w:val="24"/>
          <w:szCs w:val="24"/>
        </w:rPr>
        <w:t xml:space="preserve"> The evaluation and the reflection that the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carry out about themselves is seen as positive, as self-improvement. Achievements and apparent failures are evaluated, in order to initiate actions that will help them advance in their life experiences. </w:t>
      </w:r>
    </w:p>
    <w:p w:rsidR="003E32B9" w:rsidRPr="00825337" w:rsidRDefault="00E23564">
      <w:pPr>
        <w:spacing w:after="0" w:line="360" w:lineRule="auto"/>
        <w:ind w:firstLine="567"/>
        <w:jc w:val="both"/>
        <w:rPr>
          <w:rFonts w:asciiTheme="minorEastAsia" w:eastAsiaTheme="minorEastAsia" w:cstheme="minorEastAsia"/>
          <w:szCs w:val="24"/>
        </w:rPr>
      </w:pPr>
      <w:proofErr w:type="gramStart"/>
      <w:r w:rsidRPr="00825337">
        <w:rPr>
          <w:rFonts w:asciiTheme="minorEastAsia" w:eastAsiaTheme="minorEastAsia" w:cstheme="minorEastAsia"/>
          <w:sz w:val="24"/>
          <w:szCs w:val="24"/>
        </w:rPr>
        <w:t>SOCIALISATION.</w:t>
      </w:r>
      <w:proofErr w:type="gramEnd"/>
      <w:r w:rsidRPr="00825337">
        <w:rPr>
          <w:rFonts w:asciiTheme="minorEastAsia" w:eastAsiaTheme="minorEastAsia" w:cstheme="minorEastAsia"/>
          <w:sz w:val="24"/>
          <w:szCs w:val="24"/>
        </w:rPr>
        <w:t xml:space="preserve"> This represents the subject of the experienced processes. This is the process of enculturation in an active and participative civic society. This has an impact on the constructivist character outlined in the following continuum representing the three obtained categories: </w:t>
      </w:r>
      <w:r w:rsidRPr="00825337">
        <w:rPr>
          <w:rFonts w:asciiTheme="minorEastAsia" w:eastAsiaTheme="minorEastAsia" w:cstheme="minorEastAsia"/>
          <w:i/>
          <w:sz w:val="24"/>
          <w:szCs w:val="24"/>
        </w:rPr>
        <w:t>I observe those at a demonstration, I accompany a colleague, and assume a certain prominence when encouraging the addition of others to the demonstration</w:t>
      </w:r>
      <w:r w:rsidRPr="00825337">
        <w:rPr>
          <w:rFonts w:asciiTheme="minorEastAsia" w:eastAsia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Literacy</w:t>
      </w:r>
      <w:r w:rsidRPr="00825337">
        <w:rPr>
          <w:rFonts w:asciiTheme="minorEastAsia" w:eastAsiaTheme="minorEastAsia" w:cstheme="minorEastAsia"/>
          <w:sz w:val="24"/>
          <w:szCs w:val="24"/>
        </w:rPr>
        <w:t xml:space="preserve">, related to the processes of instrumental learning, of those tools that enable the later development of actions. Citizens acquire languages, norms, rules, codes, customs, rites and rituals that are part of an active and participative culture.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Interaction</w:t>
      </w:r>
      <w:r w:rsidRPr="00825337">
        <w:rPr>
          <w:rFonts w:asciiTheme="minorEastAsia" w:eastAsiaTheme="minorEastAsia" w:cstheme="minorEastAsia"/>
          <w:sz w:val="24"/>
          <w:szCs w:val="24"/>
        </w:rPr>
        <w:t xml:space="preserve">, defined as those relationships that are maintained based on reciprocity. Exchanges are proposed on an equal level; the emotional component is accentuated with explicit sentimental references. Reciprocal interaction is linked to horizontality as the central hub of active citizenship.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Change</w:t>
      </w:r>
      <w:r w:rsidRPr="00825337">
        <w:rPr>
          <w:rFonts w:asciiTheme="minorEastAsia" w:eastAsiaTheme="minorEastAsia" w:cstheme="minorEastAsia"/>
          <w:sz w:val="24"/>
          <w:szCs w:val="24"/>
        </w:rPr>
        <w:t xml:space="preserve">, which defines the meaning of the socialisation. Citizens internalise the principle of participation, which has its meaning and </w:t>
      </w:r>
      <w:r w:rsidRPr="00825337">
        <w:rPr>
          <w:rFonts w:ascii="Times New Roman" w:eastAsiaTheme="minorEastAsia" w:hAnsi="Times New Roman"/>
          <w:i/>
          <w:sz w:val="24"/>
          <w:szCs w:val="24"/>
        </w:rPr>
        <w:t xml:space="preserve">raison </w:t>
      </w:r>
      <w:r w:rsidRPr="00825337">
        <w:rPr>
          <w:rFonts w:ascii="Times New Roman" w:eastAsiaTheme="minorEastAsia" w:hAnsi="Times New Roman"/>
          <w:i/>
          <w:szCs w:val="24"/>
        </w:rPr>
        <w:t>d’être</w:t>
      </w:r>
      <w:r w:rsidRPr="00825337">
        <w:rPr>
          <w:rFonts w:asciiTheme="minorEastAsia" w:eastAsiaTheme="minorEastAsia" w:cstheme="minorEastAsia"/>
          <w:sz w:val="24"/>
          <w:szCs w:val="24"/>
        </w:rPr>
        <w:t xml:space="preserve"> in society</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s progress.  Actions are proposed for their own future and that of following generations. This future model gives a scope to their action that goes beyond motivation connected to the scenario, and gives it greater interpretive openness and a certain momentum in the permanent search for development.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The</w:t>
      </w:r>
      <w:r w:rsidRPr="00825337">
        <w:rPr>
          <w:rFonts w:asciiTheme="minorEastAsia" w:eastAsiaTheme="minorEastAsia" w:cstheme="minorEastAsia"/>
          <w:i/>
          <w:sz w:val="24"/>
          <w:szCs w:val="24"/>
        </w:rPr>
        <w:t xml:space="preserve"> inter-categorical relationship</w:t>
      </w:r>
      <w:r w:rsidRPr="00825337">
        <w:rPr>
          <w:rFonts w:asciiTheme="minorEastAsia" w:eastAsiaTheme="minorEastAsia" w:cstheme="minorEastAsia"/>
          <w:sz w:val="24"/>
          <w:szCs w:val="24"/>
        </w:rPr>
        <w:t xml:space="preserve"> appears represented by an association of the results/processes aspects by pairs of connected macro-categories (figure 3). The construction of civic </w:t>
      </w:r>
      <w:r w:rsidRPr="00825337">
        <w:rPr>
          <w:rFonts w:asciiTheme="minorEastAsia" w:eastAsiaTheme="minorEastAsia" w:cstheme="minorEastAsia"/>
          <w:i/>
          <w:sz w:val="24"/>
          <w:szCs w:val="24"/>
        </w:rPr>
        <w:t>identity</w:t>
      </w:r>
      <w:r w:rsidRPr="00825337">
        <w:rPr>
          <w:rFonts w:asciiTheme="minorEastAsia" w:eastAsiaTheme="minorEastAsia" w:cstheme="minorEastAsia"/>
          <w:sz w:val="24"/>
          <w:szCs w:val="24"/>
        </w:rPr>
        <w:t xml:space="preserve"> is connected to the various </w:t>
      </w:r>
      <w:r w:rsidRPr="00825337">
        <w:rPr>
          <w:rFonts w:asciiTheme="minorEastAsia" w:eastAsiaTheme="minorEastAsia" w:cstheme="minorEastAsia"/>
          <w:i/>
          <w:sz w:val="24"/>
          <w:szCs w:val="24"/>
        </w:rPr>
        <w:t>scenarios</w:t>
      </w:r>
      <w:r w:rsidRPr="00825337">
        <w:rPr>
          <w:rFonts w:asciiTheme="minorEastAsia" w:eastAsiaTheme="minorEastAsia" w:cstheme="minorEastAsia"/>
          <w:sz w:val="24"/>
          <w:szCs w:val="24"/>
        </w:rPr>
        <w:t xml:space="preserve"> through which people pass in the following relationship: </w:t>
      </w:r>
      <w:r w:rsidRPr="00825337">
        <w:rPr>
          <w:rFonts w:asciiTheme="minorEastAsia" w:eastAsiaTheme="minorEastAsia" w:cstheme="minorEastAsia"/>
          <w:i/>
          <w:sz w:val="24"/>
          <w:szCs w:val="24"/>
        </w:rPr>
        <w:t>situated</w:t>
      </w:r>
      <w:r w:rsidRPr="00825337">
        <w:rPr>
          <w:rFonts w:asciiTheme="minorEastAsia" w:eastAsiaTheme="minorEastAsia" w:cstheme="minorEastAsia"/>
          <w:sz w:val="24"/>
          <w:szCs w:val="24"/>
        </w:rPr>
        <w:t xml:space="preserve"> in the various </w:t>
      </w:r>
      <w:r w:rsidRPr="00825337">
        <w:rPr>
          <w:rFonts w:asciiTheme="minorEastAsia" w:eastAsiaTheme="minorEastAsia" w:cstheme="minorEastAsia"/>
          <w:i/>
          <w:sz w:val="24"/>
          <w:szCs w:val="24"/>
        </w:rPr>
        <w:t>ecosystems</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discursive</w:t>
      </w:r>
      <w:r w:rsidRPr="00825337">
        <w:rPr>
          <w:rFonts w:asciiTheme="minorEastAsia" w:eastAsiaTheme="minorEastAsia" w:cstheme="minorEastAsia"/>
          <w:sz w:val="24"/>
          <w:szCs w:val="24"/>
        </w:rPr>
        <w:t xml:space="preserve"> and </w:t>
      </w:r>
      <w:r w:rsidRPr="00825337">
        <w:rPr>
          <w:rFonts w:asciiTheme="minorEastAsia" w:eastAsiaTheme="minorEastAsia" w:cstheme="minorEastAsia"/>
          <w:i/>
          <w:sz w:val="24"/>
          <w:szCs w:val="24"/>
        </w:rPr>
        <w:t>dialectic</w:t>
      </w:r>
      <w:r w:rsidR="004E070A">
        <w:rPr>
          <w:rFonts w:asciiTheme="minorEastAsia" w:eastAsiaTheme="minorEastAsia" w:cstheme="minorEastAsia"/>
          <w:i/>
          <w:sz w:val="24"/>
          <w:szCs w:val="24"/>
        </w:rPr>
        <w:t>al</w:t>
      </w:r>
      <w:r w:rsidRPr="00825337">
        <w:rPr>
          <w:rFonts w:asciiTheme="minorEastAsia" w:eastAsiaTheme="minorEastAsia" w:cstheme="minorEastAsia"/>
          <w:sz w:val="24"/>
          <w:szCs w:val="24"/>
        </w:rPr>
        <w:t xml:space="preserve"> due to the contrast in the exercise of roles in institutional and community </w:t>
      </w:r>
      <w:r w:rsidRPr="00825337">
        <w:rPr>
          <w:rFonts w:asciiTheme="minorEastAsia" w:eastAsiaTheme="minorEastAsia" w:cstheme="minorEastAsia"/>
          <w:sz w:val="24"/>
          <w:szCs w:val="24"/>
        </w:rPr>
        <w:lastRenderedPageBreak/>
        <w:t xml:space="preserve">scenarios. That is, this is a dynamic identity as a participant in the social construction of qualitatively different scenarios.  </w:t>
      </w:r>
    </w:p>
    <w:p w:rsidR="003E32B9" w:rsidRPr="00825337" w:rsidRDefault="00E23564" w:rsidP="00942AA1">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i/>
          <w:sz w:val="24"/>
          <w:szCs w:val="24"/>
        </w:rPr>
        <w:t>Commitment</w:t>
      </w:r>
      <w:r w:rsidRPr="00825337">
        <w:rPr>
          <w:rFonts w:asciiTheme="minorEastAsia" w:eastAsiaTheme="minorEastAsia" w:cstheme="minorEastAsia"/>
          <w:sz w:val="24"/>
          <w:szCs w:val="24"/>
        </w:rPr>
        <w:t xml:space="preserve"> is linked to the </w:t>
      </w:r>
      <w:r w:rsidRPr="00825337">
        <w:rPr>
          <w:rFonts w:asciiTheme="minorEastAsia" w:eastAsiaTheme="minorEastAsia" w:cstheme="minorEastAsia"/>
          <w:i/>
          <w:sz w:val="24"/>
          <w:szCs w:val="24"/>
        </w:rPr>
        <w:t xml:space="preserve">experiences </w:t>
      </w:r>
      <w:r w:rsidRPr="00825337">
        <w:rPr>
          <w:rFonts w:asciiTheme="minorEastAsia" w:eastAsiaTheme="minorEastAsia" w:cstheme="minorEastAsia"/>
          <w:sz w:val="24"/>
          <w:szCs w:val="24"/>
        </w:rPr>
        <w:t xml:space="preserve">that in their diverse, useful and educational </w:t>
      </w:r>
      <w:r w:rsidRPr="00825337">
        <w:rPr>
          <w:rFonts w:asciiTheme="minorEastAsia" w:eastAsiaTheme="minorEastAsia" w:cstheme="minorEastAsia"/>
          <w:i/>
          <w:sz w:val="24"/>
          <w:szCs w:val="24"/>
        </w:rPr>
        <w:t>profiles</w:t>
      </w:r>
      <w:r w:rsidRPr="00825337">
        <w:rPr>
          <w:rFonts w:asciiTheme="minorEastAsia" w:eastAsiaTheme="minorEastAsia" w:cstheme="minorEastAsia"/>
          <w:sz w:val="24"/>
          <w:szCs w:val="24"/>
        </w:rPr>
        <w:t xml:space="preserve"> enable them to consolidate the values of participative citizenship. </w:t>
      </w:r>
      <w:r w:rsidR="00942AA1" w:rsidRPr="00825337">
        <w:rPr>
          <w:rFonts w:asciiTheme="minorEastAsia" w:eastAsiaTheme="minorEastAsia" w:cstheme="minorEastAsia"/>
          <w:iCs/>
          <w:sz w:val="24"/>
          <w:szCs w:val="24"/>
        </w:rPr>
        <w:t>The</w:t>
      </w:r>
      <w:r w:rsidR="00942AA1" w:rsidRPr="00825337">
        <w:rPr>
          <w:rFonts w:asciiTheme="minorEastAsia" w:eastAsiaTheme="minorEastAsia" w:cstheme="minorEastAsia"/>
          <w:i/>
          <w:sz w:val="24"/>
          <w:szCs w:val="24"/>
        </w:rPr>
        <w:t xml:space="preserve"> v</w:t>
      </w:r>
      <w:r w:rsidRPr="00825337">
        <w:rPr>
          <w:rFonts w:asciiTheme="minorEastAsia" w:eastAsiaTheme="minorEastAsia" w:cstheme="minorEastAsia"/>
          <w:i/>
          <w:sz w:val="24"/>
          <w:szCs w:val="24"/>
        </w:rPr>
        <w:t>iability</w:t>
      </w:r>
      <w:r w:rsidRPr="00825337">
        <w:rPr>
          <w:rFonts w:asciiTheme="minorEastAsia" w:eastAsiaTheme="minorEastAsia" w:cstheme="minorEastAsia"/>
          <w:sz w:val="24"/>
          <w:szCs w:val="24"/>
        </w:rPr>
        <w:t xml:space="preserve"> and the </w:t>
      </w:r>
      <w:proofErr w:type="spellStart"/>
      <w:r w:rsidRPr="00825337">
        <w:rPr>
          <w:rFonts w:asciiTheme="minorEastAsia" w:eastAsiaTheme="minorEastAsia" w:cstheme="minorEastAsia"/>
          <w:i/>
          <w:sz w:val="24"/>
          <w:szCs w:val="24"/>
        </w:rPr>
        <w:t>vitalism</w:t>
      </w:r>
      <w:proofErr w:type="spellEnd"/>
      <w:r w:rsidRPr="00825337">
        <w:rPr>
          <w:rFonts w:asciiTheme="minorEastAsia" w:eastAsiaTheme="minorEastAsia" w:cstheme="minorEastAsia"/>
          <w:sz w:val="24"/>
          <w:szCs w:val="24"/>
        </w:rPr>
        <w:t xml:space="preserve"> of the commitments that are assumed</w:t>
      </w:r>
      <w:r w:rsidR="00942AA1" w:rsidRPr="00825337">
        <w:rPr>
          <w:rFonts w:asciiTheme="minorEastAsia" w:eastAsiaTheme="minorEastAsia" w:cstheme="minorEastAsia"/>
          <w:sz w:val="24"/>
          <w:szCs w:val="24"/>
        </w:rPr>
        <w:t xml:space="preserve"> emerge from personal </w:t>
      </w:r>
      <w:r w:rsidR="00942AA1" w:rsidRPr="00825337">
        <w:rPr>
          <w:rFonts w:asciiTheme="minorEastAsia" w:eastAsiaTheme="minorEastAsia" w:cstheme="minorEastAsia"/>
          <w:i/>
          <w:sz w:val="24"/>
          <w:szCs w:val="24"/>
        </w:rPr>
        <w:t>observation</w:t>
      </w:r>
      <w:r w:rsidRPr="00825337">
        <w:rPr>
          <w:rFonts w:asciiTheme="minorEastAsia" w:eastAsiaTheme="minorEastAsia" w:cstheme="minorEastAsia"/>
          <w:sz w:val="24"/>
          <w:szCs w:val="24"/>
        </w:rPr>
        <w:t xml:space="preserve">. In a second phase, our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w:t>
      </w:r>
      <w:r w:rsidRPr="00825337">
        <w:rPr>
          <w:rFonts w:asciiTheme="minorEastAsia" w:eastAsiaTheme="minorEastAsia" w:cstheme="minorEastAsia"/>
          <w:i/>
          <w:sz w:val="24"/>
          <w:szCs w:val="24"/>
        </w:rPr>
        <w:t>experience,</w:t>
      </w:r>
      <w:r w:rsidRPr="00825337">
        <w:rPr>
          <w:rFonts w:asciiTheme="minorEastAsia" w:eastAsiaTheme="minorEastAsia" w:cstheme="minorEastAsia"/>
          <w:sz w:val="24"/>
          <w:szCs w:val="24"/>
        </w:rPr>
        <w:t xml:space="preserve"> through their life experiences, their </w:t>
      </w:r>
      <w:r w:rsidRPr="00825337">
        <w:rPr>
          <w:rFonts w:asciiTheme="minorEastAsia" w:eastAsiaTheme="minorEastAsia" w:cstheme="minorEastAsia"/>
          <w:i/>
          <w:sz w:val="24"/>
          <w:szCs w:val="24"/>
        </w:rPr>
        <w:t>sensitivity</w:t>
      </w:r>
      <w:r w:rsidRPr="00825337">
        <w:rPr>
          <w:rFonts w:asciiTheme="minorEastAsia" w:eastAsiaTheme="minorEastAsia" w:cstheme="minorEastAsia"/>
          <w:sz w:val="24"/>
          <w:szCs w:val="24"/>
        </w:rPr>
        <w:t xml:space="preserve"> to others and their </w:t>
      </w:r>
      <w:r w:rsidRPr="00825337">
        <w:rPr>
          <w:rFonts w:asciiTheme="minorEastAsia" w:eastAsiaTheme="minorEastAsia" w:cstheme="minorEastAsia"/>
          <w:i/>
          <w:sz w:val="24"/>
          <w:szCs w:val="24"/>
        </w:rPr>
        <w:t>responsibility</w:t>
      </w:r>
      <w:r w:rsidRPr="00825337">
        <w:rPr>
          <w:rFonts w:asciiTheme="minorEastAsia" w:eastAsiaTheme="minorEastAsia" w:cstheme="minorEastAsia"/>
          <w:sz w:val="24"/>
          <w:szCs w:val="24"/>
        </w:rPr>
        <w:t xml:space="preserve"> to the other; under their model of the </w:t>
      </w:r>
      <w:r w:rsidRPr="00825337">
        <w:rPr>
          <w:rFonts w:asciiTheme="minorEastAsia" w:eastAsiaTheme="minorEastAsia" w:cstheme="minorEastAsia"/>
          <w:i/>
          <w:sz w:val="24"/>
          <w:szCs w:val="24"/>
        </w:rPr>
        <w:t>future</w:t>
      </w:r>
      <w:r w:rsidRPr="00825337">
        <w:rPr>
          <w:rFonts w:asciiTheme="minorEastAsia" w:eastAsiaTheme="minorEastAsia" w:cstheme="minorEastAsia"/>
          <w:sz w:val="24"/>
          <w:szCs w:val="24"/>
        </w:rPr>
        <w:t xml:space="preserve"> through which they </w:t>
      </w:r>
      <w:r w:rsidRPr="00825337">
        <w:rPr>
          <w:rFonts w:asciiTheme="minorEastAsia" w:eastAsiaTheme="minorEastAsia" w:cstheme="minorEastAsia"/>
          <w:i/>
          <w:sz w:val="24"/>
          <w:szCs w:val="24"/>
        </w:rPr>
        <w:t>evaluate</w:t>
      </w:r>
      <w:r w:rsidRPr="00825337">
        <w:rPr>
          <w:rFonts w:asciiTheme="minorEastAsia" w:eastAsiaTheme="minorEastAsia" w:cstheme="minorEastAsia"/>
          <w:sz w:val="24"/>
          <w:szCs w:val="24"/>
        </w:rPr>
        <w:t xml:space="preserve"> their achievements. </w:t>
      </w:r>
    </w:p>
    <w:p w:rsidR="003E32B9" w:rsidRPr="00825337" w:rsidRDefault="00E23564" w:rsidP="00932459">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i/>
          <w:sz w:val="24"/>
          <w:szCs w:val="24"/>
        </w:rPr>
        <w:t>Action</w:t>
      </w:r>
      <w:r w:rsidRPr="00825337">
        <w:rPr>
          <w:rFonts w:asciiTheme="minorEastAsia" w:eastAsiaTheme="minorEastAsia" w:cstheme="minorEastAsia"/>
          <w:sz w:val="24"/>
          <w:szCs w:val="24"/>
        </w:rPr>
        <w:t xml:space="preserve"> is closely related to </w:t>
      </w:r>
      <w:r w:rsidRPr="00825337">
        <w:rPr>
          <w:rFonts w:asciiTheme="minorEastAsia" w:eastAsiaTheme="minorEastAsia" w:cstheme="minorEastAsia"/>
          <w:i/>
          <w:sz w:val="24"/>
          <w:szCs w:val="24"/>
        </w:rPr>
        <w:t>socialisation</w:t>
      </w:r>
      <w:r w:rsidRPr="00825337">
        <w:rPr>
          <w:rFonts w:asciiTheme="minorEastAsia" w:eastAsiaTheme="minorEastAsia" w:cstheme="minorEastAsia"/>
          <w:sz w:val="24"/>
          <w:szCs w:val="24"/>
        </w:rPr>
        <w:t xml:space="preserve"> into civic culture. The enculturation processes are in turn defined by the </w:t>
      </w:r>
      <w:r w:rsidRPr="00825337">
        <w:rPr>
          <w:rFonts w:asciiTheme="minorEastAsia" w:eastAsiaTheme="minorEastAsia" w:cstheme="minorEastAsia"/>
          <w:i/>
          <w:sz w:val="24"/>
          <w:szCs w:val="24"/>
        </w:rPr>
        <w:t>literacy</w:t>
      </w:r>
      <w:r w:rsidRPr="00825337">
        <w:rPr>
          <w:rFonts w:asciiTheme="minorEastAsia" w:eastAsiaTheme="minorEastAsia" w:cstheme="minorEastAsia"/>
          <w:sz w:val="24"/>
          <w:szCs w:val="24"/>
        </w:rPr>
        <w:t xml:space="preserve"> in </w:t>
      </w:r>
      <w:r w:rsidRPr="00825337">
        <w:rPr>
          <w:rFonts w:asciiTheme="minorEastAsia" w:eastAsiaTheme="minorEastAsia" w:cstheme="minorEastAsia"/>
          <w:i/>
          <w:sz w:val="24"/>
          <w:szCs w:val="24"/>
        </w:rPr>
        <w:t>leadership</w:t>
      </w:r>
      <w:r w:rsidRPr="00825337">
        <w:rPr>
          <w:rFonts w:asciiTheme="minorEastAsia" w:eastAsiaTheme="minorEastAsia" w:cstheme="minorEastAsia"/>
          <w:sz w:val="24"/>
          <w:szCs w:val="24"/>
        </w:rPr>
        <w:t xml:space="preserve"> and the </w:t>
      </w:r>
      <w:r w:rsidRPr="00825337">
        <w:rPr>
          <w:rFonts w:asciiTheme="minorEastAsia" w:eastAsiaTheme="minorEastAsia" w:cstheme="minorEastAsia"/>
          <w:i/>
          <w:sz w:val="24"/>
          <w:szCs w:val="24"/>
        </w:rPr>
        <w:t xml:space="preserve">power </w:t>
      </w:r>
      <w:r w:rsidRPr="00825337">
        <w:rPr>
          <w:rFonts w:asciiTheme="minorEastAsia" w:eastAsiaTheme="minorEastAsia" w:cstheme="minorEastAsia"/>
          <w:sz w:val="24"/>
          <w:szCs w:val="24"/>
        </w:rPr>
        <w:t xml:space="preserve">to act; they are developed by the </w:t>
      </w:r>
      <w:r w:rsidRPr="00825337">
        <w:rPr>
          <w:rFonts w:asciiTheme="minorEastAsia" w:eastAsiaTheme="minorEastAsia" w:cstheme="minorEastAsia"/>
          <w:i/>
          <w:sz w:val="24"/>
          <w:szCs w:val="24"/>
        </w:rPr>
        <w:t>interaction</w:t>
      </w:r>
      <w:r w:rsidRPr="00825337">
        <w:rPr>
          <w:rFonts w:asciiTheme="minorEastAsia" w:eastAsiaTheme="minorEastAsia" w:cstheme="minorEastAsia"/>
          <w:sz w:val="24"/>
          <w:szCs w:val="24"/>
        </w:rPr>
        <w:t xml:space="preserve"> between people through </w:t>
      </w:r>
      <w:r w:rsidRPr="00825337">
        <w:rPr>
          <w:rFonts w:asciiTheme="minorEastAsia" w:eastAsiaTheme="minorEastAsia" w:cstheme="minorEastAsia"/>
          <w:i/>
          <w:sz w:val="24"/>
          <w:szCs w:val="24"/>
        </w:rPr>
        <w:t>dialogic</w:t>
      </w:r>
      <w:r w:rsidRPr="00825337">
        <w:rPr>
          <w:rFonts w:asciiTheme="minorEastAsia" w:eastAsiaTheme="minorEastAsia" w:cstheme="minorEastAsia"/>
          <w:sz w:val="24"/>
          <w:szCs w:val="24"/>
        </w:rPr>
        <w:t xml:space="preserve"> behaviour</w:t>
      </w:r>
      <w:r w:rsidR="00932459" w:rsidRPr="00825337">
        <w:rPr>
          <w:rFonts w:asciiTheme="minorEastAsia" w:eastAsiaTheme="minorEastAsia" w:cstheme="minorEastAsia"/>
          <w:sz w:val="24"/>
          <w:szCs w:val="24"/>
        </w:rPr>
        <w:t>s</w:t>
      </w:r>
      <w:r w:rsidRPr="00825337">
        <w:rPr>
          <w:rFonts w:asciiTheme="minorEastAsia" w:eastAsiaTheme="minorEastAsia" w:cstheme="minorEastAsia"/>
          <w:sz w:val="24"/>
          <w:szCs w:val="24"/>
        </w:rPr>
        <w:t xml:space="preserve"> to conclude by defining objectives </w:t>
      </w:r>
      <w:r w:rsidRPr="00825337">
        <w:rPr>
          <w:rFonts w:asciiTheme="minorEastAsia" w:eastAsiaTheme="minorEastAsia" w:cstheme="minorEastAsia"/>
          <w:i/>
          <w:sz w:val="24"/>
          <w:szCs w:val="24"/>
        </w:rPr>
        <w:t>for change</w:t>
      </w:r>
      <w:r w:rsidRPr="00825337">
        <w:rPr>
          <w:rFonts w:asciiTheme="minorEastAsia" w:eastAsiaTheme="minorEastAsia" w:cstheme="minorEastAsia"/>
          <w:sz w:val="24"/>
          <w:szCs w:val="24"/>
        </w:rPr>
        <w:t xml:space="preserve"> and establishing </w:t>
      </w:r>
      <w:r w:rsidRPr="00825337">
        <w:rPr>
          <w:rFonts w:asciiTheme="minorEastAsia" w:eastAsiaTheme="minorEastAsia" w:cstheme="minorEastAsia"/>
          <w:i/>
          <w:sz w:val="24"/>
          <w:szCs w:val="24"/>
        </w:rPr>
        <w:t>innovative projects</w:t>
      </w:r>
      <w:r w:rsidRPr="00825337">
        <w:rPr>
          <w:rFonts w:asciiTheme="minorEastAsia" w:eastAsiaTheme="minorEastAsia" w:cstheme="minorEastAsia"/>
          <w:sz w:val="24"/>
          <w:szCs w:val="24"/>
        </w:rPr>
        <w:t xml:space="preserve"> to achieve them. </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rPr>
      </w:pPr>
    </w:p>
    <w:p w:rsidR="003E32B9" w:rsidRPr="00825337" w:rsidRDefault="00E23564">
      <w:pPr>
        <w:spacing w:after="0" w:line="240" w:lineRule="auto"/>
        <w:jc w:val="both"/>
        <w:rPr>
          <w:rFonts w:asciiTheme="minorEastAsia" w:eastAsiaTheme="minorEastAsia" w:cstheme="minorEastAsia"/>
          <w:b/>
          <w:sz w:val="24"/>
          <w:szCs w:val="24"/>
        </w:rPr>
      </w:pPr>
      <w:r w:rsidRPr="00825337">
        <w:rPr>
          <w:rFonts w:asciiTheme="minorEastAsia" w:eastAsiaTheme="minorEastAsia" w:cstheme="minorEastAsia"/>
          <w:b/>
          <w:sz w:val="24"/>
          <w:szCs w:val="24"/>
        </w:rPr>
        <w:t xml:space="preserve">3. Discussion and conclusions: guidelines for the learning of citizenship through sociocultural </w:t>
      </w:r>
      <w:r w:rsidR="00093A0D" w:rsidRPr="00825337">
        <w:rPr>
          <w:rFonts w:asciiTheme="minorEastAsia" w:eastAsiaTheme="minorEastAsia" w:cstheme="minorEastAsia"/>
          <w:b/>
          <w:sz w:val="24"/>
          <w:szCs w:val="24"/>
        </w:rPr>
        <w:t>animation</w:t>
      </w:r>
      <w:r w:rsidRPr="00825337">
        <w:rPr>
          <w:rFonts w:asciiTheme="minorEastAsia" w:eastAsiaTheme="minorEastAsia" w:cstheme="minorEastAsia"/>
          <w:b/>
          <w:sz w:val="24"/>
          <w:szCs w:val="24"/>
        </w:rPr>
        <w:t>.</w:t>
      </w:r>
      <w:r w:rsidRPr="00825337">
        <w:rPr>
          <w:rStyle w:val="Refdenotaalfinal"/>
          <w:rFonts w:asciiTheme="minorEastAsia" w:eastAsiaTheme="minorEastAsia" w:cstheme="minorEastAsia"/>
          <w:noProof/>
          <w:sz w:val="24"/>
          <w:szCs w:val="24"/>
        </w:rPr>
        <w:endnoteReference w:id="5"/>
      </w:r>
      <w:r w:rsidRPr="00825337">
        <w:rPr>
          <w:rFonts w:asciiTheme="minorEastAsia" w:eastAsiaTheme="minorEastAsia" w:cstheme="minorEastAsia"/>
          <w:b/>
          <w:sz w:val="24"/>
          <w:szCs w:val="24"/>
        </w:rPr>
        <w:t xml:space="preserve">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The development of active and participative citizenship could be relevant in the new challenges of sociocultural </w:t>
      </w:r>
      <w:r w:rsidR="00093A0D" w:rsidRPr="00825337">
        <w:rPr>
          <w:rFonts w:asciiTheme="minorEastAsia" w:eastAsiaTheme="minorEastAsia" w:cstheme="minorEastAsia"/>
          <w:sz w:val="24"/>
          <w:szCs w:val="24"/>
        </w:rPr>
        <w:t>animation</w:t>
      </w:r>
      <w:r w:rsidRPr="00825337">
        <w:rPr>
          <w:rFonts w:asciiTheme="minorEastAsia" w:eastAsiaTheme="minorEastAsia" w:cstheme="minorEastAsia"/>
          <w:sz w:val="24"/>
          <w:szCs w:val="24"/>
        </w:rPr>
        <w:t xml:space="preserve"> compared to institutionalised practices (</w:t>
      </w:r>
      <w:proofErr w:type="spellStart"/>
      <w:r w:rsidRPr="00825337">
        <w:rPr>
          <w:rFonts w:asciiTheme="minorEastAsia" w:eastAsiaTheme="minorEastAsia" w:cstheme="minorEastAsia"/>
          <w:sz w:val="24"/>
          <w:szCs w:val="24"/>
        </w:rPr>
        <w:t>Letz</w:t>
      </w:r>
      <w:proofErr w:type="spellEnd"/>
      <w:r w:rsidRPr="00825337">
        <w:rPr>
          <w:rFonts w:asciiTheme="minorEastAsia" w:eastAsiaTheme="minorEastAsia" w:cstheme="minorEastAsia"/>
          <w:sz w:val="24"/>
          <w:szCs w:val="24"/>
        </w:rPr>
        <w:t xml:space="preserve"> &amp; </w:t>
      </w:r>
      <w:proofErr w:type="spellStart"/>
      <w:r w:rsidRPr="00825337">
        <w:rPr>
          <w:rFonts w:asciiTheme="minorEastAsia" w:eastAsiaTheme="minorEastAsia" w:cstheme="minorEastAsia"/>
          <w:sz w:val="24"/>
          <w:szCs w:val="24"/>
        </w:rPr>
        <w:t>Pautal</w:t>
      </w:r>
      <w:proofErr w:type="spellEnd"/>
      <w:r w:rsidRPr="00825337">
        <w:rPr>
          <w:rFonts w:asciiTheme="minorEastAsia" w:eastAsiaTheme="minorEastAsia" w:cstheme="minorEastAsia"/>
          <w:sz w:val="24"/>
          <w:szCs w:val="24"/>
        </w:rPr>
        <w:t xml:space="preserve">, 2012). In one of the most recent debates on the subject, </w:t>
      </w:r>
      <w:proofErr w:type="spellStart"/>
      <w:r w:rsidRPr="00825337">
        <w:rPr>
          <w:rFonts w:asciiTheme="minorEastAsia" w:eastAsiaTheme="minorEastAsia" w:cstheme="minorEastAsia"/>
          <w:sz w:val="24"/>
          <w:szCs w:val="24"/>
        </w:rPr>
        <w:t>Wildemeersch</w:t>
      </w:r>
      <w:proofErr w:type="spellEnd"/>
      <w:r w:rsidRPr="00825337">
        <w:rPr>
          <w:rFonts w:asciiTheme="minorEastAsia" w:eastAsiaTheme="minorEastAsia" w:cstheme="minorEastAsia"/>
          <w:sz w:val="24"/>
          <w:szCs w:val="24"/>
        </w:rPr>
        <w:t xml:space="preserve"> (2012) began his paper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encouragement and education</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with the same statement that echoed and supported </w:t>
      </w:r>
      <w:proofErr w:type="spellStart"/>
      <w:r w:rsidRPr="00825337">
        <w:rPr>
          <w:rFonts w:asciiTheme="minorEastAsia" w:eastAsiaTheme="minorEastAsia" w:cstheme="minorEastAsia"/>
          <w:sz w:val="24"/>
          <w:szCs w:val="24"/>
        </w:rPr>
        <w:t>Caride</w:t>
      </w:r>
      <w:proofErr w:type="spellEnd"/>
      <w:r w:rsidRPr="00825337">
        <w:rPr>
          <w:rFonts w:asciiTheme="minorEastAsia" w:eastAsiaTheme="minorEastAsia" w:cstheme="minorEastAsia"/>
          <w:sz w:val="24"/>
          <w:szCs w:val="24"/>
        </w:rPr>
        <w:t xml:space="preserve"> (2012, p. 60) in his reply: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We are living in a different world. The least we can say is that we live in complex societies</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This fact forced reconsiderations about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critical socio-educational perspectives and practices</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proofErr w:type="spellStart"/>
      <w:r w:rsidRPr="00825337">
        <w:rPr>
          <w:rFonts w:asciiTheme="minorEastAsia" w:eastAsiaTheme="minorEastAsia" w:cstheme="minorEastAsia"/>
          <w:sz w:val="24"/>
          <w:szCs w:val="24"/>
        </w:rPr>
        <w:t>Caride</w:t>
      </w:r>
      <w:proofErr w:type="spellEnd"/>
      <w:r w:rsidRPr="00825337">
        <w:rPr>
          <w:rFonts w:asciiTheme="minorEastAsia" w:eastAsiaTheme="minorEastAsia" w:cstheme="minorEastAsia"/>
          <w:sz w:val="24"/>
          <w:szCs w:val="24"/>
        </w:rPr>
        <w:t>, 2012, p. 60) and therefore about the mea</w:t>
      </w:r>
      <w:r w:rsidR="00907CA7" w:rsidRPr="00825337">
        <w:rPr>
          <w:rFonts w:asciiTheme="minorEastAsia" w:eastAsiaTheme="minorEastAsia" w:cstheme="minorEastAsia"/>
          <w:sz w:val="24"/>
          <w:szCs w:val="24"/>
        </w:rPr>
        <w:t xml:space="preserve">ning of sociocultural </w:t>
      </w:r>
      <w:r w:rsidR="00093A0D" w:rsidRPr="00825337">
        <w:rPr>
          <w:rFonts w:asciiTheme="minorEastAsia" w:eastAsiaTheme="minorEastAsia" w:cstheme="minorEastAsia"/>
          <w:sz w:val="24"/>
          <w:szCs w:val="24"/>
        </w:rPr>
        <w:t>animation</w:t>
      </w:r>
      <w:r w:rsidRPr="00825337">
        <w:rPr>
          <w:rFonts w:asciiTheme="minorEastAsia" w:eastAsiaTheme="minorEastAsia" w:cstheme="minorEastAsia"/>
          <w:sz w:val="24"/>
          <w:szCs w:val="24"/>
        </w:rPr>
        <w:t xml:space="preserve"> and about socio-educational action as a whole in the light of new scenarios (Morin, </w:t>
      </w:r>
      <w:proofErr w:type="spellStart"/>
      <w:r w:rsidRPr="00825337">
        <w:rPr>
          <w:rFonts w:asciiTheme="minorEastAsia" w:eastAsiaTheme="minorEastAsia" w:cstheme="minorEastAsia"/>
          <w:sz w:val="24"/>
          <w:szCs w:val="24"/>
        </w:rPr>
        <w:t>Ciurana</w:t>
      </w:r>
      <w:proofErr w:type="spellEnd"/>
      <w:r w:rsidRPr="00825337">
        <w:rPr>
          <w:rFonts w:asciiTheme="minorEastAsia" w:eastAsiaTheme="minorEastAsia" w:cstheme="minorEastAsia"/>
          <w:sz w:val="24"/>
          <w:szCs w:val="24"/>
        </w:rPr>
        <w:t xml:space="preserve"> &amp; Motta, 2003).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The obtained results are in agreement with other studies carried out regarding the teaching of citizenship (</w:t>
      </w:r>
      <w:proofErr w:type="spellStart"/>
      <w:r w:rsidRPr="00825337">
        <w:rPr>
          <w:rFonts w:asciiTheme="minorEastAsia" w:eastAsiaTheme="minorEastAsia" w:cstheme="minorEastAsia"/>
          <w:sz w:val="24"/>
          <w:szCs w:val="24"/>
        </w:rPr>
        <w:t>Holford</w:t>
      </w:r>
      <w:proofErr w:type="spellEnd"/>
      <w:r w:rsidRPr="00825337">
        <w:rPr>
          <w:rFonts w:asciiTheme="minorEastAsia" w:eastAsiaTheme="minorEastAsia" w:cstheme="minorEastAsia"/>
          <w:sz w:val="24"/>
          <w:szCs w:val="24"/>
        </w:rPr>
        <w:t xml:space="preserve"> &amp; </w:t>
      </w:r>
      <w:proofErr w:type="spellStart"/>
      <w:r w:rsidRPr="00825337">
        <w:rPr>
          <w:rFonts w:asciiTheme="minorEastAsia" w:eastAsiaTheme="minorEastAsia" w:cstheme="minorEastAsia"/>
          <w:sz w:val="24"/>
          <w:szCs w:val="24"/>
        </w:rPr>
        <w:t>Veen</w:t>
      </w:r>
      <w:proofErr w:type="spellEnd"/>
      <w:r w:rsidRPr="00825337">
        <w:rPr>
          <w:rFonts w:asciiTheme="minorEastAsia" w:eastAsiaTheme="minorEastAsia" w:cstheme="minorEastAsia"/>
          <w:sz w:val="24"/>
          <w:szCs w:val="24"/>
        </w:rPr>
        <w:t xml:space="preserve">, 2003; </w:t>
      </w:r>
      <w:proofErr w:type="spellStart"/>
      <w:r w:rsidRPr="00825337">
        <w:rPr>
          <w:rFonts w:asciiTheme="minorEastAsia" w:eastAsiaTheme="minorEastAsia" w:cstheme="minorEastAsia"/>
          <w:sz w:val="24"/>
          <w:szCs w:val="24"/>
        </w:rPr>
        <w:t>Lawy</w:t>
      </w:r>
      <w:proofErr w:type="spellEnd"/>
      <w:r w:rsidRPr="00825337">
        <w:rPr>
          <w:rFonts w:asciiTheme="minorEastAsia" w:eastAsiaTheme="minorEastAsia" w:cstheme="minorEastAsia"/>
          <w:sz w:val="24"/>
          <w:szCs w:val="24"/>
        </w:rPr>
        <w:t xml:space="preserve"> &amp; </w:t>
      </w:r>
      <w:proofErr w:type="spellStart"/>
      <w:r w:rsidRPr="00825337">
        <w:rPr>
          <w:rFonts w:asciiTheme="minorEastAsia" w:eastAsiaTheme="minorEastAsia" w:cstheme="minorEastAsia"/>
          <w:sz w:val="24"/>
          <w:szCs w:val="24"/>
        </w:rPr>
        <w:t>Biesta</w:t>
      </w:r>
      <w:proofErr w:type="spellEnd"/>
      <w:r w:rsidRPr="00825337">
        <w:rPr>
          <w:rFonts w:asciiTheme="minorEastAsia" w:eastAsiaTheme="minorEastAsia" w:cstheme="minorEastAsia"/>
          <w:sz w:val="24"/>
          <w:szCs w:val="24"/>
        </w:rPr>
        <w:t xml:space="preserve">, 2006), in particular civic action as a constant in life spans, the potential for action itself as civic </w:t>
      </w:r>
      <w:r w:rsidR="00125BA0" w:rsidRPr="00825337">
        <w:rPr>
          <w:rFonts w:asciiTheme="minorEastAsia" w:eastAsiaTheme="minorEastAsia" w:cstheme="minorEastAsia"/>
          <w:sz w:val="24"/>
          <w:szCs w:val="24"/>
        </w:rPr>
        <w:t>education</w:t>
      </w:r>
      <w:r w:rsidRPr="00825337">
        <w:rPr>
          <w:rFonts w:asciiTheme="minorEastAsia" w:eastAsiaTheme="minorEastAsia" w:cstheme="minorEastAsia"/>
          <w:sz w:val="24"/>
          <w:szCs w:val="24"/>
        </w:rPr>
        <w:t xml:space="preserve"> and the active prominence of learners. Useful models have been taken from the broadest interpretation of the categorical model obtained to invigorate socio-educational initiatives: </w:t>
      </w:r>
    </w:p>
    <w:p w:rsidR="003E32B9" w:rsidRPr="00825337" w:rsidRDefault="00E23564" w:rsidP="0025790B">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The contextualised self (based on the macro-categories of identity and scenarios).</w:t>
      </w:r>
      <w:r w:rsidRPr="00825337">
        <w:rPr>
          <w:rFonts w:asciiTheme="minorEastAsia" w:eastAsiaTheme="minorEastAsia" w:cstheme="minorEastAsia"/>
          <w:sz w:val="24"/>
          <w:szCs w:val="24"/>
        </w:rPr>
        <w:t xml:space="preserve"> It is clear that in collective interaction processes we construct not only our own identity but also that of others under the shared baggage of a culture.  In this case, </w:t>
      </w:r>
      <w:r w:rsidRPr="00825337">
        <w:rPr>
          <w:rFonts w:asciiTheme="minorEastAsia" w:eastAsiaTheme="minorEastAsia" w:cstheme="minorEastAsia"/>
          <w:sz w:val="24"/>
          <w:szCs w:val="24"/>
        </w:rPr>
        <w:lastRenderedPageBreak/>
        <w:t>these processes have their educational model in interdependence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connectedness</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as the </w:t>
      </w:r>
      <w:r w:rsidR="00907CA7" w:rsidRPr="00825337">
        <w:rPr>
          <w:rFonts w:asciiTheme="minorEastAsia" w:eastAsiaTheme="minorEastAsia" w:cstheme="minorEastAsia"/>
          <w:sz w:val="24"/>
          <w:szCs w:val="24"/>
        </w:rPr>
        <w:t>promoter</w:t>
      </w:r>
      <w:r w:rsidRPr="00825337">
        <w:rPr>
          <w:rFonts w:asciiTheme="minorEastAsia" w:eastAsiaTheme="minorEastAsia" w:cstheme="minorEastAsia"/>
          <w:sz w:val="24"/>
          <w:szCs w:val="24"/>
        </w:rPr>
        <w:t xml:space="preserve"> of personal wellbeing (Townsend &amp; </w:t>
      </w:r>
      <w:proofErr w:type="spellStart"/>
      <w:r w:rsidRPr="00825337">
        <w:rPr>
          <w:rFonts w:asciiTheme="minorEastAsia" w:eastAsiaTheme="minorEastAsia" w:cstheme="minorEastAsia"/>
          <w:sz w:val="24"/>
          <w:szCs w:val="24"/>
        </w:rPr>
        <w:t>McWriter</w:t>
      </w:r>
      <w:proofErr w:type="spellEnd"/>
      <w:r w:rsidRPr="00825337">
        <w:rPr>
          <w:rFonts w:asciiTheme="minorEastAsia" w:eastAsiaTheme="minorEastAsia" w:cstheme="minorEastAsia"/>
          <w:sz w:val="24"/>
          <w:szCs w:val="24"/>
        </w:rPr>
        <w:t xml:space="preserve">, 2005). The </w:t>
      </w:r>
      <w:r w:rsidR="00907CA7" w:rsidRPr="00825337">
        <w:rPr>
          <w:rFonts w:asciiTheme="minorEastAsia" w:eastAsiaTheme="minorEastAsia" w:cstheme="minorEastAsia"/>
          <w:sz w:val="24"/>
          <w:szCs w:val="24"/>
        </w:rPr>
        <w:t>interlocutors</w:t>
      </w:r>
      <w:r w:rsidRPr="00825337">
        <w:rPr>
          <w:rFonts w:asciiTheme="minorEastAsia" w:eastAsiaTheme="minorEastAsia" w:cstheme="minorEastAsia"/>
          <w:sz w:val="24"/>
          <w:szCs w:val="24"/>
        </w:rPr>
        <w:t xml:space="preserve"> exemplify these processes. They construct their identity based on interaction that is reflected on in </w:t>
      </w:r>
      <w:r w:rsidR="0025790B" w:rsidRPr="00825337">
        <w:rPr>
          <w:rFonts w:asciiTheme="minorEastAsia" w:eastAsiaTheme="minorEastAsia" w:cstheme="minorEastAsia"/>
          <w:sz w:val="24"/>
          <w:szCs w:val="24"/>
        </w:rPr>
        <w:t>their</w:t>
      </w:r>
      <w:r w:rsidRPr="00825337">
        <w:rPr>
          <w:rFonts w:asciiTheme="minorEastAsia" w:eastAsiaTheme="minorEastAsia" w:cstheme="minorEastAsia"/>
          <w:sz w:val="24"/>
          <w:szCs w:val="24"/>
        </w:rPr>
        <w:t xml:space="preserve"> context</w:t>
      </w:r>
      <w:r w:rsidR="0025790B" w:rsidRPr="00825337">
        <w:rPr>
          <w:rFonts w:asciiTheme="minorEastAsia" w:eastAsiaTheme="minorEastAsia" w:cstheme="minorEastAsia"/>
          <w:sz w:val="24"/>
          <w:szCs w:val="24"/>
        </w:rPr>
        <w:t>s</w:t>
      </w:r>
      <w:r w:rsidRPr="00825337">
        <w:rPr>
          <w:rFonts w:asciiTheme="minorEastAsia" w:eastAsiaTheme="minorEastAsia" w:cstheme="minorEastAsia"/>
          <w:sz w:val="24"/>
          <w:szCs w:val="24"/>
        </w:rPr>
        <w:t>. In each context, they play specific roles and from the roles</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synergy emerges the construction of their own identity. They distance themselves from instant identity as discussed by Ortega (2004), as they are not disconnected from their life experience, or blocked or </w:t>
      </w:r>
      <w:r w:rsidR="00125BA0" w:rsidRPr="00825337">
        <w:rPr>
          <w:rFonts w:asciiTheme="minorEastAsia" w:eastAsiaTheme="minorEastAsia" w:cstheme="minorEastAsia"/>
          <w:sz w:val="24"/>
          <w:szCs w:val="24"/>
        </w:rPr>
        <w:t>alienated</w:t>
      </w:r>
      <w:r w:rsidRPr="00825337">
        <w:rPr>
          <w:rFonts w:asciiTheme="minorEastAsia" w:eastAsiaTheme="minorEastAsia" w:cstheme="minorEastAsia"/>
          <w:sz w:val="24"/>
          <w:szCs w:val="24"/>
        </w:rPr>
        <w:t xml:space="preserve"> from themselves or from others.</w:t>
      </w:r>
    </w:p>
    <w:p w:rsidR="003E32B9" w:rsidRPr="00825337" w:rsidRDefault="00E23564" w:rsidP="00373C0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Sociocultural </w:t>
      </w:r>
      <w:r w:rsidR="00093A0D" w:rsidRPr="00825337">
        <w:rPr>
          <w:rFonts w:asciiTheme="minorEastAsia" w:eastAsiaTheme="minorEastAsia" w:cstheme="minorEastAsia"/>
          <w:sz w:val="24"/>
          <w:szCs w:val="24"/>
        </w:rPr>
        <w:t>animation</w:t>
      </w:r>
      <w:r w:rsidRPr="00825337">
        <w:rPr>
          <w:rFonts w:asciiTheme="minorEastAsia" w:eastAsiaTheme="minorEastAsia" w:cstheme="minorEastAsia"/>
          <w:sz w:val="24"/>
          <w:szCs w:val="24"/>
        </w:rPr>
        <w:t xml:space="preserve"> could invigorate this type of learning by diversifying the various educational contexts, thereby enriching the exercise of diverse roles and encouraging reflection on </w:t>
      </w:r>
      <w:r w:rsidR="00373C04">
        <w:rPr>
          <w:rFonts w:asciiTheme="minorEastAsia" w:eastAsiaTheme="minorEastAsia" w:cstheme="minorEastAsia"/>
          <w:sz w:val="24"/>
          <w:szCs w:val="24"/>
        </w:rPr>
        <w:t>its</w:t>
      </w:r>
      <w:r w:rsidRPr="00825337">
        <w:rPr>
          <w:rFonts w:asciiTheme="minorEastAsia" w:eastAsiaTheme="minorEastAsia" w:cstheme="minorEastAsia"/>
          <w:sz w:val="24"/>
          <w:szCs w:val="24"/>
        </w:rPr>
        <w:t xml:space="preserve"> actions. By appreciating the experience of multiple roles, a person constructs an identity that makes space for others, with the critical consequences in civic participation that is not so organi</w:t>
      </w:r>
      <w:r w:rsidR="00CF202C" w:rsidRPr="00825337">
        <w:rPr>
          <w:rFonts w:asciiTheme="minorEastAsia" w:eastAsiaTheme="minorEastAsia" w:cstheme="minorEastAsia"/>
          <w:sz w:val="24"/>
          <w:szCs w:val="24"/>
        </w:rPr>
        <w:t>s</w:t>
      </w:r>
      <w:r w:rsidRPr="00825337">
        <w:rPr>
          <w:rFonts w:asciiTheme="minorEastAsia" w:eastAsiaTheme="minorEastAsia" w:cstheme="minorEastAsia"/>
          <w:sz w:val="24"/>
          <w:szCs w:val="24"/>
        </w:rPr>
        <w:t xml:space="preserve">ed by institutions, but as a shared fabric. This is a concept of identity defined by the </w:t>
      </w:r>
      <w:r w:rsidRPr="00825337">
        <w:rPr>
          <w:rFonts w:asciiTheme="minorEastAsia" w:eastAsiaTheme="minorEastAsia" w:cstheme="minorEastAsia"/>
          <w:i/>
          <w:sz w:val="24"/>
          <w:szCs w:val="24"/>
        </w:rPr>
        <w:t>ethics of responsibilities</w:t>
      </w:r>
      <w:r w:rsidRPr="00825337">
        <w:rPr>
          <w:rFonts w:asciiTheme="minorEastAsia" w:eastAsiaTheme="minorEastAsia" w:cstheme="minorEastAsia"/>
          <w:sz w:val="24"/>
          <w:szCs w:val="24"/>
        </w:rPr>
        <w:t xml:space="preserve"> (</w:t>
      </w:r>
      <w:proofErr w:type="spellStart"/>
      <w:r w:rsidRPr="00825337">
        <w:rPr>
          <w:rFonts w:asciiTheme="minorEastAsia" w:eastAsiaTheme="minorEastAsia" w:cstheme="minorEastAsia"/>
          <w:sz w:val="24"/>
          <w:szCs w:val="24"/>
        </w:rPr>
        <w:t>Campillo</w:t>
      </w:r>
      <w:proofErr w:type="spellEnd"/>
      <w:r w:rsidRPr="00825337">
        <w:rPr>
          <w:rFonts w:asciiTheme="minorEastAsia" w:eastAsiaTheme="minorEastAsia" w:cstheme="minorEastAsia"/>
          <w:sz w:val="24"/>
          <w:szCs w:val="24"/>
        </w:rPr>
        <w:t xml:space="preserve">, 2003). It is not concerned with just organising planned </w:t>
      </w:r>
      <w:r w:rsidR="00093A0D" w:rsidRPr="00825337">
        <w:rPr>
          <w:rFonts w:asciiTheme="minorEastAsia" w:eastAsiaTheme="minorEastAsia" w:cstheme="minorEastAsia"/>
          <w:sz w:val="24"/>
          <w:szCs w:val="24"/>
        </w:rPr>
        <w:t>animation</w:t>
      </w:r>
      <w:r w:rsidRPr="00825337">
        <w:rPr>
          <w:rFonts w:asciiTheme="minorEastAsia" w:eastAsiaTheme="minorEastAsia" w:cstheme="minorEastAsia"/>
          <w:sz w:val="24"/>
          <w:szCs w:val="24"/>
        </w:rPr>
        <w:t xml:space="preserve"> through institutionalised programmes; it is necessary to have involvement in real contexts that are local to people </w:t>
      </w:r>
      <w:r w:rsidR="00CF202C" w:rsidRPr="00825337">
        <w:rPr>
          <w:rFonts w:asciiTheme="minorEastAsia" w:eastAsiaTheme="minorEastAsia" w:cstheme="minorEastAsia"/>
          <w:sz w:val="24"/>
          <w:szCs w:val="24"/>
        </w:rPr>
        <w:t xml:space="preserve">in order </w:t>
      </w:r>
      <w:r w:rsidRPr="00825337">
        <w:rPr>
          <w:rFonts w:asciiTheme="minorEastAsia" w:eastAsiaTheme="minorEastAsia" w:cstheme="minorEastAsia"/>
          <w:sz w:val="24"/>
          <w:szCs w:val="24"/>
        </w:rPr>
        <w:t xml:space="preserve">to give meaning to their existential commitment. </w:t>
      </w:r>
    </w:p>
    <w:p w:rsidR="003E32B9" w:rsidRPr="00825337" w:rsidRDefault="00E23564" w:rsidP="00CF202C">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The reinterpretation of pragmatism (based on the macro-categories of action and socialisation).</w:t>
      </w:r>
      <w:r w:rsidRPr="00825337">
        <w:rPr>
          <w:rFonts w:asciiTheme="minorEastAsia" w:eastAsiaTheme="minorEastAsia" w:cstheme="minorEastAsia"/>
          <w:sz w:val="24"/>
          <w:szCs w:val="24"/>
        </w:rPr>
        <w:t xml:space="preserve"> The </w:t>
      </w:r>
      <w:r w:rsidR="00CF202C" w:rsidRPr="00825337">
        <w:rPr>
          <w:rFonts w:asciiTheme="minorEastAsia" w:eastAsiaTheme="minorEastAsia" w:cstheme="minorEastAsia"/>
          <w:sz w:val="24"/>
          <w:szCs w:val="24"/>
        </w:rPr>
        <w:t>interlocutors</w:t>
      </w:r>
      <w:r w:rsidRPr="00825337">
        <w:rPr>
          <w:rFonts w:asciiTheme="minorEastAsia" w:eastAsiaTheme="minorEastAsia" w:cstheme="minorEastAsia"/>
          <w:sz w:val="24"/>
          <w:szCs w:val="24"/>
        </w:rPr>
        <w:t xml:space="preserve"> introduce a reinterpreted meaning that is apparently contradictory but clarified through their narrated life experiences: usefulness begins with oneself, continues with people close by and advances towards the whole. These protagonists appear to be motivated by multiple objectives (Lunenburg, 2011), in particular those of learning/control and social objectives: the first are guided by the value of the task and the satisfaction that its achievement brings to them, the second are both assertive in order to achieve self-determination and unifying based on their meaning of justice and fairness. Civic commitment is the reason that justifies the need to have power in </w:t>
      </w:r>
      <w:r w:rsidR="00125BA0" w:rsidRPr="00825337">
        <w:rPr>
          <w:rFonts w:asciiTheme="minorEastAsia" w:eastAsiaTheme="minorEastAsia" w:cstheme="minorEastAsia"/>
          <w:sz w:val="24"/>
          <w:szCs w:val="24"/>
        </w:rPr>
        <w:t>order to</w:t>
      </w:r>
      <w:r w:rsidRPr="00825337">
        <w:rPr>
          <w:rFonts w:asciiTheme="minorEastAsia" w:eastAsiaTheme="minorEastAsia" w:cstheme="minorEastAsia"/>
          <w:sz w:val="24"/>
          <w:szCs w:val="24"/>
        </w:rPr>
        <w:t xml:space="preserve"> do useful things, because they improve reality and open up new possibilities of acting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agency</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empowerment</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and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advocacy</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p>
    <w:p w:rsidR="003E32B9" w:rsidRPr="00825337" w:rsidRDefault="00E23564" w:rsidP="00577AC1">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Sociocultural </w:t>
      </w:r>
      <w:r w:rsidR="00093A0D" w:rsidRPr="00825337">
        <w:rPr>
          <w:rFonts w:asciiTheme="minorEastAsia" w:eastAsiaTheme="minorEastAsia" w:cstheme="minorEastAsia"/>
          <w:sz w:val="24"/>
          <w:szCs w:val="24"/>
        </w:rPr>
        <w:t>animation</w:t>
      </w:r>
      <w:r w:rsidRPr="00825337">
        <w:rPr>
          <w:rFonts w:asciiTheme="minorEastAsia" w:eastAsiaTheme="minorEastAsia" w:cstheme="minorEastAsia"/>
          <w:sz w:val="24"/>
          <w:szCs w:val="24"/>
        </w:rPr>
        <w:t xml:space="preserve"> could encourage educational keys that are connected to this sense of pragmatism. This is about establishing citizenship training based on the lifestyle of a competent citizen. These </w:t>
      </w:r>
      <w:r w:rsidR="00577AC1" w:rsidRPr="00825337">
        <w:rPr>
          <w:rFonts w:asciiTheme="minorEastAsia" w:eastAsiaTheme="minorEastAsia" w:cstheme="minorEastAsia"/>
          <w:sz w:val="24"/>
          <w:szCs w:val="24"/>
        </w:rPr>
        <w:t>interlocutors</w:t>
      </w:r>
      <w:r w:rsidRPr="00825337">
        <w:rPr>
          <w:rFonts w:asciiTheme="minorEastAsia" w:eastAsiaTheme="minorEastAsia" w:cstheme="minorEastAsia"/>
          <w:sz w:val="24"/>
          <w:szCs w:val="24"/>
        </w:rPr>
        <w:t xml:space="preserve"> reinterpret civic meaning through a lifestyle that leads them to act with and for others; personal gain becomes an appropriate way of living. This is the </w:t>
      </w:r>
      <w:proofErr w:type="spellStart"/>
      <w:r w:rsidRPr="00825337">
        <w:rPr>
          <w:rFonts w:asciiTheme="minorEastAsia" w:eastAsiaTheme="minorEastAsia" w:cstheme="minorEastAsia"/>
          <w:sz w:val="24"/>
          <w:szCs w:val="24"/>
        </w:rPr>
        <w:t>Weberian</w:t>
      </w:r>
      <w:proofErr w:type="spellEnd"/>
      <w:r w:rsidRPr="00825337">
        <w:rPr>
          <w:rFonts w:asciiTheme="minorEastAsia" w:eastAsiaTheme="minorEastAsia" w:cstheme="minorEastAsia"/>
          <w:sz w:val="24"/>
          <w:szCs w:val="24"/>
        </w:rPr>
        <w:t xml:space="preserve"> meaning of </w:t>
      </w:r>
      <w:r w:rsidR="00577AC1" w:rsidRPr="00825337">
        <w:rPr>
          <w:rFonts w:asciiTheme="minorEastAsia" w:eastAsiaTheme="minorEastAsia" w:cstheme="minorEastAsia"/>
          <w:sz w:val="24"/>
          <w:szCs w:val="24"/>
        </w:rPr>
        <w:t>competence</w:t>
      </w:r>
      <w:r w:rsidRPr="00825337">
        <w:rPr>
          <w:rFonts w:asciiTheme="minorEastAsia" w:eastAsiaTheme="minorEastAsia" w:cstheme="minorEastAsia"/>
          <w:sz w:val="24"/>
          <w:szCs w:val="24"/>
        </w:rPr>
        <w:t xml:space="preserve"> as a relational phenomenon </w:t>
      </w:r>
      <w:r w:rsidRPr="00825337">
        <w:rPr>
          <w:rFonts w:asciiTheme="minorEastAsia" w:eastAsiaTheme="minorEastAsia" w:cstheme="minorEastAsia"/>
          <w:sz w:val="24"/>
          <w:szCs w:val="24"/>
        </w:rPr>
        <w:lastRenderedPageBreak/>
        <w:t xml:space="preserve">that, as </w:t>
      </w:r>
      <w:proofErr w:type="spellStart"/>
      <w:r w:rsidRPr="00825337">
        <w:rPr>
          <w:rFonts w:asciiTheme="minorEastAsia" w:eastAsiaTheme="minorEastAsia" w:cstheme="minorEastAsia"/>
          <w:sz w:val="24"/>
          <w:szCs w:val="24"/>
        </w:rPr>
        <w:t>Attewell</w:t>
      </w:r>
      <w:proofErr w:type="spellEnd"/>
      <w:r w:rsidRPr="00825337">
        <w:rPr>
          <w:rFonts w:asciiTheme="minorEastAsia" w:eastAsiaTheme="minorEastAsia" w:cstheme="minorEastAsia"/>
          <w:sz w:val="24"/>
          <w:szCs w:val="24"/>
        </w:rPr>
        <w:t xml:space="preserve"> (2009, p. 40) states,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most abilities and the honour received are for tasks that are not being performed well, where the uncertainty about the results is high due to the lack of secure routines and transferable knowledge</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cstheme="minorEastAsia"/>
          <w:sz w:val="24"/>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The dialectic of chaos (based on the macro-categories of action and socialisation).</w:t>
      </w:r>
      <w:r w:rsidRPr="00825337">
        <w:rPr>
          <w:rFonts w:asciiTheme="minorEastAsia" w:eastAsiaTheme="minorEastAsia" w:cstheme="minorEastAsia"/>
          <w:sz w:val="24"/>
          <w:szCs w:val="24"/>
        </w:rPr>
        <w:t xml:space="preserve"> Since Theodor </w:t>
      </w:r>
      <w:proofErr w:type="spellStart"/>
      <w:r w:rsidRPr="00825337">
        <w:rPr>
          <w:rFonts w:asciiTheme="minorEastAsia" w:eastAsiaTheme="minorEastAsia" w:cstheme="minorEastAsia"/>
          <w:sz w:val="24"/>
          <w:szCs w:val="24"/>
        </w:rPr>
        <w:t>Adorno</w:t>
      </w:r>
      <w:proofErr w:type="spellEnd"/>
      <w:r w:rsidRPr="00825337">
        <w:rPr>
          <w:rFonts w:asciiTheme="minorEastAsia" w:eastAsiaTheme="minorEastAsia" w:cstheme="minorEastAsia"/>
          <w:sz w:val="24"/>
          <w:szCs w:val="24"/>
        </w:rPr>
        <w:t xml:space="preserve"> outlined the principles of the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negative dialectic</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the classic overcoming of the </w:t>
      </w:r>
      <w:r w:rsidR="00125BA0" w:rsidRPr="00825337">
        <w:rPr>
          <w:rFonts w:asciiTheme="minorEastAsia" w:eastAsiaTheme="minorEastAsia" w:cstheme="minorEastAsia"/>
          <w:sz w:val="24"/>
          <w:szCs w:val="24"/>
        </w:rPr>
        <w:t>contradiction</w:t>
      </w:r>
      <w:r w:rsidRPr="00825337">
        <w:rPr>
          <w:rFonts w:asciiTheme="minorEastAsia" w:eastAsiaTheme="minorEastAsia" w:cstheme="minorEastAsia"/>
          <w:sz w:val="24"/>
          <w:szCs w:val="24"/>
        </w:rPr>
        <w:t xml:space="preserve"> (thesis-antithesis-</w:t>
      </w:r>
      <w:r w:rsidR="00125BA0" w:rsidRPr="00825337">
        <w:rPr>
          <w:rFonts w:asciiTheme="minorEastAsia" w:eastAsiaTheme="minorEastAsia" w:cstheme="minorEastAsia"/>
          <w:sz w:val="24"/>
          <w:szCs w:val="24"/>
        </w:rPr>
        <w:t>synthesis</w:t>
      </w:r>
      <w:r w:rsidRPr="00825337">
        <w:rPr>
          <w:rFonts w:asciiTheme="minorEastAsia" w:eastAsiaTheme="minorEastAsia" w:cstheme="minorEastAsia"/>
          <w:sz w:val="24"/>
          <w:szCs w:val="24"/>
        </w:rPr>
        <w:t xml:space="preserve">) has been replaced in reasoning by an emphasis on </w:t>
      </w:r>
      <w:r w:rsidR="00125BA0" w:rsidRPr="00825337">
        <w:rPr>
          <w:rFonts w:asciiTheme="minorEastAsia" w:eastAsiaTheme="minorEastAsia" w:cstheme="minorEastAsia"/>
          <w:sz w:val="24"/>
          <w:szCs w:val="24"/>
        </w:rPr>
        <w:t>itself</w:t>
      </w:r>
      <w:r w:rsidRPr="00825337">
        <w:rPr>
          <w:rFonts w:asciiTheme="minorEastAsia" w:eastAsiaTheme="minorEastAsia" w:cstheme="minorEastAsia"/>
          <w:sz w:val="24"/>
          <w:szCs w:val="24"/>
        </w:rPr>
        <w:t xml:space="preserve">, with the consequent </w:t>
      </w:r>
      <w:r w:rsidR="00125BA0" w:rsidRPr="00825337">
        <w:rPr>
          <w:rFonts w:asciiTheme="minorEastAsia" w:eastAsiaTheme="minorEastAsia" w:cstheme="minorEastAsia"/>
          <w:sz w:val="24"/>
          <w:szCs w:val="24"/>
        </w:rPr>
        <w:t>conflict</w:t>
      </w:r>
      <w:r w:rsidRPr="00825337">
        <w:rPr>
          <w:rFonts w:asciiTheme="minorEastAsia" w:eastAsiaTheme="minorEastAsia" w:cstheme="minorEastAsia"/>
          <w:sz w:val="24"/>
          <w:szCs w:val="24"/>
        </w:rPr>
        <w:t xml:space="preserve"> in thinking and the emergence of dilemmas about the meaning of action. This learning, in the case of the </w:t>
      </w:r>
      <w:r w:rsidR="00373C04">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is constant and includes an interesting feature: it </w:t>
      </w:r>
      <w:proofErr w:type="gramStart"/>
      <w:r w:rsidRPr="00825337">
        <w:rPr>
          <w:rFonts w:asciiTheme="minorEastAsia" w:eastAsiaTheme="minorEastAsia" w:cstheme="minorEastAsia"/>
          <w:sz w:val="24"/>
          <w:szCs w:val="24"/>
        </w:rPr>
        <w:t xml:space="preserve">is </w:t>
      </w:r>
      <w:r w:rsidR="00201E7B" w:rsidRPr="00825337">
        <w:rPr>
          <w:rFonts w:asciiTheme="minorEastAsia" w:eastAsiaTheme="minorEastAsia" w:cstheme="minorEastAsia"/>
          <w:sz w:val="24"/>
          <w:szCs w:val="24"/>
        </w:rPr>
        <w:t xml:space="preserve"> a</w:t>
      </w:r>
      <w:proofErr w:type="gramEnd"/>
      <w:r w:rsidR="00201E7B"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learning that is associated with the experiences that they have had in committed, negative and provocative situations of action-reflection. It is</w:t>
      </w:r>
      <w:r w:rsidR="00201E7B" w:rsidRPr="00825337">
        <w:rPr>
          <w:rFonts w:asciiTheme="minorEastAsia" w:eastAsiaTheme="minorEastAsia" w:cstheme="minorEastAsia"/>
          <w:sz w:val="24"/>
          <w:szCs w:val="24"/>
        </w:rPr>
        <w:t xml:space="preserve"> the</w:t>
      </w:r>
      <w:r w:rsidRPr="00825337">
        <w:rPr>
          <w:rFonts w:asciiTheme="minorEastAsia" w:eastAsiaTheme="minorEastAsia" w:cstheme="minorEastAsia"/>
          <w:sz w:val="24"/>
          <w:szCs w:val="24"/>
        </w:rPr>
        <w:t xml:space="preserve">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situated learning</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(Lave &amp; Wenger, 1991) that links learning with scenarios that are as real as possible. If the realities (such as life) are conflictive, imperfect or unexpected, by definition and life experience, then learning needs to take place in these situations. </w:t>
      </w:r>
      <w:r w:rsidRPr="00825337">
        <w:rPr>
          <w:rFonts w:cstheme="minorEastAsia"/>
          <w:szCs w:val="24"/>
        </w:rPr>
        <w:t xml:space="preserve">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Sociocultural </w:t>
      </w:r>
      <w:r w:rsidR="00093A0D" w:rsidRPr="00825337">
        <w:rPr>
          <w:rFonts w:asciiTheme="minorEastAsia" w:eastAsiaTheme="minorEastAsia" w:cstheme="minorEastAsia"/>
          <w:sz w:val="24"/>
          <w:szCs w:val="24"/>
        </w:rPr>
        <w:t>animation</w:t>
      </w:r>
      <w:r w:rsidRPr="00825337">
        <w:rPr>
          <w:rFonts w:asciiTheme="minorEastAsia" w:eastAsiaTheme="minorEastAsia" w:cstheme="minorEastAsia"/>
          <w:sz w:val="24"/>
          <w:szCs w:val="24"/>
        </w:rPr>
        <w:t xml:space="preserve"> could here recover the tradition of provocative </w:t>
      </w:r>
      <w:r w:rsidR="00125BA0" w:rsidRPr="00825337">
        <w:rPr>
          <w:rFonts w:asciiTheme="minorEastAsia" w:eastAsiaTheme="minorEastAsia" w:cstheme="minorEastAsia"/>
          <w:sz w:val="24"/>
          <w:szCs w:val="24"/>
        </w:rPr>
        <w:t>learning</w:t>
      </w:r>
      <w:r w:rsidRPr="00825337">
        <w:rPr>
          <w:rFonts w:asciiTheme="minorEastAsia" w:eastAsiaTheme="minorEastAsia" w:cstheme="minorEastAsia"/>
          <w:sz w:val="24"/>
          <w:szCs w:val="24"/>
        </w:rPr>
        <w:t xml:space="preserve"> situations in </w:t>
      </w:r>
      <w:proofErr w:type="gramStart"/>
      <w:r w:rsidRPr="00825337">
        <w:rPr>
          <w:rFonts w:asciiTheme="minorEastAsia" w:eastAsiaTheme="minorEastAsia" w:cstheme="minorEastAsia"/>
          <w:sz w:val="24"/>
          <w:szCs w:val="24"/>
        </w:rPr>
        <w:t>themselves</w:t>
      </w:r>
      <w:proofErr w:type="gramEnd"/>
      <w:r w:rsidRPr="00825337">
        <w:rPr>
          <w:rFonts w:asciiTheme="minorEastAsia" w:eastAsiaTheme="minorEastAsia" w:cstheme="minorEastAsia"/>
          <w:sz w:val="24"/>
          <w:szCs w:val="24"/>
        </w:rPr>
        <w:t xml:space="preserve"> by showing the deficiencies of the status quo. Learning in these scenarios is </w:t>
      </w:r>
      <w:proofErr w:type="gramStart"/>
      <w:r w:rsidRPr="00825337">
        <w:rPr>
          <w:rFonts w:asciiTheme="minorEastAsia" w:eastAsiaTheme="minorEastAsia" w:cstheme="minorEastAsia"/>
          <w:sz w:val="24"/>
          <w:szCs w:val="24"/>
        </w:rPr>
        <w:t>key</w:t>
      </w:r>
      <w:proofErr w:type="gramEnd"/>
      <w:r w:rsidRPr="00825337">
        <w:rPr>
          <w:rFonts w:asciiTheme="minorEastAsia" w:eastAsiaTheme="minorEastAsia" w:cstheme="minorEastAsia"/>
          <w:sz w:val="24"/>
          <w:szCs w:val="24"/>
        </w:rPr>
        <w:t>. When reality is difficult to control, because that is what everyday life shows, learning in a context of apparent control eliminates possibilities. It is, based on the model of complexity (</w:t>
      </w:r>
      <w:proofErr w:type="spellStart"/>
      <w:r w:rsidRPr="00825337">
        <w:rPr>
          <w:rFonts w:asciiTheme="minorEastAsia" w:eastAsiaTheme="minorEastAsia" w:cstheme="minorEastAsia"/>
          <w:sz w:val="24"/>
          <w:szCs w:val="24"/>
        </w:rPr>
        <w:t>Nicolescu</w:t>
      </w:r>
      <w:proofErr w:type="spellEnd"/>
      <w:r w:rsidRPr="00825337">
        <w:rPr>
          <w:rFonts w:asciiTheme="minorEastAsia" w:eastAsiaTheme="minorEastAsia" w:cstheme="minorEastAsia"/>
          <w:sz w:val="24"/>
          <w:szCs w:val="24"/>
        </w:rPr>
        <w:t xml:space="preserve">, 1998), the dialectic of chaos that, by stimulating conflict, can apply the logic of uncertainty and openness to socio-educational action through sociocultural </w:t>
      </w:r>
      <w:r w:rsidR="00093A0D" w:rsidRPr="00825337">
        <w:rPr>
          <w:rFonts w:asciiTheme="minorEastAsia" w:eastAsiaTheme="minorEastAsia" w:cstheme="minorEastAsia"/>
          <w:sz w:val="24"/>
          <w:szCs w:val="24"/>
        </w:rPr>
        <w:t>animation</w:t>
      </w:r>
      <w:r w:rsidRPr="00825337">
        <w:rPr>
          <w:rFonts w:asciiTheme="minorEastAsia" w:eastAsiaTheme="minorEastAsia" w:cstheme="minorEastAsia"/>
          <w:sz w:val="24"/>
          <w:szCs w:val="24"/>
        </w:rPr>
        <w:t xml:space="preserve">. </w:t>
      </w:r>
    </w:p>
    <w:p w:rsidR="003E32B9" w:rsidRPr="00825337" w:rsidRDefault="00E2356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The principle of diversification (based on the macro-categories life experiences and commitment)</w:t>
      </w:r>
      <w:r w:rsidRPr="00825337">
        <w:rPr>
          <w:rFonts w:asciiTheme="minorEastAsia" w:eastAsiaTheme="minorEastAsia" w:cstheme="minorEastAsia"/>
          <w:sz w:val="24"/>
          <w:szCs w:val="24"/>
        </w:rPr>
        <w:t xml:space="preserve">. Dedication to redirected socio-educational action under the emerging models of life stories must encourage: </w:t>
      </w:r>
    </w:p>
    <w:p w:rsidR="003E32B9" w:rsidRPr="00825337" w:rsidRDefault="00E23564" w:rsidP="008D7534">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i) </w:t>
      </w:r>
      <w:r w:rsidRPr="00825337">
        <w:rPr>
          <w:rFonts w:asciiTheme="minorEastAsia" w:eastAsiaTheme="minorEastAsia" w:cstheme="minorEastAsia"/>
          <w:i/>
          <w:sz w:val="24"/>
          <w:szCs w:val="24"/>
        </w:rPr>
        <w:t>Doing things,</w:t>
      </w:r>
      <w:r w:rsidRPr="00825337">
        <w:rPr>
          <w:rFonts w:asciiTheme="minorEastAsia" w:eastAsiaTheme="minorEastAsia" w:cstheme="minorEastAsia"/>
          <w:sz w:val="24"/>
          <w:szCs w:val="24"/>
        </w:rPr>
        <w:t xml:space="preserve"> based on the </w:t>
      </w:r>
      <w:r w:rsidR="00125BA0" w:rsidRPr="00825337">
        <w:rPr>
          <w:rFonts w:asciiTheme="minorEastAsia" w:eastAsiaTheme="minorEastAsia" w:cstheme="minorEastAsia"/>
          <w:sz w:val="24"/>
          <w:szCs w:val="24"/>
        </w:rPr>
        <w:t>initiative</w:t>
      </w:r>
      <w:r w:rsidRPr="00825337">
        <w:rPr>
          <w:rFonts w:asciiTheme="minorEastAsia" w:eastAsiaTheme="minorEastAsia" w:cstheme="minorEastAsia"/>
          <w:sz w:val="24"/>
          <w:szCs w:val="24"/>
        </w:rPr>
        <w:t xml:space="preserve"> of the protagonists. People being educated in active and participative citizenship have to experience the power of doing things and not just the doing of things as permitted or even as suggested to them under the mantle of the numerous </w:t>
      </w:r>
      <w:proofErr w:type="gramStart"/>
      <w:r w:rsidRPr="00825337">
        <w:rPr>
          <w:rFonts w:asciiTheme="minorEastAsia" w:eastAsiaTheme="minorEastAsia" w:cstheme="minorEastAsia"/>
          <w:sz w:val="24"/>
          <w:szCs w:val="24"/>
        </w:rPr>
        <w:t>range</w:t>
      </w:r>
      <w:proofErr w:type="gramEnd"/>
      <w:r w:rsidRPr="00825337">
        <w:rPr>
          <w:rFonts w:asciiTheme="minorEastAsia" w:eastAsiaTheme="minorEastAsia" w:cstheme="minorEastAsia"/>
          <w:sz w:val="24"/>
          <w:szCs w:val="24"/>
        </w:rPr>
        <w:t xml:space="preserve"> of training and educational activities.</w:t>
      </w:r>
    </w:p>
    <w:p w:rsidR="003E32B9" w:rsidRPr="00825337" w:rsidRDefault="00E23564" w:rsidP="00A82806">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ii) </w:t>
      </w:r>
      <w:r w:rsidRPr="00825337">
        <w:rPr>
          <w:rFonts w:asciiTheme="minorEastAsia" w:eastAsiaTheme="minorEastAsia" w:cstheme="minorEastAsia"/>
          <w:i/>
          <w:sz w:val="24"/>
          <w:szCs w:val="24"/>
        </w:rPr>
        <w:t xml:space="preserve">Doing </w:t>
      </w:r>
      <w:r w:rsidR="00A82806" w:rsidRPr="00825337">
        <w:rPr>
          <w:rFonts w:asciiTheme="minorEastAsia" w:eastAsiaTheme="minorEastAsia" w:cstheme="minorEastAsia"/>
          <w:i/>
          <w:sz w:val="24"/>
          <w:szCs w:val="24"/>
        </w:rPr>
        <w:t>committed</w:t>
      </w:r>
      <w:r w:rsidRPr="00825337">
        <w:rPr>
          <w:rFonts w:asciiTheme="minorEastAsia" w:eastAsiaTheme="minorEastAsia" w:cstheme="minorEastAsia"/>
          <w:i/>
          <w:sz w:val="24"/>
          <w:szCs w:val="24"/>
        </w:rPr>
        <w:t xml:space="preserve"> things,</w:t>
      </w:r>
      <w:r w:rsidRPr="00825337">
        <w:rPr>
          <w:rFonts w:asciiTheme="minorEastAsia" w:eastAsiaTheme="minorEastAsia" w:cstheme="minorEastAsia"/>
          <w:sz w:val="24"/>
          <w:szCs w:val="24"/>
        </w:rPr>
        <w:t xml:space="preserve"> because they have a clear purpose and objectives. </w:t>
      </w:r>
      <w:proofErr w:type="gramStart"/>
      <w:r w:rsidRPr="00825337">
        <w:rPr>
          <w:rFonts w:asciiTheme="minorEastAsia" w:eastAsiaTheme="minorEastAsia" w:cstheme="minorEastAsia"/>
          <w:sz w:val="24"/>
          <w:szCs w:val="24"/>
        </w:rPr>
        <w:t xml:space="preserve">More specifically, </w:t>
      </w:r>
      <w:r w:rsidR="00A82806" w:rsidRPr="00825337">
        <w:rPr>
          <w:rFonts w:asciiTheme="minorEastAsia" w:eastAsiaTheme="minorEastAsia" w:cstheme="minorEastAsia"/>
          <w:sz w:val="24"/>
          <w:szCs w:val="24"/>
        </w:rPr>
        <w:t xml:space="preserve">things </w:t>
      </w:r>
      <w:r w:rsidRPr="00825337">
        <w:rPr>
          <w:rFonts w:asciiTheme="minorEastAsia" w:eastAsiaTheme="minorEastAsia" w:cstheme="minorEastAsia"/>
          <w:sz w:val="24"/>
          <w:szCs w:val="24"/>
        </w:rPr>
        <w:t>that have an impact on concrete commitments, in two-way processes with themselves, with others and with the world.</w:t>
      </w:r>
      <w:proofErr w:type="gramEnd"/>
      <w:r w:rsidRPr="00825337">
        <w:rPr>
          <w:rFonts w:asciiTheme="minorEastAsia" w:eastAsiaTheme="minorEastAsia" w:cstheme="minorEastAsia"/>
          <w:sz w:val="24"/>
          <w:szCs w:val="24"/>
        </w:rPr>
        <w:t xml:space="preserve"> This is the responsible involvement that Gallardo (2009) defines as the final step towards solidarity, after </w:t>
      </w:r>
      <w:r w:rsidRPr="00825337">
        <w:rPr>
          <w:rFonts w:asciiTheme="minorEastAsia" w:eastAsiaTheme="minorEastAsia" w:cstheme="minorEastAsia"/>
          <w:iCs/>
          <w:sz w:val="24"/>
          <w:szCs w:val="24"/>
        </w:rPr>
        <w:lastRenderedPageBreak/>
        <w:t>compassionate feeling, the rational attitude of recognition</w:t>
      </w:r>
      <w:r w:rsidRPr="00825337">
        <w:rPr>
          <w:rFonts w:asciiTheme="minorEastAsia" w:eastAsiaTheme="minorEastAsia" w:cstheme="minorEastAsia"/>
          <w:sz w:val="24"/>
          <w:szCs w:val="24"/>
        </w:rPr>
        <w:t xml:space="preserve"> and the value of </w:t>
      </w:r>
      <w:proofErr w:type="spellStart"/>
      <w:r w:rsidRPr="00825337">
        <w:rPr>
          <w:rFonts w:asciiTheme="minorEastAsia" w:eastAsiaTheme="minorEastAsia" w:cstheme="minorEastAsia"/>
          <w:sz w:val="24"/>
          <w:szCs w:val="24"/>
        </w:rPr>
        <w:t>universalisation</w:t>
      </w:r>
      <w:proofErr w:type="spellEnd"/>
      <w:r w:rsidRPr="00825337">
        <w:rPr>
          <w:rFonts w:asciiTheme="minorEastAsia" w:eastAsiaTheme="minorEastAsia" w:cstheme="minorEastAsia"/>
          <w:sz w:val="24"/>
          <w:szCs w:val="24"/>
        </w:rPr>
        <w:t xml:space="preserve">. To do this, it is necessary to encourage people to: </w:t>
      </w:r>
    </w:p>
    <w:p w:rsidR="003E32B9" w:rsidRPr="00825337" w:rsidRDefault="00E23564" w:rsidP="00A82806">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 xml:space="preserve">iii) </w:t>
      </w:r>
      <w:r w:rsidRPr="00825337">
        <w:rPr>
          <w:rFonts w:asciiTheme="minorEastAsia" w:eastAsiaTheme="minorEastAsia" w:cstheme="minorEastAsia"/>
          <w:i/>
          <w:sz w:val="24"/>
          <w:szCs w:val="24"/>
        </w:rPr>
        <w:t xml:space="preserve">Do things in conflictive </w:t>
      </w:r>
      <w:proofErr w:type="gramStart"/>
      <w:r w:rsidRPr="00825337">
        <w:rPr>
          <w:rFonts w:asciiTheme="minorEastAsia" w:eastAsiaTheme="minorEastAsia" w:cstheme="minorEastAsia"/>
          <w:i/>
          <w:sz w:val="24"/>
          <w:szCs w:val="24"/>
        </w:rPr>
        <w:t>scenarios,</w:t>
      </w:r>
      <w:r w:rsidRPr="00825337">
        <w:rPr>
          <w:rFonts w:asciiTheme="minorEastAsia" w:eastAsiaTheme="minorEastAsia" w:cstheme="minorEastAsia"/>
          <w:sz w:val="24"/>
          <w:szCs w:val="24"/>
        </w:rPr>
        <w:t xml:space="preserve"> that</w:t>
      </w:r>
      <w:proofErr w:type="gramEnd"/>
      <w:r w:rsidRPr="00825337">
        <w:rPr>
          <w:rFonts w:asciiTheme="minorEastAsia" w:eastAsiaTheme="minorEastAsia" w:cstheme="minorEastAsia"/>
          <w:sz w:val="24"/>
          <w:szCs w:val="24"/>
        </w:rPr>
        <w:t xml:space="preserve"> reflect </w:t>
      </w:r>
      <w:r w:rsidR="00A82806" w:rsidRPr="00825337">
        <w:rPr>
          <w:rFonts w:asciiTheme="minorEastAsia" w:eastAsiaTheme="minorEastAsia" w:cstheme="minorEastAsia"/>
          <w:sz w:val="24"/>
          <w:szCs w:val="24"/>
        </w:rPr>
        <w:t>reality</w:t>
      </w:r>
      <w:r w:rsidRPr="00825337">
        <w:rPr>
          <w:rFonts w:asciiTheme="minorEastAsia" w:eastAsiaTheme="minorEastAsia" w:cstheme="minorEastAsia"/>
          <w:sz w:val="24"/>
          <w:szCs w:val="24"/>
        </w:rPr>
        <w:t xml:space="preserve"> but that</w:t>
      </w:r>
      <w:r w:rsidR="00A82806"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at the same time</w:t>
      </w:r>
      <w:r w:rsidR="00A82806"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offer people in citizenship education the </w:t>
      </w:r>
      <w:r w:rsidR="00A82806" w:rsidRPr="00825337">
        <w:rPr>
          <w:rFonts w:asciiTheme="minorEastAsia" w:eastAsiaTheme="minorEastAsia" w:cstheme="minorEastAsia"/>
          <w:sz w:val="24"/>
          <w:szCs w:val="24"/>
        </w:rPr>
        <w:t>possibility</w:t>
      </w:r>
      <w:r w:rsidRPr="00825337">
        <w:rPr>
          <w:rFonts w:asciiTheme="minorEastAsia" w:eastAsiaTheme="minorEastAsia" w:cstheme="minorEastAsia"/>
          <w:sz w:val="24"/>
          <w:szCs w:val="24"/>
        </w:rPr>
        <w:t xml:space="preserve"> to make community change regarding the institutional state of things. </w:t>
      </w:r>
      <w:r w:rsidR="00A82806" w:rsidRPr="00825337">
        <w:rPr>
          <w:rFonts w:asciiTheme="minorEastAsia" w:eastAsiaTheme="minorEastAsia" w:cstheme="minorEastAsia"/>
          <w:sz w:val="24"/>
          <w:szCs w:val="24"/>
        </w:rPr>
        <w:t xml:space="preserve">The </w:t>
      </w:r>
      <w:proofErr w:type="spellStart"/>
      <w:r w:rsidR="00A82806" w:rsidRPr="00825337">
        <w:rPr>
          <w:rFonts w:asciiTheme="minorEastAsia" w:eastAsiaTheme="minorEastAsia" w:cstheme="minorEastAsia"/>
          <w:sz w:val="24"/>
          <w:szCs w:val="24"/>
        </w:rPr>
        <w:t>purpuse</w:t>
      </w:r>
      <w:proofErr w:type="spellEnd"/>
      <w:r w:rsidR="00A82806" w:rsidRPr="00825337">
        <w:rPr>
          <w:rFonts w:asciiTheme="minorEastAsia" w:eastAsiaTheme="minorEastAsia" w:cstheme="minorEastAsia"/>
          <w:sz w:val="24"/>
          <w:szCs w:val="24"/>
        </w:rPr>
        <w:t xml:space="preserve"> is </w:t>
      </w:r>
      <w:r w:rsidRPr="00825337">
        <w:rPr>
          <w:rFonts w:asciiTheme="minorEastAsia" w:eastAsiaTheme="minorEastAsia" w:cstheme="minorEastAsia"/>
          <w:sz w:val="24"/>
          <w:szCs w:val="24"/>
        </w:rPr>
        <w:t xml:space="preserve">that people can construct, deconstruct and reconstruct their </w:t>
      </w:r>
      <w:r w:rsidRPr="00825337">
        <w:rPr>
          <w:rFonts w:asciiTheme="minorEastAsia" w:eastAsiaTheme="minorEastAsia" w:cstheme="minorEastAsia"/>
          <w:i/>
          <w:sz w:val="24"/>
          <w:szCs w:val="24"/>
        </w:rPr>
        <w:t>identity</w:t>
      </w:r>
      <w:r w:rsidRPr="00825337">
        <w:rPr>
          <w:rFonts w:asciiTheme="minorEastAsia" w:eastAsiaTheme="minorEastAsia" w:cstheme="minorEastAsia"/>
          <w:sz w:val="24"/>
          <w:szCs w:val="24"/>
        </w:rPr>
        <w:t xml:space="preserve"> based on difficult experiences including action for change (</w:t>
      </w:r>
      <w:proofErr w:type="spellStart"/>
      <w:r w:rsidRPr="00825337">
        <w:rPr>
          <w:rFonts w:asciiTheme="minorEastAsia" w:eastAsiaTheme="minorEastAsia" w:cstheme="minorEastAsia"/>
          <w:sz w:val="24"/>
          <w:szCs w:val="24"/>
        </w:rPr>
        <w:t>Sabir</w:t>
      </w:r>
      <w:r w:rsidRPr="00825337">
        <w:rPr>
          <w:rFonts w:asciiTheme="minorEastAsia" w:eastAsiaTheme="minorEastAsia" w:cstheme="minorEastAsia"/>
          <w:sz w:val="24"/>
          <w:szCs w:val="24"/>
        </w:rPr>
        <w:t>ó</w:t>
      </w:r>
      <w:r w:rsidRPr="00825337">
        <w:rPr>
          <w:rFonts w:asciiTheme="minorEastAsia" w:eastAsiaTheme="minorEastAsia" w:cstheme="minorEastAsia"/>
          <w:sz w:val="24"/>
          <w:szCs w:val="24"/>
        </w:rPr>
        <w:t>n</w:t>
      </w:r>
      <w:proofErr w:type="spellEnd"/>
      <w:r w:rsidRPr="00825337">
        <w:rPr>
          <w:rFonts w:asciiTheme="minorEastAsia" w:eastAsiaTheme="minorEastAsia" w:cstheme="minorEastAsia"/>
          <w:sz w:val="24"/>
          <w:szCs w:val="24"/>
        </w:rPr>
        <w:t xml:space="preserve"> &amp; </w:t>
      </w:r>
      <w:proofErr w:type="spellStart"/>
      <w:r w:rsidRPr="00825337">
        <w:rPr>
          <w:rFonts w:asciiTheme="minorEastAsia" w:eastAsiaTheme="minorEastAsia" w:cstheme="minorEastAsia"/>
          <w:sz w:val="24"/>
          <w:szCs w:val="24"/>
        </w:rPr>
        <w:t>Arraiz</w:t>
      </w:r>
      <w:proofErr w:type="spellEnd"/>
      <w:r w:rsidRPr="00825337">
        <w:rPr>
          <w:rFonts w:asciiTheme="minorEastAsia" w:eastAsiaTheme="minorEastAsia" w:cstheme="minorEastAsia"/>
          <w:sz w:val="24"/>
          <w:szCs w:val="24"/>
        </w:rPr>
        <w:t xml:space="preserve">, 2012); life experiences upon which people will reflect and construct their narrative. </w:t>
      </w:r>
    </w:p>
    <w:p w:rsidR="003E32B9" w:rsidRPr="00825337" w:rsidRDefault="00E23564">
      <w:pPr>
        <w:spacing w:after="0" w:line="360" w:lineRule="auto"/>
        <w:ind w:firstLine="567"/>
        <w:jc w:val="both"/>
        <w:rPr>
          <w:rFonts w:asciiTheme="minorEastAsia" w:eastAsiaTheme="minorEastAsia" w:cstheme="minorEastAsia"/>
          <w:sz w:val="24"/>
          <w:szCs w:val="24"/>
        </w:rPr>
      </w:pPr>
      <w:r w:rsidRPr="00825337">
        <w:rPr>
          <w:rFonts w:asciiTheme="minorEastAsia" w:eastAsiaTheme="minorEastAsia" w:cstheme="minorEastAsia"/>
          <w:sz w:val="24"/>
          <w:szCs w:val="24"/>
        </w:rPr>
        <w:t xml:space="preserve">Finally, we should indicate the potential and some of the limitations of the study: </w:t>
      </w:r>
    </w:p>
    <w:p w:rsidR="003E32B9" w:rsidRPr="00825337" w:rsidRDefault="00E23564" w:rsidP="000B30E1">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r w:rsidRPr="00825337">
        <w:rPr>
          <w:rFonts w:asciiTheme="minorEastAsia" w:eastAsiaTheme="minorEastAsia" w:cstheme="minorEastAsia"/>
          <w:i/>
          <w:sz w:val="24"/>
          <w:szCs w:val="24"/>
        </w:rPr>
        <w:t>The potential of the narrative method:</w:t>
      </w:r>
      <w:r w:rsidRPr="00825337">
        <w:rPr>
          <w:rFonts w:asciiTheme="minorEastAsia" w:eastAsiaTheme="minorEastAsia" w:cstheme="minorEastAsia"/>
          <w:sz w:val="24"/>
          <w:szCs w:val="24"/>
        </w:rPr>
        <w:t xml:space="preserve"> Few professional coping techniques and strategies are disposable, based on the self-critical pluralism referred to by </w:t>
      </w:r>
      <w:proofErr w:type="spellStart"/>
      <w:r w:rsidRPr="00825337">
        <w:rPr>
          <w:rFonts w:asciiTheme="minorEastAsia" w:eastAsiaTheme="minorEastAsia" w:cstheme="minorEastAsia"/>
          <w:sz w:val="24"/>
          <w:szCs w:val="24"/>
        </w:rPr>
        <w:t>Caride</w:t>
      </w:r>
      <w:proofErr w:type="spellEnd"/>
      <w:r w:rsidRPr="00825337">
        <w:rPr>
          <w:rFonts w:asciiTheme="minorEastAsia" w:eastAsiaTheme="minorEastAsia" w:cstheme="minorEastAsia"/>
          <w:sz w:val="24"/>
          <w:szCs w:val="24"/>
        </w:rPr>
        <w:t xml:space="preserve"> (2003). In this case, life experiences throughout the research process have shown a unique learning process: by listening, in dialogue with the people narrating their life story, we learned the value of people compared to any systemic imperative. In this sense, sociocultural </w:t>
      </w:r>
      <w:r w:rsidR="00093A0D" w:rsidRPr="00825337">
        <w:rPr>
          <w:rFonts w:asciiTheme="minorEastAsia" w:eastAsiaTheme="minorEastAsia" w:cstheme="minorEastAsia"/>
          <w:sz w:val="24"/>
          <w:szCs w:val="24"/>
        </w:rPr>
        <w:t>animation</w:t>
      </w:r>
      <w:r w:rsidRPr="00825337">
        <w:rPr>
          <w:rFonts w:asciiTheme="minorEastAsia" w:eastAsiaTheme="minorEastAsia" w:cstheme="minorEastAsia"/>
          <w:sz w:val="24"/>
          <w:szCs w:val="24"/>
        </w:rPr>
        <w:t xml:space="preserve"> could be enriched by using the narrative method that, more than being solely a historic-anthropological </w:t>
      </w:r>
      <w:proofErr w:type="gramStart"/>
      <w:r w:rsidR="000B30E1">
        <w:rPr>
          <w:rFonts w:asciiTheme="minorEastAsia" w:eastAsiaTheme="minorEastAsia" w:cstheme="minorEastAsia"/>
          <w:sz w:val="24"/>
          <w:szCs w:val="24"/>
        </w:rPr>
        <w:t>model</w:t>
      </w:r>
      <w:r w:rsidRPr="00825337">
        <w:rPr>
          <w:rFonts w:asciiTheme="minorEastAsia" w:eastAsiaTheme="minorEastAsia" w:cstheme="minorEastAsia"/>
          <w:sz w:val="24"/>
          <w:szCs w:val="24"/>
        </w:rPr>
        <w:t>,</w:t>
      </w:r>
      <w:proofErr w:type="gramEnd"/>
      <w:r w:rsidRPr="00825337">
        <w:rPr>
          <w:rFonts w:asciiTheme="minorEastAsia" w:eastAsiaTheme="minorEastAsia" w:cstheme="minorEastAsia"/>
          <w:sz w:val="24"/>
          <w:szCs w:val="24"/>
        </w:rPr>
        <w:t xml:space="preserve"> involves people in an educational dialogue. The benefit of this method, seen in its growing application to both research and to education, offers sociocultural </w:t>
      </w:r>
      <w:r w:rsidR="00093A0D" w:rsidRPr="00825337">
        <w:rPr>
          <w:rFonts w:asciiTheme="minorEastAsia" w:eastAsiaTheme="minorEastAsia" w:cstheme="minorEastAsia"/>
          <w:sz w:val="24"/>
          <w:szCs w:val="24"/>
        </w:rPr>
        <w:t>animation</w:t>
      </w:r>
      <w:r w:rsidRPr="00825337">
        <w:rPr>
          <w:rFonts w:asciiTheme="minorEastAsia" w:eastAsiaTheme="minorEastAsia" w:cstheme="minorEastAsia"/>
          <w:sz w:val="24"/>
          <w:szCs w:val="24"/>
        </w:rPr>
        <w:t xml:space="preserve"> professionals viable resources to be used in their work (April, 2013). The reference made by </w:t>
      </w:r>
      <w:proofErr w:type="spellStart"/>
      <w:r w:rsidRPr="00825337">
        <w:rPr>
          <w:rFonts w:asciiTheme="minorEastAsia" w:eastAsiaTheme="minorEastAsia" w:cstheme="minorEastAsia"/>
          <w:sz w:val="24"/>
          <w:szCs w:val="24"/>
        </w:rPr>
        <w:t>Delory-Momberger</w:t>
      </w:r>
      <w:proofErr w:type="spellEnd"/>
      <w:r w:rsidRPr="00825337">
        <w:rPr>
          <w:rFonts w:asciiTheme="minorEastAsia" w:eastAsiaTheme="minorEastAsia" w:cstheme="minorEastAsia"/>
          <w:sz w:val="24"/>
          <w:szCs w:val="24"/>
        </w:rPr>
        <w:t xml:space="preserve"> (2014, p. 703) is illustrative regarding the understanding of a life story: </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I cannot (re)construct the world of experience of the narrative that I receive except by narrating it with my own biography of experience and making it enter into it, understanding it in relationships that have resonance and can be understood through my own experiences</w:t>
      </w: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w:t>
      </w:r>
    </w:p>
    <w:p w:rsidR="003E32B9" w:rsidRPr="00825337" w:rsidRDefault="00E23564" w:rsidP="000B30E1">
      <w:pPr>
        <w:spacing w:after="0" w:line="360" w:lineRule="auto"/>
        <w:ind w:firstLine="567"/>
        <w:jc w:val="both"/>
        <w:rPr>
          <w:rFonts w:asciiTheme="minorEastAsia" w:eastAsiaTheme="minorEastAsia" w:cstheme="minorEastAsia"/>
          <w:szCs w:val="24"/>
        </w:rPr>
      </w:pPr>
      <w:r w:rsidRPr="00825337">
        <w:rPr>
          <w:rFonts w:asciiTheme="minorEastAsia" w:eastAsiaTheme="minorEastAsia" w:cstheme="minorEastAsia"/>
          <w:sz w:val="24"/>
          <w:szCs w:val="24"/>
        </w:rPr>
        <w:t>–</w:t>
      </w:r>
      <w:r w:rsidRPr="00825337">
        <w:rPr>
          <w:rFonts w:asciiTheme="minorEastAsia" w:eastAsiaTheme="minorEastAsia" w:cstheme="minorEastAsia"/>
          <w:sz w:val="24"/>
          <w:szCs w:val="24"/>
        </w:rPr>
        <w:t xml:space="preserve"> The optimisation of the narrative method is not an obstacle to indicating </w:t>
      </w:r>
      <w:r w:rsidRPr="00825337">
        <w:rPr>
          <w:rFonts w:asciiTheme="minorEastAsia" w:eastAsiaTheme="minorEastAsia" w:cstheme="minorEastAsia"/>
          <w:i/>
          <w:sz w:val="24"/>
          <w:szCs w:val="24"/>
        </w:rPr>
        <w:t>the limitations of the study</w:t>
      </w:r>
      <w:r w:rsidRPr="00825337">
        <w:rPr>
          <w:rFonts w:asciiTheme="minorEastAsia" w:eastAsiaTheme="minorEastAsia" w:cstheme="minorEastAsia"/>
          <w:sz w:val="24"/>
          <w:szCs w:val="24"/>
        </w:rPr>
        <w:t xml:space="preserve"> related to the depth of research in each of the categories constructed with the </w:t>
      </w:r>
      <w:r w:rsidR="000B30E1">
        <w:rPr>
          <w:rFonts w:asciiTheme="minorEastAsia" w:eastAsiaTheme="minorEastAsia" w:cstheme="minorEastAsia"/>
          <w:sz w:val="24"/>
          <w:szCs w:val="24"/>
        </w:rPr>
        <w:t>informant</w:t>
      </w:r>
      <w:r w:rsidRPr="00825337">
        <w:rPr>
          <w:rFonts w:asciiTheme="minorEastAsia" w:eastAsiaTheme="minorEastAsia" w:cstheme="minorEastAsia"/>
          <w:sz w:val="24"/>
          <w:szCs w:val="24"/>
        </w:rPr>
        <w:t xml:space="preserve">s: A comprehensive interpretive model is provided regarding the education of active citizens. However, as the phenomenal-educational complexity is reflected, the clarifications in each category are limited. Said weakness means a need to continue with similar research studies, where other life stories will be able to provide the intrinsic development of each category. We would also indicate the relevance of study that, based on research-action designs, will be able to confirm the usefulness of the categories resulting from this research. </w:t>
      </w:r>
    </w:p>
    <w:p w:rsidR="003E32B9" w:rsidRPr="00825337" w:rsidRDefault="003E32B9">
      <w:pPr>
        <w:spacing w:after="0" w:line="360" w:lineRule="auto"/>
        <w:ind w:firstLine="567"/>
        <w:jc w:val="both"/>
        <w:rPr>
          <w:rFonts w:asciiTheme="minorEastAsia" w:eastAsiaTheme="minorEastAsia" w:hAnsiTheme="minorEastAsia" w:cstheme="minorEastAsia"/>
          <w:sz w:val="24"/>
          <w:szCs w:val="24"/>
          <w:lang w:val="en-US"/>
        </w:rPr>
      </w:pPr>
    </w:p>
    <w:p w:rsidR="003E32B9" w:rsidRPr="00825337" w:rsidRDefault="00E23564">
      <w:pPr>
        <w:spacing w:after="0" w:line="360" w:lineRule="auto"/>
        <w:jc w:val="both"/>
        <w:rPr>
          <w:rFonts w:asciiTheme="minorEastAsia" w:eastAsiaTheme="minorEastAsia" w:hAnsiTheme="minorEastAsia" w:cstheme="minorEastAsia"/>
          <w:b/>
          <w:sz w:val="24"/>
          <w:szCs w:val="24"/>
          <w:lang w:val="es-ES"/>
        </w:rPr>
      </w:pPr>
      <w:r w:rsidRPr="00825337">
        <w:rPr>
          <w:rFonts w:asciiTheme="minorEastAsia" w:eastAsiaTheme="minorEastAsia" w:hAnsiTheme="minorEastAsia" w:cstheme="minorEastAsia"/>
          <w:b/>
          <w:noProof/>
          <w:sz w:val="24"/>
          <w:szCs w:val="24"/>
          <w:lang w:val="es-ES"/>
        </w:rPr>
        <w:t>References</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n-US"/>
        </w:rPr>
      </w:pPr>
      <w:r w:rsidRPr="00825337">
        <w:rPr>
          <w:rFonts w:asciiTheme="minorEastAsia" w:eastAsiaTheme="minorEastAsia" w:hAnsiTheme="minorEastAsia" w:cstheme="minorEastAsia"/>
          <w:noProof/>
          <w:sz w:val="24"/>
          <w:szCs w:val="24"/>
          <w:lang w:val="es-ES"/>
        </w:rPr>
        <w:t>Abril, D. (2013).</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Educación y ciudadanía activa.</w:t>
      </w:r>
      <w:r w:rsidRPr="00825337">
        <w:rPr>
          <w:rFonts w:asciiTheme="minorEastAsia" w:eastAsiaTheme="minorEastAsia" w:hAnsiTheme="minorEastAsia" w:cstheme="minorEastAsia"/>
          <w:i/>
          <w:sz w:val="24"/>
          <w:szCs w:val="24"/>
          <w:lang w:val="es-ES"/>
        </w:rPr>
        <w:t xml:space="preserve"> </w:t>
      </w:r>
      <w:r w:rsidRPr="00825337">
        <w:rPr>
          <w:rFonts w:asciiTheme="minorEastAsia" w:eastAsiaTheme="minorEastAsia" w:hAnsiTheme="minorEastAsia" w:cstheme="minorEastAsia"/>
          <w:i/>
          <w:noProof/>
          <w:sz w:val="24"/>
          <w:szCs w:val="24"/>
          <w:lang w:val="es-ES"/>
        </w:rPr>
        <w:t xml:space="preserve">Reflexiones y propuestas a partir de historias de vida </w:t>
      </w:r>
      <w:r w:rsidRPr="00825337">
        <w:rPr>
          <w:rFonts w:asciiTheme="minorEastAsia" w:eastAsiaTheme="minorEastAsia" w:hAnsiTheme="minorEastAsia" w:cstheme="minorEastAsia"/>
          <w:noProof/>
          <w:sz w:val="24"/>
          <w:szCs w:val="24"/>
          <w:lang w:val="es-ES"/>
        </w:rPr>
        <w:t>[Education and active citizenship.</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rPr>
        <w:t>Reflections and proposals from life stories] (Doctoral thesis).</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rPr>
        <w:t>Retrieved from http://e-spacio.uned.es/fez/view.php?pid=tesisuned:Educacion-Dabril</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_tradnl"/>
        </w:rPr>
      </w:pPr>
      <w:r w:rsidRPr="00825337">
        <w:rPr>
          <w:rFonts w:asciiTheme="minorEastAsia" w:eastAsiaTheme="minorEastAsia" w:hAnsiTheme="minorEastAsia" w:cstheme="minorEastAsia"/>
          <w:noProof/>
          <w:sz w:val="24"/>
          <w:szCs w:val="24"/>
          <w:lang w:val="es-ES"/>
        </w:rPr>
        <w:t>Attewell, P. (2009).</w:t>
      </w:r>
      <w:r w:rsidRPr="00825337">
        <w:rPr>
          <w:rFonts w:asciiTheme="minorEastAsia" w:eastAsiaTheme="minorEastAsia" w:hAnsiTheme="minorEastAsia" w:cstheme="minorEastAsia"/>
          <w:sz w:val="24"/>
          <w:szCs w:val="24"/>
          <w:lang w:val="es-ES_tradnl"/>
        </w:rPr>
        <w:t xml:space="preserve"> </w:t>
      </w:r>
      <w:r w:rsidRPr="00825337">
        <w:rPr>
          <w:rFonts w:asciiTheme="minorEastAsia" w:eastAsiaTheme="minorEastAsia" w:hAnsiTheme="minorEastAsia" w:cstheme="minorEastAsia"/>
          <w:noProof/>
          <w:sz w:val="24"/>
          <w:szCs w:val="24"/>
          <w:lang w:val="es-ES"/>
        </w:rPr>
        <w:t>¿Qué es una competencia?</w:t>
      </w:r>
      <w:r w:rsidRPr="00825337">
        <w:rPr>
          <w:rFonts w:asciiTheme="minorEastAsia" w:eastAsiaTheme="minorEastAsia" w:hAnsiTheme="minorEastAsia" w:cstheme="minorEastAsia"/>
          <w:sz w:val="24"/>
          <w:szCs w:val="24"/>
          <w:lang w:val="es-ES_tradnl"/>
        </w:rPr>
        <w:t xml:space="preserve"> </w:t>
      </w:r>
      <w:r w:rsidRPr="00825337">
        <w:rPr>
          <w:rFonts w:asciiTheme="minorEastAsia" w:eastAsiaTheme="minorEastAsia" w:hAnsiTheme="minorEastAsia" w:cstheme="minorEastAsia"/>
          <w:noProof/>
          <w:sz w:val="24"/>
          <w:szCs w:val="24"/>
        </w:rPr>
        <w:t>[What is skill?]</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i/>
          <w:noProof/>
          <w:sz w:val="24"/>
          <w:szCs w:val="24"/>
        </w:rPr>
        <w:t>Pedagogía Social.</w:t>
      </w:r>
      <w:r w:rsidRPr="00825337">
        <w:rPr>
          <w:rFonts w:asciiTheme="minorEastAsia" w:eastAsiaTheme="minorEastAsia" w:hAnsiTheme="minorEastAsia" w:cstheme="minorEastAsia"/>
          <w:i/>
          <w:sz w:val="24"/>
          <w:szCs w:val="24"/>
          <w:lang w:val="en-US"/>
        </w:rPr>
        <w:t xml:space="preserve"> </w:t>
      </w:r>
      <w:r w:rsidRPr="00825337">
        <w:rPr>
          <w:rFonts w:asciiTheme="minorEastAsia" w:eastAsiaTheme="minorEastAsia" w:hAnsiTheme="minorEastAsia" w:cstheme="minorEastAsia"/>
          <w:i/>
          <w:noProof/>
          <w:sz w:val="24"/>
          <w:szCs w:val="24"/>
          <w:lang w:val="es-ES"/>
        </w:rPr>
        <w:t>Revista interuniversitaria, 16</w:t>
      </w:r>
      <w:r w:rsidRPr="00825337">
        <w:rPr>
          <w:rFonts w:asciiTheme="minorEastAsia" w:eastAsiaTheme="minorEastAsia" w:hAnsiTheme="minorEastAsia" w:cstheme="minorEastAsia"/>
          <w:noProof/>
          <w:sz w:val="24"/>
          <w:szCs w:val="24"/>
          <w:lang w:val="es-ES"/>
        </w:rPr>
        <w:t>, 21-44. doi:</w:t>
      </w:r>
      <w:r w:rsidRPr="00825337">
        <w:rPr>
          <w:rFonts w:asciiTheme="minorEastAsia" w:eastAsiaTheme="minorEastAsia" w:hAnsiTheme="minorEastAsia" w:cstheme="minorEastAsia"/>
          <w:sz w:val="24"/>
          <w:szCs w:val="24"/>
          <w:lang w:val="es-ES_tradnl"/>
        </w:rPr>
        <w:t xml:space="preserve"> </w:t>
      </w:r>
      <w:r w:rsidRPr="00825337">
        <w:rPr>
          <w:rFonts w:asciiTheme="minorEastAsia" w:eastAsiaTheme="minorEastAsia" w:hAnsiTheme="minorEastAsia" w:cstheme="minorEastAsia"/>
          <w:noProof/>
          <w:sz w:val="24"/>
          <w:szCs w:val="24"/>
          <w:lang w:val="es-ES"/>
        </w:rPr>
        <w:t>10.7179/PSRI.</w:t>
      </w:r>
      <w:r w:rsidRPr="00825337">
        <w:rPr>
          <w:rFonts w:asciiTheme="minorEastAsia" w:eastAsiaTheme="minorEastAsia" w:hAnsiTheme="minorEastAsia" w:cstheme="minorEastAsia"/>
          <w:sz w:val="24"/>
          <w:szCs w:val="24"/>
          <w:lang w:val="es-ES_tradnl"/>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Becker, H.S. (1974).</w:t>
      </w:r>
      <w:r w:rsidRPr="00825337">
        <w:rPr>
          <w:rFonts w:asciiTheme="minorEastAsia" w:eastAsiaTheme="minorEastAsia" w:hAnsiTheme="minorEastAsia" w:cstheme="minorEastAsia"/>
          <w:sz w:val="24"/>
          <w:szCs w:val="24"/>
          <w:lang w:val="es-ES_tradnl"/>
        </w:rPr>
        <w:t xml:space="preserve"> Historias d</w:t>
      </w:r>
      <w:r w:rsidRPr="00825337">
        <w:rPr>
          <w:rFonts w:asciiTheme="minorEastAsia" w:eastAsiaTheme="minorEastAsia" w:hAnsiTheme="minorEastAsia" w:cstheme="minorEastAsia"/>
          <w:sz w:val="24"/>
          <w:szCs w:val="24"/>
          <w:lang w:val="es-ES"/>
        </w:rPr>
        <w:t>e vida en sociología [</w:t>
      </w:r>
      <w:proofErr w:type="spellStart"/>
      <w:r w:rsidRPr="00825337">
        <w:rPr>
          <w:rFonts w:asciiTheme="minorEastAsia" w:eastAsiaTheme="minorEastAsia" w:hAnsiTheme="minorEastAsia" w:cstheme="minorEastAsia"/>
          <w:sz w:val="24"/>
          <w:szCs w:val="24"/>
          <w:lang w:val="es-ES"/>
        </w:rPr>
        <w:t>Life</w:t>
      </w:r>
      <w:proofErr w:type="spellEnd"/>
      <w:r w:rsidRPr="00825337">
        <w:rPr>
          <w:rFonts w:asciiTheme="minorEastAsia" w:eastAsiaTheme="minorEastAsia" w:hAnsiTheme="minorEastAsia" w:cstheme="minorEastAsia"/>
          <w:sz w:val="24"/>
          <w:szCs w:val="24"/>
          <w:lang w:val="es-ES"/>
        </w:rPr>
        <w:t xml:space="preserve"> </w:t>
      </w:r>
      <w:proofErr w:type="spellStart"/>
      <w:r w:rsidRPr="00825337">
        <w:rPr>
          <w:rFonts w:asciiTheme="minorEastAsia" w:eastAsiaTheme="minorEastAsia" w:hAnsiTheme="minorEastAsia" w:cstheme="minorEastAsia"/>
          <w:sz w:val="24"/>
          <w:szCs w:val="24"/>
          <w:lang w:val="es-ES"/>
        </w:rPr>
        <w:t>stories</w:t>
      </w:r>
      <w:proofErr w:type="spellEnd"/>
      <w:r w:rsidRPr="00825337">
        <w:rPr>
          <w:rFonts w:asciiTheme="minorEastAsia" w:eastAsiaTheme="minorEastAsia" w:hAnsiTheme="minorEastAsia" w:cstheme="minorEastAsia"/>
          <w:sz w:val="24"/>
          <w:szCs w:val="24"/>
          <w:lang w:val="es-ES"/>
        </w:rPr>
        <w:t xml:space="preserve"> in </w:t>
      </w:r>
      <w:proofErr w:type="spellStart"/>
      <w:r w:rsidRPr="00825337">
        <w:rPr>
          <w:rFonts w:asciiTheme="minorEastAsia" w:eastAsiaTheme="minorEastAsia" w:hAnsiTheme="minorEastAsia" w:cstheme="minorEastAsia"/>
          <w:sz w:val="24"/>
          <w:szCs w:val="24"/>
          <w:lang w:val="es-ES"/>
        </w:rPr>
        <w:t>sociology</w:t>
      </w:r>
      <w:proofErr w:type="spellEnd"/>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 xml:space="preserve">In J. Balán (Ed.), </w:t>
      </w:r>
      <w:r w:rsidRPr="00825337">
        <w:rPr>
          <w:rFonts w:asciiTheme="minorEastAsia" w:eastAsiaTheme="minorEastAsia" w:hAnsiTheme="minorEastAsia" w:cstheme="minorEastAsia"/>
          <w:i/>
          <w:noProof/>
          <w:sz w:val="24"/>
          <w:szCs w:val="24"/>
          <w:lang w:val="es-ES"/>
        </w:rPr>
        <w:t>Las historias de vida en ciencias sociales</w:t>
      </w:r>
      <w:r w:rsidRPr="00825337">
        <w:rPr>
          <w:rFonts w:asciiTheme="minorEastAsia" w:eastAsiaTheme="minorEastAsia" w:hAnsiTheme="minorEastAsia" w:cstheme="minorEastAsia"/>
          <w:noProof/>
          <w:sz w:val="24"/>
          <w:szCs w:val="24"/>
          <w:lang w:val="es-ES"/>
        </w:rPr>
        <w:t xml:space="preserve"> (pp.</w:t>
      </w:r>
      <w:r w:rsidRPr="00825337">
        <w:rPr>
          <w:rFonts w:asciiTheme="minorEastAsia" w:eastAsiaTheme="minorEastAsia" w:hAnsiTheme="minorEastAsia" w:cstheme="minorEastAsia"/>
          <w:sz w:val="24"/>
          <w:szCs w:val="24"/>
          <w:lang w:val="es-ES"/>
        </w:rPr>
        <w:t xml:space="preserve"> 27-41). </w:t>
      </w:r>
      <w:r w:rsidRPr="00825337">
        <w:rPr>
          <w:rFonts w:asciiTheme="minorEastAsia" w:eastAsiaTheme="minorEastAsia" w:hAnsiTheme="minorEastAsia" w:cstheme="minorEastAsia"/>
          <w:noProof/>
          <w:sz w:val="24"/>
          <w:szCs w:val="24"/>
          <w:lang w:val="es-ES"/>
        </w:rPr>
        <w:t>Buenos Aires: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Ediciones Nueva Visión.</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Bertaux, D. (1989).</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Los relatos de vida en el análisis social [The life stories in the social analysis].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Historia y fuente oral, 1,</w:t>
      </w:r>
      <w:r w:rsidRPr="00825337">
        <w:rPr>
          <w:rFonts w:asciiTheme="minorEastAsia" w:eastAsiaTheme="minorEastAsia" w:hAnsiTheme="minorEastAsia" w:cstheme="minorEastAsia"/>
          <w:noProof/>
          <w:sz w:val="24"/>
          <w:szCs w:val="24"/>
          <w:lang w:val="es-ES"/>
        </w:rPr>
        <w:t xml:space="preserve"> 87-96. Retrieved from http://www.jstor.org/stable/i27753224</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n-US"/>
        </w:rPr>
      </w:pPr>
      <w:r w:rsidRPr="00825337">
        <w:rPr>
          <w:rFonts w:asciiTheme="minorEastAsia" w:eastAsiaTheme="minorEastAsia" w:hAnsiTheme="minorEastAsia" w:cstheme="minorEastAsia"/>
          <w:noProof/>
          <w:sz w:val="24"/>
          <w:szCs w:val="24"/>
          <w:lang w:val="es-ES"/>
        </w:rPr>
        <w:t>Bertaux, D. (1999).</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El enfoque biográfico:</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su validez metodológica, sus potencialidades [Biographical approach:</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its methodological validity, its potentialities].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rPr>
        <w:t>Proposiciones, 29</w:t>
      </w:r>
      <w:r w:rsidRPr="00825337">
        <w:rPr>
          <w:rFonts w:asciiTheme="minorEastAsia" w:eastAsiaTheme="minorEastAsia" w:hAnsiTheme="minorEastAsia" w:cstheme="minorEastAsia"/>
          <w:noProof/>
          <w:sz w:val="24"/>
          <w:szCs w:val="24"/>
        </w:rPr>
        <w:t>, 1-23. Retrieved from http://preval.org/files/14BERTAU.pdf</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rPr>
        <w:t>Campillo, M. (2003).</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s-ES"/>
        </w:rPr>
        <w:t>Ante una nueva sociedad, una nueva ciudadanía, una nueva respuesta [Facing up a new society, a new citizenship, a new response].</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Pedagogía Social.</w:t>
      </w:r>
      <w:r w:rsidRPr="00825337">
        <w:rPr>
          <w:rFonts w:asciiTheme="minorEastAsia" w:eastAsiaTheme="minorEastAsia" w:hAnsiTheme="minorEastAsia" w:cstheme="minorEastAsia"/>
          <w:i/>
          <w:sz w:val="24"/>
          <w:szCs w:val="24"/>
          <w:lang w:val="es-ES"/>
        </w:rPr>
        <w:t xml:space="preserve"> </w:t>
      </w:r>
      <w:r w:rsidRPr="00825337">
        <w:rPr>
          <w:rFonts w:asciiTheme="minorEastAsia" w:eastAsiaTheme="minorEastAsia" w:hAnsiTheme="minorEastAsia" w:cstheme="minorEastAsia"/>
          <w:i/>
          <w:noProof/>
          <w:sz w:val="24"/>
          <w:szCs w:val="24"/>
          <w:lang w:val="es-ES"/>
        </w:rPr>
        <w:t>Revista interuniversitaria, 10</w:t>
      </w:r>
      <w:r w:rsidRPr="00825337">
        <w:rPr>
          <w:rFonts w:asciiTheme="minorEastAsia" w:eastAsiaTheme="minorEastAsia" w:hAnsiTheme="minorEastAsia" w:cstheme="minorEastAsia"/>
          <w:noProof/>
          <w:sz w:val="24"/>
          <w:szCs w:val="24"/>
          <w:lang w:val="es-ES"/>
        </w:rPr>
        <w:t>, 223-232. doi:</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10.7179/PSRI.</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Caride, J.A. (2003).</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El pluralismo teórico como argumento epistemológico en el quehacer pedagógico-social [Theoretical pluralism as an epistemological argument in the socio-pedagogical work].</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Pedagogía Social.</w:t>
      </w:r>
      <w:r w:rsidRPr="00825337">
        <w:rPr>
          <w:rFonts w:asciiTheme="minorEastAsia" w:eastAsiaTheme="minorEastAsia" w:hAnsiTheme="minorEastAsia" w:cstheme="minorEastAsia"/>
          <w:i/>
          <w:sz w:val="24"/>
          <w:szCs w:val="24"/>
          <w:lang w:val="es-ES"/>
        </w:rPr>
        <w:t xml:space="preserve"> </w:t>
      </w:r>
      <w:r w:rsidRPr="00825337">
        <w:rPr>
          <w:rFonts w:asciiTheme="minorEastAsia" w:eastAsiaTheme="minorEastAsia" w:hAnsiTheme="minorEastAsia" w:cstheme="minorEastAsia"/>
          <w:i/>
          <w:noProof/>
          <w:sz w:val="24"/>
          <w:szCs w:val="24"/>
          <w:lang w:val="es-ES"/>
        </w:rPr>
        <w:t>Revista interuniversitaria, 10</w:t>
      </w:r>
      <w:r w:rsidRPr="00825337">
        <w:rPr>
          <w:rFonts w:asciiTheme="minorEastAsia" w:eastAsiaTheme="minorEastAsia" w:hAnsiTheme="minorEastAsia" w:cstheme="minorEastAsia"/>
          <w:noProof/>
          <w:sz w:val="24"/>
          <w:szCs w:val="24"/>
          <w:lang w:val="es-ES"/>
        </w:rPr>
        <w:t>, 123-159. doi:</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10.7179/PSRI.</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Caride, J.A. (2012).</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De la educación a la animación en sociedades complejas: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o la reivindicación de un quehacer pedagógico y sociocultural crítico [From education to animation in complex societies or the vindication of a critical pedagogical and socio-cultural work].</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 xml:space="preserve">In F. Curto (Ed.), </w:t>
      </w:r>
      <w:r w:rsidRPr="00825337">
        <w:rPr>
          <w:rFonts w:asciiTheme="minorEastAsia" w:eastAsiaTheme="minorEastAsia" w:hAnsiTheme="minorEastAsia" w:cstheme="minorEastAsia"/>
          <w:i/>
          <w:noProof/>
          <w:sz w:val="24"/>
          <w:szCs w:val="24"/>
          <w:lang w:val="es-ES"/>
        </w:rPr>
        <w:t>V Coloquio Internacional de Animación Sociocultural:</w:t>
      </w:r>
      <w:r w:rsidRPr="00825337">
        <w:rPr>
          <w:rFonts w:asciiTheme="minorEastAsia" w:eastAsiaTheme="minorEastAsia" w:hAnsiTheme="minorEastAsia" w:cstheme="minorEastAsia"/>
          <w:i/>
          <w:sz w:val="24"/>
          <w:szCs w:val="24"/>
          <w:lang w:val="es-ES"/>
        </w:rPr>
        <w:t xml:space="preserve"> </w:t>
      </w:r>
      <w:r w:rsidRPr="00825337">
        <w:rPr>
          <w:rFonts w:asciiTheme="minorEastAsia" w:eastAsiaTheme="minorEastAsia" w:hAnsiTheme="minorEastAsia" w:cstheme="minorEastAsia"/>
          <w:i/>
          <w:noProof/>
          <w:sz w:val="24"/>
          <w:szCs w:val="24"/>
          <w:lang w:val="es-ES"/>
        </w:rPr>
        <w:t>cultura, educación y ciudadanía</w:t>
      </w:r>
      <w:r w:rsidRPr="00825337">
        <w:rPr>
          <w:rFonts w:asciiTheme="minorEastAsia" w:eastAsiaTheme="minorEastAsia" w:hAnsiTheme="minorEastAsia" w:cstheme="minorEastAsia"/>
          <w:noProof/>
          <w:sz w:val="24"/>
          <w:szCs w:val="24"/>
          <w:lang w:val="es-ES"/>
        </w:rPr>
        <w:t xml:space="preserve"> (pp.</w:t>
      </w:r>
      <w:r w:rsidRPr="00825337">
        <w:rPr>
          <w:rFonts w:asciiTheme="minorEastAsia" w:eastAsiaTheme="minorEastAsia" w:hAnsiTheme="minorEastAsia" w:cstheme="minorEastAsia"/>
          <w:sz w:val="24"/>
          <w:szCs w:val="24"/>
          <w:lang w:val="es-ES"/>
        </w:rPr>
        <w:t xml:space="preserve"> 59-69). </w:t>
      </w:r>
      <w:r w:rsidRPr="00825337">
        <w:rPr>
          <w:rFonts w:asciiTheme="minorEastAsia" w:eastAsiaTheme="minorEastAsia" w:hAnsiTheme="minorEastAsia" w:cstheme="minorEastAsia"/>
          <w:noProof/>
          <w:sz w:val="24"/>
          <w:szCs w:val="24"/>
          <w:lang w:val="es-ES"/>
        </w:rPr>
        <w:t>Zaragoza:</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Diputación Provincial de Zaragoza Área de Cultura y Patrimonio.</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Delory-Momberger, C. (2014).</w:t>
      </w:r>
      <w:r w:rsidRPr="00825337">
        <w:rPr>
          <w:rFonts w:asciiTheme="minorEastAsia" w:eastAsiaTheme="minorEastAsia" w:hAnsiTheme="minorEastAsia" w:cstheme="minorEastAsia"/>
          <w:sz w:val="24"/>
          <w:szCs w:val="24"/>
          <w:lang w:val="es-ES_tradnl"/>
        </w:rPr>
        <w:t xml:space="preserve"> </w:t>
      </w:r>
      <w:r w:rsidRPr="00825337">
        <w:rPr>
          <w:rFonts w:asciiTheme="minorEastAsia" w:eastAsiaTheme="minorEastAsia" w:hAnsiTheme="minorEastAsia" w:cstheme="minorEastAsia"/>
          <w:noProof/>
          <w:sz w:val="24"/>
          <w:szCs w:val="24"/>
          <w:lang w:val="es-ES"/>
        </w:rPr>
        <w:t>Experiencia y formación [Experience and training].</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Revista Mexicana de Investigación Educativa, 19</w:t>
      </w:r>
      <w:r w:rsidRPr="00825337">
        <w:rPr>
          <w:rFonts w:asciiTheme="minorEastAsia" w:eastAsiaTheme="minorEastAsia" w:hAnsiTheme="minorEastAsia" w:cstheme="minorEastAsia"/>
          <w:noProof/>
          <w:sz w:val="24"/>
          <w:szCs w:val="24"/>
          <w:lang w:val="es-ES"/>
        </w:rPr>
        <w:t>(62), 695-710.</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lastRenderedPageBreak/>
        <w:t>Ferrarotti, F. (2009).</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El conocimiento socioantropológico como conocimiento participado y verdad intersubjetiva [Socio-anthropological knowledge as participated and intersubjective knowledge].</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Historia, antropología y fuentes orales, 41</w:t>
      </w:r>
      <w:r w:rsidRPr="00825337">
        <w:rPr>
          <w:rFonts w:asciiTheme="minorEastAsia" w:eastAsiaTheme="minorEastAsia" w:hAnsiTheme="minorEastAsia" w:cstheme="minorEastAsia"/>
          <w:noProof/>
          <w:sz w:val="24"/>
          <w:szCs w:val="24"/>
          <w:lang w:val="es-ES"/>
        </w:rPr>
        <w:t>, 107-122.</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Gallardo, P. (2009).</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Educación ciudadana y convivencia democrática [Citizenship education and democratic coexistence].</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Pedagogía Social.</w:t>
      </w:r>
      <w:r w:rsidRPr="00825337">
        <w:rPr>
          <w:rFonts w:asciiTheme="minorEastAsia" w:eastAsiaTheme="minorEastAsia" w:hAnsiTheme="minorEastAsia" w:cstheme="minorEastAsia"/>
          <w:i/>
          <w:sz w:val="24"/>
          <w:szCs w:val="24"/>
          <w:lang w:val="es-ES"/>
        </w:rPr>
        <w:t xml:space="preserve"> </w:t>
      </w:r>
      <w:r w:rsidRPr="00825337">
        <w:rPr>
          <w:rFonts w:asciiTheme="minorEastAsia" w:eastAsiaTheme="minorEastAsia" w:hAnsiTheme="minorEastAsia" w:cstheme="minorEastAsia"/>
          <w:i/>
          <w:noProof/>
          <w:sz w:val="24"/>
          <w:szCs w:val="24"/>
          <w:lang w:val="es-ES"/>
        </w:rPr>
        <w:t>Revista interuniversitaria, 16,</w:t>
      </w:r>
      <w:r w:rsidRPr="00825337">
        <w:rPr>
          <w:rFonts w:asciiTheme="minorEastAsia" w:eastAsiaTheme="minorEastAsia" w:hAnsiTheme="minorEastAsia" w:cstheme="minorEastAsia"/>
          <w:noProof/>
          <w:sz w:val="24"/>
          <w:szCs w:val="24"/>
          <w:lang w:val="es-ES"/>
        </w:rPr>
        <w:t xml:space="preserve"> 119-133. doi:</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10.7179/PSRI.</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n-US"/>
        </w:rPr>
      </w:pPr>
      <w:r w:rsidRPr="00825337">
        <w:rPr>
          <w:rFonts w:asciiTheme="minorEastAsia" w:eastAsiaTheme="minorEastAsia" w:hAnsiTheme="minorEastAsia" w:cstheme="minorEastAsia"/>
          <w:noProof/>
          <w:sz w:val="24"/>
          <w:szCs w:val="24"/>
          <w:lang w:val="es-ES"/>
        </w:rPr>
        <w:t>Gil-Jaurena, I., Aguado, T., Mata, P., &amp; Ballesteros, B. (2011, Octubre).</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 xml:space="preserve">Investigación sobre aprendizaje en ciudadanía activa </w:t>
      </w:r>
      <w:r w:rsidRPr="00825337">
        <w:rPr>
          <w:rFonts w:asciiTheme="minorEastAsia" w:eastAsiaTheme="minorEastAsia" w:hAnsiTheme="minorEastAsia" w:cstheme="minorEastAsia"/>
          <w:noProof/>
          <w:sz w:val="24"/>
          <w:szCs w:val="24"/>
          <w:lang w:val="es-ES"/>
        </w:rPr>
        <w:t>[Research on active citizenship learning].</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Paper presented at the V Coloquio internacional de animación sociocultural:</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cultural, educación y ciudadanía, Zaragoza.</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rPr>
        <w:t>Retrieved from http://www.unizar.es/colinanimacion-IEPSA/?page_id=1583</w:t>
      </w:r>
      <w:r w:rsidRPr="00825337">
        <w:rPr>
          <w:rFonts w:asciiTheme="minorEastAsia" w:eastAsiaTheme="minorEastAsia" w:hAnsiTheme="minorEastAsia" w:cstheme="minorEastAsia"/>
          <w:sz w:val="24"/>
          <w:szCs w:val="24"/>
          <w:lang w:val="en-U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n-US"/>
        </w:rPr>
      </w:pPr>
      <w:r w:rsidRPr="00825337">
        <w:rPr>
          <w:rFonts w:asciiTheme="minorEastAsia" w:eastAsiaTheme="minorEastAsia" w:hAnsiTheme="minorEastAsia" w:cstheme="minorEastAsia"/>
          <w:noProof/>
          <w:sz w:val="24"/>
          <w:szCs w:val="24"/>
          <w:lang w:val="en-US"/>
        </w:rPr>
        <w:t>Glaser, B., &amp; Strauss, A. (2002).</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The Discovery of Grounded Theory and Appllying Grounded Theory.</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 xml:space="preserve">In N.K. Denzin &amp; Y.S. Lincoln (Eds.), </w:t>
      </w:r>
      <w:r w:rsidRPr="00825337">
        <w:rPr>
          <w:rFonts w:asciiTheme="minorEastAsia" w:eastAsiaTheme="minorEastAsia" w:hAnsiTheme="minorEastAsia" w:cstheme="minorEastAsia"/>
          <w:i/>
          <w:noProof/>
          <w:sz w:val="24"/>
          <w:szCs w:val="24"/>
          <w:lang w:val="en-US"/>
        </w:rPr>
        <w:t>The American Tradition in Qualitative Research,</w:t>
      </w:r>
      <w:r w:rsidRPr="00825337">
        <w:rPr>
          <w:rFonts w:asciiTheme="minorEastAsia" w:eastAsiaTheme="minorEastAsia" w:hAnsiTheme="minorEastAsia" w:cstheme="minorEastAsia"/>
          <w:noProof/>
          <w:sz w:val="24"/>
          <w:szCs w:val="24"/>
          <w:lang w:val="en-US"/>
        </w:rPr>
        <w:t xml:space="preserve"> (vol.</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II, pp.</w:t>
      </w:r>
      <w:r w:rsidRPr="00825337">
        <w:rPr>
          <w:rFonts w:asciiTheme="minorEastAsia" w:eastAsiaTheme="minorEastAsia" w:hAnsiTheme="minorEastAsia" w:cstheme="minorEastAsia"/>
          <w:sz w:val="24"/>
          <w:szCs w:val="24"/>
          <w:lang w:val="en-US"/>
        </w:rPr>
        <w:t xml:space="preserve"> 229-243). </w:t>
      </w:r>
      <w:r w:rsidRPr="00825337">
        <w:rPr>
          <w:rFonts w:asciiTheme="minorEastAsia" w:eastAsiaTheme="minorEastAsia" w:hAnsiTheme="minorEastAsia" w:cstheme="minorEastAsia"/>
          <w:noProof/>
          <w:sz w:val="24"/>
          <w:szCs w:val="24"/>
          <w:lang w:val="en-US"/>
        </w:rPr>
        <w:t>London:</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Sage Pu.</w:t>
      </w:r>
      <w:r w:rsidRPr="00825337">
        <w:rPr>
          <w:rFonts w:asciiTheme="minorEastAsia" w:eastAsiaTheme="minorEastAsia" w:hAnsiTheme="minorEastAsia" w:cstheme="minorEastAsia"/>
          <w:sz w:val="24"/>
          <w:szCs w:val="24"/>
          <w:lang w:val="en-US"/>
        </w:rPr>
        <w:t xml:space="preserve"> </w:t>
      </w:r>
    </w:p>
    <w:p w:rsidR="003E32B9" w:rsidRPr="00825337" w:rsidRDefault="00E23564">
      <w:pPr>
        <w:spacing w:after="0" w:line="360" w:lineRule="auto"/>
        <w:ind w:left="142" w:hanging="142"/>
        <w:jc w:val="both"/>
        <w:rPr>
          <w:rFonts w:asciiTheme="minorEastAsia" w:eastAsiaTheme="minorEastAsia" w:hAnsiTheme="minorEastAsia" w:cstheme="minorEastAsia"/>
          <w:sz w:val="24"/>
          <w:szCs w:val="24"/>
          <w:lang w:val="en-US"/>
        </w:rPr>
      </w:pPr>
      <w:r w:rsidRPr="00825337">
        <w:rPr>
          <w:rFonts w:asciiTheme="minorEastAsia" w:eastAsiaTheme="minorEastAsia" w:hAnsiTheme="minorEastAsia" w:cstheme="minorEastAsia"/>
          <w:noProof/>
          <w:sz w:val="24"/>
          <w:szCs w:val="24"/>
          <w:lang w:val="en-US"/>
        </w:rPr>
        <w:t>Holford, J., &amp; van der Veen, R. (2003).</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Lifelong learning, governance and active citizenship in Europe.</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i/>
          <w:noProof/>
          <w:sz w:val="24"/>
          <w:szCs w:val="24"/>
          <w:lang w:val="en-US"/>
        </w:rPr>
        <w:t>Final report of the ETGACE Research Project:</w:t>
      </w:r>
      <w:r w:rsidRPr="00825337">
        <w:rPr>
          <w:rFonts w:asciiTheme="minorEastAsia" w:eastAsiaTheme="minorEastAsia" w:hAnsiTheme="minorEastAsia" w:cstheme="minorEastAsia"/>
          <w:i/>
          <w:sz w:val="24"/>
          <w:szCs w:val="24"/>
          <w:lang w:val="en-US"/>
        </w:rPr>
        <w:t xml:space="preserve"> </w:t>
      </w:r>
      <w:r w:rsidRPr="00825337">
        <w:rPr>
          <w:rFonts w:asciiTheme="minorEastAsia" w:eastAsiaTheme="minorEastAsia" w:hAnsiTheme="minorEastAsia" w:cstheme="minorEastAsia"/>
          <w:i/>
          <w:noProof/>
          <w:sz w:val="24"/>
          <w:szCs w:val="24"/>
          <w:lang w:val="en-US"/>
        </w:rPr>
        <w:t>Analysis of Adult Learning &amp; Design of Formal, Non-Formal &amp; Informal Educational Intervention Strategies.</w:t>
      </w:r>
      <w:r w:rsidRPr="00825337">
        <w:rPr>
          <w:rFonts w:asciiTheme="minorEastAsia" w:eastAsiaTheme="minorEastAsia" w:hAnsiTheme="minorEastAsia" w:cstheme="minorEastAsia"/>
          <w:i/>
          <w:sz w:val="24"/>
          <w:szCs w:val="24"/>
          <w:lang w:val="en-US"/>
        </w:rPr>
        <w:t xml:space="preserve"> </w:t>
      </w:r>
      <w:r w:rsidRPr="00825337">
        <w:rPr>
          <w:rFonts w:asciiTheme="minorEastAsia" w:eastAsiaTheme="minorEastAsia" w:hAnsiTheme="minorEastAsia" w:cstheme="minorEastAsia"/>
          <w:i/>
          <w:noProof/>
          <w:sz w:val="24"/>
          <w:szCs w:val="24"/>
          <w:lang w:val="en-US"/>
        </w:rPr>
        <w:t>Supported by the European Commission (Directorate General for Research) Framework Programme</w:t>
      </w:r>
      <w:r w:rsidRPr="00825337">
        <w:rPr>
          <w:rFonts w:asciiTheme="minorEastAsia" w:eastAsiaTheme="minorEastAsia" w:hAnsiTheme="minorEastAsia" w:cstheme="minorEastAsia"/>
          <w:noProof/>
          <w:sz w:val="24"/>
          <w:szCs w:val="24"/>
          <w:lang w:val="en-US"/>
        </w:rPr>
        <w:t xml:space="preserve">, </w:t>
      </w:r>
      <w:r w:rsidRPr="00825337">
        <w:rPr>
          <w:rFonts w:asciiTheme="minorEastAsia" w:eastAsiaTheme="minorEastAsia" w:hAnsiTheme="minorEastAsia" w:cstheme="minorEastAsia"/>
          <w:i/>
          <w:noProof/>
          <w:sz w:val="24"/>
          <w:szCs w:val="24"/>
          <w:lang w:val="en-US"/>
        </w:rPr>
        <w:t>5</w:t>
      </w:r>
      <w:r w:rsidRPr="00825337">
        <w:rPr>
          <w:rFonts w:asciiTheme="minorEastAsia" w:eastAsiaTheme="minorEastAsia" w:hAnsiTheme="minorEastAsia" w:cstheme="minorEastAsia"/>
          <w:noProof/>
          <w:sz w:val="24"/>
          <w:szCs w:val="24"/>
          <w:lang w:val="en-US"/>
        </w:rPr>
        <w:t>. Retrieved from ftp://ftp.cordis.europa.eu/pub/citizens/docs/hpse-ct-1999-00012etgace_eur21533final.pdf</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pt-PT"/>
        </w:rPr>
      </w:pPr>
      <w:r w:rsidRPr="00825337">
        <w:rPr>
          <w:rFonts w:asciiTheme="minorEastAsia" w:eastAsiaTheme="minorEastAsia" w:hAnsiTheme="minorEastAsia" w:cstheme="minorEastAsia"/>
          <w:noProof/>
          <w:sz w:val="24"/>
          <w:szCs w:val="24"/>
        </w:rPr>
        <w:t>Huberman, A.M., &amp; Miles, M.B. (1991).</w:t>
      </w:r>
      <w:r w:rsidRPr="00825337">
        <w:rPr>
          <w:rFonts w:asciiTheme="minorEastAsia" w:eastAsiaTheme="minorEastAsia" w:hAnsiTheme="minorEastAsia" w:cstheme="minorEastAsia"/>
          <w:sz w:val="24"/>
          <w:szCs w:val="24"/>
          <w:lang w:val="en-US"/>
        </w:rPr>
        <w:t xml:space="preserve"> </w:t>
      </w:r>
      <w:r w:rsidRPr="00577DC6">
        <w:rPr>
          <w:rFonts w:asciiTheme="minorEastAsia" w:eastAsiaTheme="minorEastAsia" w:hAnsiTheme="minorEastAsia" w:cstheme="minorEastAsia"/>
          <w:i/>
          <w:noProof/>
          <w:sz w:val="24"/>
          <w:szCs w:val="24"/>
          <w:lang w:val="fr-FR"/>
        </w:rPr>
        <w:t>Analyse des données qualitatives</w:t>
      </w:r>
      <w:r w:rsidRPr="00577DC6">
        <w:rPr>
          <w:rFonts w:asciiTheme="minorEastAsia" w:eastAsiaTheme="minorEastAsia" w:hAnsiTheme="minorEastAsia" w:cstheme="minorEastAsia"/>
          <w:noProof/>
          <w:sz w:val="24"/>
          <w:szCs w:val="24"/>
          <w:lang w:val="fr-FR"/>
        </w:rPr>
        <w:t xml:space="preserve"> [Handling qualitative data].</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pt-PT"/>
        </w:rPr>
        <w:t>Bruxelles:</w:t>
      </w:r>
      <w:r w:rsidRPr="00825337">
        <w:rPr>
          <w:rFonts w:asciiTheme="minorEastAsia" w:eastAsiaTheme="minorEastAsia" w:hAnsiTheme="minorEastAsia" w:cstheme="minorEastAsia"/>
          <w:sz w:val="24"/>
          <w:szCs w:val="24"/>
          <w:lang w:val="pt-PT"/>
        </w:rPr>
        <w:t xml:space="preserve"> </w:t>
      </w:r>
      <w:r w:rsidRPr="00577DC6">
        <w:rPr>
          <w:rFonts w:asciiTheme="minorEastAsia" w:eastAsiaTheme="minorEastAsia" w:hAnsiTheme="minorEastAsia" w:cstheme="minorEastAsia"/>
          <w:noProof/>
          <w:sz w:val="24"/>
          <w:szCs w:val="24"/>
          <w:lang w:val="pt-PT"/>
        </w:rPr>
        <w:t>De Boeck.</w:t>
      </w:r>
      <w:r w:rsidRPr="00825337">
        <w:rPr>
          <w:rFonts w:asciiTheme="minorEastAsia" w:eastAsiaTheme="minorEastAsia" w:hAnsiTheme="minorEastAsia" w:cstheme="minorEastAsia"/>
          <w:sz w:val="24"/>
          <w:szCs w:val="24"/>
          <w:lang w:val="pt-PT"/>
        </w:rPr>
        <w:t xml:space="preserve"> </w:t>
      </w:r>
    </w:p>
    <w:p w:rsidR="003E32B9" w:rsidRPr="006A16A9" w:rsidRDefault="00E23564">
      <w:pPr>
        <w:spacing w:after="0" w:line="360" w:lineRule="auto"/>
        <w:ind w:left="284" w:hanging="284"/>
        <w:jc w:val="both"/>
        <w:rPr>
          <w:rFonts w:asciiTheme="minorEastAsia" w:eastAsiaTheme="minorEastAsia" w:hAnsiTheme="minorEastAsia" w:cstheme="minorEastAsia"/>
          <w:sz w:val="24"/>
          <w:szCs w:val="24"/>
          <w:lang w:val="fr-FR"/>
        </w:rPr>
      </w:pPr>
      <w:r w:rsidRPr="00577DC6">
        <w:rPr>
          <w:rFonts w:asciiTheme="minorEastAsia" w:eastAsiaTheme="minorEastAsia" w:hAnsiTheme="minorEastAsia" w:cstheme="minorEastAsia"/>
          <w:noProof/>
          <w:sz w:val="24"/>
          <w:szCs w:val="24"/>
          <w:lang w:val="pt-PT"/>
        </w:rPr>
        <w:t>Josso, M.C. (2002).</w:t>
      </w:r>
      <w:r w:rsidRPr="00825337">
        <w:rPr>
          <w:rFonts w:asciiTheme="minorEastAsia" w:eastAsiaTheme="minorEastAsia" w:hAnsiTheme="minorEastAsia" w:cstheme="minorEastAsia"/>
          <w:sz w:val="24"/>
          <w:szCs w:val="24"/>
          <w:lang w:val="pt-PT"/>
        </w:rPr>
        <w:t xml:space="preserve"> </w:t>
      </w:r>
      <w:r w:rsidRPr="00577DC6">
        <w:rPr>
          <w:rFonts w:asciiTheme="minorEastAsia" w:eastAsiaTheme="minorEastAsia" w:hAnsiTheme="minorEastAsia" w:cstheme="minorEastAsia"/>
          <w:i/>
          <w:noProof/>
          <w:sz w:val="24"/>
          <w:szCs w:val="24"/>
          <w:lang w:val="pt-PT"/>
        </w:rPr>
        <w:t>Experiências de vida e formaçao</w:t>
      </w:r>
      <w:r w:rsidRPr="00577DC6">
        <w:rPr>
          <w:rFonts w:asciiTheme="minorEastAsia" w:eastAsiaTheme="minorEastAsia" w:hAnsiTheme="minorEastAsia" w:cstheme="minorEastAsia"/>
          <w:noProof/>
          <w:sz w:val="24"/>
          <w:szCs w:val="24"/>
          <w:lang w:val="pt-PT"/>
        </w:rPr>
        <w:t xml:space="preserve"> [Life and training experiences].</w:t>
      </w:r>
      <w:r w:rsidRPr="00825337">
        <w:rPr>
          <w:rFonts w:asciiTheme="minorEastAsia" w:eastAsiaTheme="minorEastAsia" w:hAnsiTheme="minorEastAsia" w:cstheme="minorEastAsia"/>
          <w:sz w:val="24"/>
          <w:szCs w:val="24"/>
          <w:lang w:val="pt-PT"/>
        </w:rPr>
        <w:t xml:space="preserve"> </w:t>
      </w:r>
      <w:r w:rsidR="007E3C33" w:rsidRPr="007E3C33">
        <w:rPr>
          <w:rFonts w:asciiTheme="minorEastAsia" w:eastAsiaTheme="minorEastAsia" w:hAnsiTheme="minorEastAsia" w:cstheme="minorEastAsia"/>
          <w:noProof/>
          <w:sz w:val="24"/>
          <w:szCs w:val="24"/>
          <w:lang w:val="fr-FR"/>
        </w:rPr>
        <w:t>Lisboa:</w:t>
      </w:r>
      <w:r w:rsidR="007E3C33" w:rsidRPr="007E3C33">
        <w:rPr>
          <w:rFonts w:asciiTheme="minorEastAsia" w:eastAsiaTheme="minorEastAsia" w:hAnsiTheme="minorEastAsia" w:cstheme="minorEastAsia"/>
          <w:sz w:val="24"/>
          <w:szCs w:val="24"/>
          <w:lang w:val="fr-FR"/>
        </w:rPr>
        <w:t xml:space="preserve"> </w:t>
      </w:r>
      <w:r w:rsidR="007E3C33" w:rsidRPr="007E3C33">
        <w:rPr>
          <w:rFonts w:asciiTheme="minorEastAsia" w:eastAsiaTheme="minorEastAsia" w:hAnsiTheme="minorEastAsia" w:cstheme="minorEastAsia"/>
          <w:noProof/>
          <w:sz w:val="24"/>
          <w:szCs w:val="24"/>
          <w:lang w:val="fr-FR"/>
        </w:rPr>
        <w:t>Educa.</w:t>
      </w:r>
      <w:r w:rsidR="007E3C33" w:rsidRPr="007E3C33">
        <w:rPr>
          <w:rFonts w:asciiTheme="minorEastAsia" w:eastAsiaTheme="minorEastAsia" w:hAnsiTheme="minorEastAsia" w:cstheme="minorEastAsia"/>
          <w:sz w:val="24"/>
          <w:szCs w:val="24"/>
          <w:lang w:val="fr-FR"/>
        </w:rPr>
        <w:t xml:space="preserve"> </w:t>
      </w:r>
    </w:p>
    <w:p w:rsidR="003E32B9" w:rsidRPr="00825337" w:rsidRDefault="007E3C33">
      <w:pPr>
        <w:spacing w:after="0" w:line="360" w:lineRule="auto"/>
        <w:ind w:left="284" w:hanging="284"/>
        <w:jc w:val="both"/>
        <w:rPr>
          <w:rFonts w:asciiTheme="minorEastAsia" w:eastAsiaTheme="minorEastAsia" w:hAnsiTheme="minorEastAsia" w:cstheme="minorEastAsia"/>
          <w:sz w:val="24"/>
          <w:szCs w:val="24"/>
          <w:lang w:val="en-US"/>
        </w:rPr>
      </w:pPr>
      <w:r w:rsidRPr="007E3C33">
        <w:rPr>
          <w:rFonts w:asciiTheme="minorEastAsia" w:eastAsiaTheme="minorEastAsia" w:hAnsiTheme="minorEastAsia" w:cstheme="minorEastAsia"/>
          <w:noProof/>
          <w:sz w:val="24"/>
          <w:szCs w:val="24"/>
          <w:lang w:val="fr-FR"/>
        </w:rPr>
        <w:t>Lave, J., &amp; Wenger, E. (1991).</w:t>
      </w:r>
      <w:r w:rsidRPr="007E3C33">
        <w:rPr>
          <w:rFonts w:asciiTheme="minorEastAsia" w:eastAsiaTheme="minorEastAsia" w:hAnsiTheme="minorEastAsia" w:cstheme="minorEastAsia"/>
          <w:sz w:val="24"/>
          <w:szCs w:val="24"/>
          <w:lang w:val="fr-FR"/>
        </w:rPr>
        <w:t xml:space="preserve"> </w:t>
      </w:r>
      <w:r w:rsidR="00E23564" w:rsidRPr="00825337">
        <w:rPr>
          <w:rFonts w:asciiTheme="minorEastAsia" w:eastAsiaTheme="minorEastAsia" w:hAnsiTheme="minorEastAsia" w:cstheme="minorEastAsia"/>
          <w:i/>
          <w:noProof/>
          <w:sz w:val="24"/>
          <w:szCs w:val="24"/>
        </w:rPr>
        <w:t>Situated Learning</w:t>
      </w:r>
      <w:r w:rsidR="00E23564" w:rsidRPr="00825337">
        <w:rPr>
          <w:rFonts w:asciiTheme="minorEastAsia" w:eastAsiaTheme="minorEastAsia" w:hAnsiTheme="minorEastAsia" w:cstheme="minorEastAsia"/>
          <w:noProof/>
          <w:sz w:val="24"/>
          <w:szCs w:val="24"/>
        </w:rPr>
        <w:t>.</w:t>
      </w:r>
      <w:r w:rsidR="00E23564" w:rsidRPr="00825337">
        <w:rPr>
          <w:rFonts w:asciiTheme="minorEastAsia" w:eastAsiaTheme="minorEastAsia" w:hAnsiTheme="minorEastAsia" w:cstheme="minorEastAsia"/>
          <w:sz w:val="24"/>
          <w:szCs w:val="24"/>
          <w:lang w:val="en-US"/>
        </w:rPr>
        <w:t xml:space="preserve"> </w:t>
      </w:r>
      <w:r w:rsidR="00E23564" w:rsidRPr="00825337">
        <w:rPr>
          <w:rFonts w:asciiTheme="minorEastAsia" w:eastAsiaTheme="minorEastAsia" w:hAnsiTheme="minorEastAsia" w:cstheme="minorEastAsia"/>
          <w:noProof/>
          <w:sz w:val="24"/>
          <w:szCs w:val="24"/>
        </w:rPr>
        <w:t>New York:</w:t>
      </w:r>
      <w:r w:rsidR="00E23564" w:rsidRPr="00825337">
        <w:rPr>
          <w:rFonts w:asciiTheme="minorEastAsia" w:eastAsiaTheme="minorEastAsia" w:hAnsiTheme="minorEastAsia" w:cstheme="minorEastAsia"/>
          <w:sz w:val="24"/>
          <w:szCs w:val="24"/>
          <w:lang w:val="en-US"/>
        </w:rPr>
        <w:t xml:space="preserve"> </w:t>
      </w:r>
      <w:r w:rsidR="00E23564" w:rsidRPr="00825337">
        <w:rPr>
          <w:rFonts w:asciiTheme="minorEastAsia" w:eastAsiaTheme="minorEastAsia" w:hAnsiTheme="minorEastAsia" w:cstheme="minorEastAsia"/>
          <w:noProof/>
          <w:sz w:val="24"/>
          <w:szCs w:val="24"/>
        </w:rPr>
        <w:t>Cambridge University Press.</w:t>
      </w:r>
      <w:r w:rsidR="00E23564" w:rsidRPr="00825337">
        <w:rPr>
          <w:rFonts w:asciiTheme="minorEastAsia" w:eastAsiaTheme="minorEastAsia" w:hAnsiTheme="minorEastAsia" w:cstheme="minorEastAsia"/>
          <w:sz w:val="24"/>
          <w:szCs w:val="24"/>
          <w:lang w:val="en-U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n-US"/>
        </w:rPr>
      </w:pPr>
      <w:r w:rsidRPr="00825337">
        <w:rPr>
          <w:rFonts w:asciiTheme="minorEastAsia" w:eastAsiaTheme="minorEastAsia" w:hAnsiTheme="minorEastAsia" w:cstheme="minorEastAsia"/>
          <w:noProof/>
          <w:sz w:val="24"/>
          <w:szCs w:val="24"/>
          <w:lang w:val="en-US"/>
        </w:rPr>
        <w:t>Lawy, R., &amp; Biesta, G. (2006).</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Citizenship-as-Practice:</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The Educational Implications of an Inclusive and Relational Understanding of Citizenship.</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i/>
          <w:noProof/>
          <w:sz w:val="24"/>
          <w:szCs w:val="24"/>
          <w:lang w:val="en-US"/>
        </w:rPr>
        <w:t>British Journal of Educational Studies,</w:t>
      </w:r>
      <w:r w:rsidRPr="00825337">
        <w:rPr>
          <w:rFonts w:asciiTheme="minorEastAsia" w:eastAsiaTheme="minorEastAsia" w:hAnsiTheme="minorEastAsia" w:cstheme="minorEastAsia"/>
          <w:noProof/>
          <w:sz w:val="24"/>
          <w:szCs w:val="24"/>
          <w:lang w:val="en-US"/>
        </w:rPr>
        <w:t xml:space="preserve"> </w:t>
      </w:r>
      <w:r w:rsidRPr="00825337">
        <w:rPr>
          <w:rFonts w:asciiTheme="minorEastAsia" w:eastAsiaTheme="minorEastAsia" w:hAnsiTheme="minorEastAsia" w:cstheme="minorEastAsia"/>
          <w:i/>
          <w:noProof/>
          <w:sz w:val="24"/>
          <w:szCs w:val="24"/>
          <w:lang w:val="en-US"/>
        </w:rPr>
        <w:t>54</w:t>
      </w:r>
      <w:r w:rsidRPr="00825337">
        <w:rPr>
          <w:rFonts w:asciiTheme="minorEastAsia" w:eastAsiaTheme="minorEastAsia" w:hAnsiTheme="minorEastAsia" w:cstheme="minorEastAsia"/>
          <w:noProof/>
          <w:sz w:val="24"/>
          <w:szCs w:val="24"/>
          <w:lang w:val="en-US"/>
        </w:rPr>
        <w:t>(1), 34-50. doi:</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10.1111/j.1467-8527.2006.00335.x</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fr-FR"/>
        </w:rPr>
      </w:pPr>
      <w:r w:rsidRPr="00825337">
        <w:rPr>
          <w:rFonts w:asciiTheme="minorEastAsia" w:eastAsiaTheme="minorEastAsia" w:hAnsiTheme="minorEastAsia" w:cstheme="minorEastAsia"/>
          <w:noProof/>
          <w:sz w:val="24"/>
          <w:szCs w:val="24"/>
        </w:rPr>
        <w:t>Letz, C., &amp; Pautal, E. (2012).</w:t>
      </w:r>
      <w:r w:rsidRPr="00825337">
        <w:rPr>
          <w:rFonts w:asciiTheme="minorEastAsia" w:eastAsiaTheme="minorEastAsia" w:hAnsiTheme="minorEastAsia" w:cstheme="minorEastAsia"/>
          <w:sz w:val="24"/>
          <w:szCs w:val="24"/>
          <w:lang w:val="en-US"/>
        </w:rPr>
        <w:t xml:space="preserve"> </w:t>
      </w:r>
      <w:r w:rsidRPr="00577DC6">
        <w:rPr>
          <w:rFonts w:asciiTheme="minorEastAsia" w:eastAsiaTheme="minorEastAsia" w:hAnsiTheme="minorEastAsia" w:cstheme="minorEastAsia"/>
          <w:noProof/>
          <w:sz w:val="24"/>
          <w:szCs w:val="24"/>
          <w:lang w:val="fr-FR"/>
        </w:rPr>
        <w:t>Peut-on apprendre la citoyenneté?</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Trois modèles d’éducation politique et sociale pour les élites [Can you learn citizenship?</w:t>
      </w:r>
      <w:r w:rsidRPr="00577DC6">
        <w:rPr>
          <w:rFonts w:asciiTheme="minorEastAsia" w:eastAsiaTheme="minorEastAsia" w:hAnsiTheme="minorEastAsia" w:cstheme="minorEastAsia"/>
          <w:sz w:val="24"/>
          <w:szCs w:val="24"/>
          <w:lang w:val="fr-FR"/>
        </w:rPr>
        <w:t xml:space="preserve"> </w:t>
      </w:r>
      <w:r w:rsidRPr="00825337">
        <w:rPr>
          <w:rFonts w:asciiTheme="minorEastAsia" w:eastAsiaTheme="minorEastAsia" w:hAnsiTheme="minorEastAsia" w:cstheme="minorEastAsia"/>
          <w:noProof/>
          <w:sz w:val="24"/>
          <w:szCs w:val="24"/>
        </w:rPr>
        <w:t xml:space="preserve">Three </w:t>
      </w:r>
      <w:r w:rsidRPr="00825337">
        <w:rPr>
          <w:rFonts w:asciiTheme="minorEastAsia" w:eastAsiaTheme="minorEastAsia" w:hAnsiTheme="minorEastAsia" w:cstheme="minorEastAsia"/>
          <w:noProof/>
          <w:sz w:val="24"/>
          <w:szCs w:val="24"/>
        </w:rPr>
        <w:lastRenderedPageBreak/>
        <w:t>models of social and political education for the elite].</w:t>
      </w:r>
      <w:r w:rsidRPr="00825337">
        <w:rPr>
          <w:rFonts w:asciiTheme="minorEastAsia" w:eastAsiaTheme="minorEastAsia" w:hAnsiTheme="minorEastAsia" w:cstheme="minorEastAsia"/>
          <w:sz w:val="24"/>
          <w:szCs w:val="24"/>
          <w:lang w:val="en-US"/>
        </w:rPr>
        <w:t xml:space="preserve"> </w:t>
      </w:r>
      <w:r w:rsidRPr="00577DC6">
        <w:rPr>
          <w:rFonts w:asciiTheme="minorEastAsia" w:eastAsiaTheme="minorEastAsia" w:hAnsiTheme="minorEastAsia" w:cstheme="minorEastAsia"/>
          <w:i/>
          <w:noProof/>
          <w:sz w:val="24"/>
          <w:szCs w:val="24"/>
          <w:lang w:val="fr-FR"/>
        </w:rPr>
        <w:t>La Recherche en Éducation</w:t>
      </w:r>
      <w:r w:rsidRPr="00577DC6">
        <w:rPr>
          <w:rFonts w:asciiTheme="minorEastAsia" w:eastAsiaTheme="minorEastAsia" w:hAnsiTheme="minorEastAsia" w:cstheme="minorEastAsia"/>
          <w:noProof/>
          <w:sz w:val="24"/>
          <w:szCs w:val="24"/>
          <w:lang w:val="fr-FR"/>
        </w:rPr>
        <w:t>, 8, 44-53. Retrieved from http://www.la-recherche-en-education.org/index.php/afirse/article/view/117/79</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n-US"/>
        </w:rPr>
      </w:pPr>
      <w:r w:rsidRPr="00825337">
        <w:rPr>
          <w:rFonts w:asciiTheme="minorEastAsia" w:eastAsiaTheme="minorEastAsia" w:hAnsiTheme="minorEastAsia" w:cstheme="minorEastAsia"/>
          <w:noProof/>
          <w:sz w:val="24"/>
          <w:szCs w:val="24"/>
          <w:lang w:val="en-US"/>
        </w:rPr>
        <w:t>Lunenburg, F. (2011).</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Goal-Setting Theory of Motivation.</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i/>
          <w:noProof/>
          <w:sz w:val="24"/>
          <w:szCs w:val="24"/>
          <w:lang w:val="en-US"/>
        </w:rPr>
        <w:t>International Journal of Management, Business and Administration, 15</w:t>
      </w:r>
      <w:r w:rsidRPr="00825337">
        <w:rPr>
          <w:rFonts w:asciiTheme="minorEastAsia" w:eastAsiaTheme="minorEastAsia" w:hAnsiTheme="minorEastAsia" w:cstheme="minorEastAsia"/>
          <w:noProof/>
          <w:sz w:val="24"/>
          <w:szCs w:val="24"/>
          <w:lang w:val="en-US"/>
        </w:rPr>
        <w:t>(1), 1-6. Retrieved from http://www.nationalforum.com/</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fr-FR"/>
        </w:rPr>
      </w:pPr>
      <w:r w:rsidRPr="00825337">
        <w:rPr>
          <w:rFonts w:asciiTheme="minorEastAsia" w:eastAsiaTheme="minorEastAsia" w:hAnsiTheme="minorEastAsia" w:cstheme="minorEastAsia"/>
          <w:noProof/>
          <w:sz w:val="24"/>
          <w:szCs w:val="24"/>
        </w:rPr>
        <w:t>Lyn, R. (2010).</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i/>
          <w:noProof/>
          <w:sz w:val="24"/>
          <w:szCs w:val="24"/>
        </w:rPr>
        <w:t>Handling qualitative data</w:t>
      </w:r>
      <w:r w:rsidRPr="00825337">
        <w:rPr>
          <w:rFonts w:asciiTheme="minorEastAsia" w:eastAsiaTheme="minorEastAsia" w:hAnsiTheme="minorEastAsia" w:cstheme="minorEastAsia"/>
          <w:noProof/>
          <w:sz w:val="24"/>
          <w:szCs w:val="24"/>
        </w:rPr>
        <w:t>.</w:t>
      </w:r>
      <w:r w:rsidRPr="00825337">
        <w:rPr>
          <w:rFonts w:asciiTheme="minorEastAsia" w:eastAsiaTheme="minorEastAsia" w:hAnsiTheme="minorEastAsia" w:cstheme="minorEastAsia"/>
          <w:sz w:val="24"/>
          <w:szCs w:val="24"/>
          <w:lang w:val="en-US"/>
        </w:rPr>
        <w:t xml:space="preserve"> </w:t>
      </w:r>
      <w:r w:rsidRPr="00577DC6">
        <w:rPr>
          <w:rFonts w:asciiTheme="minorEastAsia" w:eastAsiaTheme="minorEastAsia" w:hAnsiTheme="minorEastAsia" w:cstheme="minorEastAsia"/>
          <w:noProof/>
          <w:sz w:val="24"/>
          <w:szCs w:val="24"/>
          <w:lang w:val="fr-FR"/>
        </w:rPr>
        <w:t>London:</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Sage Pu.</w:t>
      </w:r>
      <w:r w:rsidRPr="00577DC6">
        <w:rPr>
          <w:rFonts w:asciiTheme="minorEastAsia" w:eastAsiaTheme="minorEastAsia" w:hAnsiTheme="minorEastAsia" w:cstheme="minorEastAsia"/>
          <w:sz w:val="24"/>
          <w:szCs w:val="24"/>
          <w:lang w:val="fr-FR"/>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n-US"/>
        </w:rPr>
      </w:pPr>
      <w:r w:rsidRPr="00577DC6">
        <w:rPr>
          <w:rFonts w:asciiTheme="minorEastAsia" w:eastAsiaTheme="minorEastAsia" w:hAnsiTheme="minorEastAsia" w:cstheme="minorEastAsia"/>
          <w:noProof/>
          <w:sz w:val="24"/>
          <w:szCs w:val="24"/>
          <w:lang w:val="fr-FR"/>
        </w:rPr>
        <w:t>Marie-Claude, B. (2014).</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La présentation de soi:</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cadre pour aborder l’analyse de récits de vie [The presentation of the self:</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chart to address the analysis of life stories].</w:t>
      </w:r>
      <w:r w:rsidRPr="00577DC6">
        <w:rPr>
          <w:rFonts w:asciiTheme="minorEastAsia" w:eastAsiaTheme="minorEastAsia" w:hAnsiTheme="minorEastAsia" w:cstheme="minorEastAsia"/>
          <w:sz w:val="24"/>
          <w:szCs w:val="24"/>
          <w:lang w:val="fr-FR"/>
        </w:rPr>
        <w:t xml:space="preserve"> </w:t>
      </w:r>
      <w:r w:rsidRPr="00825337">
        <w:rPr>
          <w:rFonts w:asciiTheme="minorEastAsia" w:eastAsiaTheme="minorEastAsia" w:hAnsiTheme="minorEastAsia" w:cstheme="minorEastAsia"/>
          <w:i/>
          <w:noProof/>
          <w:sz w:val="24"/>
          <w:szCs w:val="24"/>
        </w:rPr>
        <w:t>Interrogations?,</w:t>
      </w:r>
      <w:r w:rsidRPr="00825337">
        <w:rPr>
          <w:rFonts w:asciiTheme="minorEastAsia" w:eastAsiaTheme="minorEastAsia" w:hAnsiTheme="minorEastAsia" w:cstheme="minorEastAsia"/>
          <w:noProof/>
          <w:sz w:val="24"/>
          <w:szCs w:val="24"/>
        </w:rPr>
        <w:t xml:space="preserve"> 17. Retrieved from http://www.revue-interrogations.org/La-presentation-de-soi-cadre-pour</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fr-FR"/>
        </w:rPr>
      </w:pPr>
      <w:r w:rsidRPr="00825337">
        <w:rPr>
          <w:rFonts w:asciiTheme="minorEastAsia" w:eastAsiaTheme="minorEastAsia" w:hAnsiTheme="minorEastAsia" w:cstheme="minorEastAsia"/>
          <w:noProof/>
          <w:sz w:val="24"/>
          <w:szCs w:val="24"/>
          <w:lang w:val="es-ES"/>
        </w:rPr>
        <w:t>Mata, P., &amp; Gil-Jaurena, I. (Eds.)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(en prensa).</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Aprendizaje de la ciudadanía activa:</w:t>
      </w:r>
      <w:r w:rsidRPr="00825337">
        <w:rPr>
          <w:rFonts w:asciiTheme="minorEastAsia" w:eastAsiaTheme="minorEastAsia" w:hAnsiTheme="minorEastAsia" w:cstheme="minorEastAsia"/>
          <w:i/>
          <w:sz w:val="24"/>
          <w:szCs w:val="24"/>
          <w:lang w:val="es-ES_tradnl"/>
        </w:rPr>
        <w:t xml:space="preserve"> </w:t>
      </w:r>
      <w:r w:rsidRPr="00825337">
        <w:rPr>
          <w:rFonts w:asciiTheme="minorEastAsia" w:eastAsiaTheme="minorEastAsia" w:hAnsiTheme="minorEastAsia" w:cstheme="minorEastAsia"/>
          <w:i/>
          <w:noProof/>
          <w:sz w:val="24"/>
          <w:szCs w:val="24"/>
          <w:lang w:val="es-ES"/>
        </w:rPr>
        <w:t xml:space="preserve">discursos, experiencias y estrategias educativas </w:t>
      </w:r>
      <w:r w:rsidRPr="00825337">
        <w:rPr>
          <w:rFonts w:asciiTheme="minorEastAsia" w:eastAsiaTheme="minorEastAsia" w:hAnsiTheme="minorEastAsia" w:cstheme="minorEastAsia"/>
          <w:noProof/>
          <w:sz w:val="24"/>
          <w:szCs w:val="24"/>
          <w:lang w:val="es-ES"/>
        </w:rPr>
        <w:t>[Active citizenship learning:</w:t>
      </w:r>
      <w:r w:rsidRPr="00825337">
        <w:rPr>
          <w:rFonts w:asciiTheme="minorEastAsia" w:eastAsiaTheme="minorEastAsia" w:hAnsiTheme="minorEastAsia" w:cstheme="minorEastAsia"/>
          <w:sz w:val="24"/>
          <w:szCs w:val="24"/>
          <w:lang w:val="es-ES_tradnl"/>
        </w:rPr>
        <w:t xml:space="preserve"> </w:t>
      </w:r>
      <w:r w:rsidRPr="00825337">
        <w:rPr>
          <w:rFonts w:asciiTheme="minorEastAsia" w:eastAsiaTheme="minorEastAsia" w:hAnsiTheme="minorEastAsia" w:cstheme="minorEastAsia"/>
          <w:noProof/>
          <w:sz w:val="24"/>
          <w:szCs w:val="24"/>
          <w:lang w:val="es-ES"/>
        </w:rPr>
        <w:t>speeches, experiences, and educational strategies].</w:t>
      </w:r>
      <w:r w:rsidRPr="00825337">
        <w:rPr>
          <w:rFonts w:asciiTheme="minorEastAsia" w:eastAsiaTheme="minorEastAsia" w:hAnsiTheme="minorEastAsia" w:cstheme="minorEastAsia"/>
          <w:sz w:val="24"/>
          <w:szCs w:val="24"/>
          <w:lang w:val="es-ES_tradnl"/>
        </w:rPr>
        <w:t xml:space="preserve"> </w:t>
      </w:r>
      <w:r w:rsidRPr="00577DC6">
        <w:rPr>
          <w:rFonts w:asciiTheme="minorEastAsia" w:eastAsiaTheme="minorEastAsia" w:hAnsiTheme="minorEastAsia" w:cstheme="minorEastAsia"/>
          <w:noProof/>
          <w:sz w:val="24"/>
          <w:szCs w:val="24"/>
          <w:lang w:val="fr-FR"/>
        </w:rPr>
        <w:t>Madrid:</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UNED.</w:t>
      </w:r>
      <w:r w:rsidRPr="00577DC6">
        <w:rPr>
          <w:rFonts w:asciiTheme="minorEastAsia" w:eastAsiaTheme="minorEastAsia" w:hAnsiTheme="minorEastAsia" w:cstheme="minorEastAsia"/>
          <w:sz w:val="24"/>
          <w:szCs w:val="24"/>
          <w:lang w:val="fr-FR"/>
        </w:rPr>
        <w:t xml:space="preserve"> </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fr-FR"/>
        </w:rPr>
      </w:pPr>
      <w:r w:rsidRPr="00577DC6">
        <w:rPr>
          <w:rFonts w:asciiTheme="minorEastAsia" w:eastAsiaTheme="minorEastAsia" w:hAnsiTheme="minorEastAsia" w:cstheme="minorEastAsia"/>
          <w:noProof/>
          <w:sz w:val="24"/>
          <w:szCs w:val="24"/>
          <w:lang w:val="fr-FR"/>
        </w:rPr>
        <w:t>Morin, F. (1980).</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Pratiques anthropologiques et histoire de vie [Anthropological practices and life history].</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i/>
          <w:noProof/>
          <w:sz w:val="24"/>
          <w:szCs w:val="24"/>
          <w:lang w:val="fr-FR"/>
        </w:rPr>
        <w:t>Cahiers internationaux de sociologie, LXIX</w:t>
      </w:r>
      <w:r w:rsidRPr="00577DC6">
        <w:rPr>
          <w:rFonts w:asciiTheme="minorEastAsia" w:eastAsiaTheme="minorEastAsia" w:hAnsiTheme="minorEastAsia" w:cstheme="minorEastAsia"/>
          <w:noProof/>
          <w:sz w:val="24"/>
          <w:szCs w:val="24"/>
          <w:lang w:val="fr-FR"/>
        </w:rPr>
        <w:t>, 313-339. Retrieved from http://classiques.uqac.ca/contemporains/morin_francoise/ pratiques_anthropo_hist_de_vie/pratiques_anthropo_texte.html.</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fr-FR"/>
        </w:rPr>
      </w:pPr>
      <w:r w:rsidRPr="00825337">
        <w:rPr>
          <w:rFonts w:asciiTheme="minorEastAsia" w:eastAsiaTheme="minorEastAsia" w:hAnsiTheme="minorEastAsia" w:cstheme="minorEastAsia"/>
          <w:noProof/>
          <w:sz w:val="24"/>
          <w:szCs w:val="24"/>
          <w:lang w:val="es-ES"/>
        </w:rPr>
        <w:t>Morin, E., Ciurana, E., &amp; Motta, R. (2003).</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 xml:space="preserve">Educar en la era planetaria </w:t>
      </w:r>
      <w:r w:rsidRPr="00825337">
        <w:rPr>
          <w:rFonts w:asciiTheme="minorEastAsia" w:eastAsiaTheme="minorEastAsia" w:hAnsiTheme="minorEastAsia" w:cstheme="minorEastAsia"/>
          <w:noProof/>
          <w:sz w:val="24"/>
          <w:szCs w:val="24"/>
          <w:lang w:val="es-ES"/>
        </w:rPr>
        <w:t>[Educating on the planetary era].</w:t>
      </w:r>
      <w:r w:rsidRPr="00825337">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noProof/>
          <w:sz w:val="24"/>
          <w:szCs w:val="24"/>
          <w:lang w:val="fr-FR"/>
        </w:rPr>
        <w:t>Barcelona:</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Gedisa.</w:t>
      </w:r>
      <w:r w:rsidRPr="00577DC6">
        <w:rPr>
          <w:rFonts w:asciiTheme="minorEastAsia" w:eastAsiaTheme="minorEastAsia" w:hAnsiTheme="minorEastAsia" w:cstheme="minorEastAsia"/>
          <w:sz w:val="24"/>
          <w:szCs w:val="24"/>
          <w:lang w:val="fr-FR"/>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n-US"/>
        </w:rPr>
      </w:pPr>
      <w:r w:rsidRPr="00577DC6">
        <w:rPr>
          <w:rFonts w:asciiTheme="minorEastAsia" w:eastAsiaTheme="minorEastAsia" w:hAnsiTheme="minorEastAsia" w:cstheme="minorEastAsia"/>
          <w:noProof/>
          <w:sz w:val="24"/>
          <w:szCs w:val="24"/>
          <w:lang w:val="fr-FR"/>
        </w:rPr>
        <w:t>Nicolescu, B. (1998).</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Le tiers inclus.</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De la physique quantique à l´ontologie [The included middle.</w:t>
      </w:r>
      <w:r w:rsidRPr="00577DC6">
        <w:rPr>
          <w:rFonts w:asciiTheme="minorEastAsia" w:eastAsiaTheme="minorEastAsia" w:hAnsiTheme="minorEastAsia" w:cstheme="minorEastAsia"/>
          <w:sz w:val="24"/>
          <w:szCs w:val="24"/>
          <w:lang w:val="fr-FR"/>
        </w:rPr>
        <w:t xml:space="preserve"> </w:t>
      </w:r>
      <w:r w:rsidRPr="00825337">
        <w:rPr>
          <w:rFonts w:asciiTheme="minorEastAsia" w:eastAsiaTheme="minorEastAsia" w:hAnsiTheme="minorEastAsia" w:cstheme="minorEastAsia"/>
          <w:noProof/>
          <w:sz w:val="24"/>
          <w:szCs w:val="24"/>
        </w:rPr>
        <w:t>From the Quantum Physics to Ontology].</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i/>
          <w:noProof/>
          <w:sz w:val="24"/>
          <w:szCs w:val="24"/>
        </w:rPr>
        <w:t>Bulletin interactive du CIRET, 13</w:t>
      </w:r>
      <w:r w:rsidRPr="00825337">
        <w:rPr>
          <w:rFonts w:asciiTheme="minorEastAsia" w:eastAsiaTheme="minorEastAsia" w:hAnsiTheme="minorEastAsia" w:cstheme="minorEastAsia"/>
          <w:noProof/>
          <w:sz w:val="24"/>
          <w:szCs w:val="24"/>
        </w:rPr>
        <w:t>. Retrieved from http://ciret-transdisciplinarity.org/bulletin/b13c11.php</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rPr>
        <w:t>Ortega, P. (2004).</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s-ES"/>
        </w:rPr>
        <w:t>Educar para la participación ciudadana [Educating for citizenship participation].</w:t>
      </w:r>
      <w:r w:rsidRPr="00825337">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i/>
          <w:noProof/>
          <w:sz w:val="24"/>
          <w:szCs w:val="24"/>
          <w:lang w:val="es-ES"/>
        </w:rPr>
        <w:t>Pedagogía Social.</w:t>
      </w:r>
      <w:r w:rsidRPr="00577DC6">
        <w:rPr>
          <w:rFonts w:asciiTheme="minorEastAsia" w:eastAsiaTheme="minorEastAsia" w:hAnsiTheme="minorEastAsia" w:cstheme="minorEastAsia"/>
          <w:i/>
          <w:sz w:val="24"/>
          <w:szCs w:val="24"/>
          <w:lang w:val="es-ES"/>
        </w:rPr>
        <w:t xml:space="preserve"> </w:t>
      </w:r>
      <w:r w:rsidRPr="00577DC6">
        <w:rPr>
          <w:rFonts w:asciiTheme="minorEastAsia" w:eastAsiaTheme="minorEastAsia" w:hAnsiTheme="minorEastAsia" w:cstheme="minorEastAsia"/>
          <w:i/>
          <w:noProof/>
          <w:sz w:val="24"/>
          <w:szCs w:val="24"/>
          <w:lang w:val="es-ES"/>
        </w:rPr>
        <w:t>Revista interuniversitaria</w:t>
      </w:r>
      <w:r w:rsidRPr="00577DC6">
        <w:rPr>
          <w:rFonts w:asciiTheme="minorEastAsia" w:eastAsiaTheme="minorEastAsia" w:hAnsiTheme="minorEastAsia" w:cstheme="minorEastAsia"/>
          <w:noProof/>
          <w:sz w:val="24"/>
          <w:szCs w:val="24"/>
          <w:lang w:val="es-ES"/>
        </w:rPr>
        <w:t xml:space="preserve">, </w:t>
      </w:r>
      <w:r w:rsidRPr="00577DC6">
        <w:rPr>
          <w:rFonts w:asciiTheme="minorEastAsia" w:eastAsiaTheme="minorEastAsia" w:hAnsiTheme="minorEastAsia" w:cstheme="minorEastAsia"/>
          <w:i/>
          <w:noProof/>
          <w:sz w:val="24"/>
          <w:szCs w:val="24"/>
          <w:lang w:val="es-ES"/>
        </w:rPr>
        <w:t>11</w:t>
      </w:r>
      <w:r w:rsidRPr="00577DC6">
        <w:rPr>
          <w:rFonts w:asciiTheme="minorEastAsia" w:eastAsiaTheme="minorEastAsia" w:hAnsiTheme="minorEastAsia" w:cstheme="minorEastAsia"/>
          <w:noProof/>
          <w:sz w:val="24"/>
          <w:szCs w:val="24"/>
          <w:lang w:val="es-ES"/>
        </w:rPr>
        <w:t>, 215-236. doi:</w:t>
      </w:r>
      <w:r w:rsidRPr="00577DC6">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noProof/>
          <w:sz w:val="24"/>
          <w:szCs w:val="24"/>
          <w:lang w:val="es-ES"/>
        </w:rPr>
        <w:t>10.7179/PSRI.</w:t>
      </w:r>
      <w:r w:rsidRPr="00577DC6">
        <w:rPr>
          <w:rFonts w:asciiTheme="minorEastAsia" w:eastAsiaTheme="minorEastAsia" w:hAnsiTheme="minorEastAsia" w:cstheme="minorEastAsia"/>
          <w:sz w:val="24"/>
          <w:szCs w:val="24"/>
          <w:lang w:val="es-ES"/>
        </w:rPr>
        <w:t xml:space="preserve"> </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577DC6">
        <w:rPr>
          <w:rFonts w:asciiTheme="minorEastAsia" w:eastAsiaTheme="minorEastAsia" w:hAnsiTheme="minorEastAsia" w:cstheme="minorEastAsia"/>
          <w:noProof/>
          <w:sz w:val="24"/>
          <w:szCs w:val="24"/>
          <w:lang w:val="es-ES"/>
        </w:rPr>
        <w:t>Peavy, V. (1998).</w:t>
      </w:r>
      <w:r w:rsidRPr="00577DC6">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i/>
          <w:noProof/>
          <w:sz w:val="24"/>
          <w:szCs w:val="24"/>
          <w:lang w:val="es-ES"/>
        </w:rPr>
        <w:t>Sociodynamic counseling:</w:t>
      </w:r>
      <w:r w:rsidRPr="00577DC6">
        <w:rPr>
          <w:rFonts w:asciiTheme="minorEastAsia" w:eastAsiaTheme="minorEastAsia" w:hAnsiTheme="minorEastAsia" w:cstheme="minorEastAsia"/>
          <w:i/>
          <w:sz w:val="24"/>
          <w:szCs w:val="24"/>
          <w:lang w:val="es-ES"/>
        </w:rPr>
        <w:t xml:space="preserve"> </w:t>
      </w:r>
      <w:r w:rsidRPr="00577DC6">
        <w:rPr>
          <w:rFonts w:asciiTheme="minorEastAsia" w:eastAsiaTheme="minorEastAsia" w:hAnsiTheme="minorEastAsia" w:cstheme="minorEastAsia"/>
          <w:i/>
          <w:noProof/>
          <w:sz w:val="24"/>
          <w:szCs w:val="24"/>
          <w:lang w:val="es-ES"/>
        </w:rPr>
        <w:t>a constructivist perspective</w:t>
      </w:r>
      <w:r w:rsidRPr="00577DC6">
        <w:rPr>
          <w:rFonts w:asciiTheme="minorEastAsia" w:eastAsiaTheme="minorEastAsia" w:hAnsiTheme="minorEastAsia" w:cstheme="minorEastAsia"/>
          <w:noProof/>
          <w:sz w:val="24"/>
          <w:szCs w:val="24"/>
          <w:lang w:val="es-ES"/>
        </w:rPr>
        <w:t>.</w:t>
      </w:r>
      <w:r w:rsidRPr="00577DC6">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noProof/>
          <w:sz w:val="24"/>
          <w:szCs w:val="24"/>
          <w:lang w:val="es-ES"/>
        </w:rPr>
        <w:t>Victoria Canadá:</w:t>
      </w:r>
      <w:r w:rsidRPr="00577DC6">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noProof/>
          <w:sz w:val="24"/>
          <w:szCs w:val="24"/>
          <w:lang w:val="es-ES"/>
        </w:rPr>
        <w:t>Trafford.</w:t>
      </w:r>
      <w:r w:rsidRPr="00577DC6">
        <w:rPr>
          <w:rFonts w:asciiTheme="minorEastAsia" w:eastAsiaTheme="minorEastAsia" w:hAnsiTheme="minorEastAsia" w:cstheme="minorEastAsia"/>
          <w:sz w:val="24"/>
          <w:szCs w:val="24"/>
          <w:lang w:val="es-ES"/>
        </w:rPr>
        <w:t xml:space="preserve"> </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fr-FR"/>
        </w:rPr>
      </w:pPr>
      <w:r w:rsidRPr="00577DC6">
        <w:rPr>
          <w:rFonts w:asciiTheme="minorEastAsia" w:eastAsiaTheme="minorEastAsia" w:hAnsiTheme="minorEastAsia" w:cstheme="minorEastAsia"/>
          <w:noProof/>
          <w:sz w:val="24"/>
          <w:szCs w:val="24"/>
          <w:lang w:val="es-ES"/>
        </w:rPr>
        <w:t>Peneff, J. (1990).</w:t>
      </w:r>
      <w:r w:rsidRPr="00577DC6">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i/>
          <w:noProof/>
          <w:sz w:val="24"/>
          <w:szCs w:val="24"/>
          <w:lang w:val="es-ES"/>
        </w:rPr>
        <w:t>La méthode biographique</w:t>
      </w:r>
      <w:r w:rsidRPr="00577DC6">
        <w:rPr>
          <w:rFonts w:asciiTheme="minorEastAsia" w:eastAsiaTheme="minorEastAsia" w:hAnsiTheme="minorEastAsia" w:cstheme="minorEastAsia"/>
          <w:noProof/>
          <w:sz w:val="24"/>
          <w:szCs w:val="24"/>
          <w:lang w:val="es-ES"/>
        </w:rPr>
        <w:t xml:space="preserve"> [The biographical method].</w:t>
      </w:r>
      <w:r w:rsidRPr="00577DC6">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noProof/>
          <w:sz w:val="24"/>
          <w:szCs w:val="24"/>
          <w:lang w:val="fr-FR"/>
        </w:rPr>
        <w:t>París:</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Armand Colin.</w:t>
      </w:r>
      <w:r w:rsidRPr="00577DC6">
        <w:rPr>
          <w:rFonts w:asciiTheme="minorEastAsia" w:eastAsiaTheme="minorEastAsia" w:hAnsiTheme="minorEastAsia" w:cstheme="minorEastAsia"/>
          <w:sz w:val="24"/>
          <w:szCs w:val="24"/>
          <w:lang w:val="fr-FR"/>
        </w:rPr>
        <w:t xml:space="preserve"> </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fr-FR"/>
        </w:rPr>
      </w:pPr>
      <w:r w:rsidRPr="00577DC6">
        <w:rPr>
          <w:rFonts w:asciiTheme="minorEastAsia" w:eastAsiaTheme="minorEastAsia" w:hAnsiTheme="minorEastAsia" w:cstheme="minorEastAsia"/>
          <w:noProof/>
          <w:sz w:val="24"/>
          <w:szCs w:val="24"/>
          <w:lang w:val="fr-FR"/>
        </w:rPr>
        <w:lastRenderedPageBreak/>
        <w:t>Pineau, G. (2006).</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Les histoires de vie en formation:</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genèse d’un courant de recherche-action-formation existentielle [Life stories training:</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 xml:space="preserve">genesis of an action-research-existential training trend], </w:t>
      </w:r>
      <w:r w:rsidRPr="00577DC6">
        <w:rPr>
          <w:rFonts w:asciiTheme="minorEastAsia" w:eastAsiaTheme="minorEastAsia" w:hAnsiTheme="minorEastAsia" w:cstheme="minorEastAsia"/>
          <w:i/>
          <w:noProof/>
          <w:sz w:val="24"/>
          <w:szCs w:val="24"/>
          <w:lang w:val="fr-FR"/>
        </w:rPr>
        <w:t>Educaçao e Pesquisa,</w:t>
      </w:r>
      <w:r w:rsidRPr="00577DC6">
        <w:rPr>
          <w:rFonts w:asciiTheme="minorEastAsia" w:eastAsiaTheme="minorEastAsia" w:hAnsiTheme="minorEastAsia" w:cstheme="minorEastAsia"/>
          <w:noProof/>
          <w:sz w:val="24"/>
          <w:szCs w:val="24"/>
          <w:lang w:val="fr-FR"/>
        </w:rPr>
        <w:t xml:space="preserve"> </w:t>
      </w:r>
      <w:r w:rsidRPr="00577DC6">
        <w:rPr>
          <w:rFonts w:asciiTheme="minorEastAsia" w:eastAsiaTheme="minorEastAsia" w:hAnsiTheme="minorEastAsia" w:cstheme="minorEastAsia"/>
          <w:i/>
          <w:noProof/>
          <w:sz w:val="24"/>
          <w:szCs w:val="24"/>
          <w:lang w:val="fr-FR"/>
        </w:rPr>
        <w:t>32</w:t>
      </w:r>
      <w:r w:rsidRPr="00577DC6">
        <w:rPr>
          <w:rFonts w:asciiTheme="minorEastAsia" w:eastAsiaTheme="minorEastAsia" w:hAnsiTheme="minorEastAsia" w:cstheme="minorEastAsia"/>
          <w:noProof/>
          <w:sz w:val="24"/>
          <w:szCs w:val="24"/>
          <w:lang w:val="fr-FR"/>
        </w:rPr>
        <w:t>(2), 329-343.</w:t>
      </w:r>
      <w:r w:rsidRPr="00577DC6">
        <w:rPr>
          <w:rFonts w:asciiTheme="minorEastAsia" w:eastAsiaTheme="minorEastAsia" w:hAnsiTheme="minorEastAsia" w:cstheme="minorEastAsia"/>
          <w:sz w:val="24"/>
          <w:szCs w:val="24"/>
          <w:lang w:val="fr-FR"/>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Sabirón, F. (2006).</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i/>
          <w:noProof/>
          <w:sz w:val="24"/>
          <w:szCs w:val="24"/>
          <w:lang w:val="es-ES"/>
        </w:rPr>
        <w:t xml:space="preserve">Métodos de investigación etnográfica en ciencias sociales </w:t>
      </w:r>
      <w:r w:rsidRPr="00825337">
        <w:rPr>
          <w:rFonts w:asciiTheme="minorEastAsia" w:eastAsiaTheme="minorEastAsia" w:hAnsiTheme="minorEastAsia" w:cstheme="minorEastAsia"/>
          <w:noProof/>
          <w:sz w:val="24"/>
          <w:szCs w:val="24"/>
          <w:lang w:val="es-ES"/>
        </w:rPr>
        <w:t>[Methods of ethnographic research in Social Sciences].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Zaragoza:</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Mira editores.</w:t>
      </w:r>
      <w:r w:rsidRPr="00825337">
        <w:rPr>
          <w:rFonts w:asciiTheme="minorEastAsia" w:eastAsiaTheme="minorEastAsia" w:hAnsiTheme="minorEastAsia" w:cstheme="minorEastAsia"/>
          <w:sz w:val="24"/>
          <w:szCs w:val="24"/>
          <w:lang w:val="es-E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_tradnl"/>
        </w:rPr>
      </w:pPr>
      <w:r w:rsidRPr="00825337">
        <w:rPr>
          <w:rFonts w:asciiTheme="minorEastAsia" w:eastAsiaTheme="minorEastAsia" w:hAnsiTheme="minorEastAsia" w:cstheme="minorEastAsia"/>
          <w:noProof/>
          <w:sz w:val="24"/>
          <w:szCs w:val="24"/>
          <w:lang w:val="es-ES"/>
        </w:rPr>
        <w:t>Sabirón, F., &amp; Arraiz, A. (2012).</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La complexité dans la pratique éducative:</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naviguer entre dilemmes [The complexity in the educative practice:</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to navigate between dilemmas].</w:t>
      </w:r>
      <w:r w:rsidRPr="00825337">
        <w:rPr>
          <w:rFonts w:asciiTheme="minorEastAsia" w:eastAsiaTheme="minorEastAsia" w:hAnsiTheme="minorEastAsia" w:cstheme="minorEastAsia"/>
          <w:sz w:val="24"/>
          <w:szCs w:val="24"/>
          <w:lang w:val="es-ES"/>
        </w:rPr>
        <w:t xml:space="preserve"> </w:t>
      </w:r>
      <w:r w:rsidRPr="00577DC6">
        <w:rPr>
          <w:rFonts w:asciiTheme="minorEastAsia" w:eastAsiaTheme="minorEastAsia" w:hAnsiTheme="minorEastAsia" w:cstheme="minorEastAsia"/>
          <w:noProof/>
          <w:sz w:val="24"/>
          <w:szCs w:val="24"/>
          <w:lang w:val="fr-FR"/>
        </w:rPr>
        <w:t xml:space="preserve">In Y. Lenoir &amp; F. Tupin (Eds.), </w:t>
      </w:r>
      <w:r w:rsidRPr="00577DC6">
        <w:rPr>
          <w:rFonts w:asciiTheme="minorEastAsia" w:eastAsiaTheme="minorEastAsia" w:hAnsiTheme="minorEastAsia" w:cstheme="minorEastAsia"/>
          <w:i/>
          <w:noProof/>
          <w:sz w:val="24"/>
          <w:szCs w:val="24"/>
          <w:lang w:val="fr-FR"/>
        </w:rPr>
        <w:t>Les pratiques enseignantes entre instruire et socialiser</w:t>
      </w:r>
      <w:r w:rsidRPr="00577DC6">
        <w:rPr>
          <w:rFonts w:asciiTheme="minorEastAsia" w:eastAsiaTheme="minorEastAsia" w:hAnsiTheme="minorEastAsia" w:cstheme="minorEastAsia"/>
          <w:noProof/>
          <w:sz w:val="24"/>
          <w:szCs w:val="24"/>
          <w:lang w:val="fr-FR"/>
        </w:rPr>
        <w:t xml:space="preserve"> (pp.</w:t>
      </w:r>
      <w:r w:rsidRPr="00577DC6">
        <w:rPr>
          <w:rFonts w:asciiTheme="minorEastAsia" w:eastAsiaTheme="minorEastAsia" w:hAnsiTheme="minorEastAsia" w:cstheme="minorEastAsia"/>
          <w:sz w:val="24"/>
          <w:szCs w:val="24"/>
          <w:lang w:val="fr-FR"/>
        </w:rPr>
        <w:t xml:space="preserve"> 255-288). </w:t>
      </w:r>
      <w:r w:rsidRPr="00825337">
        <w:rPr>
          <w:rFonts w:asciiTheme="minorEastAsia" w:eastAsiaTheme="minorEastAsia" w:hAnsiTheme="minorEastAsia" w:cstheme="minorEastAsia"/>
          <w:noProof/>
          <w:sz w:val="24"/>
          <w:szCs w:val="24"/>
          <w:lang w:val="es-ES"/>
        </w:rPr>
        <w:t>Québec:</w:t>
      </w:r>
      <w:r w:rsidRPr="00825337">
        <w:rPr>
          <w:rFonts w:asciiTheme="minorEastAsia" w:eastAsiaTheme="minorEastAsia" w:hAnsiTheme="minorEastAsia" w:cstheme="minorEastAsia"/>
          <w:sz w:val="24"/>
          <w:szCs w:val="24"/>
          <w:lang w:val="es-ES_tradnl"/>
        </w:rPr>
        <w:t xml:space="preserve"> </w:t>
      </w:r>
      <w:r w:rsidRPr="00825337">
        <w:rPr>
          <w:rFonts w:asciiTheme="minorEastAsia" w:eastAsiaTheme="minorEastAsia" w:hAnsiTheme="minorEastAsia" w:cstheme="minorEastAsia"/>
          <w:noProof/>
          <w:sz w:val="24"/>
          <w:szCs w:val="24"/>
          <w:lang w:val="es-ES"/>
        </w:rPr>
        <w:t>Les Presses de l’Université Laval.</w:t>
      </w:r>
      <w:r w:rsidRPr="00825337">
        <w:rPr>
          <w:rFonts w:asciiTheme="minorEastAsia" w:eastAsiaTheme="minorEastAsia" w:hAnsiTheme="minorEastAsia" w:cstheme="minorEastAsia"/>
          <w:sz w:val="24"/>
          <w:szCs w:val="24"/>
          <w:lang w:val="es-ES_tradnl"/>
        </w:rPr>
        <w:t xml:space="preserve"> </w:t>
      </w:r>
    </w:p>
    <w:p w:rsidR="003E32B9" w:rsidRPr="00577DC6" w:rsidRDefault="00E23564">
      <w:pPr>
        <w:spacing w:after="0" w:line="360" w:lineRule="auto"/>
        <w:ind w:left="284" w:hanging="284"/>
        <w:jc w:val="both"/>
        <w:rPr>
          <w:rFonts w:asciiTheme="minorEastAsia" w:eastAsiaTheme="minorEastAsia" w:hAnsiTheme="minorEastAsia" w:cstheme="minorEastAsia"/>
          <w:sz w:val="24"/>
          <w:szCs w:val="24"/>
          <w:lang w:val="es-ES_tradnl"/>
        </w:rPr>
      </w:pPr>
      <w:r w:rsidRPr="00825337">
        <w:rPr>
          <w:rFonts w:asciiTheme="minorEastAsia" w:eastAsiaTheme="minorEastAsia" w:hAnsiTheme="minorEastAsia" w:cstheme="minorEastAsia"/>
          <w:noProof/>
          <w:sz w:val="24"/>
          <w:szCs w:val="24"/>
          <w:lang w:val="es-ES"/>
        </w:rPr>
        <w:t>Stake, R.E. (1998).</w:t>
      </w:r>
      <w:r w:rsidRPr="00825337">
        <w:rPr>
          <w:rFonts w:asciiTheme="minorEastAsia" w:eastAsiaTheme="minorEastAsia" w:hAnsiTheme="minorEastAsia" w:cstheme="minorEastAsia"/>
          <w:sz w:val="24"/>
          <w:szCs w:val="24"/>
          <w:lang w:val="es-ES_tradnl"/>
        </w:rPr>
        <w:t xml:space="preserve"> </w:t>
      </w:r>
      <w:r w:rsidRPr="00825337">
        <w:rPr>
          <w:rFonts w:asciiTheme="minorEastAsia" w:eastAsiaTheme="minorEastAsia" w:hAnsiTheme="minorEastAsia" w:cstheme="minorEastAsia"/>
          <w:i/>
          <w:noProof/>
          <w:sz w:val="24"/>
          <w:szCs w:val="24"/>
          <w:lang w:val="es-ES"/>
        </w:rPr>
        <w:t xml:space="preserve">Investigación con estudio de casos </w:t>
      </w:r>
      <w:r w:rsidRPr="00825337">
        <w:rPr>
          <w:rFonts w:asciiTheme="minorEastAsia" w:eastAsiaTheme="minorEastAsia" w:hAnsiTheme="minorEastAsia" w:cstheme="minorEastAsia"/>
          <w:noProof/>
          <w:sz w:val="24"/>
          <w:szCs w:val="24"/>
          <w:lang w:val="es-ES"/>
        </w:rPr>
        <w:t>[Case studies research].</w:t>
      </w:r>
      <w:r w:rsidRPr="00825337">
        <w:rPr>
          <w:rFonts w:asciiTheme="minorEastAsia" w:eastAsiaTheme="minorEastAsia" w:hAnsiTheme="minorEastAsia" w:cstheme="minorEastAsia"/>
          <w:sz w:val="24"/>
          <w:szCs w:val="24"/>
          <w:lang w:val="es-ES_tradnl"/>
        </w:rPr>
        <w:t xml:space="preserve"> </w:t>
      </w:r>
      <w:r w:rsidRPr="00577DC6">
        <w:rPr>
          <w:rFonts w:asciiTheme="minorEastAsia" w:eastAsiaTheme="minorEastAsia" w:hAnsiTheme="minorEastAsia" w:cstheme="minorEastAsia"/>
          <w:noProof/>
          <w:sz w:val="24"/>
          <w:szCs w:val="24"/>
          <w:lang w:val="es-ES_tradnl"/>
        </w:rPr>
        <w:t>Madrid:</w:t>
      </w:r>
      <w:r w:rsidRPr="00577DC6">
        <w:rPr>
          <w:rFonts w:asciiTheme="minorEastAsia" w:eastAsiaTheme="minorEastAsia" w:hAnsiTheme="minorEastAsia" w:cstheme="minorEastAsia"/>
          <w:sz w:val="24"/>
          <w:szCs w:val="24"/>
          <w:lang w:val="es-ES_tradnl"/>
        </w:rPr>
        <w:t xml:space="preserve"> </w:t>
      </w:r>
      <w:r w:rsidRPr="00577DC6">
        <w:rPr>
          <w:rFonts w:asciiTheme="minorEastAsia" w:eastAsiaTheme="minorEastAsia" w:hAnsiTheme="minorEastAsia" w:cstheme="minorEastAsia"/>
          <w:noProof/>
          <w:sz w:val="24"/>
          <w:szCs w:val="24"/>
          <w:lang w:val="es-ES_tradnl"/>
        </w:rPr>
        <w:t>Morata.</w:t>
      </w:r>
      <w:r w:rsidRPr="00577DC6">
        <w:rPr>
          <w:rFonts w:asciiTheme="minorEastAsia" w:eastAsiaTheme="minorEastAsia" w:hAnsiTheme="minorEastAsia" w:cstheme="minorEastAsia"/>
          <w:sz w:val="24"/>
          <w:szCs w:val="24"/>
          <w:lang w:val="es-ES_tradnl"/>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n-US"/>
        </w:rPr>
      </w:pPr>
      <w:r w:rsidRPr="00825337">
        <w:rPr>
          <w:rFonts w:asciiTheme="minorEastAsia" w:eastAsiaTheme="minorEastAsia" w:hAnsiTheme="minorEastAsia" w:cstheme="minorEastAsia"/>
          <w:noProof/>
          <w:sz w:val="24"/>
          <w:szCs w:val="24"/>
          <w:lang w:val="en-US"/>
        </w:rPr>
        <w:t>Townsend, K., &amp; McWriter, B. (2005).</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Connectedness:</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lang w:val="en-US"/>
        </w:rPr>
        <w:t>A Review of the Literature With Implications for Counseling, Assessment, and Research.</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i/>
          <w:noProof/>
          <w:sz w:val="24"/>
          <w:szCs w:val="24"/>
          <w:lang w:val="en-US"/>
        </w:rPr>
        <w:t>Journal of Counseling &amp; Development, 83</w:t>
      </w:r>
      <w:r w:rsidRPr="00825337">
        <w:rPr>
          <w:rFonts w:asciiTheme="minorEastAsia" w:eastAsiaTheme="minorEastAsia" w:hAnsiTheme="minorEastAsia" w:cstheme="minorEastAsia"/>
          <w:noProof/>
          <w:sz w:val="24"/>
          <w:szCs w:val="24"/>
          <w:lang w:val="en-US"/>
        </w:rPr>
        <w:t>(2), 191-201.</w:t>
      </w:r>
      <w:r w:rsidRPr="00825337">
        <w:rPr>
          <w:rFonts w:asciiTheme="minorEastAsia" w:eastAsiaTheme="minorEastAsia" w:hAnsiTheme="minorEastAsia" w:cstheme="minorEastAsia"/>
          <w:sz w:val="24"/>
          <w:szCs w:val="24"/>
          <w:lang w:val="en-US"/>
        </w:rPr>
        <w:t xml:space="preserve"> </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rPr>
        <w:t>Úcar, X. (2002).</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rPr>
        <w:t>Medio siglo de animación sociocultural en España:</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rPr>
        <w:t>balance y perspectivas [Half a century of socio-cultural animation in Spain:</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noProof/>
          <w:sz w:val="24"/>
          <w:szCs w:val="24"/>
        </w:rPr>
        <w:t>balance and perspectives].</w:t>
      </w:r>
      <w:r w:rsidRPr="00825337">
        <w:rPr>
          <w:rFonts w:asciiTheme="minorEastAsia" w:eastAsiaTheme="minorEastAsia" w:hAnsiTheme="minorEastAsia" w:cstheme="minorEastAsia"/>
          <w:sz w:val="24"/>
          <w:szCs w:val="24"/>
          <w:lang w:val="en-US"/>
        </w:rPr>
        <w:t xml:space="preserve"> </w:t>
      </w:r>
      <w:r w:rsidRPr="00825337">
        <w:rPr>
          <w:rFonts w:asciiTheme="minorEastAsia" w:eastAsiaTheme="minorEastAsia" w:hAnsiTheme="minorEastAsia" w:cstheme="minorEastAsia"/>
          <w:i/>
          <w:noProof/>
          <w:sz w:val="24"/>
          <w:szCs w:val="24"/>
          <w:lang w:val="es-ES"/>
        </w:rPr>
        <w:t>Revista Iberoamericana de Educación, 2</w:t>
      </w:r>
      <w:r w:rsidRPr="00825337">
        <w:rPr>
          <w:rFonts w:asciiTheme="minorEastAsia" w:eastAsiaTheme="minorEastAsia" w:hAnsiTheme="minorEastAsia" w:cstheme="minorEastAsia"/>
          <w:noProof/>
          <w:sz w:val="24"/>
          <w:szCs w:val="24"/>
          <w:lang w:val="es-ES"/>
        </w:rPr>
        <w:t>, 1-22. Retrieved from http://www.rieoei.org/deloslectores/301Ucar.pdf.</w:t>
      </w:r>
    </w:p>
    <w:p w:rsidR="003E32B9" w:rsidRPr="00825337"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577DC6">
        <w:rPr>
          <w:rFonts w:asciiTheme="minorEastAsia" w:eastAsiaTheme="minorEastAsia" w:hAnsiTheme="minorEastAsia" w:cstheme="minorEastAsia"/>
          <w:noProof/>
          <w:sz w:val="24"/>
          <w:szCs w:val="24"/>
          <w:lang w:val="fr-FR"/>
        </w:rPr>
        <w:t>Villers, G. (2011).</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L’approche autobiographique:</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regards anthropologique et épistémologique, et orientations méthodologiques [Autobiographical approach:</w:t>
      </w:r>
      <w:r w:rsidRPr="00577DC6">
        <w:rPr>
          <w:rFonts w:asciiTheme="minorEastAsia" w:eastAsiaTheme="minorEastAsia" w:hAnsiTheme="minorEastAsia" w:cstheme="minorEastAsia"/>
          <w:sz w:val="24"/>
          <w:szCs w:val="24"/>
          <w:lang w:val="fr-FR"/>
        </w:rPr>
        <w:t xml:space="preserve"> </w:t>
      </w:r>
      <w:r w:rsidRPr="00577DC6">
        <w:rPr>
          <w:rFonts w:asciiTheme="minorEastAsia" w:eastAsiaTheme="minorEastAsia" w:hAnsiTheme="minorEastAsia" w:cstheme="minorEastAsia"/>
          <w:noProof/>
          <w:sz w:val="24"/>
          <w:szCs w:val="24"/>
          <w:lang w:val="fr-FR"/>
        </w:rPr>
        <w:t>epistemological and anthropological perspectives and methodological guidelines].</w:t>
      </w:r>
      <w:r w:rsidRPr="00577DC6">
        <w:rPr>
          <w:rFonts w:asciiTheme="minorEastAsia" w:eastAsiaTheme="minorEastAsia" w:hAnsiTheme="minorEastAsia" w:cstheme="minorEastAsia"/>
          <w:sz w:val="24"/>
          <w:szCs w:val="24"/>
          <w:lang w:val="fr-FR"/>
        </w:rPr>
        <w:t xml:space="preserve"> </w:t>
      </w:r>
      <w:r w:rsidRPr="00825337">
        <w:rPr>
          <w:rFonts w:asciiTheme="minorEastAsia" w:eastAsiaTheme="minorEastAsia" w:hAnsiTheme="minorEastAsia" w:cstheme="minorEastAsia"/>
          <w:i/>
          <w:noProof/>
          <w:sz w:val="24"/>
          <w:szCs w:val="24"/>
          <w:lang w:val="es-ES"/>
        </w:rPr>
        <w:t>Recherches sociologiques et anthropologiques, 42</w:t>
      </w:r>
      <w:r w:rsidRPr="00825337">
        <w:rPr>
          <w:rFonts w:asciiTheme="minorEastAsia" w:eastAsiaTheme="minorEastAsia" w:hAnsiTheme="minorEastAsia" w:cstheme="minorEastAsia"/>
          <w:noProof/>
          <w:sz w:val="24"/>
          <w:szCs w:val="24"/>
          <w:lang w:val="es-ES"/>
        </w:rPr>
        <w:t>(1), 25-44.</w:t>
      </w:r>
      <w:r w:rsidRPr="00825337">
        <w:rPr>
          <w:rFonts w:asciiTheme="minorEastAsia" w:eastAsiaTheme="minorEastAsia" w:hAnsiTheme="minorEastAsia" w:cstheme="minorEastAsia"/>
          <w:sz w:val="24"/>
          <w:szCs w:val="24"/>
          <w:lang w:val="es-ES"/>
        </w:rPr>
        <w:t xml:space="preserve"> </w:t>
      </w:r>
    </w:p>
    <w:p w:rsidR="003E32B9" w:rsidRDefault="00E23564">
      <w:pPr>
        <w:spacing w:after="0" w:line="360" w:lineRule="auto"/>
        <w:ind w:left="284" w:hanging="284"/>
        <w:jc w:val="both"/>
        <w:rPr>
          <w:rFonts w:asciiTheme="minorEastAsia" w:eastAsiaTheme="minorEastAsia" w:hAnsiTheme="minorEastAsia" w:cstheme="minorEastAsia"/>
          <w:sz w:val="24"/>
          <w:szCs w:val="24"/>
          <w:lang w:val="es-ES"/>
        </w:rPr>
      </w:pPr>
      <w:r w:rsidRPr="00825337">
        <w:rPr>
          <w:rFonts w:asciiTheme="minorEastAsia" w:eastAsiaTheme="minorEastAsia" w:hAnsiTheme="minorEastAsia" w:cstheme="minorEastAsia"/>
          <w:noProof/>
          <w:sz w:val="24"/>
          <w:szCs w:val="24"/>
          <w:lang w:val="es-ES"/>
        </w:rPr>
        <w:t>Wildemeersch, D. (2012).</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Animación y educación en sociedades complejas: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un recorrido por las perspectivas y prácticas sociopedagógicas críticas [Animation and education in complex societies: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an overview of perspectives and critical socio-pedagogical practices].</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 xml:space="preserve">In F. Curto (Ed.), </w:t>
      </w:r>
      <w:r w:rsidRPr="00825337">
        <w:rPr>
          <w:rFonts w:asciiTheme="minorEastAsia" w:eastAsiaTheme="minorEastAsia" w:hAnsiTheme="minorEastAsia" w:cstheme="minorEastAsia"/>
          <w:i/>
          <w:noProof/>
          <w:sz w:val="24"/>
          <w:szCs w:val="24"/>
          <w:lang w:val="es-ES"/>
        </w:rPr>
        <w:t>V Coloquio Internacional de Animación Sociocultural:</w:t>
      </w:r>
      <w:r w:rsidRPr="00825337">
        <w:rPr>
          <w:rFonts w:asciiTheme="minorEastAsia" w:eastAsiaTheme="minorEastAsia" w:hAnsiTheme="minorEastAsia" w:cstheme="minorEastAsia"/>
          <w:i/>
          <w:sz w:val="24"/>
          <w:szCs w:val="24"/>
          <w:lang w:val="es-ES"/>
        </w:rPr>
        <w:t xml:space="preserve"> </w:t>
      </w:r>
      <w:r w:rsidRPr="00825337">
        <w:rPr>
          <w:rFonts w:asciiTheme="minorEastAsia" w:eastAsiaTheme="minorEastAsia" w:hAnsiTheme="minorEastAsia" w:cstheme="minorEastAsia"/>
          <w:i/>
          <w:noProof/>
          <w:sz w:val="24"/>
          <w:szCs w:val="24"/>
          <w:lang w:val="es-ES"/>
        </w:rPr>
        <w:t>cultura, educación y ciudadanía</w:t>
      </w:r>
      <w:r w:rsidRPr="00825337">
        <w:rPr>
          <w:rFonts w:asciiTheme="minorEastAsia" w:eastAsiaTheme="minorEastAsia" w:hAnsiTheme="minorEastAsia" w:cstheme="minorEastAsia"/>
          <w:noProof/>
          <w:sz w:val="24"/>
          <w:szCs w:val="24"/>
          <w:lang w:val="es-ES"/>
        </w:rPr>
        <w:t xml:space="preserve"> (pp.</w:t>
      </w:r>
      <w:r w:rsidRPr="00825337">
        <w:rPr>
          <w:rFonts w:asciiTheme="minorEastAsia" w:eastAsiaTheme="minorEastAsia" w:hAnsiTheme="minorEastAsia" w:cstheme="minorEastAsia"/>
          <w:sz w:val="24"/>
          <w:szCs w:val="24"/>
          <w:lang w:val="es-ES"/>
        </w:rPr>
        <w:t xml:space="preserve"> 35-57). </w:t>
      </w:r>
      <w:r w:rsidRPr="00825337">
        <w:rPr>
          <w:rFonts w:asciiTheme="minorEastAsia" w:eastAsiaTheme="minorEastAsia" w:hAnsiTheme="minorEastAsia" w:cstheme="minorEastAsia"/>
          <w:noProof/>
          <w:sz w:val="24"/>
          <w:szCs w:val="24"/>
          <w:lang w:val="es-ES"/>
        </w:rPr>
        <w:t>Zaragoza:</w:t>
      </w:r>
      <w:r w:rsidRPr="00825337">
        <w:rPr>
          <w:rFonts w:asciiTheme="minorEastAsia" w:eastAsiaTheme="minorEastAsia" w:hAnsiTheme="minorEastAsia" w:cstheme="minorEastAsia"/>
          <w:sz w:val="24"/>
          <w:szCs w:val="24"/>
          <w:lang w:val="es-ES"/>
        </w:rPr>
        <w:t xml:space="preserve"> </w:t>
      </w:r>
      <w:r w:rsidRPr="00825337">
        <w:rPr>
          <w:rFonts w:asciiTheme="minorEastAsia" w:eastAsiaTheme="minorEastAsia" w:hAnsiTheme="minorEastAsia" w:cstheme="minorEastAsia"/>
          <w:noProof/>
          <w:sz w:val="24"/>
          <w:szCs w:val="24"/>
          <w:lang w:val="es-ES"/>
        </w:rPr>
        <w:t>Diputación Provincial de Zaragoza Área de Cultura y Patrimonio.</w:t>
      </w:r>
      <w:r>
        <w:rPr>
          <w:rFonts w:asciiTheme="minorEastAsia" w:eastAsiaTheme="minorEastAsia" w:hAnsiTheme="minorEastAsia" w:cstheme="minorEastAsia"/>
          <w:sz w:val="24"/>
          <w:szCs w:val="24"/>
          <w:lang w:val="es-ES"/>
        </w:rPr>
        <w:t xml:space="preserve"> </w:t>
      </w:r>
    </w:p>
    <w:p w:rsidR="003E32B9" w:rsidRDefault="003E32B9">
      <w:pPr>
        <w:spacing w:before="120" w:after="0"/>
        <w:ind w:firstLine="567"/>
        <w:jc w:val="both"/>
        <w:rPr>
          <w:rFonts w:asciiTheme="minorEastAsia" w:eastAsiaTheme="minorEastAsia" w:hAnsiTheme="minorEastAsia" w:cstheme="minorEastAsia"/>
          <w:sz w:val="24"/>
          <w:szCs w:val="24"/>
          <w:lang w:val="es-ES"/>
        </w:rPr>
      </w:pPr>
    </w:p>
    <w:sectPr w:rsidR="003E32B9" w:rsidSect="003052BA">
      <w:headerReference w:type="default" r:id="rId8"/>
      <w:endnotePr>
        <w:numFmt w:val="decimal"/>
      </w:endnotePr>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94B" w:rsidRDefault="0014594B">
      <w:pPr>
        <w:spacing w:after="0" w:line="240" w:lineRule="auto"/>
        <w:rPr>
          <w:rFonts w:cstheme="minorEastAsia"/>
          <w:szCs w:val="24"/>
        </w:rPr>
      </w:pPr>
      <w:r>
        <w:rPr>
          <w:rFonts w:cstheme="minorEastAsia"/>
          <w:szCs w:val="24"/>
        </w:rPr>
        <w:separator/>
      </w:r>
    </w:p>
  </w:endnote>
  <w:endnote w:type="continuationSeparator" w:id="0">
    <w:p w:rsidR="0014594B" w:rsidRDefault="0014594B">
      <w:pPr>
        <w:spacing w:after="0" w:line="240" w:lineRule="auto"/>
        <w:rPr>
          <w:rFonts w:cstheme="minorEastAsia"/>
          <w:szCs w:val="24"/>
        </w:rPr>
      </w:pPr>
      <w:r>
        <w:rPr>
          <w:rFonts w:cstheme="minorEastAsia"/>
          <w:szCs w:val="24"/>
        </w:rPr>
        <w:continuationSeparator/>
      </w:r>
    </w:p>
  </w:endnote>
  <w:endnote w:id="1">
    <w:p w:rsidR="003E32B9" w:rsidRDefault="00E23564">
      <w:pPr>
        <w:pStyle w:val="Textonotaalfinal"/>
        <w:jc w:val="both"/>
        <w:rPr>
          <w:rFonts w:cstheme="minorEastAsia"/>
          <w:szCs w:val="24"/>
        </w:rPr>
      </w:pPr>
      <w:r>
        <w:rPr>
          <w:rStyle w:val="Refdenotaalfinal"/>
          <w:rFonts w:asciiTheme="minorEastAsia" w:eastAsiaTheme="minorEastAsia" w:cstheme="minorEastAsia"/>
          <w:szCs w:val="24"/>
        </w:rPr>
        <w:endnoteRef/>
      </w:r>
      <w:r w:rsidRPr="00125BA0">
        <w:rPr>
          <w:rFonts w:asciiTheme="minorEastAsia" w:eastAsiaTheme="minorEastAsia" w:cstheme="minorEastAsia"/>
          <w:szCs w:val="24"/>
          <w:lang w:val="en-US"/>
        </w:rPr>
        <w:t xml:space="preserve"> </w:t>
      </w:r>
      <w:proofErr w:type="gramStart"/>
      <w:r w:rsidRPr="00125BA0">
        <w:rPr>
          <w:rFonts w:cstheme="minorEastAsia"/>
          <w:szCs w:val="24"/>
          <w:lang w:val="en-US"/>
        </w:rPr>
        <w:t>“The Learning of Active Citizenship.</w:t>
      </w:r>
      <w:proofErr w:type="gramEnd"/>
      <w:r w:rsidRPr="00125BA0">
        <w:rPr>
          <w:rFonts w:cstheme="minorEastAsia"/>
          <w:szCs w:val="24"/>
          <w:lang w:val="en-US"/>
        </w:rPr>
        <w:t xml:space="preserve"> </w:t>
      </w:r>
      <w:r>
        <w:rPr>
          <w:rFonts w:cstheme="minorEastAsia"/>
          <w:szCs w:val="24"/>
        </w:rPr>
        <w:t xml:space="preserve">Discourses, Experiences and Educational Strategies” (R&amp;D&amp;I National Plan, Sub-Directorate General of Research Projects of the Ministry of Education, reference EDU2009-09195. The INTER Group on Intercultural Research in Education coordinated the project, and the documentation and the theoretical basis of the study is available on its website (http://www.uned.es/grupointer/aprendiz_ciudadania_activa.html). </w:t>
      </w:r>
    </w:p>
  </w:endnote>
  <w:endnote w:id="2">
    <w:p w:rsidR="003E32B9" w:rsidRDefault="00E23564">
      <w:pPr>
        <w:pStyle w:val="Textonotaalfinal"/>
        <w:rPr>
          <w:rFonts w:cstheme="minorEastAsia"/>
          <w:szCs w:val="24"/>
        </w:rPr>
      </w:pPr>
      <w:r>
        <w:rPr>
          <w:rStyle w:val="Refdenotaalfinal"/>
          <w:rFonts w:asciiTheme="minorEastAsia" w:eastAsiaTheme="minorEastAsia" w:cstheme="minorEastAsia"/>
          <w:szCs w:val="24"/>
        </w:rPr>
        <w:endnoteRef/>
      </w:r>
      <w:r w:rsidRPr="00125BA0">
        <w:rPr>
          <w:rFonts w:asciiTheme="minorEastAsia" w:eastAsiaTheme="minorEastAsia" w:cstheme="minorEastAsia"/>
          <w:szCs w:val="24"/>
          <w:lang w:val="en-US"/>
        </w:rPr>
        <w:t xml:space="preserve"> </w:t>
      </w:r>
      <w:r>
        <w:rPr>
          <w:rFonts w:cstheme="minorEastAsia"/>
          <w:szCs w:val="24"/>
        </w:rPr>
        <w:t xml:space="preserve">We would draw attention to the project coordinated by Christian </w:t>
      </w:r>
      <w:proofErr w:type="spellStart"/>
      <w:r>
        <w:rPr>
          <w:rFonts w:cstheme="minorEastAsia"/>
          <w:szCs w:val="24"/>
        </w:rPr>
        <w:t>Leray</w:t>
      </w:r>
      <w:proofErr w:type="spellEnd"/>
      <w:r>
        <w:rPr>
          <w:rFonts w:cstheme="minorEastAsia"/>
          <w:szCs w:val="24"/>
        </w:rPr>
        <w:t xml:space="preserve"> “Biography and Citizenship” of the “Network of Citizenship Schools”. The presentation of the project is available at: http://www.recit.net/?Atelier-thematique-RECit-et&amp;lang=fr y en http://www.asihvif.com/1/upload/biographiecitoyenneteatelier.pdf. </w:t>
      </w:r>
    </w:p>
  </w:endnote>
  <w:endnote w:id="3">
    <w:p w:rsidR="003E32B9" w:rsidRDefault="00E23564">
      <w:pPr>
        <w:pStyle w:val="Textonotaalfinal"/>
        <w:jc w:val="both"/>
        <w:rPr>
          <w:rFonts w:cstheme="minorEastAsia"/>
          <w:szCs w:val="24"/>
        </w:rPr>
      </w:pPr>
      <w:r>
        <w:rPr>
          <w:rStyle w:val="Refdenotaalfinal"/>
          <w:rFonts w:asciiTheme="minorEastAsia" w:eastAsiaTheme="minorEastAsia" w:cstheme="minorEastAsia"/>
          <w:szCs w:val="24"/>
        </w:rPr>
        <w:endnoteRef/>
      </w:r>
      <w:r w:rsidRPr="00125BA0">
        <w:rPr>
          <w:rFonts w:asciiTheme="minorEastAsia" w:eastAsiaTheme="minorEastAsia" w:cstheme="minorEastAsia"/>
          <w:szCs w:val="24"/>
          <w:lang w:val="en-US"/>
        </w:rPr>
        <w:t xml:space="preserve"> </w:t>
      </w:r>
      <w:r>
        <w:rPr>
          <w:rFonts w:cstheme="minorEastAsia"/>
          <w:szCs w:val="24"/>
        </w:rPr>
        <w:t xml:space="preserve">To protect their privacy, all names have been changed. The contribution of Marta, María and Miguel by giving us their time was essential, but especially by sharing their lives. </w:t>
      </w:r>
      <w:proofErr w:type="gramStart"/>
      <w:r w:rsidRPr="00125BA0">
        <w:rPr>
          <w:rFonts w:cstheme="minorEastAsia"/>
          <w:szCs w:val="24"/>
          <w:lang w:val="en-US"/>
        </w:rPr>
        <w:t>Our sincerest thanks.</w:t>
      </w:r>
      <w:proofErr w:type="gramEnd"/>
      <w:r>
        <w:rPr>
          <w:rFonts w:cstheme="minorEastAsia"/>
          <w:szCs w:val="24"/>
        </w:rPr>
        <w:t xml:space="preserve"> </w:t>
      </w:r>
    </w:p>
  </w:endnote>
  <w:endnote w:id="4">
    <w:p w:rsidR="003E32B9" w:rsidRDefault="00E23564">
      <w:pPr>
        <w:pStyle w:val="Textonotaalfinal"/>
        <w:jc w:val="both"/>
        <w:rPr>
          <w:rFonts w:cstheme="minorEastAsia"/>
          <w:szCs w:val="24"/>
        </w:rPr>
      </w:pPr>
      <w:r>
        <w:rPr>
          <w:rStyle w:val="Refdenotaalfinal"/>
          <w:rFonts w:asciiTheme="minorEastAsia" w:eastAsiaTheme="minorEastAsia" w:cstheme="minorEastAsia"/>
          <w:szCs w:val="24"/>
        </w:rPr>
        <w:endnoteRef/>
      </w:r>
      <w:r w:rsidRPr="00125BA0">
        <w:rPr>
          <w:rFonts w:asciiTheme="minorEastAsia" w:eastAsiaTheme="minorEastAsia" w:cstheme="minorEastAsia"/>
          <w:szCs w:val="24"/>
          <w:lang w:val="en-US"/>
        </w:rPr>
        <w:t xml:space="preserve"> </w:t>
      </w:r>
      <w:r w:rsidRPr="00125BA0">
        <w:rPr>
          <w:rFonts w:cstheme="minorEastAsia"/>
          <w:szCs w:val="24"/>
          <w:lang w:val="en-US"/>
        </w:rPr>
        <w:t xml:space="preserve">In the conventional system, categories are saturated by the number of records. </w:t>
      </w:r>
      <w:r>
        <w:rPr>
          <w:rFonts w:cstheme="minorEastAsia"/>
          <w:szCs w:val="24"/>
        </w:rPr>
        <w:t>However, in life stories, the criterion that we have applied is that of inter-subjectivity, that is, the category is validated by the cross-referenced meaning between the person narrating, the text and the researcher (</w:t>
      </w:r>
      <w:proofErr w:type="spellStart"/>
      <w:r>
        <w:rPr>
          <w:rFonts w:cstheme="minorEastAsia"/>
          <w:szCs w:val="24"/>
        </w:rPr>
        <w:t>Sabirón</w:t>
      </w:r>
      <w:proofErr w:type="spellEnd"/>
      <w:r>
        <w:rPr>
          <w:rFonts w:cstheme="minorEastAsia"/>
          <w:szCs w:val="24"/>
        </w:rPr>
        <w:t xml:space="preserve">, 2006). </w:t>
      </w:r>
    </w:p>
  </w:endnote>
  <w:endnote w:id="5">
    <w:p w:rsidR="003E32B9" w:rsidRDefault="00E23564">
      <w:pPr>
        <w:pStyle w:val="Textonotaalfinal"/>
        <w:jc w:val="both"/>
        <w:rPr>
          <w:rFonts w:cstheme="minorEastAsia"/>
          <w:szCs w:val="24"/>
        </w:rPr>
      </w:pPr>
      <w:r>
        <w:rPr>
          <w:rStyle w:val="Refdenotaalfinal"/>
          <w:rFonts w:asciiTheme="minorEastAsia" w:eastAsiaTheme="minorEastAsia" w:cstheme="minorEastAsia"/>
          <w:szCs w:val="24"/>
        </w:rPr>
        <w:endnoteRef/>
      </w:r>
      <w:r>
        <w:rPr>
          <w:rFonts w:asciiTheme="minorEastAsia" w:eastAsiaTheme="minorEastAsia" w:cstheme="minorEastAsia"/>
          <w:szCs w:val="24"/>
          <w:lang w:val="en-US"/>
        </w:rPr>
        <w:t xml:space="preserve"> </w:t>
      </w:r>
      <w:r>
        <w:rPr>
          <w:rFonts w:cstheme="minorEastAsia"/>
          <w:szCs w:val="24"/>
        </w:rPr>
        <w:t xml:space="preserve">The sociocultural </w:t>
      </w:r>
      <w:r w:rsidR="00093A0D">
        <w:rPr>
          <w:rFonts w:cstheme="minorEastAsia"/>
          <w:szCs w:val="24"/>
        </w:rPr>
        <w:t>animation</w:t>
      </w:r>
      <w:r>
        <w:rPr>
          <w:rFonts w:cstheme="minorEastAsia"/>
          <w:szCs w:val="24"/>
        </w:rPr>
        <w:t xml:space="preserve"> proposed as a comprehensive methodology of involvement follows the prevalent trend assigned by </w:t>
      </w:r>
      <w:proofErr w:type="spellStart"/>
      <w:r>
        <w:rPr>
          <w:rFonts w:cstheme="minorEastAsia"/>
          <w:szCs w:val="24"/>
        </w:rPr>
        <w:t>Úcar</w:t>
      </w:r>
      <w:proofErr w:type="spellEnd"/>
      <w:r>
        <w:rPr>
          <w:rFonts w:cstheme="minorEastAsia"/>
          <w:szCs w:val="24"/>
        </w:rPr>
        <w:t xml:space="preserve"> (2002).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94B" w:rsidRDefault="0014594B">
      <w:pPr>
        <w:spacing w:after="0" w:line="240" w:lineRule="auto"/>
        <w:rPr>
          <w:rFonts w:cstheme="minorEastAsia"/>
          <w:szCs w:val="24"/>
        </w:rPr>
      </w:pPr>
      <w:r>
        <w:rPr>
          <w:rFonts w:cstheme="minorEastAsia"/>
          <w:szCs w:val="24"/>
        </w:rPr>
        <w:separator/>
      </w:r>
    </w:p>
  </w:footnote>
  <w:footnote w:type="continuationSeparator" w:id="0">
    <w:p w:rsidR="0014594B" w:rsidRDefault="0014594B">
      <w:pPr>
        <w:spacing w:after="0" w:line="240" w:lineRule="auto"/>
        <w:rPr>
          <w:rFonts w:cstheme="minorEastAsia"/>
          <w:szCs w:val="24"/>
        </w:rPr>
      </w:pPr>
      <w:r>
        <w:rPr>
          <w:rFonts w:cstheme="minorEastAsia"/>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2B9" w:rsidRDefault="007E3C33">
    <w:pPr>
      <w:pStyle w:val="Encabezado"/>
      <w:jc w:val="right"/>
      <w:rPr>
        <w:rFonts w:asciiTheme="minorEastAsia" w:eastAsiaTheme="minorEastAsia" w:hAnsiTheme="minorEastAsia" w:cstheme="minorEastAsia"/>
        <w:szCs w:val="24"/>
      </w:rPr>
    </w:pPr>
    <w:r>
      <w:rPr>
        <w:rFonts w:asciiTheme="minorEastAsia" w:eastAsiaTheme="minorEastAsia" w:hAnsiTheme="minorEastAsia" w:cstheme="minorEastAsia"/>
        <w:b/>
        <w:szCs w:val="24"/>
      </w:rPr>
      <w:fldChar w:fldCharType="begin"/>
    </w:r>
    <w:r w:rsidR="00E23564">
      <w:rPr>
        <w:rFonts w:asciiTheme="minorEastAsia" w:eastAsiaTheme="minorEastAsia" w:hAnsiTheme="minorEastAsia" w:cstheme="minorEastAsia"/>
        <w:b/>
        <w:szCs w:val="24"/>
      </w:rPr>
      <w:instrText>PAGE</w:instrText>
    </w:r>
    <w:r>
      <w:rPr>
        <w:rFonts w:asciiTheme="minorEastAsia" w:eastAsiaTheme="minorEastAsia" w:hAnsiTheme="minorEastAsia" w:cstheme="minorEastAsia"/>
        <w:b/>
        <w:szCs w:val="24"/>
      </w:rPr>
      <w:fldChar w:fldCharType="separate"/>
    </w:r>
    <w:r w:rsidR="00C3050A">
      <w:rPr>
        <w:rFonts w:asciiTheme="minorEastAsia" w:eastAsiaTheme="minorEastAsia" w:hAnsiTheme="minorEastAsia" w:cstheme="minorEastAsia"/>
        <w:b/>
        <w:noProof/>
        <w:szCs w:val="24"/>
      </w:rPr>
      <w:t>21</w:t>
    </w:r>
    <w:r>
      <w:rPr>
        <w:rFonts w:asciiTheme="minorEastAsia" w:eastAsiaTheme="minorEastAsia" w:hAnsiTheme="minorEastAsia" w:cstheme="minorEastAsia"/>
        <w:b/>
        <w:szCs w:val="24"/>
      </w:rPr>
      <w:fldChar w:fldCharType="end"/>
    </w:r>
    <w:r w:rsidR="00E23564">
      <w:rPr>
        <w:rFonts w:asciiTheme="minorEastAsia" w:eastAsiaTheme="minorEastAsia" w:hAnsiTheme="minorEastAsia" w:cstheme="minorEastAsia"/>
        <w:szCs w:val="24"/>
        <w:lang w:val="es-ES"/>
      </w:rPr>
      <w:t>/</w:t>
    </w:r>
    <w:r>
      <w:rPr>
        <w:rFonts w:asciiTheme="minorEastAsia" w:eastAsiaTheme="minorEastAsia" w:hAnsiTheme="minorEastAsia" w:cstheme="minorEastAsia"/>
        <w:b/>
        <w:szCs w:val="24"/>
      </w:rPr>
      <w:fldChar w:fldCharType="begin"/>
    </w:r>
    <w:r w:rsidR="00E23564">
      <w:rPr>
        <w:rFonts w:asciiTheme="minorEastAsia" w:eastAsiaTheme="minorEastAsia" w:hAnsiTheme="minorEastAsia" w:cstheme="minorEastAsia"/>
        <w:b/>
        <w:szCs w:val="24"/>
      </w:rPr>
      <w:instrText>NUMPAGES</w:instrText>
    </w:r>
    <w:r>
      <w:rPr>
        <w:rFonts w:asciiTheme="minorEastAsia" w:eastAsiaTheme="minorEastAsia" w:hAnsiTheme="minorEastAsia" w:cstheme="minorEastAsia"/>
        <w:b/>
        <w:szCs w:val="24"/>
      </w:rPr>
      <w:fldChar w:fldCharType="separate"/>
    </w:r>
    <w:r w:rsidR="00C3050A">
      <w:rPr>
        <w:rFonts w:asciiTheme="minorEastAsia" w:eastAsiaTheme="minorEastAsia" w:hAnsiTheme="minorEastAsia" w:cstheme="minorEastAsia"/>
        <w:b/>
        <w:noProof/>
        <w:szCs w:val="24"/>
      </w:rPr>
      <w:t>24</w:t>
    </w:r>
    <w:r>
      <w:rPr>
        <w:rFonts w:asciiTheme="minorEastAsia" w:eastAsiaTheme="minorEastAsia" w:hAnsiTheme="minorEastAsia" w:cstheme="minorEastAsia"/>
        <w:b/>
        <w:szCs w:val="24"/>
      </w:rPr>
      <w:fldChar w:fldCharType="end"/>
    </w:r>
  </w:p>
  <w:p w:rsidR="003E32B9" w:rsidRDefault="003E32B9">
    <w:pPr>
      <w:pStyle w:val="Encabezado"/>
      <w:rPr>
        <w:rFonts w:cstheme="minorEastAsia"/>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D6B0B"/>
    <w:multiLevelType w:val="hybridMultilevel"/>
    <w:tmpl w:val="1658A02C"/>
    <w:lvl w:ilvl="0" w:tplc="98A6B9BC">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
    <w:nsid w:val="79980BF0"/>
    <w:multiLevelType w:val="hybridMultilevel"/>
    <w:tmpl w:val="86D63356"/>
    <w:lvl w:ilvl="0" w:tplc="040A000F">
      <w:start w:val="1"/>
      <w:numFmt w:val="decimal"/>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numFmt w:val="decimal"/>
    <w:endnote w:id="-1"/>
    <w:endnote w:id="0"/>
  </w:endnotePr>
  <w:compat/>
  <w:rsids>
    <w:rsidRoot w:val="00315A7E"/>
    <w:rsid w:val="000007AB"/>
    <w:rsid w:val="000013AE"/>
    <w:rsid w:val="00001C4D"/>
    <w:rsid w:val="000037D2"/>
    <w:rsid w:val="00005874"/>
    <w:rsid w:val="00005FD2"/>
    <w:rsid w:val="0000679D"/>
    <w:rsid w:val="00007B21"/>
    <w:rsid w:val="00007E01"/>
    <w:rsid w:val="000106EF"/>
    <w:rsid w:val="000117AC"/>
    <w:rsid w:val="00012269"/>
    <w:rsid w:val="0001405A"/>
    <w:rsid w:val="00032780"/>
    <w:rsid w:val="00032F5D"/>
    <w:rsid w:val="00034163"/>
    <w:rsid w:val="00035645"/>
    <w:rsid w:val="000360A3"/>
    <w:rsid w:val="00040B44"/>
    <w:rsid w:val="0004207B"/>
    <w:rsid w:val="00044981"/>
    <w:rsid w:val="00044F14"/>
    <w:rsid w:val="00045EF6"/>
    <w:rsid w:val="00046791"/>
    <w:rsid w:val="00047C1F"/>
    <w:rsid w:val="00051090"/>
    <w:rsid w:val="00051A40"/>
    <w:rsid w:val="00054FF9"/>
    <w:rsid w:val="00055B64"/>
    <w:rsid w:val="00056740"/>
    <w:rsid w:val="0005774F"/>
    <w:rsid w:val="00057A59"/>
    <w:rsid w:val="00060392"/>
    <w:rsid w:val="0006058D"/>
    <w:rsid w:val="000615B6"/>
    <w:rsid w:val="000622CA"/>
    <w:rsid w:val="00064002"/>
    <w:rsid w:val="000640BB"/>
    <w:rsid w:val="0007070F"/>
    <w:rsid w:val="000820A4"/>
    <w:rsid w:val="000847B5"/>
    <w:rsid w:val="000863CA"/>
    <w:rsid w:val="00087742"/>
    <w:rsid w:val="0008787A"/>
    <w:rsid w:val="00090A5B"/>
    <w:rsid w:val="0009149D"/>
    <w:rsid w:val="00093A0D"/>
    <w:rsid w:val="000941FF"/>
    <w:rsid w:val="00095049"/>
    <w:rsid w:val="00096F69"/>
    <w:rsid w:val="000A0F43"/>
    <w:rsid w:val="000A2986"/>
    <w:rsid w:val="000A3DC5"/>
    <w:rsid w:val="000A4D96"/>
    <w:rsid w:val="000A5C17"/>
    <w:rsid w:val="000A6457"/>
    <w:rsid w:val="000A7A94"/>
    <w:rsid w:val="000B30E1"/>
    <w:rsid w:val="000B49F8"/>
    <w:rsid w:val="000B60FA"/>
    <w:rsid w:val="000B6111"/>
    <w:rsid w:val="000C1B40"/>
    <w:rsid w:val="000C1EE1"/>
    <w:rsid w:val="000C4C29"/>
    <w:rsid w:val="000C55E2"/>
    <w:rsid w:val="000C6DF2"/>
    <w:rsid w:val="000D35B2"/>
    <w:rsid w:val="000D4229"/>
    <w:rsid w:val="000E2D3D"/>
    <w:rsid w:val="000E5C73"/>
    <w:rsid w:val="000E7276"/>
    <w:rsid w:val="000E7EF2"/>
    <w:rsid w:val="000F4B9F"/>
    <w:rsid w:val="000F5219"/>
    <w:rsid w:val="000F66BF"/>
    <w:rsid w:val="00101C06"/>
    <w:rsid w:val="001028E2"/>
    <w:rsid w:val="00106045"/>
    <w:rsid w:val="00106A19"/>
    <w:rsid w:val="00106A7A"/>
    <w:rsid w:val="00110655"/>
    <w:rsid w:val="0011320D"/>
    <w:rsid w:val="00113406"/>
    <w:rsid w:val="001136BD"/>
    <w:rsid w:val="00117F13"/>
    <w:rsid w:val="00123AF1"/>
    <w:rsid w:val="00124091"/>
    <w:rsid w:val="00125BA0"/>
    <w:rsid w:val="00130464"/>
    <w:rsid w:val="0013098A"/>
    <w:rsid w:val="0013134A"/>
    <w:rsid w:val="00131427"/>
    <w:rsid w:val="00132020"/>
    <w:rsid w:val="00135F73"/>
    <w:rsid w:val="001418CE"/>
    <w:rsid w:val="00141911"/>
    <w:rsid w:val="00143B6D"/>
    <w:rsid w:val="0014594B"/>
    <w:rsid w:val="001461C4"/>
    <w:rsid w:val="001503AC"/>
    <w:rsid w:val="00153089"/>
    <w:rsid w:val="00153AD3"/>
    <w:rsid w:val="001565D1"/>
    <w:rsid w:val="0015666A"/>
    <w:rsid w:val="00157F49"/>
    <w:rsid w:val="00164A04"/>
    <w:rsid w:val="001717FC"/>
    <w:rsid w:val="00171BBC"/>
    <w:rsid w:val="00172014"/>
    <w:rsid w:val="00173BE3"/>
    <w:rsid w:val="00173E29"/>
    <w:rsid w:val="00175AE2"/>
    <w:rsid w:val="00175C6B"/>
    <w:rsid w:val="001770FD"/>
    <w:rsid w:val="0018029D"/>
    <w:rsid w:val="00183ADF"/>
    <w:rsid w:val="00184F1E"/>
    <w:rsid w:val="00186C9A"/>
    <w:rsid w:val="00193905"/>
    <w:rsid w:val="00197990"/>
    <w:rsid w:val="001A14F7"/>
    <w:rsid w:val="001A55C3"/>
    <w:rsid w:val="001A7ACB"/>
    <w:rsid w:val="001B2E6B"/>
    <w:rsid w:val="001B6ADC"/>
    <w:rsid w:val="001C473E"/>
    <w:rsid w:val="001D1088"/>
    <w:rsid w:val="001D1292"/>
    <w:rsid w:val="001D5FB6"/>
    <w:rsid w:val="001D7EF9"/>
    <w:rsid w:val="001E100B"/>
    <w:rsid w:val="001E4A14"/>
    <w:rsid w:val="001E7347"/>
    <w:rsid w:val="001F075A"/>
    <w:rsid w:val="001F2235"/>
    <w:rsid w:val="001F2BAC"/>
    <w:rsid w:val="001F308B"/>
    <w:rsid w:val="00201B37"/>
    <w:rsid w:val="00201E7B"/>
    <w:rsid w:val="00201EB2"/>
    <w:rsid w:val="00202B9E"/>
    <w:rsid w:val="00205FA0"/>
    <w:rsid w:val="0020773F"/>
    <w:rsid w:val="002101D5"/>
    <w:rsid w:val="002104AC"/>
    <w:rsid w:val="002111B6"/>
    <w:rsid w:val="0021157F"/>
    <w:rsid w:val="00213627"/>
    <w:rsid w:val="00214045"/>
    <w:rsid w:val="00214202"/>
    <w:rsid w:val="00215AB3"/>
    <w:rsid w:val="0021798E"/>
    <w:rsid w:val="00217C2C"/>
    <w:rsid w:val="00220585"/>
    <w:rsid w:val="00220A6F"/>
    <w:rsid w:val="00224665"/>
    <w:rsid w:val="002312EB"/>
    <w:rsid w:val="0023345D"/>
    <w:rsid w:val="002346B9"/>
    <w:rsid w:val="0023512F"/>
    <w:rsid w:val="00250471"/>
    <w:rsid w:val="00255FF6"/>
    <w:rsid w:val="00256E91"/>
    <w:rsid w:val="0025790B"/>
    <w:rsid w:val="00261A32"/>
    <w:rsid w:val="00262A21"/>
    <w:rsid w:val="00262AE8"/>
    <w:rsid w:val="0026469D"/>
    <w:rsid w:val="00272755"/>
    <w:rsid w:val="00276AD6"/>
    <w:rsid w:val="0028147F"/>
    <w:rsid w:val="00283307"/>
    <w:rsid w:val="002847F7"/>
    <w:rsid w:val="00286F52"/>
    <w:rsid w:val="00290B49"/>
    <w:rsid w:val="00295351"/>
    <w:rsid w:val="00296978"/>
    <w:rsid w:val="002A01D7"/>
    <w:rsid w:val="002A1833"/>
    <w:rsid w:val="002A2A59"/>
    <w:rsid w:val="002A4639"/>
    <w:rsid w:val="002A4F2F"/>
    <w:rsid w:val="002A5D91"/>
    <w:rsid w:val="002A5E23"/>
    <w:rsid w:val="002A6864"/>
    <w:rsid w:val="002A7B37"/>
    <w:rsid w:val="002B03A1"/>
    <w:rsid w:val="002B606B"/>
    <w:rsid w:val="002B61A5"/>
    <w:rsid w:val="002B6941"/>
    <w:rsid w:val="002B78AE"/>
    <w:rsid w:val="002C1713"/>
    <w:rsid w:val="002C4A82"/>
    <w:rsid w:val="002C6317"/>
    <w:rsid w:val="002C730E"/>
    <w:rsid w:val="002C7AD4"/>
    <w:rsid w:val="002D1C12"/>
    <w:rsid w:val="002D3BE5"/>
    <w:rsid w:val="002D54F6"/>
    <w:rsid w:val="002D575A"/>
    <w:rsid w:val="002E1757"/>
    <w:rsid w:val="002E1E97"/>
    <w:rsid w:val="002E22CD"/>
    <w:rsid w:val="002E32BD"/>
    <w:rsid w:val="002E486F"/>
    <w:rsid w:val="002F162B"/>
    <w:rsid w:val="002F3B12"/>
    <w:rsid w:val="002F3EC0"/>
    <w:rsid w:val="002F4499"/>
    <w:rsid w:val="002F4B46"/>
    <w:rsid w:val="002F61E4"/>
    <w:rsid w:val="002F6FAD"/>
    <w:rsid w:val="002F7714"/>
    <w:rsid w:val="002F7B41"/>
    <w:rsid w:val="00302389"/>
    <w:rsid w:val="0030240C"/>
    <w:rsid w:val="003028A7"/>
    <w:rsid w:val="00303463"/>
    <w:rsid w:val="003052BA"/>
    <w:rsid w:val="00306201"/>
    <w:rsid w:val="003079E6"/>
    <w:rsid w:val="00315A7E"/>
    <w:rsid w:val="00315D97"/>
    <w:rsid w:val="00316DBC"/>
    <w:rsid w:val="00317716"/>
    <w:rsid w:val="00322AB0"/>
    <w:rsid w:val="0032500C"/>
    <w:rsid w:val="003256A6"/>
    <w:rsid w:val="00325AB5"/>
    <w:rsid w:val="00325BE9"/>
    <w:rsid w:val="00326F53"/>
    <w:rsid w:val="0033163C"/>
    <w:rsid w:val="00331BE9"/>
    <w:rsid w:val="00332381"/>
    <w:rsid w:val="003325AE"/>
    <w:rsid w:val="00341471"/>
    <w:rsid w:val="00341BBD"/>
    <w:rsid w:val="00341BD2"/>
    <w:rsid w:val="00341E2F"/>
    <w:rsid w:val="00343C65"/>
    <w:rsid w:val="0034723D"/>
    <w:rsid w:val="0035090D"/>
    <w:rsid w:val="0035437A"/>
    <w:rsid w:val="003553B4"/>
    <w:rsid w:val="00365D21"/>
    <w:rsid w:val="0036604E"/>
    <w:rsid w:val="00366737"/>
    <w:rsid w:val="0037027D"/>
    <w:rsid w:val="00370A52"/>
    <w:rsid w:val="003717F0"/>
    <w:rsid w:val="00371A44"/>
    <w:rsid w:val="0037282C"/>
    <w:rsid w:val="00373C04"/>
    <w:rsid w:val="00374331"/>
    <w:rsid w:val="00375D28"/>
    <w:rsid w:val="003825E1"/>
    <w:rsid w:val="00384E12"/>
    <w:rsid w:val="0038501C"/>
    <w:rsid w:val="00390ABA"/>
    <w:rsid w:val="00392245"/>
    <w:rsid w:val="00394418"/>
    <w:rsid w:val="003945F5"/>
    <w:rsid w:val="003962E1"/>
    <w:rsid w:val="00396C7D"/>
    <w:rsid w:val="003A0138"/>
    <w:rsid w:val="003A136C"/>
    <w:rsid w:val="003A1A01"/>
    <w:rsid w:val="003A1CA3"/>
    <w:rsid w:val="003A353F"/>
    <w:rsid w:val="003A4B59"/>
    <w:rsid w:val="003A61D3"/>
    <w:rsid w:val="003A664A"/>
    <w:rsid w:val="003A69F3"/>
    <w:rsid w:val="003A7D14"/>
    <w:rsid w:val="003B008E"/>
    <w:rsid w:val="003B194F"/>
    <w:rsid w:val="003B2FF8"/>
    <w:rsid w:val="003B3637"/>
    <w:rsid w:val="003B423D"/>
    <w:rsid w:val="003B55AF"/>
    <w:rsid w:val="003C089C"/>
    <w:rsid w:val="003C571D"/>
    <w:rsid w:val="003C5CBC"/>
    <w:rsid w:val="003C613F"/>
    <w:rsid w:val="003D185A"/>
    <w:rsid w:val="003D2DE5"/>
    <w:rsid w:val="003D5BD7"/>
    <w:rsid w:val="003D702D"/>
    <w:rsid w:val="003D7C6E"/>
    <w:rsid w:val="003D7F43"/>
    <w:rsid w:val="003E32B9"/>
    <w:rsid w:val="003E41B1"/>
    <w:rsid w:val="003E46F2"/>
    <w:rsid w:val="003E4ABA"/>
    <w:rsid w:val="003E5844"/>
    <w:rsid w:val="003E728A"/>
    <w:rsid w:val="003E75E9"/>
    <w:rsid w:val="003E78DB"/>
    <w:rsid w:val="003F0A02"/>
    <w:rsid w:val="003F0DFA"/>
    <w:rsid w:val="003F1593"/>
    <w:rsid w:val="003F1B5F"/>
    <w:rsid w:val="003F2CA8"/>
    <w:rsid w:val="003F39E8"/>
    <w:rsid w:val="003F45A8"/>
    <w:rsid w:val="00403B73"/>
    <w:rsid w:val="00406F33"/>
    <w:rsid w:val="004164AD"/>
    <w:rsid w:val="0042001F"/>
    <w:rsid w:val="00422AD4"/>
    <w:rsid w:val="00423750"/>
    <w:rsid w:val="00430478"/>
    <w:rsid w:val="0043174D"/>
    <w:rsid w:val="004319EA"/>
    <w:rsid w:val="00432BEE"/>
    <w:rsid w:val="00434380"/>
    <w:rsid w:val="00434628"/>
    <w:rsid w:val="004369A1"/>
    <w:rsid w:val="00436F6D"/>
    <w:rsid w:val="00445B04"/>
    <w:rsid w:val="00447507"/>
    <w:rsid w:val="00447D01"/>
    <w:rsid w:val="00456429"/>
    <w:rsid w:val="00456B05"/>
    <w:rsid w:val="00460BAA"/>
    <w:rsid w:val="00463FDE"/>
    <w:rsid w:val="00464635"/>
    <w:rsid w:val="00470EA6"/>
    <w:rsid w:val="00471013"/>
    <w:rsid w:val="0047208F"/>
    <w:rsid w:val="00473EDA"/>
    <w:rsid w:val="00474814"/>
    <w:rsid w:val="004772E9"/>
    <w:rsid w:val="00480174"/>
    <w:rsid w:val="00480961"/>
    <w:rsid w:val="0048129A"/>
    <w:rsid w:val="00484DD4"/>
    <w:rsid w:val="004862E6"/>
    <w:rsid w:val="00486B2E"/>
    <w:rsid w:val="004957E1"/>
    <w:rsid w:val="00496DA6"/>
    <w:rsid w:val="00497ECF"/>
    <w:rsid w:val="004A14AE"/>
    <w:rsid w:val="004A460E"/>
    <w:rsid w:val="004A4BC4"/>
    <w:rsid w:val="004A4BD6"/>
    <w:rsid w:val="004A4DC9"/>
    <w:rsid w:val="004A6122"/>
    <w:rsid w:val="004A6EDD"/>
    <w:rsid w:val="004A7F0D"/>
    <w:rsid w:val="004B1560"/>
    <w:rsid w:val="004B4B84"/>
    <w:rsid w:val="004B5316"/>
    <w:rsid w:val="004B5C24"/>
    <w:rsid w:val="004B5CAC"/>
    <w:rsid w:val="004B7693"/>
    <w:rsid w:val="004C08F3"/>
    <w:rsid w:val="004C3275"/>
    <w:rsid w:val="004C35B1"/>
    <w:rsid w:val="004C3836"/>
    <w:rsid w:val="004C50D7"/>
    <w:rsid w:val="004C6194"/>
    <w:rsid w:val="004D070C"/>
    <w:rsid w:val="004D2FAD"/>
    <w:rsid w:val="004E070A"/>
    <w:rsid w:val="004E13C8"/>
    <w:rsid w:val="004E19D3"/>
    <w:rsid w:val="004E4DC4"/>
    <w:rsid w:val="004E6C8B"/>
    <w:rsid w:val="004F0747"/>
    <w:rsid w:val="004F5310"/>
    <w:rsid w:val="004F571C"/>
    <w:rsid w:val="004F6F55"/>
    <w:rsid w:val="00502739"/>
    <w:rsid w:val="005058B4"/>
    <w:rsid w:val="00507F33"/>
    <w:rsid w:val="00511010"/>
    <w:rsid w:val="00512D72"/>
    <w:rsid w:val="00513EC9"/>
    <w:rsid w:val="005157F6"/>
    <w:rsid w:val="0052137C"/>
    <w:rsid w:val="005214CA"/>
    <w:rsid w:val="0052170A"/>
    <w:rsid w:val="005232E3"/>
    <w:rsid w:val="00523E22"/>
    <w:rsid w:val="005243D4"/>
    <w:rsid w:val="00527E13"/>
    <w:rsid w:val="00530458"/>
    <w:rsid w:val="00532523"/>
    <w:rsid w:val="00535163"/>
    <w:rsid w:val="005413C5"/>
    <w:rsid w:val="005424E9"/>
    <w:rsid w:val="005450F2"/>
    <w:rsid w:val="0054568F"/>
    <w:rsid w:val="005464FA"/>
    <w:rsid w:val="00551816"/>
    <w:rsid w:val="00553064"/>
    <w:rsid w:val="0055499D"/>
    <w:rsid w:val="00564FF3"/>
    <w:rsid w:val="005658F3"/>
    <w:rsid w:val="00565FA7"/>
    <w:rsid w:val="0057095F"/>
    <w:rsid w:val="00570EA7"/>
    <w:rsid w:val="00574C76"/>
    <w:rsid w:val="00577AC1"/>
    <w:rsid w:val="00577DC6"/>
    <w:rsid w:val="00586E07"/>
    <w:rsid w:val="00593DE9"/>
    <w:rsid w:val="005A03E3"/>
    <w:rsid w:val="005A5F35"/>
    <w:rsid w:val="005B232A"/>
    <w:rsid w:val="005C05F7"/>
    <w:rsid w:val="005C5861"/>
    <w:rsid w:val="005D34EB"/>
    <w:rsid w:val="005E2222"/>
    <w:rsid w:val="005E4C55"/>
    <w:rsid w:val="005F170F"/>
    <w:rsid w:val="005F345C"/>
    <w:rsid w:val="005F35BE"/>
    <w:rsid w:val="005F5502"/>
    <w:rsid w:val="005F5AEC"/>
    <w:rsid w:val="005F5F79"/>
    <w:rsid w:val="005F60CF"/>
    <w:rsid w:val="005F6240"/>
    <w:rsid w:val="00603FC3"/>
    <w:rsid w:val="006055D2"/>
    <w:rsid w:val="00605E89"/>
    <w:rsid w:val="00606354"/>
    <w:rsid w:val="00614560"/>
    <w:rsid w:val="006158E7"/>
    <w:rsid w:val="00616DF7"/>
    <w:rsid w:val="0062205B"/>
    <w:rsid w:val="00623830"/>
    <w:rsid w:val="00623B05"/>
    <w:rsid w:val="00630DD8"/>
    <w:rsid w:val="00635583"/>
    <w:rsid w:val="00636F69"/>
    <w:rsid w:val="00640F06"/>
    <w:rsid w:val="00646B52"/>
    <w:rsid w:val="0065149D"/>
    <w:rsid w:val="006535A1"/>
    <w:rsid w:val="00653802"/>
    <w:rsid w:val="0065613A"/>
    <w:rsid w:val="00660FE4"/>
    <w:rsid w:val="006629FF"/>
    <w:rsid w:val="006637C4"/>
    <w:rsid w:val="006658C1"/>
    <w:rsid w:val="00665E78"/>
    <w:rsid w:val="0066650A"/>
    <w:rsid w:val="0067321A"/>
    <w:rsid w:val="00674A04"/>
    <w:rsid w:val="00674D08"/>
    <w:rsid w:val="00675235"/>
    <w:rsid w:val="00683AC2"/>
    <w:rsid w:val="0068536F"/>
    <w:rsid w:val="00686A39"/>
    <w:rsid w:val="006922B2"/>
    <w:rsid w:val="0069240B"/>
    <w:rsid w:val="006951A9"/>
    <w:rsid w:val="0069554A"/>
    <w:rsid w:val="00695E73"/>
    <w:rsid w:val="00696250"/>
    <w:rsid w:val="006979E8"/>
    <w:rsid w:val="006A16A9"/>
    <w:rsid w:val="006A53CC"/>
    <w:rsid w:val="006A5EF2"/>
    <w:rsid w:val="006A68F8"/>
    <w:rsid w:val="006A7457"/>
    <w:rsid w:val="006B3DB8"/>
    <w:rsid w:val="006B6494"/>
    <w:rsid w:val="006C2C2F"/>
    <w:rsid w:val="006C2DFD"/>
    <w:rsid w:val="006D0D68"/>
    <w:rsid w:val="006D405C"/>
    <w:rsid w:val="006D440D"/>
    <w:rsid w:val="006D50C4"/>
    <w:rsid w:val="006D5858"/>
    <w:rsid w:val="006E1BEC"/>
    <w:rsid w:val="006E2111"/>
    <w:rsid w:val="006E36F1"/>
    <w:rsid w:val="006E3D6E"/>
    <w:rsid w:val="006E48C7"/>
    <w:rsid w:val="006E4ED9"/>
    <w:rsid w:val="006E5702"/>
    <w:rsid w:val="006E5D6C"/>
    <w:rsid w:val="006E6C70"/>
    <w:rsid w:val="006E6D8D"/>
    <w:rsid w:val="006F0F3E"/>
    <w:rsid w:val="006F1497"/>
    <w:rsid w:val="006F355D"/>
    <w:rsid w:val="006F42CB"/>
    <w:rsid w:val="006F4CEE"/>
    <w:rsid w:val="006F5014"/>
    <w:rsid w:val="006F506A"/>
    <w:rsid w:val="006F7DC2"/>
    <w:rsid w:val="007012DA"/>
    <w:rsid w:val="0070418B"/>
    <w:rsid w:val="0070455E"/>
    <w:rsid w:val="00712FE3"/>
    <w:rsid w:val="00713B9B"/>
    <w:rsid w:val="0071629E"/>
    <w:rsid w:val="00717662"/>
    <w:rsid w:val="0072456E"/>
    <w:rsid w:val="00724652"/>
    <w:rsid w:val="00727262"/>
    <w:rsid w:val="00727306"/>
    <w:rsid w:val="0073073B"/>
    <w:rsid w:val="00730EA3"/>
    <w:rsid w:val="0073762D"/>
    <w:rsid w:val="00737B1E"/>
    <w:rsid w:val="00737E77"/>
    <w:rsid w:val="007436C7"/>
    <w:rsid w:val="007456DA"/>
    <w:rsid w:val="007477D7"/>
    <w:rsid w:val="00750EB5"/>
    <w:rsid w:val="007535CE"/>
    <w:rsid w:val="00754B27"/>
    <w:rsid w:val="007566CF"/>
    <w:rsid w:val="007575B8"/>
    <w:rsid w:val="0076186C"/>
    <w:rsid w:val="007632CE"/>
    <w:rsid w:val="007644E8"/>
    <w:rsid w:val="00764566"/>
    <w:rsid w:val="0077044C"/>
    <w:rsid w:val="00772B11"/>
    <w:rsid w:val="00773035"/>
    <w:rsid w:val="0077356B"/>
    <w:rsid w:val="0077435E"/>
    <w:rsid w:val="0077614D"/>
    <w:rsid w:val="00783695"/>
    <w:rsid w:val="00784B6C"/>
    <w:rsid w:val="0078652E"/>
    <w:rsid w:val="00790130"/>
    <w:rsid w:val="0079265D"/>
    <w:rsid w:val="00793631"/>
    <w:rsid w:val="00793EB4"/>
    <w:rsid w:val="00797B0A"/>
    <w:rsid w:val="00797B99"/>
    <w:rsid w:val="007A67C0"/>
    <w:rsid w:val="007B0255"/>
    <w:rsid w:val="007B3EDD"/>
    <w:rsid w:val="007B55AF"/>
    <w:rsid w:val="007B599B"/>
    <w:rsid w:val="007B5DBB"/>
    <w:rsid w:val="007B7EA5"/>
    <w:rsid w:val="007C063A"/>
    <w:rsid w:val="007C37C1"/>
    <w:rsid w:val="007C37E8"/>
    <w:rsid w:val="007C40CF"/>
    <w:rsid w:val="007C4251"/>
    <w:rsid w:val="007C5711"/>
    <w:rsid w:val="007C58BF"/>
    <w:rsid w:val="007C5B0F"/>
    <w:rsid w:val="007C6975"/>
    <w:rsid w:val="007D0E15"/>
    <w:rsid w:val="007D5394"/>
    <w:rsid w:val="007D55C3"/>
    <w:rsid w:val="007D68E3"/>
    <w:rsid w:val="007D7CB9"/>
    <w:rsid w:val="007E37DF"/>
    <w:rsid w:val="007E3C33"/>
    <w:rsid w:val="007E45D5"/>
    <w:rsid w:val="007E4F5B"/>
    <w:rsid w:val="007E5E66"/>
    <w:rsid w:val="007F04D1"/>
    <w:rsid w:val="007F12F7"/>
    <w:rsid w:val="007F3095"/>
    <w:rsid w:val="00805AA2"/>
    <w:rsid w:val="008064B1"/>
    <w:rsid w:val="00811C55"/>
    <w:rsid w:val="00813554"/>
    <w:rsid w:val="00814226"/>
    <w:rsid w:val="00817CF5"/>
    <w:rsid w:val="00820499"/>
    <w:rsid w:val="00820894"/>
    <w:rsid w:val="008214E2"/>
    <w:rsid w:val="00821C48"/>
    <w:rsid w:val="008245C9"/>
    <w:rsid w:val="00825337"/>
    <w:rsid w:val="008272CB"/>
    <w:rsid w:val="00830AE5"/>
    <w:rsid w:val="00831E28"/>
    <w:rsid w:val="008320D1"/>
    <w:rsid w:val="00832963"/>
    <w:rsid w:val="00832EE6"/>
    <w:rsid w:val="00833A73"/>
    <w:rsid w:val="00836A29"/>
    <w:rsid w:val="00836E30"/>
    <w:rsid w:val="0084134F"/>
    <w:rsid w:val="00844441"/>
    <w:rsid w:val="008476DE"/>
    <w:rsid w:val="0085696E"/>
    <w:rsid w:val="008571F2"/>
    <w:rsid w:val="0085754F"/>
    <w:rsid w:val="00861682"/>
    <w:rsid w:val="0086473A"/>
    <w:rsid w:val="00866497"/>
    <w:rsid w:val="00866702"/>
    <w:rsid w:val="00867921"/>
    <w:rsid w:val="00871F4F"/>
    <w:rsid w:val="00872D0D"/>
    <w:rsid w:val="00872D26"/>
    <w:rsid w:val="00873769"/>
    <w:rsid w:val="0087426C"/>
    <w:rsid w:val="00874BB0"/>
    <w:rsid w:val="00874C87"/>
    <w:rsid w:val="0087596C"/>
    <w:rsid w:val="008759DC"/>
    <w:rsid w:val="008814A0"/>
    <w:rsid w:val="00883818"/>
    <w:rsid w:val="00883BC1"/>
    <w:rsid w:val="00891827"/>
    <w:rsid w:val="00892C36"/>
    <w:rsid w:val="00895E61"/>
    <w:rsid w:val="00896E39"/>
    <w:rsid w:val="008A2F33"/>
    <w:rsid w:val="008B19BA"/>
    <w:rsid w:val="008B380F"/>
    <w:rsid w:val="008B3BF9"/>
    <w:rsid w:val="008B3E6C"/>
    <w:rsid w:val="008B5A15"/>
    <w:rsid w:val="008C018A"/>
    <w:rsid w:val="008C1F92"/>
    <w:rsid w:val="008C223F"/>
    <w:rsid w:val="008C3BA8"/>
    <w:rsid w:val="008C4EBC"/>
    <w:rsid w:val="008D0D98"/>
    <w:rsid w:val="008D568A"/>
    <w:rsid w:val="008D6076"/>
    <w:rsid w:val="008D7534"/>
    <w:rsid w:val="008E3BE5"/>
    <w:rsid w:val="008E5793"/>
    <w:rsid w:val="008F0ED2"/>
    <w:rsid w:val="008F1BA2"/>
    <w:rsid w:val="008F1CF7"/>
    <w:rsid w:val="008F2161"/>
    <w:rsid w:val="008F2D1E"/>
    <w:rsid w:val="008F3266"/>
    <w:rsid w:val="008F4931"/>
    <w:rsid w:val="008F7355"/>
    <w:rsid w:val="00900403"/>
    <w:rsid w:val="009012F4"/>
    <w:rsid w:val="009029C7"/>
    <w:rsid w:val="00902A9B"/>
    <w:rsid w:val="00903785"/>
    <w:rsid w:val="00903970"/>
    <w:rsid w:val="009060B2"/>
    <w:rsid w:val="00907A89"/>
    <w:rsid w:val="00907CA7"/>
    <w:rsid w:val="0091175B"/>
    <w:rsid w:val="009122F2"/>
    <w:rsid w:val="00916B63"/>
    <w:rsid w:val="0092095B"/>
    <w:rsid w:val="00920A5F"/>
    <w:rsid w:val="00920E32"/>
    <w:rsid w:val="0092130A"/>
    <w:rsid w:val="0092334D"/>
    <w:rsid w:val="00926117"/>
    <w:rsid w:val="0092722B"/>
    <w:rsid w:val="0093232C"/>
    <w:rsid w:val="00932459"/>
    <w:rsid w:val="0093329E"/>
    <w:rsid w:val="0094246F"/>
    <w:rsid w:val="00942AA1"/>
    <w:rsid w:val="0095013B"/>
    <w:rsid w:val="00951117"/>
    <w:rsid w:val="00952506"/>
    <w:rsid w:val="00952FF6"/>
    <w:rsid w:val="009542BB"/>
    <w:rsid w:val="00955972"/>
    <w:rsid w:val="00956E25"/>
    <w:rsid w:val="00972831"/>
    <w:rsid w:val="00980FD2"/>
    <w:rsid w:val="00981D30"/>
    <w:rsid w:val="00985202"/>
    <w:rsid w:val="00986E12"/>
    <w:rsid w:val="009908EA"/>
    <w:rsid w:val="009913A8"/>
    <w:rsid w:val="00992493"/>
    <w:rsid w:val="009A2953"/>
    <w:rsid w:val="009A7969"/>
    <w:rsid w:val="009B1F53"/>
    <w:rsid w:val="009B4A50"/>
    <w:rsid w:val="009B5352"/>
    <w:rsid w:val="009C0A77"/>
    <w:rsid w:val="009C1A9C"/>
    <w:rsid w:val="009C1ECA"/>
    <w:rsid w:val="009C3464"/>
    <w:rsid w:val="009C6BA1"/>
    <w:rsid w:val="009C7476"/>
    <w:rsid w:val="009D142F"/>
    <w:rsid w:val="009D41C3"/>
    <w:rsid w:val="009D4FD4"/>
    <w:rsid w:val="009D5987"/>
    <w:rsid w:val="009D59DF"/>
    <w:rsid w:val="009E0A52"/>
    <w:rsid w:val="009E2081"/>
    <w:rsid w:val="009E2F9A"/>
    <w:rsid w:val="009E386D"/>
    <w:rsid w:val="009E523E"/>
    <w:rsid w:val="009E6AFA"/>
    <w:rsid w:val="009E7F79"/>
    <w:rsid w:val="009F3194"/>
    <w:rsid w:val="009F6AEE"/>
    <w:rsid w:val="00A01CA5"/>
    <w:rsid w:val="00A02041"/>
    <w:rsid w:val="00A03D4B"/>
    <w:rsid w:val="00A03F89"/>
    <w:rsid w:val="00A0416B"/>
    <w:rsid w:val="00A059E8"/>
    <w:rsid w:val="00A118BE"/>
    <w:rsid w:val="00A159B9"/>
    <w:rsid w:val="00A2669A"/>
    <w:rsid w:val="00A27982"/>
    <w:rsid w:val="00A306DB"/>
    <w:rsid w:val="00A316BF"/>
    <w:rsid w:val="00A35DB8"/>
    <w:rsid w:val="00A36F35"/>
    <w:rsid w:val="00A42143"/>
    <w:rsid w:val="00A43F89"/>
    <w:rsid w:val="00A445DF"/>
    <w:rsid w:val="00A449AA"/>
    <w:rsid w:val="00A50108"/>
    <w:rsid w:val="00A51CE5"/>
    <w:rsid w:val="00A54F24"/>
    <w:rsid w:val="00A55058"/>
    <w:rsid w:val="00A60222"/>
    <w:rsid w:val="00A64055"/>
    <w:rsid w:val="00A64942"/>
    <w:rsid w:val="00A66BE3"/>
    <w:rsid w:val="00A67014"/>
    <w:rsid w:val="00A702D8"/>
    <w:rsid w:val="00A703F1"/>
    <w:rsid w:val="00A758A3"/>
    <w:rsid w:val="00A77CAC"/>
    <w:rsid w:val="00A81869"/>
    <w:rsid w:val="00A82244"/>
    <w:rsid w:val="00A8278B"/>
    <w:rsid w:val="00A82806"/>
    <w:rsid w:val="00A83FDC"/>
    <w:rsid w:val="00A847C8"/>
    <w:rsid w:val="00A87C0B"/>
    <w:rsid w:val="00A926A7"/>
    <w:rsid w:val="00A96278"/>
    <w:rsid w:val="00A9700F"/>
    <w:rsid w:val="00AA2AA3"/>
    <w:rsid w:val="00AA3C96"/>
    <w:rsid w:val="00AA4DD1"/>
    <w:rsid w:val="00AA4E17"/>
    <w:rsid w:val="00AA6AD7"/>
    <w:rsid w:val="00AA7ADE"/>
    <w:rsid w:val="00AB0C23"/>
    <w:rsid w:val="00AB3C80"/>
    <w:rsid w:val="00AB567C"/>
    <w:rsid w:val="00AB6A90"/>
    <w:rsid w:val="00AB79D4"/>
    <w:rsid w:val="00AC0EEB"/>
    <w:rsid w:val="00AC1DCB"/>
    <w:rsid w:val="00AC23A8"/>
    <w:rsid w:val="00AC6196"/>
    <w:rsid w:val="00AC72D6"/>
    <w:rsid w:val="00AD155A"/>
    <w:rsid w:val="00AD21EF"/>
    <w:rsid w:val="00AD4E8F"/>
    <w:rsid w:val="00AD538A"/>
    <w:rsid w:val="00AD545F"/>
    <w:rsid w:val="00AD693B"/>
    <w:rsid w:val="00AE1AC1"/>
    <w:rsid w:val="00AE2584"/>
    <w:rsid w:val="00AE5EF3"/>
    <w:rsid w:val="00AE76E0"/>
    <w:rsid w:val="00AF1125"/>
    <w:rsid w:val="00AF2192"/>
    <w:rsid w:val="00AF6449"/>
    <w:rsid w:val="00AF72DF"/>
    <w:rsid w:val="00AF79E6"/>
    <w:rsid w:val="00B00AFD"/>
    <w:rsid w:val="00B0288F"/>
    <w:rsid w:val="00B0368C"/>
    <w:rsid w:val="00B03754"/>
    <w:rsid w:val="00B0734E"/>
    <w:rsid w:val="00B1342F"/>
    <w:rsid w:val="00B14980"/>
    <w:rsid w:val="00B15DCF"/>
    <w:rsid w:val="00B17245"/>
    <w:rsid w:val="00B1788C"/>
    <w:rsid w:val="00B24704"/>
    <w:rsid w:val="00B264BB"/>
    <w:rsid w:val="00B33F48"/>
    <w:rsid w:val="00B3463A"/>
    <w:rsid w:val="00B34E57"/>
    <w:rsid w:val="00B36791"/>
    <w:rsid w:val="00B36D15"/>
    <w:rsid w:val="00B37D68"/>
    <w:rsid w:val="00B45689"/>
    <w:rsid w:val="00B47664"/>
    <w:rsid w:val="00B511B2"/>
    <w:rsid w:val="00B5214D"/>
    <w:rsid w:val="00B61C96"/>
    <w:rsid w:val="00B64460"/>
    <w:rsid w:val="00B73481"/>
    <w:rsid w:val="00B7464B"/>
    <w:rsid w:val="00B76808"/>
    <w:rsid w:val="00B7732D"/>
    <w:rsid w:val="00B77723"/>
    <w:rsid w:val="00B77804"/>
    <w:rsid w:val="00B80660"/>
    <w:rsid w:val="00B90E1C"/>
    <w:rsid w:val="00B94F14"/>
    <w:rsid w:val="00B9545E"/>
    <w:rsid w:val="00B955B8"/>
    <w:rsid w:val="00B96B1A"/>
    <w:rsid w:val="00B97034"/>
    <w:rsid w:val="00BA6005"/>
    <w:rsid w:val="00BA6A64"/>
    <w:rsid w:val="00BB2138"/>
    <w:rsid w:val="00BB5170"/>
    <w:rsid w:val="00BB5D89"/>
    <w:rsid w:val="00BB618C"/>
    <w:rsid w:val="00BB6E6C"/>
    <w:rsid w:val="00BB7FF0"/>
    <w:rsid w:val="00BC15BB"/>
    <w:rsid w:val="00BC27E5"/>
    <w:rsid w:val="00BC595A"/>
    <w:rsid w:val="00BC6477"/>
    <w:rsid w:val="00BC6889"/>
    <w:rsid w:val="00BC6893"/>
    <w:rsid w:val="00BC72D3"/>
    <w:rsid w:val="00BC78C6"/>
    <w:rsid w:val="00BD00A4"/>
    <w:rsid w:val="00BD2C8D"/>
    <w:rsid w:val="00BD4AD8"/>
    <w:rsid w:val="00BD517B"/>
    <w:rsid w:val="00BD743A"/>
    <w:rsid w:val="00BD7B60"/>
    <w:rsid w:val="00BE2ECE"/>
    <w:rsid w:val="00BE50F7"/>
    <w:rsid w:val="00BE6ED1"/>
    <w:rsid w:val="00BF1B3C"/>
    <w:rsid w:val="00BF342F"/>
    <w:rsid w:val="00BF35FA"/>
    <w:rsid w:val="00BF36C2"/>
    <w:rsid w:val="00BF4D0B"/>
    <w:rsid w:val="00BF7414"/>
    <w:rsid w:val="00C04904"/>
    <w:rsid w:val="00C10A64"/>
    <w:rsid w:val="00C12D16"/>
    <w:rsid w:val="00C13311"/>
    <w:rsid w:val="00C134DB"/>
    <w:rsid w:val="00C147DA"/>
    <w:rsid w:val="00C24F1C"/>
    <w:rsid w:val="00C25320"/>
    <w:rsid w:val="00C25BD1"/>
    <w:rsid w:val="00C276E5"/>
    <w:rsid w:val="00C3050A"/>
    <w:rsid w:val="00C3149E"/>
    <w:rsid w:val="00C344F3"/>
    <w:rsid w:val="00C37BF7"/>
    <w:rsid w:val="00C41A14"/>
    <w:rsid w:val="00C45CD6"/>
    <w:rsid w:val="00C51606"/>
    <w:rsid w:val="00C51FFC"/>
    <w:rsid w:val="00C53572"/>
    <w:rsid w:val="00C54019"/>
    <w:rsid w:val="00C545A0"/>
    <w:rsid w:val="00C549DF"/>
    <w:rsid w:val="00C55C07"/>
    <w:rsid w:val="00C56A45"/>
    <w:rsid w:val="00C57F9F"/>
    <w:rsid w:val="00C57FBA"/>
    <w:rsid w:val="00C60BBA"/>
    <w:rsid w:val="00C637F5"/>
    <w:rsid w:val="00C67E09"/>
    <w:rsid w:val="00C73A0E"/>
    <w:rsid w:val="00C74A6D"/>
    <w:rsid w:val="00C7544D"/>
    <w:rsid w:val="00C76711"/>
    <w:rsid w:val="00C8009D"/>
    <w:rsid w:val="00C8149B"/>
    <w:rsid w:val="00C82186"/>
    <w:rsid w:val="00C872AB"/>
    <w:rsid w:val="00C8789D"/>
    <w:rsid w:val="00C9430E"/>
    <w:rsid w:val="00C95344"/>
    <w:rsid w:val="00CA0494"/>
    <w:rsid w:val="00CA0D76"/>
    <w:rsid w:val="00CA28D0"/>
    <w:rsid w:val="00CA30D2"/>
    <w:rsid w:val="00CA4E64"/>
    <w:rsid w:val="00CA586D"/>
    <w:rsid w:val="00CA7BA5"/>
    <w:rsid w:val="00CB3DE5"/>
    <w:rsid w:val="00CB53E3"/>
    <w:rsid w:val="00CB61CD"/>
    <w:rsid w:val="00CC1565"/>
    <w:rsid w:val="00CC1D44"/>
    <w:rsid w:val="00CC30AE"/>
    <w:rsid w:val="00CC3E7C"/>
    <w:rsid w:val="00CC7FB7"/>
    <w:rsid w:val="00CD1F83"/>
    <w:rsid w:val="00CD396A"/>
    <w:rsid w:val="00CD4D1B"/>
    <w:rsid w:val="00CD6910"/>
    <w:rsid w:val="00CE0BFB"/>
    <w:rsid w:val="00CE240A"/>
    <w:rsid w:val="00CE509B"/>
    <w:rsid w:val="00CF1360"/>
    <w:rsid w:val="00CF202C"/>
    <w:rsid w:val="00CF20DD"/>
    <w:rsid w:val="00CF44F1"/>
    <w:rsid w:val="00D054CE"/>
    <w:rsid w:val="00D0597A"/>
    <w:rsid w:val="00D06148"/>
    <w:rsid w:val="00D0707A"/>
    <w:rsid w:val="00D10390"/>
    <w:rsid w:val="00D104F4"/>
    <w:rsid w:val="00D106E4"/>
    <w:rsid w:val="00D10C85"/>
    <w:rsid w:val="00D11C0E"/>
    <w:rsid w:val="00D11CED"/>
    <w:rsid w:val="00D14D9C"/>
    <w:rsid w:val="00D155AE"/>
    <w:rsid w:val="00D16F07"/>
    <w:rsid w:val="00D2057B"/>
    <w:rsid w:val="00D21A18"/>
    <w:rsid w:val="00D21ECC"/>
    <w:rsid w:val="00D2231E"/>
    <w:rsid w:val="00D22F01"/>
    <w:rsid w:val="00D23A9A"/>
    <w:rsid w:val="00D25139"/>
    <w:rsid w:val="00D272DF"/>
    <w:rsid w:val="00D27546"/>
    <w:rsid w:val="00D308BA"/>
    <w:rsid w:val="00D314BA"/>
    <w:rsid w:val="00D3768E"/>
    <w:rsid w:val="00D43371"/>
    <w:rsid w:val="00D45176"/>
    <w:rsid w:val="00D45909"/>
    <w:rsid w:val="00D47D93"/>
    <w:rsid w:val="00D53033"/>
    <w:rsid w:val="00D544FA"/>
    <w:rsid w:val="00D55C5A"/>
    <w:rsid w:val="00D57396"/>
    <w:rsid w:val="00D6122B"/>
    <w:rsid w:val="00D6559D"/>
    <w:rsid w:val="00D65EF9"/>
    <w:rsid w:val="00D73681"/>
    <w:rsid w:val="00D73F13"/>
    <w:rsid w:val="00D74EDD"/>
    <w:rsid w:val="00D76313"/>
    <w:rsid w:val="00D80190"/>
    <w:rsid w:val="00D8124A"/>
    <w:rsid w:val="00D81DF1"/>
    <w:rsid w:val="00D90E98"/>
    <w:rsid w:val="00D94B6C"/>
    <w:rsid w:val="00D95F20"/>
    <w:rsid w:val="00D95F73"/>
    <w:rsid w:val="00D96410"/>
    <w:rsid w:val="00DA1A7C"/>
    <w:rsid w:val="00DA5B3A"/>
    <w:rsid w:val="00DB1AEE"/>
    <w:rsid w:val="00DB4C1D"/>
    <w:rsid w:val="00DC2331"/>
    <w:rsid w:val="00DC5897"/>
    <w:rsid w:val="00DC58D2"/>
    <w:rsid w:val="00DC61D0"/>
    <w:rsid w:val="00DC6233"/>
    <w:rsid w:val="00DC7620"/>
    <w:rsid w:val="00DD1852"/>
    <w:rsid w:val="00DE6949"/>
    <w:rsid w:val="00DF2F84"/>
    <w:rsid w:val="00DF48DF"/>
    <w:rsid w:val="00DF4936"/>
    <w:rsid w:val="00DF4D52"/>
    <w:rsid w:val="00E00122"/>
    <w:rsid w:val="00E02421"/>
    <w:rsid w:val="00E04448"/>
    <w:rsid w:val="00E06DDF"/>
    <w:rsid w:val="00E11195"/>
    <w:rsid w:val="00E118A5"/>
    <w:rsid w:val="00E11FF5"/>
    <w:rsid w:val="00E16DBC"/>
    <w:rsid w:val="00E17E96"/>
    <w:rsid w:val="00E201EC"/>
    <w:rsid w:val="00E20F8E"/>
    <w:rsid w:val="00E21CCA"/>
    <w:rsid w:val="00E23564"/>
    <w:rsid w:val="00E246AE"/>
    <w:rsid w:val="00E25AC8"/>
    <w:rsid w:val="00E25BF8"/>
    <w:rsid w:val="00E26AD5"/>
    <w:rsid w:val="00E31A84"/>
    <w:rsid w:val="00E32956"/>
    <w:rsid w:val="00E35A0E"/>
    <w:rsid w:val="00E35BC6"/>
    <w:rsid w:val="00E402DA"/>
    <w:rsid w:val="00E44164"/>
    <w:rsid w:val="00E45E70"/>
    <w:rsid w:val="00E4724B"/>
    <w:rsid w:val="00E5285F"/>
    <w:rsid w:val="00E53A97"/>
    <w:rsid w:val="00E551E1"/>
    <w:rsid w:val="00E615D9"/>
    <w:rsid w:val="00E61EBA"/>
    <w:rsid w:val="00E66ACD"/>
    <w:rsid w:val="00E71D6C"/>
    <w:rsid w:val="00E72746"/>
    <w:rsid w:val="00E72F45"/>
    <w:rsid w:val="00E74736"/>
    <w:rsid w:val="00E7547F"/>
    <w:rsid w:val="00E75CE0"/>
    <w:rsid w:val="00E765AC"/>
    <w:rsid w:val="00E77218"/>
    <w:rsid w:val="00E77E12"/>
    <w:rsid w:val="00E81FEB"/>
    <w:rsid w:val="00E8270E"/>
    <w:rsid w:val="00E90440"/>
    <w:rsid w:val="00E90698"/>
    <w:rsid w:val="00E9079A"/>
    <w:rsid w:val="00E911E9"/>
    <w:rsid w:val="00E914C1"/>
    <w:rsid w:val="00E91B5B"/>
    <w:rsid w:val="00E95D94"/>
    <w:rsid w:val="00E96A2C"/>
    <w:rsid w:val="00E97993"/>
    <w:rsid w:val="00E97C49"/>
    <w:rsid w:val="00EA196D"/>
    <w:rsid w:val="00EA1AEB"/>
    <w:rsid w:val="00EA20EE"/>
    <w:rsid w:val="00EA232B"/>
    <w:rsid w:val="00EA30D0"/>
    <w:rsid w:val="00EA5510"/>
    <w:rsid w:val="00EA749F"/>
    <w:rsid w:val="00EB3326"/>
    <w:rsid w:val="00EB3FB9"/>
    <w:rsid w:val="00EB3FF6"/>
    <w:rsid w:val="00EB4AC9"/>
    <w:rsid w:val="00EB4D9E"/>
    <w:rsid w:val="00EB5427"/>
    <w:rsid w:val="00EB7C4C"/>
    <w:rsid w:val="00EC2CC9"/>
    <w:rsid w:val="00EC7952"/>
    <w:rsid w:val="00ED1F0C"/>
    <w:rsid w:val="00ED5F1E"/>
    <w:rsid w:val="00EE0280"/>
    <w:rsid w:val="00EE2DE3"/>
    <w:rsid w:val="00EE661F"/>
    <w:rsid w:val="00EE6E94"/>
    <w:rsid w:val="00EE76E3"/>
    <w:rsid w:val="00EF208B"/>
    <w:rsid w:val="00EF434C"/>
    <w:rsid w:val="00EF6341"/>
    <w:rsid w:val="00F06FC4"/>
    <w:rsid w:val="00F07B15"/>
    <w:rsid w:val="00F07E2E"/>
    <w:rsid w:val="00F121BD"/>
    <w:rsid w:val="00F147E3"/>
    <w:rsid w:val="00F15BB4"/>
    <w:rsid w:val="00F1650F"/>
    <w:rsid w:val="00F17806"/>
    <w:rsid w:val="00F2035E"/>
    <w:rsid w:val="00F20B16"/>
    <w:rsid w:val="00F20EC9"/>
    <w:rsid w:val="00F304E4"/>
    <w:rsid w:val="00F33FB0"/>
    <w:rsid w:val="00F359F5"/>
    <w:rsid w:val="00F37B2B"/>
    <w:rsid w:val="00F417AE"/>
    <w:rsid w:val="00F42328"/>
    <w:rsid w:val="00F4521B"/>
    <w:rsid w:val="00F514E6"/>
    <w:rsid w:val="00F526D2"/>
    <w:rsid w:val="00F52F2F"/>
    <w:rsid w:val="00F5561D"/>
    <w:rsid w:val="00F71808"/>
    <w:rsid w:val="00F71BE0"/>
    <w:rsid w:val="00F73FB5"/>
    <w:rsid w:val="00F741F8"/>
    <w:rsid w:val="00F845C4"/>
    <w:rsid w:val="00F84AC5"/>
    <w:rsid w:val="00F85726"/>
    <w:rsid w:val="00F86711"/>
    <w:rsid w:val="00F86AF3"/>
    <w:rsid w:val="00F86ED2"/>
    <w:rsid w:val="00F87A8C"/>
    <w:rsid w:val="00F91A38"/>
    <w:rsid w:val="00F91E2D"/>
    <w:rsid w:val="00F9226E"/>
    <w:rsid w:val="00F92FE1"/>
    <w:rsid w:val="00F96568"/>
    <w:rsid w:val="00F9697A"/>
    <w:rsid w:val="00FA2B3D"/>
    <w:rsid w:val="00FA2EE8"/>
    <w:rsid w:val="00FB0FBB"/>
    <w:rsid w:val="00FB1D91"/>
    <w:rsid w:val="00FB214C"/>
    <w:rsid w:val="00FC19EC"/>
    <w:rsid w:val="00FC22CD"/>
    <w:rsid w:val="00FC2DB2"/>
    <w:rsid w:val="00FC439F"/>
    <w:rsid w:val="00FC544E"/>
    <w:rsid w:val="00FC550A"/>
    <w:rsid w:val="00FC74D9"/>
    <w:rsid w:val="00FC79D6"/>
    <w:rsid w:val="00FD1E83"/>
    <w:rsid w:val="00FD324C"/>
    <w:rsid w:val="00FD3E16"/>
    <w:rsid w:val="00FD41C0"/>
    <w:rsid w:val="00FD703B"/>
    <w:rsid w:val="00FE07D8"/>
    <w:rsid w:val="00FE745A"/>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BA"/>
    <w:pPr>
      <w:spacing w:after="200" w:line="276" w:lineRule="auto"/>
    </w:pPr>
    <w:rPr>
      <w:rFonts w:cs="Times New Roman"/>
      <w:snapToGrid w:val="0"/>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3052BA"/>
    <w:pPr>
      <w:spacing w:after="0" w:line="240" w:lineRule="auto"/>
    </w:pPr>
    <w:rPr>
      <w:rFonts w:asciiTheme="minorEastAsia" w:eastAsiaTheme="minorEastAsia" w:hAnsiTheme="minorEastAsia"/>
      <w:sz w:val="16"/>
      <w:szCs w:val="16"/>
    </w:rPr>
  </w:style>
  <w:style w:type="character" w:customStyle="1" w:styleId="TextodegloboCar">
    <w:name w:val="Texto de globo Car"/>
    <w:basedOn w:val="Fuentedeprrafopredeter"/>
    <w:link w:val="Textodeglobo"/>
    <w:uiPriority w:val="99"/>
    <w:semiHidden/>
    <w:locked/>
    <w:rsid w:val="003052BA"/>
    <w:rPr>
      <w:rFonts w:asciiTheme="minorEastAsia" w:eastAsiaTheme="minorEastAsia" w:cs="Times New Roman"/>
      <w:sz w:val="16"/>
      <w:lang w:val="fr-FR"/>
    </w:rPr>
  </w:style>
  <w:style w:type="table" w:styleId="Tablaconcuadrcula">
    <w:name w:val="Table Grid"/>
    <w:basedOn w:val="Tablanormal"/>
    <w:uiPriority w:val="59"/>
    <w:rsid w:val="003052BA"/>
    <w:rPr>
      <w:rFonts w:cs="Times New Roman"/>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rsid w:val="003052BA"/>
    <w:pPr>
      <w:spacing w:after="0" w:line="240" w:lineRule="auto"/>
    </w:pPr>
    <w:rPr>
      <w:sz w:val="20"/>
      <w:szCs w:val="20"/>
    </w:rPr>
  </w:style>
  <w:style w:type="character" w:customStyle="1" w:styleId="TextonotapieCar">
    <w:name w:val="Texto nota pie Car"/>
    <w:basedOn w:val="Fuentedeprrafopredeter"/>
    <w:link w:val="Textonotapie"/>
    <w:uiPriority w:val="99"/>
    <w:locked/>
    <w:rsid w:val="003052BA"/>
    <w:rPr>
      <w:rFonts w:cs="Times New Roman"/>
      <w:lang w:val="fr-FR"/>
    </w:rPr>
  </w:style>
  <w:style w:type="character" w:styleId="Refdenotaalpie">
    <w:name w:val="footnote reference"/>
    <w:basedOn w:val="Fuentedeprrafopredeter"/>
    <w:uiPriority w:val="99"/>
    <w:semiHidden/>
    <w:rsid w:val="003052BA"/>
    <w:rPr>
      <w:rFonts w:cs="Times New Roman"/>
      <w:vertAlign w:val="superscript"/>
    </w:rPr>
  </w:style>
  <w:style w:type="paragraph" w:styleId="Textonotaalfinal">
    <w:name w:val="endnote text"/>
    <w:basedOn w:val="Normal"/>
    <w:link w:val="TextonotaalfinalCar"/>
    <w:uiPriority w:val="99"/>
    <w:rsid w:val="003052BA"/>
    <w:pPr>
      <w:spacing w:after="0" w:line="240" w:lineRule="auto"/>
    </w:pPr>
    <w:rPr>
      <w:sz w:val="20"/>
      <w:szCs w:val="20"/>
    </w:rPr>
  </w:style>
  <w:style w:type="character" w:customStyle="1" w:styleId="TextonotaalfinalCar">
    <w:name w:val="Texto nota al final Car"/>
    <w:basedOn w:val="Fuentedeprrafopredeter"/>
    <w:link w:val="Textonotaalfinal"/>
    <w:uiPriority w:val="99"/>
    <w:locked/>
    <w:rsid w:val="003052BA"/>
    <w:rPr>
      <w:rFonts w:cs="Times New Roman"/>
      <w:lang w:val="fr-FR"/>
    </w:rPr>
  </w:style>
  <w:style w:type="character" w:styleId="Refdenotaalfinal">
    <w:name w:val="endnote reference"/>
    <w:basedOn w:val="Fuentedeprrafopredeter"/>
    <w:uiPriority w:val="99"/>
    <w:semiHidden/>
    <w:rsid w:val="003052BA"/>
    <w:rPr>
      <w:rFonts w:cs="Times New Roman"/>
      <w:vertAlign w:val="superscript"/>
    </w:rPr>
  </w:style>
  <w:style w:type="character" w:styleId="Hipervnculo">
    <w:name w:val="Hyperlink"/>
    <w:basedOn w:val="Fuentedeprrafopredeter"/>
    <w:uiPriority w:val="99"/>
    <w:rsid w:val="003052BA"/>
    <w:rPr>
      <w:rFonts w:cs="Times New Roman"/>
      <w:color w:val="0000FF"/>
      <w:u w:val="single"/>
    </w:rPr>
  </w:style>
  <w:style w:type="paragraph" w:styleId="Encabezado">
    <w:name w:val="header"/>
    <w:basedOn w:val="Normal"/>
    <w:link w:val="EncabezadoCar"/>
    <w:uiPriority w:val="99"/>
    <w:rsid w:val="003052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3052BA"/>
    <w:rPr>
      <w:rFonts w:cs="Times New Roman"/>
      <w:sz w:val="22"/>
      <w:szCs w:val="22"/>
      <w:lang w:val="fr-FR"/>
    </w:rPr>
  </w:style>
  <w:style w:type="paragraph" w:styleId="Piedepgina">
    <w:name w:val="footer"/>
    <w:basedOn w:val="Normal"/>
    <w:link w:val="PiedepginaCar"/>
    <w:uiPriority w:val="99"/>
    <w:rsid w:val="003052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3052BA"/>
    <w:rPr>
      <w:rFonts w:cs="Times New Roman"/>
      <w:sz w:val="22"/>
      <w:szCs w:val="22"/>
      <w:lang w:val="fr-FR"/>
    </w:rPr>
  </w:style>
  <w:style w:type="character" w:styleId="Refdecomentario">
    <w:name w:val="annotation reference"/>
    <w:basedOn w:val="Fuentedeprrafopredeter"/>
    <w:uiPriority w:val="99"/>
    <w:semiHidden/>
    <w:rsid w:val="003052BA"/>
    <w:rPr>
      <w:rFonts w:cs="Times New Roman"/>
      <w:sz w:val="16"/>
      <w:szCs w:val="16"/>
    </w:rPr>
  </w:style>
  <w:style w:type="paragraph" w:styleId="Textocomentario">
    <w:name w:val="annotation text"/>
    <w:basedOn w:val="Normal"/>
    <w:link w:val="TextocomentarioCar"/>
    <w:uiPriority w:val="99"/>
    <w:semiHidden/>
    <w:rsid w:val="003052BA"/>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3052BA"/>
    <w:rPr>
      <w:rFonts w:cs="Times New Roman"/>
      <w:lang w:val="fr-FR"/>
    </w:rPr>
  </w:style>
  <w:style w:type="paragraph" w:styleId="Asuntodelcomentario">
    <w:name w:val="annotation subject"/>
    <w:basedOn w:val="Textocomentario"/>
    <w:next w:val="Textocomentario"/>
    <w:link w:val="AsuntodelcomentarioCar"/>
    <w:uiPriority w:val="99"/>
    <w:semiHidden/>
    <w:rsid w:val="003052BA"/>
    <w:rPr>
      <w:b/>
      <w:bCs/>
    </w:rPr>
  </w:style>
  <w:style w:type="character" w:customStyle="1" w:styleId="AsuntodelcomentarioCar">
    <w:name w:val="Asunto del comentario Car"/>
    <w:basedOn w:val="TextocomentarioCar"/>
    <w:link w:val="Asuntodelcomentario"/>
    <w:uiPriority w:val="99"/>
    <w:semiHidden/>
    <w:locked/>
    <w:rsid w:val="003052BA"/>
    <w:rPr>
      <w:rFonts w:cs="Times New Roman"/>
      <w:b/>
      <w:bCs/>
      <w:lang w:val="fr-FR"/>
    </w:rPr>
  </w:style>
  <w:style w:type="paragraph" w:styleId="HTMLconformatoprevio">
    <w:name w:val="HTML Preformatted"/>
    <w:basedOn w:val="Normal"/>
    <w:link w:val="HTMLconformatoprevioCar"/>
    <w:uiPriority w:val="99"/>
    <w:semiHidden/>
    <w:rsid w:val="003052BA"/>
    <w:pPr>
      <w:spacing w:after="0" w:line="240" w:lineRule="auto"/>
    </w:pPr>
    <w:rPr>
      <w:rFonts w:asciiTheme="minorEastAsia" w:eastAsiaTheme="minorEastAsia" w:hAnsiTheme="minorEastAsia"/>
      <w:sz w:val="20"/>
      <w:szCs w:val="20"/>
    </w:rPr>
  </w:style>
  <w:style w:type="character" w:customStyle="1" w:styleId="HTMLconformatoprevioCar">
    <w:name w:val="HTML con formato previo Car"/>
    <w:basedOn w:val="Fuentedeprrafopredeter"/>
    <w:link w:val="HTMLconformatoprevio"/>
    <w:uiPriority w:val="99"/>
    <w:semiHidden/>
    <w:locked/>
    <w:rsid w:val="003052BA"/>
    <w:rPr>
      <w:rFonts w:asciiTheme="minorEastAsia" w:eastAsiaTheme="minorEastAsia" w:cs="Times New Roman"/>
      <w:lang w:val="fr-FR"/>
    </w:rPr>
  </w:style>
  <w:style w:type="paragraph" w:styleId="Revisin">
    <w:name w:val="Revision"/>
    <w:hidden/>
    <w:uiPriority w:val="99"/>
    <w:semiHidden/>
    <w:rsid w:val="003052BA"/>
    <w:rPr>
      <w:rFonts w:cs="Times New Roman"/>
      <w:snapToGrid w:val="0"/>
      <w:sz w:val="22"/>
      <w:szCs w:val="22"/>
      <w:lang w:val="fr-FR"/>
    </w:rPr>
  </w:style>
  <w:style w:type="character" w:styleId="Nmerodelnea">
    <w:name w:val="line number"/>
    <w:basedOn w:val="Fuentedeprrafopredeter"/>
    <w:uiPriority w:val="99"/>
    <w:semiHidden/>
    <w:rsid w:val="003052BA"/>
    <w:rPr>
      <w:rFonts w:cs="Times New Roman"/>
    </w:rPr>
  </w:style>
  <w:style w:type="character" w:customStyle="1" w:styleId="tw4winMark">
    <w:name w:val="tw4winMark"/>
    <w:uiPriority w:val="99"/>
    <w:rsid w:val="003052BA"/>
    <w:rPr>
      <w:rFonts w:ascii="Courier New" w:hAnsi="Courier New"/>
      <w:vanish/>
      <w:color w:val="800080"/>
      <w:sz w:val="24"/>
      <w:vertAlign w:val="subscript"/>
    </w:rPr>
  </w:style>
  <w:style w:type="character" w:customStyle="1" w:styleId="tw4winError">
    <w:name w:val="tw4winError"/>
    <w:uiPriority w:val="99"/>
    <w:rsid w:val="003052BA"/>
    <w:rPr>
      <w:rFonts w:ascii="Courier New" w:hAnsi="Courier New"/>
      <w:color w:val="00FF00"/>
      <w:sz w:val="40"/>
    </w:rPr>
  </w:style>
  <w:style w:type="character" w:customStyle="1" w:styleId="tw4winTerm">
    <w:name w:val="tw4winTerm"/>
    <w:uiPriority w:val="99"/>
    <w:rsid w:val="003052BA"/>
    <w:rPr>
      <w:color w:val="0000FF"/>
    </w:rPr>
  </w:style>
  <w:style w:type="character" w:customStyle="1" w:styleId="tw4winPopup">
    <w:name w:val="tw4winPopup"/>
    <w:uiPriority w:val="99"/>
    <w:rsid w:val="003052BA"/>
    <w:rPr>
      <w:rFonts w:ascii="Courier New" w:hAnsi="Courier New"/>
      <w:noProof/>
      <w:color w:val="008000"/>
    </w:rPr>
  </w:style>
  <w:style w:type="character" w:customStyle="1" w:styleId="tw4winJump">
    <w:name w:val="tw4winJump"/>
    <w:uiPriority w:val="99"/>
    <w:rsid w:val="003052BA"/>
    <w:rPr>
      <w:rFonts w:ascii="Courier New" w:hAnsi="Courier New"/>
      <w:noProof/>
      <w:color w:val="008080"/>
    </w:rPr>
  </w:style>
  <w:style w:type="character" w:customStyle="1" w:styleId="tw4winExternal">
    <w:name w:val="tw4winExternal"/>
    <w:uiPriority w:val="99"/>
    <w:rsid w:val="003052BA"/>
    <w:rPr>
      <w:rFonts w:ascii="Courier New" w:hAnsi="Courier New"/>
      <w:noProof/>
      <w:color w:val="808080"/>
    </w:rPr>
  </w:style>
  <w:style w:type="character" w:customStyle="1" w:styleId="tw4winInternal">
    <w:name w:val="tw4winInternal"/>
    <w:uiPriority w:val="99"/>
    <w:rsid w:val="003052BA"/>
    <w:rPr>
      <w:rFonts w:ascii="Courier New" w:hAnsi="Courier New"/>
      <w:noProof/>
      <w:color w:val="FF0000"/>
    </w:rPr>
  </w:style>
  <w:style w:type="character" w:customStyle="1" w:styleId="DONOTTRANSLATE">
    <w:name w:val="DO_NOT_TRANSLATE"/>
    <w:uiPriority w:val="99"/>
    <w:rsid w:val="003052BA"/>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9783115">
      <w:marLeft w:val="0"/>
      <w:marRight w:val="0"/>
      <w:marTop w:val="0"/>
      <w:marBottom w:val="0"/>
      <w:divBdr>
        <w:top w:val="none" w:sz="0" w:space="0" w:color="auto"/>
        <w:left w:val="none" w:sz="0" w:space="0" w:color="auto"/>
        <w:bottom w:val="none" w:sz="0" w:space="0" w:color="auto"/>
        <w:right w:val="none" w:sz="0" w:space="0" w:color="auto"/>
      </w:divBdr>
      <w:divsChild>
        <w:div w:id="1899783130">
          <w:marLeft w:val="0"/>
          <w:marRight w:val="0"/>
          <w:marTop w:val="0"/>
          <w:marBottom w:val="0"/>
          <w:divBdr>
            <w:top w:val="none" w:sz="0" w:space="0" w:color="auto"/>
            <w:left w:val="none" w:sz="0" w:space="0" w:color="auto"/>
            <w:bottom w:val="none" w:sz="0" w:space="0" w:color="auto"/>
            <w:right w:val="none" w:sz="0" w:space="0" w:color="auto"/>
          </w:divBdr>
        </w:div>
      </w:divsChild>
    </w:div>
    <w:div w:id="1899783120">
      <w:marLeft w:val="0"/>
      <w:marRight w:val="0"/>
      <w:marTop w:val="0"/>
      <w:marBottom w:val="0"/>
      <w:divBdr>
        <w:top w:val="none" w:sz="0" w:space="0" w:color="auto"/>
        <w:left w:val="none" w:sz="0" w:space="0" w:color="auto"/>
        <w:bottom w:val="none" w:sz="0" w:space="0" w:color="auto"/>
        <w:right w:val="none" w:sz="0" w:space="0" w:color="auto"/>
      </w:divBdr>
      <w:divsChild>
        <w:div w:id="1899783116">
          <w:marLeft w:val="0"/>
          <w:marRight w:val="0"/>
          <w:marTop w:val="0"/>
          <w:marBottom w:val="0"/>
          <w:divBdr>
            <w:top w:val="none" w:sz="0" w:space="0" w:color="auto"/>
            <w:left w:val="none" w:sz="0" w:space="0" w:color="auto"/>
            <w:bottom w:val="none" w:sz="0" w:space="0" w:color="auto"/>
            <w:right w:val="none" w:sz="0" w:space="0" w:color="auto"/>
          </w:divBdr>
        </w:div>
        <w:div w:id="1899783117">
          <w:marLeft w:val="0"/>
          <w:marRight w:val="0"/>
          <w:marTop w:val="0"/>
          <w:marBottom w:val="0"/>
          <w:divBdr>
            <w:top w:val="none" w:sz="0" w:space="0" w:color="auto"/>
            <w:left w:val="none" w:sz="0" w:space="0" w:color="auto"/>
            <w:bottom w:val="none" w:sz="0" w:space="0" w:color="auto"/>
            <w:right w:val="none" w:sz="0" w:space="0" w:color="auto"/>
          </w:divBdr>
        </w:div>
        <w:div w:id="1899783118">
          <w:marLeft w:val="0"/>
          <w:marRight w:val="0"/>
          <w:marTop w:val="0"/>
          <w:marBottom w:val="0"/>
          <w:divBdr>
            <w:top w:val="none" w:sz="0" w:space="0" w:color="auto"/>
            <w:left w:val="none" w:sz="0" w:space="0" w:color="auto"/>
            <w:bottom w:val="none" w:sz="0" w:space="0" w:color="auto"/>
            <w:right w:val="none" w:sz="0" w:space="0" w:color="auto"/>
          </w:divBdr>
        </w:div>
        <w:div w:id="1899783119">
          <w:marLeft w:val="0"/>
          <w:marRight w:val="0"/>
          <w:marTop w:val="0"/>
          <w:marBottom w:val="0"/>
          <w:divBdr>
            <w:top w:val="none" w:sz="0" w:space="0" w:color="auto"/>
            <w:left w:val="none" w:sz="0" w:space="0" w:color="auto"/>
            <w:bottom w:val="none" w:sz="0" w:space="0" w:color="auto"/>
            <w:right w:val="none" w:sz="0" w:space="0" w:color="auto"/>
          </w:divBdr>
        </w:div>
        <w:div w:id="1899783121">
          <w:marLeft w:val="0"/>
          <w:marRight w:val="0"/>
          <w:marTop w:val="0"/>
          <w:marBottom w:val="0"/>
          <w:divBdr>
            <w:top w:val="none" w:sz="0" w:space="0" w:color="auto"/>
            <w:left w:val="none" w:sz="0" w:space="0" w:color="auto"/>
            <w:bottom w:val="none" w:sz="0" w:space="0" w:color="auto"/>
            <w:right w:val="none" w:sz="0" w:space="0" w:color="auto"/>
          </w:divBdr>
        </w:div>
        <w:div w:id="1899783122">
          <w:marLeft w:val="0"/>
          <w:marRight w:val="0"/>
          <w:marTop w:val="0"/>
          <w:marBottom w:val="0"/>
          <w:divBdr>
            <w:top w:val="none" w:sz="0" w:space="0" w:color="auto"/>
            <w:left w:val="none" w:sz="0" w:space="0" w:color="auto"/>
            <w:bottom w:val="none" w:sz="0" w:space="0" w:color="auto"/>
            <w:right w:val="none" w:sz="0" w:space="0" w:color="auto"/>
          </w:divBdr>
        </w:div>
        <w:div w:id="1899783124">
          <w:marLeft w:val="0"/>
          <w:marRight w:val="0"/>
          <w:marTop w:val="0"/>
          <w:marBottom w:val="0"/>
          <w:divBdr>
            <w:top w:val="none" w:sz="0" w:space="0" w:color="auto"/>
            <w:left w:val="none" w:sz="0" w:space="0" w:color="auto"/>
            <w:bottom w:val="none" w:sz="0" w:space="0" w:color="auto"/>
            <w:right w:val="none" w:sz="0" w:space="0" w:color="auto"/>
          </w:divBdr>
        </w:div>
        <w:div w:id="1899783126">
          <w:marLeft w:val="0"/>
          <w:marRight w:val="0"/>
          <w:marTop w:val="0"/>
          <w:marBottom w:val="0"/>
          <w:divBdr>
            <w:top w:val="none" w:sz="0" w:space="0" w:color="auto"/>
            <w:left w:val="none" w:sz="0" w:space="0" w:color="auto"/>
            <w:bottom w:val="none" w:sz="0" w:space="0" w:color="auto"/>
            <w:right w:val="none" w:sz="0" w:space="0" w:color="auto"/>
          </w:divBdr>
        </w:div>
        <w:div w:id="1899783127">
          <w:marLeft w:val="0"/>
          <w:marRight w:val="0"/>
          <w:marTop w:val="0"/>
          <w:marBottom w:val="0"/>
          <w:divBdr>
            <w:top w:val="none" w:sz="0" w:space="0" w:color="auto"/>
            <w:left w:val="none" w:sz="0" w:space="0" w:color="auto"/>
            <w:bottom w:val="none" w:sz="0" w:space="0" w:color="auto"/>
            <w:right w:val="none" w:sz="0" w:space="0" w:color="auto"/>
          </w:divBdr>
        </w:div>
        <w:div w:id="1899783128">
          <w:marLeft w:val="0"/>
          <w:marRight w:val="0"/>
          <w:marTop w:val="0"/>
          <w:marBottom w:val="0"/>
          <w:divBdr>
            <w:top w:val="none" w:sz="0" w:space="0" w:color="auto"/>
            <w:left w:val="none" w:sz="0" w:space="0" w:color="auto"/>
            <w:bottom w:val="none" w:sz="0" w:space="0" w:color="auto"/>
            <w:right w:val="none" w:sz="0" w:space="0" w:color="auto"/>
          </w:divBdr>
        </w:div>
        <w:div w:id="1899783129">
          <w:marLeft w:val="0"/>
          <w:marRight w:val="0"/>
          <w:marTop w:val="0"/>
          <w:marBottom w:val="0"/>
          <w:divBdr>
            <w:top w:val="none" w:sz="0" w:space="0" w:color="auto"/>
            <w:left w:val="none" w:sz="0" w:space="0" w:color="auto"/>
            <w:bottom w:val="none" w:sz="0" w:space="0" w:color="auto"/>
            <w:right w:val="none" w:sz="0" w:space="0" w:color="auto"/>
          </w:divBdr>
        </w:div>
      </w:divsChild>
    </w:div>
    <w:div w:id="1899783123">
      <w:marLeft w:val="0"/>
      <w:marRight w:val="0"/>
      <w:marTop w:val="0"/>
      <w:marBottom w:val="0"/>
      <w:divBdr>
        <w:top w:val="none" w:sz="0" w:space="0" w:color="auto"/>
        <w:left w:val="none" w:sz="0" w:space="0" w:color="auto"/>
        <w:bottom w:val="none" w:sz="0" w:space="0" w:color="auto"/>
        <w:right w:val="none" w:sz="0" w:space="0" w:color="auto"/>
      </w:divBdr>
    </w:div>
    <w:div w:id="18997831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75B952-3FDC-4FB9-8C56-AA52B494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8478</Words>
  <Characters>46629</Characters>
  <Application>Microsoft Office Word</Application>
  <DocSecurity>0</DocSecurity>
  <Lines>388</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fsabiron</dc:creator>
  <cp:lastModifiedBy>Trasluz</cp:lastModifiedBy>
  <cp:revision>2</cp:revision>
  <cp:lastPrinted>2015-04-17T08:06:00Z</cp:lastPrinted>
  <dcterms:created xsi:type="dcterms:W3CDTF">2015-07-21T09:07:00Z</dcterms:created>
  <dcterms:modified xsi:type="dcterms:W3CDTF">2015-07-21T09:07:00Z</dcterms:modified>
</cp:coreProperties>
</file>