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A92" w:rsidRPr="00DB40BE" w:rsidRDefault="00B71FDB" w:rsidP="001C6C10">
      <w:pPr>
        <w:spacing w:after="0" w:line="360" w:lineRule="auto"/>
        <w:jc w:val="center"/>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 xml:space="preserve">THE </w:t>
      </w:r>
      <w:r w:rsidR="00693A92" w:rsidRPr="00DB40BE">
        <w:rPr>
          <w:rFonts w:ascii="Times New Roman" w:hAnsi="Times New Roman" w:cs="Times New Roman"/>
          <w:b/>
          <w:bCs/>
          <w:sz w:val="24"/>
          <w:szCs w:val="24"/>
          <w:lang w:val="en-GB"/>
        </w:rPr>
        <w:t>INTEGRATION OF FOREIGN YOUTH IN CATALONIA</w:t>
      </w:r>
      <w:r w:rsidR="0087205D" w:rsidRPr="00DB40BE">
        <w:rPr>
          <w:rStyle w:val="Refdenotaalfinal"/>
          <w:rFonts w:ascii="Times New Roman" w:hAnsi="Times New Roman" w:cs="Times New Roman"/>
          <w:b/>
          <w:bCs/>
          <w:sz w:val="24"/>
          <w:szCs w:val="24"/>
          <w:lang w:val="en-GB"/>
        </w:rPr>
        <w:endnoteReference w:id="1"/>
      </w:r>
    </w:p>
    <w:p w:rsidR="00673ED4" w:rsidRPr="00472B31" w:rsidRDefault="00673ED4" w:rsidP="00673ED4">
      <w:pPr>
        <w:spacing w:after="0" w:line="240" w:lineRule="auto"/>
        <w:jc w:val="center"/>
        <w:rPr>
          <w:rFonts w:ascii="Times New Roman" w:hAnsi="Times New Roman" w:cs="Times New Roman"/>
          <w:b/>
          <w:szCs w:val="24"/>
        </w:rPr>
      </w:pPr>
      <w:r w:rsidRPr="00472B31">
        <w:rPr>
          <w:rFonts w:ascii="Times New Roman" w:hAnsi="Times New Roman" w:cs="Times New Roman"/>
          <w:b/>
          <w:szCs w:val="24"/>
        </w:rPr>
        <w:t xml:space="preserve">Ruth </w:t>
      </w:r>
      <w:proofErr w:type="spellStart"/>
      <w:r w:rsidRPr="00472B31">
        <w:rPr>
          <w:rFonts w:ascii="Times New Roman" w:hAnsi="Times New Roman" w:cs="Times New Roman"/>
          <w:b/>
          <w:szCs w:val="24"/>
        </w:rPr>
        <w:t>Vilà</w:t>
      </w:r>
      <w:proofErr w:type="spellEnd"/>
    </w:p>
    <w:p w:rsidR="00673ED4" w:rsidRPr="00472B31" w:rsidRDefault="0090732B" w:rsidP="00673ED4">
      <w:pPr>
        <w:spacing w:after="0" w:line="240" w:lineRule="auto"/>
        <w:jc w:val="center"/>
        <w:rPr>
          <w:rFonts w:ascii="Times New Roman" w:hAnsi="Times New Roman" w:cs="Times New Roman"/>
          <w:szCs w:val="24"/>
        </w:rPr>
      </w:pPr>
      <w:hyperlink r:id="rId9" w:history="1">
        <w:r w:rsidR="00673ED4" w:rsidRPr="00472B31">
          <w:rPr>
            <w:rStyle w:val="Hipervnculo"/>
            <w:rFonts w:ascii="Times New Roman" w:hAnsi="Times New Roman" w:cs="Times New Roman"/>
            <w:szCs w:val="24"/>
          </w:rPr>
          <w:t>ruth_vila@ub.edu</w:t>
        </w:r>
      </w:hyperlink>
    </w:p>
    <w:p w:rsidR="00673ED4" w:rsidRPr="00472B31" w:rsidRDefault="00673ED4" w:rsidP="00673ED4">
      <w:pPr>
        <w:spacing w:after="0" w:line="240" w:lineRule="auto"/>
        <w:jc w:val="center"/>
        <w:rPr>
          <w:rFonts w:ascii="Times New Roman" w:hAnsi="Times New Roman" w:cs="Times New Roman"/>
          <w:b/>
          <w:szCs w:val="24"/>
        </w:rPr>
      </w:pPr>
      <w:r w:rsidRPr="00472B31">
        <w:rPr>
          <w:rFonts w:ascii="Times New Roman" w:hAnsi="Times New Roman" w:cs="Times New Roman"/>
          <w:b/>
          <w:szCs w:val="24"/>
        </w:rPr>
        <w:t xml:space="preserve">Olga </w:t>
      </w:r>
      <w:proofErr w:type="spellStart"/>
      <w:r w:rsidRPr="00472B31">
        <w:rPr>
          <w:rFonts w:ascii="Times New Roman" w:hAnsi="Times New Roman" w:cs="Times New Roman"/>
          <w:b/>
          <w:szCs w:val="24"/>
        </w:rPr>
        <w:t>Gonzàlez</w:t>
      </w:r>
      <w:proofErr w:type="spellEnd"/>
    </w:p>
    <w:p w:rsidR="00673ED4" w:rsidRPr="00472B31" w:rsidRDefault="0090732B" w:rsidP="00673ED4">
      <w:pPr>
        <w:spacing w:after="0" w:line="240" w:lineRule="auto"/>
        <w:jc w:val="center"/>
        <w:rPr>
          <w:rFonts w:ascii="Times New Roman" w:hAnsi="Times New Roman" w:cs="Times New Roman"/>
          <w:szCs w:val="24"/>
        </w:rPr>
      </w:pPr>
      <w:hyperlink r:id="rId10" w:history="1">
        <w:r w:rsidR="00673ED4" w:rsidRPr="00472B31">
          <w:rPr>
            <w:rStyle w:val="Hipervnculo"/>
            <w:rFonts w:ascii="Times New Roman" w:hAnsi="Times New Roman" w:cs="Times New Roman"/>
            <w:szCs w:val="24"/>
          </w:rPr>
          <w:t>ogonzalez@ub.edu</w:t>
        </w:r>
      </w:hyperlink>
    </w:p>
    <w:p w:rsidR="00673ED4" w:rsidRPr="00472B31" w:rsidRDefault="00673ED4" w:rsidP="00673ED4">
      <w:pPr>
        <w:spacing w:after="0" w:line="240" w:lineRule="auto"/>
        <w:jc w:val="center"/>
        <w:rPr>
          <w:rFonts w:ascii="Times New Roman" w:hAnsi="Times New Roman" w:cs="Times New Roman"/>
          <w:b/>
          <w:szCs w:val="24"/>
        </w:rPr>
      </w:pPr>
      <w:r w:rsidRPr="00472B31">
        <w:rPr>
          <w:rFonts w:ascii="Times New Roman" w:hAnsi="Times New Roman" w:cs="Times New Roman"/>
          <w:b/>
          <w:szCs w:val="24"/>
        </w:rPr>
        <w:t xml:space="preserve">Berta </w:t>
      </w:r>
      <w:proofErr w:type="spellStart"/>
      <w:r w:rsidRPr="00472B31">
        <w:rPr>
          <w:rFonts w:ascii="Times New Roman" w:hAnsi="Times New Roman" w:cs="Times New Roman"/>
          <w:b/>
          <w:szCs w:val="24"/>
        </w:rPr>
        <w:t>Palou</w:t>
      </w:r>
      <w:proofErr w:type="spellEnd"/>
    </w:p>
    <w:p w:rsidR="00673ED4" w:rsidRPr="00CD6C49" w:rsidRDefault="0090732B" w:rsidP="00673ED4">
      <w:pPr>
        <w:spacing w:after="0" w:line="240" w:lineRule="auto"/>
        <w:jc w:val="center"/>
        <w:rPr>
          <w:rStyle w:val="Hipervnculo"/>
          <w:rFonts w:ascii="Times New Roman" w:hAnsi="Times New Roman" w:cs="Times New Roman"/>
          <w:color w:val="auto"/>
          <w:sz w:val="24"/>
          <w:szCs w:val="24"/>
        </w:rPr>
      </w:pPr>
      <w:hyperlink r:id="rId11" w:history="1">
        <w:r w:rsidR="00673ED4" w:rsidRPr="00472B31">
          <w:rPr>
            <w:rStyle w:val="Hipervnculo"/>
            <w:rFonts w:ascii="Times New Roman" w:hAnsi="Times New Roman" w:cs="Times New Roman"/>
            <w:szCs w:val="24"/>
          </w:rPr>
          <w:t>bpalou@ub.edu</w:t>
        </w:r>
      </w:hyperlink>
    </w:p>
    <w:p w:rsidR="007D5C0C" w:rsidRDefault="007D5C0C" w:rsidP="001C6C10">
      <w:pPr>
        <w:spacing w:after="0" w:line="360" w:lineRule="auto"/>
        <w:jc w:val="both"/>
        <w:rPr>
          <w:rFonts w:ascii="Times New Roman" w:hAnsi="Times New Roman" w:cs="Times New Roman"/>
          <w:b/>
          <w:bCs/>
          <w:sz w:val="24"/>
          <w:szCs w:val="24"/>
        </w:rPr>
      </w:pPr>
    </w:p>
    <w:p w:rsidR="00302F4E" w:rsidRDefault="00302F4E" w:rsidP="00302F4E">
      <w:pPr>
        <w:pStyle w:val="Prrafodelista"/>
        <w:spacing w:after="0" w:line="360" w:lineRule="auto"/>
        <w:ind w:left="0"/>
        <w:jc w:val="both"/>
        <w:rPr>
          <w:rFonts w:ascii="Times New Roman" w:hAnsi="Times New Roman" w:cs="Times New Roman"/>
          <w:b/>
          <w:sz w:val="24"/>
          <w:szCs w:val="24"/>
          <w:lang w:val="en-US"/>
        </w:rPr>
      </w:pPr>
      <w:r w:rsidRPr="00DD273C">
        <w:rPr>
          <w:rFonts w:ascii="Times New Roman" w:hAnsi="Times New Roman" w:cs="Times New Roman"/>
          <w:b/>
          <w:sz w:val="24"/>
          <w:szCs w:val="24"/>
          <w:lang w:val="en-US"/>
        </w:rPr>
        <w:t>Abstract</w:t>
      </w:r>
    </w:p>
    <w:p w:rsidR="00302F4E" w:rsidRDefault="00302F4E" w:rsidP="00302F4E">
      <w:pPr>
        <w:pStyle w:val="Prrafodelista"/>
        <w:spacing w:after="0" w:line="360" w:lineRule="auto"/>
        <w:ind w:left="0"/>
        <w:jc w:val="both"/>
        <w:rPr>
          <w:rFonts w:ascii="Times New Roman" w:hAnsi="Times New Roman" w:cs="Times New Roman"/>
          <w:sz w:val="24"/>
          <w:szCs w:val="24"/>
          <w:lang w:val="en-US"/>
        </w:rPr>
      </w:pPr>
      <w:proofErr w:type="gramStart"/>
      <w:r w:rsidRPr="00DD273C">
        <w:rPr>
          <w:rFonts w:ascii="Times New Roman" w:hAnsi="Times New Roman" w:cs="Times New Roman"/>
          <w:i/>
          <w:sz w:val="24"/>
          <w:szCs w:val="24"/>
          <w:lang w:val="en-US"/>
        </w:rPr>
        <w:t>Introduction and objectives</w:t>
      </w:r>
      <w:r w:rsidRPr="00DD273C">
        <w:rPr>
          <w:rFonts w:ascii="Times New Roman" w:hAnsi="Times New Roman" w:cs="Times New Roman"/>
          <w:sz w:val="24"/>
          <w:szCs w:val="24"/>
          <w:lang w:val="en-US"/>
        </w:rPr>
        <w:t>.</w:t>
      </w:r>
      <w:proofErr w:type="gramEnd"/>
      <w:r w:rsidRPr="00DD273C">
        <w:rPr>
          <w:rFonts w:ascii="Times New Roman" w:hAnsi="Times New Roman" w:cs="Times New Roman"/>
          <w:sz w:val="24"/>
          <w:szCs w:val="24"/>
          <w:lang w:val="en-US"/>
        </w:rPr>
        <w:t xml:space="preserve"> Immigration involves a challenge and an opportunity for our society in terms of the integration of the migrated people, especially youth, decisive stage in the immigration process, because these ages are adopted and set features, elements, beliefs, you start to think independently and worry about your personal destiny, beyond what you think your family and gaining weight the opinions of their peer group. Full membership involves creating a new shared space between migrants and non-migrants where the interaction and mutual benefits both socioeconomic and cultural are generated. The purpose of this article is to analyze the process of social and educational integration of young people of foreign origin in Catalonia, specifically, young people between 14 and 18, from the dual perspective of foreigners and the rest of Young.</w:t>
      </w:r>
    </w:p>
    <w:p w:rsidR="00302F4E" w:rsidRPr="00DD273C" w:rsidRDefault="00302F4E" w:rsidP="00302F4E">
      <w:pPr>
        <w:pStyle w:val="Prrafodelista"/>
        <w:spacing w:after="0" w:line="360" w:lineRule="auto"/>
        <w:ind w:left="0"/>
        <w:jc w:val="both"/>
        <w:rPr>
          <w:rFonts w:ascii="Times New Roman" w:hAnsi="Times New Roman" w:cs="Times New Roman"/>
          <w:sz w:val="24"/>
          <w:szCs w:val="24"/>
          <w:lang w:val="en-US"/>
        </w:rPr>
      </w:pPr>
      <w:proofErr w:type="gramStart"/>
      <w:r w:rsidRPr="00DD273C">
        <w:rPr>
          <w:rFonts w:ascii="Times New Roman" w:hAnsi="Times New Roman" w:cs="Times New Roman"/>
          <w:i/>
          <w:sz w:val="24"/>
          <w:szCs w:val="24"/>
          <w:lang w:val="en-US"/>
        </w:rPr>
        <w:t>Methodology and data processing</w:t>
      </w:r>
      <w:r w:rsidRPr="00DD273C">
        <w:rPr>
          <w:rFonts w:ascii="Times New Roman" w:hAnsi="Times New Roman" w:cs="Times New Roman"/>
          <w:sz w:val="24"/>
          <w:szCs w:val="24"/>
          <w:lang w:val="en-US"/>
        </w:rPr>
        <w:t>.</w:t>
      </w:r>
      <w:proofErr w:type="gramEnd"/>
      <w:r w:rsidRPr="00DD273C">
        <w:rPr>
          <w:rFonts w:ascii="Times New Roman" w:hAnsi="Times New Roman" w:cs="Times New Roman"/>
          <w:sz w:val="24"/>
          <w:szCs w:val="24"/>
          <w:lang w:val="en-US"/>
        </w:rPr>
        <w:t xml:space="preserve"> To meet the objectives it has developed a survey study, using the "social cohesion among young people questionnaire" (adapted from Palou, 2010). </w:t>
      </w:r>
      <w:proofErr w:type="gramStart"/>
      <w:r w:rsidRPr="00DD273C">
        <w:rPr>
          <w:rFonts w:ascii="Times New Roman" w:hAnsi="Times New Roman" w:cs="Times New Roman"/>
          <w:sz w:val="24"/>
          <w:szCs w:val="24"/>
          <w:lang w:val="en-US"/>
        </w:rPr>
        <w:t>They been</w:t>
      </w:r>
      <w:proofErr w:type="gramEnd"/>
      <w:r w:rsidRPr="00DD273C">
        <w:rPr>
          <w:rFonts w:ascii="Times New Roman" w:hAnsi="Times New Roman" w:cs="Times New Roman"/>
          <w:sz w:val="24"/>
          <w:szCs w:val="24"/>
          <w:lang w:val="en-US"/>
        </w:rPr>
        <w:t xml:space="preserve"> involved 52 schools in Catalonia, constituting a sample of 3,830 young people. The data have been statistically analyzed using SPSS</w:t>
      </w:r>
      <w:r>
        <w:rPr>
          <w:rFonts w:ascii="Times New Roman" w:hAnsi="Times New Roman" w:cs="Times New Roman"/>
          <w:sz w:val="24"/>
          <w:szCs w:val="24"/>
          <w:lang w:val="en-US"/>
        </w:rPr>
        <w:t>. G</w:t>
      </w:r>
      <w:r w:rsidRPr="00DD273C">
        <w:rPr>
          <w:rFonts w:ascii="Times New Roman" w:hAnsi="Times New Roman" w:cs="Times New Roman"/>
          <w:sz w:val="24"/>
          <w:szCs w:val="24"/>
          <w:lang w:val="en-US"/>
        </w:rPr>
        <w:t>iven the nature of the variables were tested contrast Chi-square tests of contrast and non-parametric correlation, since the rate of knowledge of cultural diversity does not meet some parametric assumptions.</w:t>
      </w:r>
    </w:p>
    <w:p w:rsidR="00302F4E" w:rsidRDefault="00302F4E" w:rsidP="00302F4E">
      <w:pPr>
        <w:pStyle w:val="Prrafodelista"/>
        <w:spacing w:after="0" w:line="360" w:lineRule="auto"/>
        <w:ind w:left="0"/>
        <w:jc w:val="both"/>
        <w:rPr>
          <w:rFonts w:ascii="Times New Roman" w:hAnsi="Times New Roman" w:cs="Times New Roman"/>
          <w:sz w:val="24"/>
          <w:szCs w:val="24"/>
          <w:lang w:val="en-US"/>
        </w:rPr>
      </w:pPr>
      <w:proofErr w:type="gramStart"/>
      <w:r w:rsidRPr="00DD273C">
        <w:rPr>
          <w:rFonts w:ascii="Times New Roman" w:hAnsi="Times New Roman" w:cs="Times New Roman"/>
          <w:i/>
          <w:sz w:val="24"/>
          <w:szCs w:val="24"/>
          <w:lang w:val="en-US"/>
        </w:rPr>
        <w:t>Results and discussion</w:t>
      </w:r>
      <w:r w:rsidRPr="00DD273C">
        <w:rPr>
          <w:rFonts w:ascii="Times New Roman" w:hAnsi="Times New Roman" w:cs="Times New Roman"/>
          <w:sz w:val="24"/>
          <w:szCs w:val="24"/>
          <w:lang w:val="en-US"/>
        </w:rPr>
        <w:t>.</w:t>
      </w:r>
      <w:proofErr w:type="gramEnd"/>
      <w:r w:rsidRPr="00DD273C">
        <w:rPr>
          <w:rFonts w:ascii="Times New Roman" w:hAnsi="Times New Roman" w:cs="Times New Roman"/>
          <w:sz w:val="24"/>
          <w:szCs w:val="24"/>
          <w:lang w:val="en-US"/>
        </w:rPr>
        <w:t xml:space="preserve"> The results obtained are committed to a concept of integration based on four dimensions: structural, cognitive, cultural, </w:t>
      </w:r>
      <w:proofErr w:type="gramStart"/>
      <w:r w:rsidRPr="00DD273C">
        <w:rPr>
          <w:rFonts w:ascii="Times New Roman" w:hAnsi="Times New Roman" w:cs="Times New Roman"/>
          <w:sz w:val="24"/>
          <w:szCs w:val="24"/>
          <w:lang w:val="en-US"/>
        </w:rPr>
        <w:t>social</w:t>
      </w:r>
      <w:proofErr w:type="gramEnd"/>
      <w:r w:rsidRPr="00DD273C">
        <w:rPr>
          <w:rFonts w:ascii="Times New Roman" w:hAnsi="Times New Roman" w:cs="Times New Roman"/>
          <w:sz w:val="24"/>
          <w:szCs w:val="24"/>
          <w:lang w:val="en-US"/>
        </w:rPr>
        <w:t xml:space="preserve"> and identity. In the structural dimension the time spent playing for a more open conception of the normative aspect of integration. Regarding the cognitive and cultural dimensions, we find that the use of Spanish as the common language in all contexts is predominant, although knowledge of the Catalan language is general and cases of bilingualism and multilingualism are common. Also stresses that the vast majority are involved in cultural activities; although only a third part do so in neighborhood activities. In the </w:t>
      </w:r>
      <w:r w:rsidRPr="00DD273C">
        <w:rPr>
          <w:rFonts w:ascii="Times New Roman" w:hAnsi="Times New Roman" w:cs="Times New Roman"/>
          <w:sz w:val="24"/>
          <w:szCs w:val="24"/>
          <w:lang w:val="en-US"/>
        </w:rPr>
        <w:lastRenderedPageBreak/>
        <w:t xml:space="preserve">social dimension of integration, there are no differences between foreign and indigenous youth. However, the local youth are more involved in classroom and school activities, including a certain responsibility, and young people of foreign origin do so in neighborhood activities. Finally, in the dimension of identity only 16% of youth feel from their country of origin. The longer lead young foreigners living in the place of host country, elements such as standards and behavior, lifestyle of the people, the food, clothing and music, lost importance in favor of the elements </w:t>
      </w:r>
      <w:r>
        <w:rPr>
          <w:rFonts w:ascii="Times New Roman" w:hAnsi="Times New Roman" w:cs="Times New Roman"/>
          <w:sz w:val="24"/>
          <w:szCs w:val="24"/>
          <w:lang w:val="en-US"/>
        </w:rPr>
        <w:t>typical of the host country</w:t>
      </w:r>
      <w:r w:rsidRPr="00DD273C">
        <w:rPr>
          <w:rFonts w:ascii="Times New Roman" w:hAnsi="Times New Roman" w:cs="Times New Roman"/>
          <w:sz w:val="24"/>
          <w:szCs w:val="24"/>
          <w:lang w:val="en-US"/>
        </w:rPr>
        <w:t>. However, elements such as</w:t>
      </w:r>
      <w:r>
        <w:rPr>
          <w:rFonts w:ascii="Times New Roman" w:hAnsi="Times New Roman" w:cs="Times New Roman"/>
          <w:sz w:val="24"/>
          <w:szCs w:val="24"/>
          <w:lang w:val="en-US"/>
        </w:rPr>
        <w:t xml:space="preserve"> religion, popular celebrations</w:t>
      </w:r>
      <w:r w:rsidRPr="00DD273C">
        <w:rPr>
          <w:rFonts w:ascii="Times New Roman" w:hAnsi="Times New Roman" w:cs="Times New Roman"/>
          <w:sz w:val="24"/>
          <w:szCs w:val="24"/>
          <w:lang w:val="en-US"/>
        </w:rPr>
        <w:t>, art and the tendency to form couples ar</w:t>
      </w:r>
      <w:r>
        <w:rPr>
          <w:rFonts w:ascii="Times New Roman" w:hAnsi="Times New Roman" w:cs="Times New Roman"/>
          <w:sz w:val="24"/>
          <w:szCs w:val="24"/>
          <w:lang w:val="en-US"/>
        </w:rPr>
        <w:t>e more stable identity elements</w:t>
      </w:r>
      <w:r w:rsidRPr="00DD273C">
        <w:rPr>
          <w:rFonts w:ascii="Times New Roman" w:hAnsi="Times New Roman" w:cs="Times New Roman"/>
          <w:sz w:val="24"/>
          <w:szCs w:val="24"/>
          <w:lang w:val="en-US"/>
        </w:rPr>
        <w:t>.</w:t>
      </w:r>
    </w:p>
    <w:p w:rsidR="00302F4E" w:rsidRPr="00DD273C" w:rsidRDefault="00302F4E" w:rsidP="00302F4E">
      <w:pPr>
        <w:pStyle w:val="Prrafodelista"/>
        <w:spacing w:after="0" w:line="360" w:lineRule="auto"/>
        <w:ind w:left="0"/>
        <w:jc w:val="both"/>
        <w:rPr>
          <w:rFonts w:ascii="Times New Roman" w:hAnsi="Times New Roman" w:cs="Times New Roman"/>
          <w:sz w:val="24"/>
          <w:szCs w:val="24"/>
          <w:lang w:val="en-US"/>
        </w:rPr>
      </w:pPr>
      <w:r w:rsidRPr="00E769C4">
        <w:rPr>
          <w:rFonts w:ascii="Times New Roman" w:hAnsi="Times New Roman" w:cs="Times New Roman"/>
          <w:b/>
          <w:sz w:val="24"/>
          <w:szCs w:val="24"/>
          <w:lang w:val="en-US"/>
        </w:rPr>
        <w:t>Keywords:</w:t>
      </w:r>
      <w:r w:rsidRPr="00DD273C">
        <w:rPr>
          <w:rFonts w:ascii="Times New Roman" w:hAnsi="Times New Roman" w:cs="Times New Roman"/>
          <w:sz w:val="24"/>
          <w:szCs w:val="24"/>
          <w:lang w:val="en-US"/>
        </w:rPr>
        <w:t xml:space="preserve"> Integration; young people; immigration.</w:t>
      </w:r>
    </w:p>
    <w:p w:rsidR="00302F4E" w:rsidRPr="00302F4E" w:rsidRDefault="00302F4E" w:rsidP="001C6C10">
      <w:pPr>
        <w:spacing w:after="0" w:line="360" w:lineRule="auto"/>
        <w:jc w:val="both"/>
        <w:rPr>
          <w:rFonts w:ascii="Times New Roman" w:hAnsi="Times New Roman" w:cs="Times New Roman"/>
          <w:b/>
          <w:bCs/>
          <w:sz w:val="24"/>
          <w:szCs w:val="24"/>
          <w:lang w:val="en-US"/>
        </w:rPr>
      </w:pPr>
    </w:p>
    <w:p w:rsidR="00DD273C" w:rsidRPr="00302F4E" w:rsidRDefault="00DD273C" w:rsidP="001C6C10">
      <w:pPr>
        <w:spacing w:after="0" w:line="360" w:lineRule="auto"/>
        <w:jc w:val="both"/>
        <w:rPr>
          <w:rFonts w:ascii="Times New Roman" w:hAnsi="Times New Roman" w:cs="Times New Roman"/>
          <w:b/>
          <w:bCs/>
          <w:sz w:val="24"/>
          <w:szCs w:val="24"/>
          <w:lang w:val="en-US"/>
        </w:rPr>
      </w:pPr>
    </w:p>
    <w:p w:rsidR="007132DD" w:rsidRPr="00DB40BE" w:rsidRDefault="008E7AC9" w:rsidP="001C6C10">
      <w:pPr>
        <w:spacing w:after="0" w:line="360" w:lineRule="auto"/>
        <w:rPr>
          <w:rFonts w:ascii="Times New Roman" w:hAnsi="Times New Roman" w:cs="Times New Roman"/>
          <w:b/>
          <w:bCs/>
          <w:sz w:val="24"/>
          <w:szCs w:val="24"/>
          <w:lang w:val="en-GB"/>
        </w:rPr>
      </w:pPr>
      <w:r w:rsidRPr="00DB40BE">
        <w:rPr>
          <w:rFonts w:ascii="Times New Roman" w:hAnsi="Times New Roman" w:cs="Times New Roman"/>
          <w:sz w:val="24"/>
          <w:szCs w:val="24"/>
          <w:lang w:val="en-GB"/>
        </w:rPr>
        <w:t>1.-</w:t>
      </w:r>
      <w:r w:rsidR="005E59F2" w:rsidRPr="00DB40BE">
        <w:rPr>
          <w:rFonts w:ascii="Times New Roman" w:hAnsi="Times New Roman" w:cs="Times New Roman"/>
          <w:b/>
          <w:bCs/>
          <w:sz w:val="24"/>
          <w:szCs w:val="24"/>
          <w:lang w:val="en-GB"/>
        </w:rPr>
        <w:t>INTRODUC</w:t>
      </w:r>
      <w:r w:rsidR="00693A92" w:rsidRPr="00DB40BE">
        <w:rPr>
          <w:rFonts w:ascii="Times New Roman" w:hAnsi="Times New Roman" w:cs="Times New Roman"/>
          <w:b/>
          <w:bCs/>
          <w:sz w:val="24"/>
          <w:szCs w:val="24"/>
          <w:lang w:val="en-GB"/>
        </w:rPr>
        <w:t xml:space="preserve">TION </w:t>
      </w:r>
    </w:p>
    <w:p w:rsidR="002757EF" w:rsidRPr="00DB40BE" w:rsidRDefault="002757EF" w:rsidP="001C6C10">
      <w:pPr>
        <w:spacing w:after="0" w:line="360" w:lineRule="auto"/>
        <w:rPr>
          <w:rFonts w:ascii="Times New Roman" w:hAnsi="Times New Roman" w:cs="Times New Roman"/>
          <w:sz w:val="24"/>
          <w:szCs w:val="24"/>
          <w:lang w:val="en-GB"/>
        </w:rPr>
      </w:pPr>
    </w:p>
    <w:p w:rsidR="00693A92" w:rsidRPr="00DB40BE" w:rsidRDefault="00693A92" w:rsidP="00663ACA">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The migratory flows of recent deca</w:t>
      </w:r>
      <w:r w:rsidR="00DA10D5" w:rsidRPr="00DB40BE">
        <w:rPr>
          <w:rFonts w:ascii="Times New Roman" w:hAnsi="Times New Roman" w:cs="Times New Roman"/>
          <w:sz w:val="24"/>
          <w:szCs w:val="24"/>
          <w:lang w:val="en-GB"/>
        </w:rPr>
        <w:t>d</w:t>
      </w:r>
      <w:r w:rsidRPr="00DB40BE">
        <w:rPr>
          <w:rFonts w:ascii="Times New Roman" w:hAnsi="Times New Roman" w:cs="Times New Roman"/>
          <w:sz w:val="24"/>
          <w:szCs w:val="24"/>
          <w:lang w:val="en-GB"/>
        </w:rPr>
        <w:t xml:space="preserve">es, </w:t>
      </w:r>
      <w:r w:rsidR="00AA3503" w:rsidRPr="00DB40BE">
        <w:rPr>
          <w:rFonts w:ascii="Times New Roman" w:hAnsi="Times New Roman" w:cs="Times New Roman"/>
          <w:sz w:val="24"/>
          <w:szCs w:val="24"/>
          <w:lang w:val="en-GB"/>
        </w:rPr>
        <w:t>whether</w:t>
      </w:r>
      <w:r w:rsidR="0087205D" w:rsidRPr="00DB40BE">
        <w:rPr>
          <w:rFonts w:ascii="Times New Roman" w:hAnsi="Times New Roman" w:cs="Times New Roman"/>
          <w:sz w:val="24"/>
          <w:szCs w:val="24"/>
          <w:lang w:val="en-GB"/>
        </w:rPr>
        <w:t xml:space="preserve"> within</w:t>
      </w:r>
      <w:r w:rsidRPr="00DB40BE">
        <w:rPr>
          <w:rFonts w:ascii="Times New Roman" w:hAnsi="Times New Roman" w:cs="Times New Roman"/>
          <w:sz w:val="24"/>
          <w:szCs w:val="24"/>
          <w:lang w:val="en-GB"/>
        </w:rPr>
        <w:t xml:space="preserve"> Europe itself </w:t>
      </w:r>
      <w:r w:rsidR="00AA3503" w:rsidRPr="00DB40BE">
        <w:rPr>
          <w:rFonts w:ascii="Times New Roman" w:hAnsi="Times New Roman" w:cs="Times New Roman"/>
          <w:sz w:val="24"/>
          <w:szCs w:val="24"/>
          <w:lang w:val="en-GB"/>
        </w:rPr>
        <w:t>or</w:t>
      </w:r>
      <w:r w:rsidR="0087205D" w:rsidRPr="00DB40BE">
        <w:rPr>
          <w:rFonts w:ascii="Times New Roman" w:hAnsi="Times New Roman" w:cs="Times New Roman"/>
          <w:sz w:val="24"/>
          <w:szCs w:val="24"/>
          <w:lang w:val="en-GB"/>
        </w:rPr>
        <w:t xml:space="preserve"> from </w:t>
      </w:r>
      <w:r w:rsidRPr="00DB40BE">
        <w:rPr>
          <w:rFonts w:ascii="Times New Roman" w:hAnsi="Times New Roman" w:cs="Times New Roman"/>
          <w:sz w:val="24"/>
          <w:szCs w:val="24"/>
          <w:lang w:val="en-GB"/>
        </w:rPr>
        <w:t xml:space="preserve">developing countries to northern ones, </w:t>
      </w:r>
      <w:r w:rsidR="00AA3503" w:rsidRPr="00DB40BE">
        <w:rPr>
          <w:rFonts w:ascii="Times New Roman" w:hAnsi="Times New Roman" w:cs="Times New Roman"/>
          <w:sz w:val="24"/>
          <w:szCs w:val="24"/>
          <w:lang w:val="en-GB"/>
        </w:rPr>
        <w:t>bring with them</w:t>
      </w:r>
      <w:r w:rsidRPr="00DB40BE">
        <w:rPr>
          <w:rFonts w:ascii="Times New Roman" w:hAnsi="Times New Roman" w:cs="Times New Roman"/>
          <w:sz w:val="24"/>
          <w:szCs w:val="24"/>
          <w:lang w:val="en-GB"/>
        </w:rPr>
        <w:t xml:space="preserve"> cultural, national and ethnic issues for </w:t>
      </w:r>
      <w:r w:rsidR="0087205D" w:rsidRPr="00DB40BE">
        <w:rPr>
          <w:rFonts w:ascii="Times New Roman" w:hAnsi="Times New Roman" w:cs="Times New Roman"/>
          <w:sz w:val="24"/>
          <w:szCs w:val="24"/>
          <w:lang w:val="en-GB"/>
        </w:rPr>
        <w:t xml:space="preserve">both </w:t>
      </w:r>
      <w:r w:rsidRPr="00DB40BE">
        <w:rPr>
          <w:rFonts w:ascii="Times New Roman" w:hAnsi="Times New Roman" w:cs="Times New Roman"/>
          <w:sz w:val="24"/>
          <w:szCs w:val="24"/>
          <w:lang w:val="en-GB"/>
        </w:rPr>
        <w:t xml:space="preserve">migrating populations and native ones. </w:t>
      </w:r>
      <w:r w:rsidR="00DA10D5" w:rsidRPr="00DB40BE">
        <w:rPr>
          <w:rFonts w:ascii="Times New Roman" w:hAnsi="Times New Roman" w:cs="Times New Roman"/>
          <w:sz w:val="24"/>
          <w:szCs w:val="24"/>
          <w:lang w:val="en-GB"/>
        </w:rPr>
        <w:t xml:space="preserve">Immigration </w:t>
      </w:r>
      <w:r w:rsidR="00AA3503" w:rsidRPr="00DB40BE">
        <w:rPr>
          <w:rFonts w:ascii="Times New Roman" w:hAnsi="Times New Roman" w:cs="Times New Roman"/>
          <w:sz w:val="24"/>
          <w:szCs w:val="24"/>
          <w:lang w:val="en-GB"/>
        </w:rPr>
        <w:t>involves</w:t>
      </w:r>
      <w:r w:rsidR="00DA10D5" w:rsidRPr="00DB40BE">
        <w:rPr>
          <w:rFonts w:ascii="Times New Roman" w:hAnsi="Times New Roman" w:cs="Times New Roman"/>
          <w:sz w:val="24"/>
          <w:szCs w:val="24"/>
          <w:lang w:val="en-GB"/>
        </w:rPr>
        <w:t xml:space="preserve"> challenges and opportunities for our society. </w:t>
      </w:r>
      <w:r w:rsidR="00AA3503" w:rsidRPr="00DB40BE">
        <w:rPr>
          <w:rFonts w:ascii="Times New Roman" w:hAnsi="Times New Roman" w:cs="Times New Roman"/>
          <w:sz w:val="24"/>
          <w:szCs w:val="24"/>
          <w:lang w:val="en-GB"/>
        </w:rPr>
        <w:t xml:space="preserve">Addressing </w:t>
      </w:r>
      <w:r w:rsidR="00DA10D5" w:rsidRPr="00DB40BE">
        <w:rPr>
          <w:rFonts w:ascii="Times New Roman" w:hAnsi="Times New Roman" w:cs="Times New Roman"/>
          <w:sz w:val="24"/>
          <w:szCs w:val="24"/>
          <w:lang w:val="en-GB"/>
        </w:rPr>
        <w:t>these challenges (</w:t>
      </w:r>
      <w:r w:rsidR="00AA3503" w:rsidRPr="00DB40BE">
        <w:rPr>
          <w:rFonts w:ascii="Times New Roman" w:hAnsi="Times New Roman" w:cs="Times New Roman"/>
          <w:sz w:val="24"/>
          <w:szCs w:val="24"/>
          <w:lang w:val="en-GB"/>
        </w:rPr>
        <w:t>acknowledged</w:t>
      </w:r>
      <w:r w:rsidR="00DA10D5" w:rsidRPr="00DB40BE">
        <w:rPr>
          <w:rFonts w:ascii="Times New Roman" w:hAnsi="Times New Roman" w:cs="Times New Roman"/>
          <w:sz w:val="24"/>
          <w:szCs w:val="24"/>
          <w:lang w:val="en-GB"/>
        </w:rPr>
        <w:t xml:space="preserve"> in the Citizenship and Integration Strateg</w:t>
      </w:r>
      <w:r w:rsidR="0087205D" w:rsidRPr="00DB40BE">
        <w:rPr>
          <w:rFonts w:ascii="Times New Roman" w:hAnsi="Times New Roman" w:cs="Times New Roman"/>
          <w:sz w:val="24"/>
          <w:szCs w:val="24"/>
          <w:lang w:val="en-GB"/>
        </w:rPr>
        <w:t>y</w:t>
      </w:r>
      <w:r w:rsidR="00DA10D5" w:rsidRPr="00DB40BE">
        <w:rPr>
          <w:rFonts w:ascii="Times New Roman" w:hAnsi="Times New Roman" w:cs="Times New Roman"/>
          <w:sz w:val="24"/>
          <w:szCs w:val="24"/>
          <w:lang w:val="en-GB"/>
        </w:rPr>
        <w:t xml:space="preserve"> Plan 2011-2014 and in the Citizenship and Immigration Plan 2009-2012, Llorent and Terrón, 2013) </w:t>
      </w:r>
      <w:r w:rsidR="00AA3503" w:rsidRPr="00DB40BE">
        <w:rPr>
          <w:rFonts w:ascii="Times New Roman" w:hAnsi="Times New Roman" w:cs="Times New Roman"/>
          <w:sz w:val="24"/>
          <w:szCs w:val="24"/>
          <w:lang w:val="en-GB"/>
        </w:rPr>
        <w:t>means tackling,</w:t>
      </w:r>
      <w:r w:rsidR="00DA10D5" w:rsidRPr="00DB40BE">
        <w:rPr>
          <w:rFonts w:ascii="Times New Roman" w:hAnsi="Times New Roman" w:cs="Times New Roman"/>
          <w:sz w:val="24"/>
          <w:szCs w:val="24"/>
          <w:lang w:val="en-GB"/>
        </w:rPr>
        <w:t xml:space="preserve"> </w:t>
      </w:r>
      <w:r w:rsidR="00AA3503" w:rsidRPr="00DB40BE">
        <w:rPr>
          <w:rFonts w:ascii="Times New Roman" w:hAnsi="Times New Roman" w:cs="Times New Roman"/>
          <w:sz w:val="24"/>
          <w:szCs w:val="24"/>
          <w:lang w:val="en-GB"/>
        </w:rPr>
        <w:t xml:space="preserve">from a pluralistic approach, </w:t>
      </w:r>
      <w:r w:rsidR="0087205D" w:rsidRPr="00DB40BE">
        <w:rPr>
          <w:rFonts w:ascii="Times New Roman" w:hAnsi="Times New Roman" w:cs="Times New Roman"/>
          <w:sz w:val="24"/>
          <w:szCs w:val="24"/>
          <w:lang w:val="en-GB"/>
        </w:rPr>
        <w:t>the</w:t>
      </w:r>
      <w:r w:rsidR="00DA10D5" w:rsidRPr="00DB40BE">
        <w:rPr>
          <w:rFonts w:ascii="Times New Roman" w:hAnsi="Times New Roman" w:cs="Times New Roman"/>
          <w:sz w:val="24"/>
          <w:szCs w:val="24"/>
          <w:lang w:val="en-GB"/>
        </w:rPr>
        <w:t xml:space="preserve"> inequalit</w:t>
      </w:r>
      <w:r w:rsidR="0087205D" w:rsidRPr="00DB40BE">
        <w:rPr>
          <w:rFonts w:ascii="Times New Roman" w:hAnsi="Times New Roman" w:cs="Times New Roman"/>
          <w:sz w:val="24"/>
          <w:szCs w:val="24"/>
          <w:lang w:val="en-GB"/>
        </w:rPr>
        <w:t>y</w:t>
      </w:r>
      <w:r w:rsidR="00AA3503" w:rsidRPr="00DB40BE">
        <w:rPr>
          <w:rFonts w:ascii="Times New Roman" w:hAnsi="Times New Roman" w:cs="Times New Roman"/>
          <w:sz w:val="24"/>
          <w:szCs w:val="24"/>
          <w:lang w:val="en-GB"/>
        </w:rPr>
        <w:t>, racism and prejudice</w:t>
      </w:r>
      <w:r w:rsidR="00DA10D5" w:rsidRPr="00DB40BE">
        <w:rPr>
          <w:rFonts w:ascii="Times New Roman" w:hAnsi="Times New Roman" w:cs="Times New Roman"/>
          <w:sz w:val="24"/>
          <w:szCs w:val="24"/>
          <w:lang w:val="en-GB"/>
        </w:rPr>
        <w:t xml:space="preserve"> </w:t>
      </w:r>
      <w:r w:rsidR="00AA3503" w:rsidRPr="00DB40BE">
        <w:rPr>
          <w:rFonts w:ascii="Times New Roman" w:hAnsi="Times New Roman" w:cs="Times New Roman"/>
          <w:sz w:val="24"/>
          <w:szCs w:val="24"/>
          <w:lang w:val="en-GB"/>
        </w:rPr>
        <w:t xml:space="preserve">that </w:t>
      </w:r>
      <w:r w:rsidR="00DA10D5" w:rsidRPr="00DB40BE">
        <w:rPr>
          <w:rFonts w:ascii="Times New Roman" w:hAnsi="Times New Roman" w:cs="Times New Roman"/>
          <w:sz w:val="24"/>
          <w:szCs w:val="24"/>
          <w:lang w:val="en-GB"/>
        </w:rPr>
        <w:t xml:space="preserve">immigrants </w:t>
      </w:r>
      <w:r w:rsidR="0087205D" w:rsidRPr="00DB40BE">
        <w:rPr>
          <w:rFonts w:ascii="Times New Roman" w:hAnsi="Times New Roman" w:cs="Times New Roman"/>
          <w:sz w:val="24"/>
          <w:szCs w:val="24"/>
          <w:lang w:val="en-GB"/>
        </w:rPr>
        <w:t>face</w:t>
      </w:r>
      <w:r w:rsidR="00AA3503" w:rsidRPr="00DB40BE">
        <w:rPr>
          <w:rFonts w:ascii="Times New Roman" w:hAnsi="Times New Roman" w:cs="Times New Roman"/>
          <w:sz w:val="24"/>
          <w:szCs w:val="24"/>
          <w:lang w:val="en-GB"/>
        </w:rPr>
        <w:t xml:space="preserve">, </w:t>
      </w:r>
      <w:r w:rsidR="0087205D" w:rsidRPr="00DB40BE">
        <w:rPr>
          <w:rFonts w:ascii="Times New Roman" w:hAnsi="Times New Roman" w:cs="Times New Roman"/>
          <w:sz w:val="24"/>
          <w:szCs w:val="24"/>
          <w:lang w:val="en-GB"/>
        </w:rPr>
        <w:t xml:space="preserve">with the explicit </w:t>
      </w:r>
      <w:r w:rsidR="00DA10D5" w:rsidRPr="00DB40BE">
        <w:rPr>
          <w:rFonts w:ascii="Times New Roman" w:hAnsi="Times New Roman" w:cs="Times New Roman"/>
          <w:sz w:val="24"/>
          <w:szCs w:val="24"/>
          <w:lang w:val="en-GB"/>
        </w:rPr>
        <w:t xml:space="preserve">aim of creating a society with strong social, economic, cultural and political </w:t>
      </w:r>
      <w:r w:rsidR="0087205D" w:rsidRPr="00DB40BE">
        <w:rPr>
          <w:rFonts w:ascii="Times New Roman" w:hAnsi="Times New Roman" w:cs="Times New Roman"/>
          <w:sz w:val="24"/>
          <w:szCs w:val="24"/>
          <w:lang w:val="en-GB"/>
        </w:rPr>
        <w:t xml:space="preserve">ties between </w:t>
      </w:r>
      <w:r w:rsidR="00DA10D5" w:rsidRPr="00DB40BE">
        <w:rPr>
          <w:rFonts w:ascii="Times New Roman" w:hAnsi="Times New Roman" w:cs="Times New Roman"/>
          <w:sz w:val="24"/>
          <w:szCs w:val="24"/>
          <w:lang w:val="en-GB"/>
        </w:rPr>
        <w:t xml:space="preserve">all its citizens (Alarcón, 2010; Cachón, 2009; Goytisolo and Naïr, 2000; Palou, 2011a; De Lucas, 2012; Essomba, 2012). </w:t>
      </w:r>
    </w:p>
    <w:p w:rsidR="00DA10D5" w:rsidRPr="00DB40BE" w:rsidRDefault="00DA10D5" w:rsidP="001C6C10">
      <w:pPr>
        <w:pStyle w:val="Prrafodelista"/>
        <w:spacing w:after="0" w:line="360" w:lineRule="auto"/>
        <w:ind w:left="0"/>
        <w:jc w:val="both"/>
        <w:rPr>
          <w:rFonts w:ascii="Times New Roman" w:hAnsi="Times New Roman" w:cs="Times New Roman"/>
          <w:sz w:val="24"/>
          <w:szCs w:val="24"/>
          <w:lang w:val="en-GB"/>
        </w:rPr>
      </w:pPr>
    </w:p>
    <w:p w:rsidR="001B3A96" w:rsidRPr="00DB40BE" w:rsidRDefault="001B3A96"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Some studies (Aparicio and Portes, 2014; Marín, 2004; Samper, Moreno and Alcalde, 2006) </w:t>
      </w:r>
      <w:r w:rsidR="001F0A45" w:rsidRPr="00DB40BE">
        <w:rPr>
          <w:rFonts w:ascii="Times New Roman" w:hAnsi="Times New Roman" w:cs="Times New Roman"/>
          <w:sz w:val="24"/>
          <w:szCs w:val="24"/>
          <w:lang w:val="en-GB"/>
        </w:rPr>
        <w:t xml:space="preserve">have </w:t>
      </w:r>
      <w:r w:rsidRPr="00DB40BE">
        <w:rPr>
          <w:rFonts w:ascii="Times New Roman" w:hAnsi="Times New Roman" w:cs="Times New Roman"/>
          <w:sz w:val="24"/>
          <w:szCs w:val="24"/>
          <w:lang w:val="en-GB"/>
        </w:rPr>
        <w:t>offer</w:t>
      </w:r>
      <w:r w:rsidR="001F0A45" w:rsidRPr="00DB40BE">
        <w:rPr>
          <w:rFonts w:ascii="Times New Roman" w:hAnsi="Times New Roman" w:cs="Times New Roman"/>
          <w:sz w:val="24"/>
          <w:szCs w:val="24"/>
          <w:lang w:val="en-GB"/>
        </w:rPr>
        <w:t>ed</w:t>
      </w:r>
      <w:r w:rsidRPr="00DB40BE">
        <w:rPr>
          <w:rFonts w:ascii="Times New Roman" w:hAnsi="Times New Roman" w:cs="Times New Roman"/>
          <w:sz w:val="24"/>
          <w:szCs w:val="24"/>
          <w:lang w:val="en-GB"/>
        </w:rPr>
        <w:t xml:space="preserve"> a </w:t>
      </w:r>
      <w:r w:rsidR="001F0A45" w:rsidRPr="00DB40BE">
        <w:rPr>
          <w:rFonts w:ascii="Times New Roman" w:hAnsi="Times New Roman" w:cs="Times New Roman"/>
          <w:sz w:val="24"/>
          <w:szCs w:val="24"/>
          <w:lang w:val="en-GB"/>
        </w:rPr>
        <w:t>breakdown</w:t>
      </w:r>
      <w:r w:rsidRPr="00DB40BE">
        <w:rPr>
          <w:rFonts w:ascii="Times New Roman" w:hAnsi="Times New Roman" w:cs="Times New Roman"/>
          <w:sz w:val="24"/>
          <w:szCs w:val="24"/>
          <w:lang w:val="en-GB"/>
        </w:rPr>
        <w:t xml:space="preserve"> of the basic features which define </w:t>
      </w:r>
      <w:r w:rsidR="001F0A45" w:rsidRPr="00DB40BE">
        <w:rPr>
          <w:rFonts w:ascii="Times New Roman" w:hAnsi="Times New Roman" w:cs="Times New Roman"/>
          <w:sz w:val="24"/>
          <w:szCs w:val="24"/>
          <w:lang w:val="en-GB"/>
        </w:rPr>
        <w:t xml:space="preserve">our </w:t>
      </w:r>
      <w:r w:rsidRPr="00DB40BE">
        <w:rPr>
          <w:rFonts w:ascii="Times New Roman" w:hAnsi="Times New Roman" w:cs="Times New Roman"/>
          <w:sz w:val="24"/>
          <w:szCs w:val="24"/>
          <w:lang w:val="en-GB"/>
        </w:rPr>
        <w:t>current multicultural societies</w:t>
      </w:r>
      <w:r w:rsidR="003E02EB"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and </w:t>
      </w:r>
      <w:r w:rsidR="00BF04C5" w:rsidRPr="00DB40BE">
        <w:rPr>
          <w:rFonts w:ascii="Times New Roman" w:hAnsi="Times New Roman" w:cs="Times New Roman"/>
          <w:sz w:val="24"/>
          <w:szCs w:val="24"/>
          <w:lang w:val="en-GB"/>
        </w:rPr>
        <w:t>evidence</w:t>
      </w:r>
      <w:r w:rsidR="003E02EB" w:rsidRPr="00DB40BE">
        <w:rPr>
          <w:rFonts w:ascii="Times New Roman" w:hAnsi="Times New Roman" w:cs="Times New Roman"/>
          <w:sz w:val="24"/>
          <w:szCs w:val="24"/>
          <w:lang w:val="en-GB"/>
        </w:rPr>
        <w:t>d</w:t>
      </w:r>
      <w:r w:rsidR="00BF04C5" w:rsidRPr="00DB40BE">
        <w:rPr>
          <w:rFonts w:ascii="Times New Roman" w:hAnsi="Times New Roman" w:cs="Times New Roman"/>
          <w:sz w:val="24"/>
          <w:szCs w:val="24"/>
          <w:lang w:val="en-GB"/>
        </w:rPr>
        <w:t xml:space="preserve"> </w:t>
      </w:r>
      <w:r w:rsidRPr="00DB40BE">
        <w:rPr>
          <w:rFonts w:ascii="Times New Roman" w:hAnsi="Times New Roman" w:cs="Times New Roman"/>
          <w:sz w:val="24"/>
          <w:szCs w:val="24"/>
          <w:lang w:val="en-GB"/>
        </w:rPr>
        <w:t xml:space="preserve">the need to </w:t>
      </w:r>
      <w:r w:rsidR="00BF04C5" w:rsidRPr="00DB40BE">
        <w:rPr>
          <w:rFonts w:ascii="Times New Roman" w:hAnsi="Times New Roman" w:cs="Times New Roman"/>
          <w:sz w:val="24"/>
          <w:szCs w:val="24"/>
          <w:lang w:val="en-GB"/>
        </w:rPr>
        <w:t>adopt</w:t>
      </w:r>
      <w:r w:rsidRPr="00DB40BE">
        <w:rPr>
          <w:rFonts w:ascii="Times New Roman" w:hAnsi="Times New Roman" w:cs="Times New Roman"/>
          <w:sz w:val="24"/>
          <w:szCs w:val="24"/>
          <w:lang w:val="en-GB"/>
        </w:rPr>
        <w:t xml:space="preserve"> new approaches</w:t>
      </w:r>
      <w:r w:rsidR="00BF04C5" w:rsidRPr="00DB40BE">
        <w:rPr>
          <w:rFonts w:ascii="Times New Roman" w:hAnsi="Times New Roman" w:cs="Times New Roman"/>
          <w:sz w:val="24"/>
          <w:szCs w:val="24"/>
          <w:lang w:val="en-GB"/>
        </w:rPr>
        <w:t xml:space="preserve"> in order</w:t>
      </w:r>
      <w:r w:rsidRPr="00DB40BE">
        <w:rPr>
          <w:rFonts w:ascii="Times New Roman" w:hAnsi="Times New Roman" w:cs="Times New Roman"/>
          <w:sz w:val="24"/>
          <w:szCs w:val="24"/>
          <w:lang w:val="en-GB"/>
        </w:rPr>
        <w:t xml:space="preserve"> to embrace complementary points of view: (1) </w:t>
      </w:r>
      <w:r w:rsidR="003E02EB" w:rsidRPr="00DB40BE">
        <w:rPr>
          <w:rFonts w:ascii="Times New Roman" w:hAnsi="Times New Roman" w:cs="Times New Roman"/>
          <w:sz w:val="24"/>
          <w:szCs w:val="24"/>
          <w:lang w:val="en-GB"/>
        </w:rPr>
        <w:t xml:space="preserve">that </w:t>
      </w:r>
      <w:r w:rsidRPr="00DB40BE">
        <w:rPr>
          <w:rFonts w:ascii="Times New Roman" w:hAnsi="Times New Roman" w:cs="Times New Roman"/>
          <w:sz w:val="24"/>
          <w:szCs w:val="24"/>
          <w:lang w:val="en-GB"/>
        </w:rPr>
        <w:t xml:space="preserve">of </w:t>
      </w:r>
      <w:r w:rsidRPr="00DB40BE">
        <w:rPr>
          <w:rFonts w:ascii="Times New Roman" w:hAnsi="Times New Roman" w:cs="Times New Roman"/>
          <w:i/>
          <w:sz w:val="24"/>
          <w:szCs w:val="24"/>
          <w:lang w:val="en-GB"/>
        </w:rPr>
        <w:t>inclusion</w:t>
      </w:r>
      <w:r w:rsidR="003E02EB" w:rsidRPr="00DB40BE">
        <w:rPr>
          <w:rFonts w:ascii="Times New Roman" w:hAnsi="Times New Roman" w:cs="Times New Roman"/>
          <w:i/>
          <w:sz w:val="24"/>
          <w:szCs w:val="24"/>
          <w:lang w:val="en-GB"/>
        </w:rPr>
        <w:t>,</w:t>
      </w:r>
      <w:r w:rsidRPr="00DB40BE">
        <w:rPr>
          <w:rFonts w:ascii="Times New Roman" w:hAnsi="Times New Roman" w:cs="Times New Roman"/>
          <w:sz w:val="24"/>
          <w:szCs w:val="24"/>
          <w:lang w:val="en-GB"/>
        </w:rPr>
        <w:t xml:space="preserve"> with the objective of eliminating disadvantageous situations caused by new </w:t>
      </w:r>
      <w:r w:rsidR="003E02EB" w:rsidRPr="00DB40BE">
        <w:rPr>
          <w:rFonts w:ascii="Times New Roman" w:hAnsi="Times New Roman" w:cs="Times New Roman"/>
          <w:sz w:val="24"/>
          <w:szCs w:val="24"/>
          <w:lang w:val="en-GB"/>
        </w:rPr>
        <w:t>citizens’ differences in rights;</w:t>
      </w:r>
      <w:r w:rsidRPr="00DB40BE">
        <w:rPr>
          <w:rFonts w:ascii="Times New Roman" w:hAnsi="Times New Roman" w:cs="Times New Roman"/>
          <w:sz w:val="24"/>
          <w:szCs w:val="24"/>
          <w:lang w:val="en-GB"/>
        </w:rPr>
        <w:t xml:space="preserve"> and (2) </w:t>
      </w:r>
      <w:r w:rsidR="003E02EB" w:rsidRPr="00DB40BE">
        <w:rPr>
          <w:rFonts w:ascii="Times New Roman" w:hAnsi="Times New Roman" w:cs="Times New Roman"/>
          <w:sz w:val="24"/>
          <w:szCs w:val="24"/>
          <w:lang w:val="en-GB"/>
        </w:rPr>
        <w:t xml:space="preserve">that </w:t>
      </w:r>
      <w:r w:rsidRPr="00DB40BE">
        <w:rPr>
          <w:rFonts w:ascii="Times New Roman" w:hAnsi="Times New Roman" w:cs="Times New Roman"/>
          <w:sz w:val="24"/>
          <w:szCs w:val="24"/>
          <w:lang w:val="en-GB"/>
        </w:rPr>
        <w:t xml:space="preserve">of </w:t>
      </w:r>
      <w:r w:rsidRPr="00DB40BE">
        <w:rPr>
          <w:rFonts w:ascii="Times New Roman" w:hAnsi="Times New Roman" w:cs="Times New Roman"/>
          <w:i/>
          <w:sz w:val="24"/>
          <w:szCs w:val="24"/>
          <w:lang w:val="en-GB"/>
        </w:rPr>
        <w:t>accommodation</w:t>
      </w:r>
      <w:r w:rsidR="003E02EB" w:rsidRPr="00DB40BE">
        <w:rPr>
          <w:rFonts w:ascii="Times New Roman" w:hAnsi="Times New Roman" w:cs="Times New Roman"/>
          <w:i/>
          <w:sz w:val="24"/>
          <w:szCs w:val="24"/>
          <w:lang w:val="en-GB"/>
        </w:rPr>
        <w:t>,</w:t>
      </w:r>
      <w:r w:rsidRPr="00DB40BE">
        <w:rPr>
          <w:rFonts w:ascii="Times New Roman" w:hAnsi="Times New Roman" w:cs="Times New Roman"/>
          <w:sz w:val="24"/>
          <w:szCs w:val="24"/>
          <w:lang w:val="en-GB"/>
        </w:rPr>
        <w:t xml:space="preserve"> with the </w:t>
      </w:r>
      <w:r w:rsidR="003E02EB" w:rsidRPr="00DB40BE">
        <w:rPr>
          <w:rFonts w:ascii="Times New Roman" w:hAnsi="Times New Roman" w:cs="Times New Roman"/>
          <w:sz w:val="24"/>
          <w:szCs w:val="24"/>
          <w:lang w:val="en-GB"/>
        </w:rPr>
        <w:t>aim</w:t>
      </w:r>
      <w:r w:rsidRPr="00DB40BE">
        <w:rPr>
          <w:rFonts w:ascii="Times New Roman" w:hAnsi="Times New Roman" w:cs="Times New Roman"/>
          <w:sz w:val="24"/>
          <w:szCs w:val="24"/>
          <w:lang w:val="en-GB"/>
        </w:rPr>
        <w:t xml:space="preserve"> of managing areas of contact between public and private institutions and between foreign and native residents (Alarcón, 2010).</w:t>
      </w: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5E59F2" w:rsidRPr="00DB40BE" w:rsidRDefault="0072153B" w:rsidP="001C6C10">
      <w:pPr>
        <w:pStyle w:val="Prrafodelista"/>
        <w:keepNext/>
        <w:numPr>
          <w:ilvl w:val="1"/>
          <w:numId w:val="10"/>
        </w:numPr>
        <w:spacing w:after="0" w:line="360" w:lineRule="auto"/>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On the concept of integration</w:t>
      </w:r>
    </w:p>
    <w:p w:rsidR="002757EF" w:rsidRPr="00DB40BE" w:rsidRDefault="002757EF" w:rsidP="001C6C10">
      <w:pPr>
        <w:pStyle w:val="Prrafodelista"/>
        <w:keepNext/>
        <w:spacing w:after="0" w:line="360" w:lineRule="auto"/>
        <w:ind w:left="360"/>
        <w:jc w:val="both"/>
        <w:rPr>
          <w:rFonts w:ascii="Times New Roman" w:hAnsi="Times New Roman" w:cs="Times New Roman"/>
          <w:b/>
          <w:bCs/>
          <w:sz w:val="24"/>
          <w:szCs w:val="24"/>
          <w:lang w:val="en-GB"/>
        </w:rPr>
      </w:pPr>
    </w:p>
    <w:p w:rsidR="0072153B" w:rsidRPr="00DB40BE" w:rsidRDefault="0072153B"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In a multicultural society</w:t>
      </w:r>
      <w:r w:rsidR="005250A4"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integration should be based on pluralism </w:t>
      </w:r>
      <w:r w:rsidR="00CB57FF" w:rsidRPr="00DB40BE">
        <w:rPr>
          <w:rFonts w:ascii="Times New Roman" w:hAnsi="Times New Roman" w:cs="Times New Roman"/>
          <w:sz w:val="24"/>
          <w:szCs w:val="24"/>
          <w:lang w:val="en-GB"/>
        </w:rPr>
        <w:t xml:space="preserve">and </w:t>
      </w:r>
      <w:r w:rsidR="00EA1FCB" w:rsidRPr="00DB40BE">
        <w:rPr>
          <w:rFonts w:ascii="Times New Roman" w:hAnsi="Times New Roman" w:cs="Times New Roman"/>
          <w:sz w:val="24"/>
          <w:szCs w:val="24"/>
          <w:lang w:val="en-GB"/>
        </w:rPr>
        <w:t>active</w:t>
      </w:r>
      <w:r w:rsidR="005250A4" w:rsidRPr="00DB40BE">
        <w:rPr>
          <w:rFonts w:ascii="Times New Roman" w:hAnsi="Times New Roman" w:cs="Times New Roman"/>
          <w:sz w:val="24"/>
          <w:szCs w:val="24"/>
          <w:lang w:val="en-GB"/>
        </w:rPr>
        <w:t xml:space="preserve"> coexistence;</w:t>
      </w:r>
      <w:r w:rsidR="00CB57FF" w:rsidRPr="00DB40BE">
        <w:rPr>
          <w:rFonts w:ascii="Times New Roman" w:hAnsi="Times New Roman" w:cs="Times New Roman"/>
          <w:sz w:val="24"/>
          <w:szCs w:val="24"/>
          <w:lang w:val="en-GB"/>
        </w:rPr>
        <w:t xml:space="preserve"> each person’s rights and duties </w:t>
      </w:r>
      <w:r w:rsidR="00EA1FCB" w:rsidRPr="00DB40BE">
        <w:rPr>
          <w:rFonts w:ascii="Times New Roman" w:hAnsi="Times New Roman" w:cs="Times New Roman"/>
          <w:sz w:val="24"/>
          <w:szCs w:val="24"/>
          <w:lang w:val="en-GB"/>
        </w:rPr>
        <w:t xml:space="preserve">would </w:t>
      </w:r>
      <w:r w:rsidR="005250A4" w:rsidRPr="00DB40BE">
        <w:rPr>
          <w:rFonts w:ascii="Times New Roman" w:hAnsi="Times New Roman" w:cs="Times New Roman"/>
          <w:sz w:val="24"/>
          <w:szCs w:val="24"/>
          <w:lang w:val="en-GB"/>
        </w:rPr>
        <w:t xml:space="preserve">be </w:t>
      </w:r>
      <w:r w:rsidR="00CB57FF" w:rsidRPr="00DB40BE">
        <w:rPr>
          <w:rFonts w:ascii="Times New Roman" w:hAnsi="Times New Roman" w:cs="Times New Roman"/>
          <w:sz w:val="24"/>
          <w:szCs w:val="24"/>
          <w:lang w:val="en-GB"/>
        </w:rPr>
        <w:t xml:space="preserve">grounded in their </w:t>
      </w:r>
      <w:r w:rsidR="005250A4" w:rsidRPr="00DB40BE">
        <w:rPr>
          <w:rFonts w:ascii="Times New Roman" w:hAnsi="Times New Roman" w:cs="Times New Roman"/>
          <w:sz w:val="24"/>
          <w:szCs w:val="24"/>
          <w:lang w:val="en-GB"/>
        </w:rPr>
        <w:t xml:space="preserve">own </w:t>
      </w:r>
      <w:r w:rsidR="00CB57FF" w:rsidRPr="00DB40BE">
        <w:rPr>
          <w:rFonts w:ascii="Times New Roman" w:hAnsi="Times New Roman" w:cs="Times New Roman"/>
          <w:sz w:val="24"/>
          <w:szCs w:val="24"/>
          <w:lang w:val="en-GB"/>
        </w:rPr>
        <w:t>autonomy</w:t>
      </w:r>
      <w:r w:rsidR="005250A4" w:rsidRPr="00DB40BE">
        <w:rPr>
          <w:rFonts w:ascii="Times New Roman" w:hAnsi="Times New Roman" w:cs="Times New Roman"/>
          <w:sz w:val="24"/>
          <w:szCs w:val="24"/>
          <w:lang w:val="en-GB"/>
        </w:rPr>
        <w:t>, which in turn</w:t>
      </w:r>
      <w:r w:rsidR="00CB57FF" w:rsidRPr="00DB40BE">
        <w:rPr>
          <w:rFonts w:ascii="Times New Roman" w:hAnsi="Times New Roman" w:cs="Times New Roman"/>
          <w:sz w:val="24"/>
          <w:szCs w:val="24"/>
          <w:lang w:val="en-GB"/>
        </w:rPr>
        <w:t xml:space="preserve"> </w:t>
      </w:r>
      <w:r w:rsidR="005250A4" w:rsidRPr="00DB40BE">
        <w:rPr>
          <w:rFonts w:ascii="Times New Roman" w:hAnsi="Times New Roman" w:cs="Times New Roman"/>
          <w:sz w:val="24"/>
          <w:szCs w:val="24"/>
          <w:lang w:val="en-GB"/>
        </w:rPr>
        <w:t xml:space="preserve">would be </w:t>
      </w:r>
      <w:r w:rsidR="00CB57FF" w:rsidRPr="00DB40BE">
        <w:rPr>
          <w:rFonts w:ascii="Times New Roman" w:hAnsi="Times New Roman" w:cs="Times New Roman"/>
          <w:sz w:val="24"/>
          <w:szCs w:val="24"/>
          <w:lang w:val="en-GB"/>
        </w:rPr>
        <w:t xml:space="preserve">based on the </w:t>
      </w:r>
      <w:r w:rsidR="005250A4" w:rsidRPr="00DB40BE">
        <w:rPr>
          <w:rFonts w:ascii="Times New Roman" w:hAnsi="Times New Roman" w:cs="Times New Roman"/>
          <w:sz w:val="24"/>
          <w:szCs w:val="24"/>
          <w:lang w:val="en-GB"/>
        </w:rPr>
        <w:t>ability</w:t>
      </w:r>
      <w:r w:rsidR="00CB57FF" w:rsidRPr="00DB40BE">
        <w:rPr>
          <w:rFonts w:ascii="Times New Roman" w:hAnsi="Times New Roman" w:cs="Times New Roman"/>
          <w:sz w:val="24"/>
          <w:szCs w:val="24"/>
          <w:lang w:val="en-GB"/>
        </w:rPr>
        <w:t xml:space="preserve"> of all to participate. Thus, the right to build a society would not be split between immigrants and natives, but </w:t>
      </w:r>
      <w:r w:rsidR="00EA1FCB" w:rsidRPr="00DB40BE">
        <w:rPr>
          <w:rFonts w:ascii="Times New Roman" w:hAnsi="Times New Roman" w:cs="Times New Roman"/>
          <w:sz w:val="24"/>
          <w:szCs w:val="24"/>
          <w:lang w:val="en-GB"/>
        </w:rPr>
        <w:t xml:space="preserve">would belong to the whole </w:t>
      </w:r>
      <w:r w:rsidR="00CB57FF" w:rsidRPr="00DB40BE">
        <w:rPr>
          <w:rFonts w:ascii="Times New Roman" w:hAnsi="Times New Roman" w:cs="Times New Roman"/>
          <w:sz w:val="24"/>
          <w:szCs w:val="24"/>
          <w:lang w:val="en-GB"/>
        </w:rPr>
        <w:t>society</w:t>
      </w:r>
      <w:r w:rsidR="00EA1FCB" w:rsidRPr="00DB40BE">
        <w:rPr>
          <w:rFonts w:ascii="Times New Roman" w:hAnsi="Times New Roman" w:cs="Times New Roman"/>
          <w:sz w:val="24"/>
          <w:szCs w:val="24"/>
          <w:lang w:val="en-GB"/>
        </w:rPr>
        <w:t>, composed of</w:t>
      </w:r>
      <w:r w:rsidR="00CB57FF" w:rsidRPr="00DB40BE">
        <w:rPr>
          <w:rFonts w:ascii="Times New Roman" w:hAnsi="Times New Roman" w:cs="Times New Roman"/>
          <w:sz w:val="24"/>
          <w:szCs w:val="24"/>
          <w:lang w:val="en-GB"/>
        </w:rPr>
        <w:t xml:space="preserve"> </w:t>
      </w:r>
      <w:r w:rsidR="00EA1FCB" w:rsidRPr="00DB40BE">
        <w:rPr>
          <w:rFonts w:ascii="Times New Roman" w:hAnsi="Times New Roman" w:cs="Times New Roman"/>
          <w:sz w:val="24"/>
          <w:szCs w:val="24"/>
          <w:lang w:val="en-GB"/>
        </w:rPr>
        <w:t xml:space="preserve">fully enfranchised </w:t>
      </w:r>
      <w:r w:rsidR="00CB57FF" w:rsidRPr="00DB40BE">
        <w:rPr>
          <w:rFonts w:ascii="Times New Roman" w:hAnsi="Times New Roman" w:cs="Times New Roman"/>
          <w:sz w:val="24"/>
          <w:szCs w:val="24"/>
          <w:lang w:val="en-GB"/>
        </w:rPr>
        <w:t xml:space="preserve">citizens (Palaudàries, 2002, Essomba, 2012). </w:t>
      </w:r>
      <w:r w:rsidR="00EA1FCB" w:rsidRPr="00DB40BE">
        <w:rPr>
          <w:rFonts w:ascii="Times New Roman" w:hAnsi="Times New Roman" w:cs="Times New Roman"/>
          <w:sz w:val="24"/>
          <w:szCs w:val="24"/>
          <w:lang w:val="en-GB"/>
        </w:rPr>
        <w:t xml:space="preserve">Thus </w:t>
      </w:r>
      <w:r w:rsidR="00B50D78" w:rsidRPr="00DB40BE">
        <w:rPr>
          <w:rFonts w:ascii="Times New Roman" w:hAnsi="Times New Roman" w:cs="Times New Roman"/>
          <w:sz w:val="24"/>
          <w:szCs w:val="24"/>
          <w:lang w:val="en-GB"/>
        </w:rPr>
        <w:t xml:space="preserve">we </w:t>
      </w:r>
      <w:r w:rsidR="00EA1FCB" w:rsidRPr="00DB40BE">
        <w:rPr>
          <w:rFonts w:ascii="Times New Roman" w:hAnsi="Times New Roman" w:cs="Times New Roman"/>
          <w:sz w:val="24"/>
          <w:szCs w:val="24"/>
          <w:lang w:val="en-GB"/>
        </w:rPr>
        <w:t xml:space="preserve">would advocate </w:t>
      </w:r>
      <w:r w:rsidR="00B50D78" w:rsidRPr="00DB40BE">
        <w:rPr>
          <w:rFonts w:ascii="Times New Roman" w:hAnsi="Times New Roman" w:cs="Times New Roman"/>
          <w:sz w:val="24"/>
          <w:szCs w:val="24"/>
          <w:lang w:val="en-GB"/>
        </w:rPr>
        <w:t xml:space="preserve">integration </w:t>
      </w:r>
      <w:r w:rsidR="00EA1FCB" w:rsidRPr="00DB40BE">
        <w:rPr>
          <w:rFonts w:ascii="Times New Roman" w:hAnsi="Times New Roman" w:cs="Times New Roman"/>
          <w:sz w:val="24"/>
          <w:szCs w:val="24"/>
          <w:lang w:val="en-GB"/>
        </w:rPr>
        <w:t xml:space="preserve">adopting </w:t>
      </w:r>
      <w:r w:rsidR="00B50D78" w:rsidRPr="00DB40BE">
        <w:rPr>
          <w:rFonts w:ascii="Times New Roman" w:hAnsi="Times New Roman" w:cs="Times New Roman"/>
          <w:sz w:val="24"/>
          <w:szCs w:val="24"/>
          <w:lang w:val="en-GB"/>
        </w:rPr>
        <w:t xml:space="preserve">an approach </w:t>
      </w:r>
      <w:r w:rsidR="001000AA" w:rsidRPr="00DB40BE">
        <w:rPr>
          <w:rFonts w:ascii="Times New Roman" w:hAnsi="Times New Roman" w:cs="Times New Roman"/>
          <w:sz w:val="24"/>
          <w:szCs w:val="24"/>
          <w:lang w:val="en-GB"/>
        </w:rPr>
        <w:t>which involves</w:t>
      </w:r>
      <w:r w:rsidR="00B50D78" w:rsidRPr="00DB40BE">
        <w:rPr>
          <w:rFonts w:ascii="Times New Roman" w:hAnsi="Times New Roman" w:cs="Times New Roman"/>
          <w:sz w:val="24"/>
          <w:szCs w:val="24"/>
          <w:lang w:val="en-GB"/>
        </w:rPr>
        <w:t xml:space="preserve"> intercultural dialogue and exchange in conditions of reciprocity (Etxeberría and Elosegui, 2010).</w:t>
      </w:r>
      <w:r w:rsidR="00D8469A" w:rsidRPr="00DB40BE">
        <w:rPr>
          <w:rFonts w:ascii="Times New Roman" w:hAnsi="Times New Roman" w:cs="Times New Roman"/>
          <w:sz w:val="24"/>
          <w:szCs w:val="24"/>
          <w:lang w:val="en-GB"/>
        </w:rPr>
        <w:t xml:space="preserve"> </w:t>
      </w:r>
      <w:r w:rsidR="00EA1FCB" w:rsidRPr="00DB40BE">
        <w:rPr>
          <w:rFonts w:ascii="Times New Roman" w:hAnsi="Times New Roman" w:cs="Times New Roman"/>
          <w:sz w:val="24"/>
          <w:szCs w:val="24"/>
          <w:lang w:val="en-GB"/>
        </w:rPr>
        <w:t>In this model i</w:t>
      </w:r>
      <w:r w:rsidR="00D8469A" w:rsidRPr="00DB40BE">
        <w:rPr>
          <w:rFonts w:ascii="Times New Roman" w:hAnsi="Times New Roman" w:cs="Times New Roman"/>
          <w:sz w:val="24"/>
          <w:szCs w:val="24"/>
          <w:lang w:val="en-GB"/>
        </w:rPr>
        <w:t>ntegration is con</w:t>
      </w:r>
      <w:r w:rsidR="001000AA" w:rsidRPr="00DB40BE">
        <w:rPr>
          <w:rFonts w:ascii="Times New Roman" w:hAnsi="Times New Roman" w:cs="Times New Roman"/>
          <w:sz w:val="24"/>
          <w:szCs w:val="24"/>
          <w:lang w:val="en-GB"/>
        </w:rPr>
        <w:t xml:space="preserve">ceived </w:t>
      </w:r>
      <w:r w:rsidR="00D8469A" w:rsidRPr="00DB40BE">
        <w:rPr>
          <w:rFonts w:ascii="Times New Roman" w:hAnsi="Times New Roman" w:cs="Times New Roman"/>
          <w:sz w:val="24"/>
          <w:szCs w:val="24"/>
          <w:lang w:val="en-GB"/>
        </w:rPr>
        <w:t>as a two-way, voluntary and dynamic process involving closeness and reciprocal empathy between immigrants (individuals or groups) and the host society; a society where “the other” is recognized in their difference as well as their equality</w:t>
      </w:r>
      <w:r w:rsidR="001000AA" w:rsidRPr="00DB40BE">
        <w:rPr>
          <w:rFonts w:ascii="Times New Roman" w:hAnsi="Times New Roman" w:cs="Times New Roman"/>
          <w:sz w:val="24"/>
          <w:szCs w:val="24"/>
          <w:lang w:val="en-GB"/>
        </w:rPr>
        <w:t>,</w:t>
      </w:r>
      <w:r w:rsidR="00D8469A" w:rsidRPr="00DB40BE">
        <w:rPr>
          <w:rFonts w:ascii="Times New Roman" w:hAnsi="Times New Roman" w:cs="Times New Roman"/>
          <w:sz w:val="24"/>
          <w:szCs w:val="24"/>
          <w:lang w:val="en-GB"/>
        </w:rPr>
        <w:t xml:space="preserve"> in order to contribute to and enrich the whole </w:t>
      </w:r>
      <w:r w:rsidR="001000AA" w:rsidRPr="00DB40BE">
        <w:rPr>
          <w:rFonts w:ascii="Times New Roman" w:hAnsi="Times New Roman" w:cs="Times New Roman"/>
          <w:sz w:val="24"/>
          <w:szCs w:val="24"/>
          <w:lang w:val="en-GB"/>
        </w:rPr>
        <w:t xml:space="preserve">social body </w:t>
      </w:r>
      <w:r w:rsidR="00D8469A" w:rsidRPr="00DB40BE">
        <w:rPr>
          <w:rFonts w:ascii="Times New Roman" w:hAnsi="Times New Roman" w:cs="Times New Roman"/>
          <w:sz w:val="24"/>
          <w:szCs w:val="24"/>
          <w:lang w:val="en-GB"/>
        </w:rPr>
        <w:t>(Bilbeny, 2010; Samper, Moreno and Alcalde, 2006; Torres, 2009).</w:t>
      </w:r>
    </w:p>
    <w:p w:rsidR="002757EF" w:rsidRPr="00DB40BE" w:rsidRDefault="002757EF" w:rsidP="001C6C10">
      <w:pPr>
        <w:spacing w:after="0" w:line="360" w:lineRule="auto"/>
        <w:jc w:val="both"/>
        <w:rPr>
          <w:rFonts w:ascii="Times New Roman" w:hAnsi="Times New Roman" w:cs="Times New Roman"/>
          <w:sz w:val="24"/>
          <w:szCs w:val="24"/>
          <w:lang w:val="en-GB"/>
        </w:rPr>
      </w:pPr>
    </w:p>
    <w:p w:rsidR="00D8469A" w:rsidRPr="00DB40BE" w:rsidRDefault="00D8469A"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We believe that integration involves the creation of a new </w:t>
      </w:r>
      <w:r w:rsidR="00F307F0" w:rsidRPr="00DB40BE">
        <w:rPr>
          <w:rFonts w:ascii="Times New Roman" w:hAnsi="Times New Roman" w:cs="Times New Roman"/>
          <w:sz w:val="24"/>
          <w:szCs w:val="24"/>
          <w:lang w:val="en-GB"/>
        </w:rPr>
        <w:t>sphere in which</w:t>
      </w:r>
      <w:r w:rsidRPr="00DB40BE">
        <w:rPr>
          <w:rFonts w:ascii="Times New Roman" w:hAnsi="Times New Roman" w:cs="Times New Roman"/>
          <w:sz w:val="24"/>
          <w:szCs w:val="24"/>
          <w:lang w:val="en-GB"/>
        </w:rPr>
        <w:t xml:space="preserve"> migrants and non-migrants</w:t>
      </w:r>
      <w:r w:rsidR="00F307F0" w:rsidRPr="00DB40BE">
        <w:rPr>
          <w:rFonts w:ascii="Times New Roman" w:hAnsi="Times New Roman" w:cs="Times New Roman"/>
          <w:sz w:val="24"/>
          <w:szCs w:val="24"/>
          <w:lang w:val="en-GB"/>
        </w:rPr>
        <w:t xml:space="preserve"> share</w:t>
      </w:r>
      <w:r w:rsidRPr="00DB40BE">
        <w:rPr>
          <w:rFonts w:ascii="Times New Roman" w:hAnsi="Times New Roman" w:cs="Times New Roman"/>
          <w:sz w:val="24"/>
          <w:szCs w:val="24"/>
          <w:lang w:val="en-GB"/>
        </w:rPr>
        <w:t xml:space="preserve">, where interaction can create mutual benefits, both socio-economic and cultural, </w:t>
      </w:r>
      <w:r w:rsidR="00F307F0" w:rsidRPr="00DB40BE">
        <w:rPr>
          <w:rFonts w:ascii="Times New Roman" w:hAnsi="Times New Roman" w:cs="Times New Roman"/>
          <w:sz w:val="24"/>
          <w:szCs w:val="24"/>
          <w:lang w:val="en-GB"/>
        </w:rPr>
        <w:t>and where</w:t>
      </w:r>
      <w:r w:rsidRPr="00DB40BE">
        <w:rPr>
          <w:rFonts w:ascii="Times New Roman" w:hAnsi="Times New Roman" w:cs="Times New Roman"/>
          <w:sz w:val="24"/>
          <w:szCs w:val="24"/>
          <w:lang w:val="en-GB"/>
        </w:rPr>
        <w:t xml:space="preserve"> everyone </w:t>
      </w:r>
      <w:r w:rsidR="00F307F0" w:rsidRPr="00DB40BE">
        <w:rPr>
          <w:rFonts w:ascii="Times New Roman" w:hAnsi="Times New Roman" w:cs="Times New Roman"/>
          <w:sz w:val="24"/>
          <w:szCs w:val="24"/>
          <w:lang w:val="en-GB"/>
        </w:rPr>
        <w:t>can accept</w:t>
      </w:r>
      <w:r w:rsidRPr="00DB40BE">
        <w:rPr>
          <w:rFonts w:ascii="Times New Roman" w:hAnsi="Times New Roman" w:cs="Times New Roman"/>
          <w:sz w:val="24"/>
          <w:szCs w:val="24"/>
          <w:lang w:val="en-GB"/>
        </w:rPr>
        <w:t xml:space="preserve"> giving up certain things and adopting others (Aparicio and Tornos, 2012; Favell, 2001; Borgström et al. 2002; Palou, 2010b).</w:t>
      </w:r>
    </w:p>
    <w:p w:rsidR="002757EF" w:rsidRPr="00DB40BE" w:rsidRDefault="002757EF" w:rsidP="001C6C10">
      <w:pPr>
        <w:spacing w:after="0" w:line="360" w:lineRule="auto"/>
        <w:jc w:val="both"/>
        <w:rPr>
          <w:rFonts w:ascii="Times New Roman" w:hAnsi="Times New Roman" w:cs="Times New Roman"/>
          <w:sz w:val="24"/>
          <w:szCs w:val="24"/>
          <w:lang w:val="en-GB"/>
        </w:rPr>
      </w:pPr>
    </w:p>
    <w:p w:rsidR="00977269" w:rsidRPr="00DB40BE" w:rsidRDefault="00977269"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We believe that the indispensable </w:t>
      </w:r>
      <w:r w:rsidR="00F307F0" w:rsidRPr="00DB40BE">
        <w:rPr>
          <w:rFonts w:ascii="Times New Roman" w:hAnsi="Times New Roman" w:cs="Times New Roman"/>
          <w:sz w:val="24"/>
          <w:szCs w:val="24"/>
          <w:lang w:val="en-GB"/>
        </w:rPr>
        <w:t>pre</w:t>
      </w:r>
      <w:r w:rsidRPr="00DB40BE">
        <w:rPr>
          <w:rFonts w:ascii="Times New Roman" w:hAnsi="Times New Roman" w:cs="Times New Roman"/>
          <w:sz w:val="24"/>
          <w:szCs w:val="24"/>
          <w:lang w:val="en-GB"/>
        </w:rPr>
        <w:t>condition</w:t>
      </w:r>
      <w:r w:rsidR="00F307F0"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w:t>
      </w:r>
      <w:r w:rsidR="00F307F0" w:rsidRPr="00DB40BE">
        <w:rPr>
          <w:rFonts w:ascii="Times New Roman" w:hAnsi="Times New Roman" w:cs="Times New Roman"/>
          <w:sz w:val="24"/>
          <w:szCs w:val="24"/>
          <w:lang w:val="en-GB"/>
        </w:rPr>
        <w:t>if we are to talk</w:t>
      </w:r>
      <w:r w:rsidRPr="00DB40BE">
        <w:rPr>
          <w:rFonts w:ascii="Times New Roman" w:hAnsi="Times New Roman" w:cs="Times New Roman"/>
          <w:sz w:val="24"/>
          <w:szCs w:val="24"/>
          <w:lang w:val="en-GB"/>
        </w:rPr>
        <w:t xml:space="preserve"> </w:t>
      </w:r>
      <w:r w:rsidR="00F307F0" w:rsidRPr="00DB40BE">
        <w:rPr>
          <w:rFonts w:ascii="Times New Roman" w:hAnsi="Times New Roman" w:cs="Times New Roman"/>
          <w:sz w:val="24"/>
          <w:szCs w:val="24"/>
          <w:lang w:val="en-GB"/>
        </w:rPr>
        <w:t xml:space="preserve">realistically </w:t>
      </w:r>
      <w:r w:rsidRPr="00DB40BE">
        <w:rPr>
          <w:rFonts w:ascii="Times New Roman" w:hAnsi="Times New Roman" w:cs="Times New Roman"/>
          <w:sz w:val="24"/>
          <w:szCs w:val="24"/>
          <w:lang w:val="en-GB"/>
        </w:rPr>
        <w:t xml:space="preserve">of </w:t>
      </w:r>
      <w:r w:rsidR="00F307F0" w:rsidRPr="00DB40BE">
        <w:rPr>
          <w:rFonts w:ascii="Times New Roman" w:hAnsi="Times New Roman" w:cs="Times New Roman"/>
          <w:sz w:val="24"/>
          <w:szCs w:val="24"/>
          <w:lang w:val="en-GB"/>
        </w:rPr>
        <w:t xml:space="preserve">the immigrant population’s </w:t>
      </w:r>
      <w:r w:rsidRPr="00DB40BE">
        <w:rPr>
          <w:rFonts w:ascii="Times New Roman" w:hAnsi="Times New Roman" w:cs="Times New Roman"/>
          <w:sz w:val="24"/>
          <w:szCs w:val="24"/>
          <w:lang w:val="en-GB"/>
        </w:rPr>
        <w:t>integration</w:t>
      </w:r>
      <w:r w:rsidR="00F307F0"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is the recognition of their status as citizens</w:t>
      </w:r>
      <w:r w:rsidR="00F307F0"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and </w:t>
      </w:r>
      <w:r w:rsidR="00F307F0" w:rsidRPr="00DB40BE">
        <w:rPr>
          <w:rFonts w:ascii="Times New Roman" w:hAnsi="Times New Roman" w:cs="Times New Roman"/>
          <w:sz w:val="24"/>
          <w:szCs w:val="24"/>
          <w:lang w:val="en-GB"/>
        </w:rPr>
        <w:t xml:space="preserve">also </w:t>
      </w:r>
      <w:r w:rsidRPr="00DB40BE">
        <w:rPr>
          <w:rFonts w:ascii="Times New Roman" w:hAnsi="Times New Roman" w:cs="Times New Roman"/>
          <w:sz w:val="24"/>
          <w:szCs w:val="24"/>
          <w:lang w:val="en-GB"/>
        </w:rPr>
        <w:t>that the development of th</w:t>
      </w:r>
      <w:r w:rsidR="00F307F0" w:rsidRPr="00DB40BE">
        <w:rPr>
          <w:rFonts w:ascii="Times New Roman" w:hAnsi="Times New Roman" w:cs="Times New Roman"/>
          <w:sz w:val="24"/>
          <w:szCs w:val="24"/>
          <w:lang w:val="en-GB"/>
        </w:rPr>
        <w:t xml:space="preserve">is citizenship </w:t>
      </w:r>
      <w:r w:rsidRPr="00DB40BE">
        <w:rPr>
          <w:rFonts w:ascii="Times New Roman" w:hAnsi="Times New Roman" w:cs="Times New Roman"/>
          <w:sz w:val="24"/>
          <w:szCs w:val="24"/>
          <w:lang w:val="en-GB"/>
        </w:rPr>
        <w:t xml:space="preserve">should allow all the following dimensions of integration to </w:t>
      </w:r>
      <w:r w:rsidR="00F307F0" w:rsidRPr="00DB40BE">
        <w:rPr>
          <w:rFonts w:ascii="Times New Roman" w:hAnsi="Times New Roman" w:cs="Times New Roman"/>
          <w:sz w:val="24"/>
          <w:szCs w:val="24"/>
          <w:lang w:val="en-GB"/>
        </w:rPr>
        <w:t>unfold (Martínez, 2006)</w:t>
      </w:r>
      <w:r w:rsidRPr="00DB40BE">
        <w:rPr>
          <w:rFonts w:ascii="Times New Roman" w:hAnsi="Times New Roman" w:cs="Times New Roman"/>
          <w:sz w:val="24"/>
          <w:szCs w:val="24"/>
          <w:lang w:val="en-GB"/>
        </w:rPr>
        <w:t>:</w:t>
      </w: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977269" w:rsidRPr="00DB40BE" w:rsidRDefault="00977269" w:rsidP="001C6C10">
      <w:pPr>
        <w:pStyle w:val="Prrafodelista"/>
        <w:numPr>
          <w:ilvl w:val="0"/>
          <w:numId w:val="3"/>
        </w:numPr>
        <w:spacing w:after="0" w:line="360" w:lineRule="auto"/>
        <w:jc w:val="both"/>
        <w:rPr>
          <w:rFonts w:ascii="Times New Roman" w:hAnsi="Times New Roman" w:cs="Times New Roman"/>
          <w:sz w:val="24"/>
          <w:szCs w:val="24"/>
          <w:lang w:val="en-GB"/>
        </w:rPr>
      </w:pPr>
      <w:r w:rsidRPr="00DB40BE">
        <w:rPr>
          <w:rFonts w:ascii="Times New Roman" w:hAnsi="Times New Roman" w:cs="Times New Roman"/>
          <w:b/>
          <w:bCs/>
          <w:sz w:val="24"/>
          <w:szCs w:val="24"/>
          <w:lang w:val="en-GB"/>
        </w:rPr>
        <w:t>The</w:t>
      </w:r>
      <w:r w:rsidR="00290816" w:rsidRPr="00DB40BE">
        <w:rPr>
          <w:rFonts w:ascii="Times New Roman" w:hAnsi="Times New Roman" w:cs="Times New Roman"/>
          <w:b/>
          <w:bCs/>
          <w:sz w:val="24"/>
          <w:szCs w:val="24"/>
          <w:lang w:val="en-GB"/>
        </w:rPr>
        <w:t xml:space="preserve"> s</w:t>
      </w:r>
      <w:r w:rsidR="00F307F0" w:rsidRPr="00DB40BE">
        <w:rPr>
          <w:rFonts w:ascii="Times New Roman" w:hAnsi="Times New Roman" w:cs="Times New Roman"/>
          <w:b/>
          <w:bCs/>
          <w:sz w:val="24"/>
          <w:szCs w:val="24"/>
          <w:lang w:val="en-GB"/>
        </w:rPr>
        <w:t>tructural dimensio</w:t>
      </w:r>
      <w:r w:rsidRPr="00DB40BE">
        <w:rPr>
          <w:rFonts w:ascii="Times New Roman" w:hAnsi="Times New Roman" w:cs="Times New Roman"/>
          <w:b/>
          <w:bCs/>
          <w:sz w:val="24"/>
          <w:szCs w:val="24"/>
          <w:lang w:val="en-GB"/>
        </w:rPr>
        <w:t>n</w:t>
      </w:r>
      <w:r w:rsidR="00290816" w:rsidRPr="00DB40BE">
        <w:rPr>
          <w:rFonts w:ascii="Times New Roman" w:hAnsi="Times New Roman" w:cs="Times New Roman"/>
          <w:b/>
          <w:bCs/>
          <w:sz w:val="24"/>
          <w:szCs w:val="24"/>
          <w:lang w:val="en-GB"/>
        </w:rPr>
        <w:t xml:space="preserve"> </w:t>
      </w:r>
      <w:r w:rsidR="00290816" w:rsidRPr="00DB40BE">
        <w:rPr>
          <w:rFonts w:ascii="Times New Roman" w:hAnsi="Times New Roman" w:cs="Times New Roman"/>
          <w:bCs/>
          <w:sz w:val="24"/>
          <w:szCs w:val="24"/>
          <w:lang w:val="en-GB"/>
        </w:rPr>
        <w:t xml:space="preserve">(or </w:t>
      </w:r>
      <w:r w:rsidR="00F307F0" w:rsidRPr="00DB40BE">
        <w:rPr>
          <w:rFonts w:ascii="Times New Roman" w:hAnsi="Times New Roman" w:cs="Times New Roman"/>
          <w:bCs/>
          <w:sz w:val="24"/>
          <w:szCs w:val="24"/>
          <w:lang w:val="en-GB"/>
        </w:rPr>
        <w:t>the regulatory</w:t>
      </w:r>
      <w:r w:rsidR="00290816" w:rsidRPr="00DB40BE">
        <w:rPr>
          <w:rFonts w:ascii="Times New Roman" w:hAnsi="Times New Roman" w:cs="Times New Roman"/>
          <w:bCs/>
          <w:sz w:val="24"/>
          <w:szCs w:val="24"/>
          <w:lang w:val="en-GB"/>
        </w:rPr>
        <w:t xml:space="preserve"> aspect of integration). This refers to the participation of the individual in the host society’s institutions on the basis of equal opportunities. This dimension has the following variables: the legal context, status with the education system, position in the labour market, economic resources, access to housing and welfare.</w:t>
      </w:r>
      <w:r w:rsidRPr="00DB40BE">
        <w:rPr>
          <w:rFonts w:ascii="Times New Roman" w:hAnsi="Times New Roman" w:cs="Times New Roman"/>
          <w:b/>
          <w:bCs/>
          <w:sz w:val="24"/>
          <w:szCs w:val="24"/>
          <w:lang w:val="en-GB"/>
        </w:rPr>
        <w:t xml:space="preserve"> </w:t>
      </w:r>
    </w:p>
    <w:p w:rsidR="00290816" w:rsidRPr="00DB40BE" w:rsidRDefault="00290816" w:rsidP="001C6C10">
      <w:pPr>
        <w:pStyle w:val="Prrafodelista"/>
        <w:numPr>
          <w:ilvl w:val="0"/>
          <w:numId w:val="3"/>
        </w:numPr>
        <w:spacing w:after="0" w:line="360" w:lineRule="auto"/>
        <w:jc w:val="both"/>
        <w:rPr>
          <w:rFonts w:ascii="Times New Roman" w:hAnsi="Times New Roman" w:cs="Times New Roman"/>
          <w:sz w:val="24"/>
          <w:szCs w:val="24"/>
          <w:lang w:val="en-GB"/>
        </w:rPr>
      </w:pPr>
      <w:r w:rsidRPr="00DB40BE">
        <w:rPr>
          <w:rFonts w:ascii="Times New Roman" w:hAnsi="Times New Roman" w:cs="Times New Roman"/>
          <w:b/>
          <w:bCs/>
          <w:sz w:val="24"/>
          <w:szCs w:val="24"/>
          <w:lang w:val="en-GB"/>
        </w:rPr>
        <w:lastRenderedPageBreak/>
        <w:t>The cognitive</w:t>
      </w:r>
      <w:r w:rsidR="00AC2B90" w:rsidRPr="00DB40BE">
        <w:rPr>
          <w:rFonts w:ascii="Times New Roman" w:hAnsi="Times New Roman" w:cs="Times New Roman"/>
          <w:b/>
          <w:bCs/>
          <w:sz w:val="24"/>
          <w:szCs w:val="24"/>
          <w:lang w:val="en-GB"/>
        </w:rPr>
        <w:t>-</w:t>
      </w:r>
      <w:r w:rsidRPr="00DB40BE">
        <w:rPr>
          <w:rFonts w:ascii="Times New Roman" w:hAnsi="Times New Roman" w:cs="Times New Roman"/>
          <w:b/>
          <w:bCs/>
          <w:sz w:val="24"/>
          <w:szCs w:val="24"/>
          <w:lang w:val="en-GB"/>
        </w:rPr>
        <w:t xml:space="preserve">cultural dimension, </w:t>
      </w:r>
      <w:r w:rsidRPr="00DB40BE">
        <w:rPr>
          <w:rFonts w:ascii="Times New Roman" w:hAnsi="Times New Roman" w:cs="Times New Roman"/>
          <w:bCs/>
          <w:sz w:val="24"/>
          <w:szCs w:val="24"/>
          <w:lang w:val="en-GB"/>
        </w:rPr>
        <w:t xml:space="preserve">or the process </w:t>
      </w:r>
      <w:r w:rsidR="00AC2B90" w:rsidRPr="00DB40BE">
        <w:rPr>
          <w:rFonts w:ascii="Times New Roman" w:hAnsi="Times New Roman" w:cs="Times New Roman"/>
          <w:bCs/>
          <w:sz w:val="24"/>
          <w:szCs w:val="24"/>
          <w:lang w:val="en-GB"/>
        </w:rPr>
        <w:t xml:space="preserve">of learning </w:t>
      </w:r>
      <w:r w:rsidR="00544D20" w:rsidRPr="00DB40BE">
        <w:rPr>
          <w:rFonts w:ascii="Times New Roman" w:hAnsi="Times New Roman" w:cs="Times New Roman"/>
          <w:bCs/>
          <w:sz w:val="24"/>
          <w:szCs w:val="24"/>
          <w:lang w:val="en-GB"/>
        </w:rPr>
        <w:t xml:space="preserve">the </w:t>
      </w:r>
      <w:r w:rsidRPr="00DB40BE">
        <w:rPr>
          <w:rFonts w:ascii="Times New Roman" w:hAnsi="Times New Roman" w:cs="Times New Roman"/>
          <w:bCs/>
          <w:sz w:val="24"/>
          <w:szCs w:val="24"/>
          <w:lang w:val="en-GB"/>
        </w:rPr>
        <w:t xml:space="preserve">cognitive </w:t>
      </w:r>
      <w:r w:rsidR="00544D20" w:rsidRPr="00DB40BE">
        <w:rPr>
          <w:rFonts w:ascii="Times New Roman" w:hAnsi="Times New Roman" w:cs="Times New Roman"/>
          <w:bCs/>
          <w:sz w:val="24"/>
          <w:szCs w:val="24"/>
          <w:lang w:val="en-GB"/>
        </w:rPr>
        <w:t xml:space="preserve">and other </w:t>
      </w:r>
      <w:r w:rsidRPr="00DB40BE">
        <w:rPr>
          <w:rFonts w:ascii="Times New Roman" w:hAnsi="Times New Roman" w:cs="Times New Roman"/>
          <w:bCs/>
          <w:sz w:val="24"/>
          <w:szCs w:val="24"/>
          <w:lang w:val="en-GB"/>
        </w:rPr>
        <w:t xml:space="preserve">skills </w:t>
      </w:r>
      <w:r w:rsidR="00544D20" w:rsidRPr="00DB40BE">
        <w:rPr>
          <w:rFonts w:ascii="Times New Roman" w:hAnsi="Times New Roman" w:cs="Times New Roman"/>
          <w:bCs/>
          <w:sz w:val="24"/>
          <w:szCs w:val="24"/>
          <w:lang w:val="en-GB"/>
        </w:rPr>
        <w:t>necessary for handling</w:t>
      </w:r>
      <w:r w:rsidRPr="00DB40BE">
        <w:rPr>
          <w:rFonts w:ascii="Times New Roman" w:hAnsi="Times New Roman" w:cs="Times New Roman"/>
          <w:bCs/>
          <w:sz w:val="24"/>
          <w:szCs w:val="24"/>
          <w:lang w:val="en-GB"/>
        </w:rPr>
        <w:t xml:space="preserve"> the host country’s culture. The variables of this group are: knowledge of the language and culture of the host country, political and cultural values, religious beliefs, and lifestyles. </w:t>
      </w:r>
    </w:p>
    <w:p w:rsidR="00290816" w:rsidRPr="00DB40BE" w:rsidRDefault="00290816" w:rsidP="001C6C10">
      <w:pPr>
        <w:pStyle w:val="Prrafodelista"/>
        <w:numPr>
          <w:ilvl w:val="0"/>
          <w:numId w:val="3"/>
        </w:numPr>
        <w:spacing w:after="0" w:line="360" w:lineRule="auto"/>
        <w:jc w:val="both"/>
        <w:rPr>
          <w:rFonts w:ascii="Times New Roman" w:hAnsi="Times New Roman" w:cs="Times New Roman"/>
          <w:sz w:val="24"/>
          <w:szCs w:val="24"/>
          <w:lang w:val="en-GB"/>
        </w:rPr>
      </w:pPr>
      <w:r w:rsidRPr="00DB40BE">
        <w:rPr>
          <w:rFonts w:ascii="Times New Roman" w:hAnsi="Times New Roman" w:cs="Times New Roman"/>
          <w:b/>
          <w:bCs/>
          <w:sz w:val="24"/>
          <w:szCs w:val="24"/>
          <w:lang w:val="en-GB"/>
        </w:rPr>
        <w:t xml:space="preserve">The social dimension, </w:t>
      </w:r>
      <w:r w:rsidRPr="00DB40BE">
        <w:rPr>
          <w:rFonts w:ascii="Times New Roman" w:hAnsi="Times New Roman" w:cs="Times New Roman"/>
          <w:bCs/>
          <w:sz w:val="24"/>
          <w:szCs w:val="24"/>
          <w:lang w:val="en-GB"/>
        </w:rPr>
        <w:t xml:space="preserve">referring to the individual’s social relationships and their development inside and outside their ethnic community, and their </w:t>
      </w:r>
      <w:r w:rsidR="00544D20" w:rsidRPr="00DB40BE">
        <w:rPr>
          <w:rFonts w:ascii="Times New Roman" w:hAnsi="Times New Roman" w:cs="Times New Roman"/>
          <w:bCs/>
          <w:sz w:val="24"/>
          <w:szCs w:val="24"/>
          <w:lang w:val="en-GB"/>
        </w:rPr>
        <w:t xml:space="preserve">opportunities for </w:t>
      </w:r>
      <w:r w:rsidRPr="00DB40BE">
        <w:rPr>
          <w:rFonts w:ascii="Times New Roman" w:hAnsi="Times New Roman" w:cs="Times New Roman"/>
          <w:bCs/>
          <w:sz w:val="24"/>
          <w:szCs w:val="24"/>
          <w:lang w:val="en-GB"/>
        </w:rPr>
        <w:t xml:space="preserve">participating in the host society. </w:t>
      </w:r>
      <w:r w:rsidR="00B60275" w:rsidRPr="00DB40BE">
        <w:rPr>
          <w:rFonts w:ascii="Times New Roman" w:hAnsi="Times New Roman" w:cs="Times New Roman"/>
          <w:bCs/>
          <w:sz w:val="24"/>
          <w:szCs w:val="24"/>
          <w:lang w:val="en-GB"/>
        </w:rPr>
        <w:t>The variables of this are: the identity of family relationships, contact with members of one’s own community, contacts with</w:t>
      </w:r>
      <w:r w:rsidR="00544D20" w:rsidRPr="00DB40BE">
        <w:rPr>
          <w:rFonts w:ascii="Times New Roman" w:hAnsi="Times New Roman" w:cs="Times New Roman"/>
          <w:bCs/>
          <w:sz w:val="24"/>
          <w:szCs w:val="24"/>
          <w:lang w:val="en-GB"/>
        </w:rPr>
        <w:t>in</w:t>
      </w:r>
      <w:r w:rsidR="00B60275" w:rsidRPr="00DB40BE">
        <w:rPr>
          <w:rFonts w:ascii="Times New Roman" w:hAnsi="Times New Roman" w:cs="Times New Roman"/>
          <w:bCs/>
          <w:sz w:val="24"/>
          <w:szCs w:val="24"/>
          <w:lang w:val="en-GB"/>
        </w:rPr>
        <w:t xml:space="preserve"> the neighbourhood, friendships, and links with voluntary associations (NGOs, clubs, etc.). </w:t>
      </w:r>
    </w:p>
    <w:p w:rsidR="00B60275" w:rsidRPr="00DB40BE" w:rsidRDefault="00B60275" w:rsidP="001C6C10">
      <w:pPr>
        <w:pStyle w:val="Prrafodelista"/>
        <w:numPr>
          <w:ilvl w:val="0"/>
          <w:numId w:val="3"/>
        </w:numPr>
        <w:spacing w:after="0" w:line="360" w:lineRule="auto"/>
        <w:jc w:val="both"/>
        <w:rPr>
          <w:rFonts w:ascii="Times New Roman" w:hAnsi="Times New Roman" w:cs="Times New Roman"/>
          <w:sz w:val="24"/>
          <w:szCs w:val="24"/>
          <w:lang w:val="en-GB"/>
        </w:rPr>
      </w:pPr>
      <w:r w:rsidRPr="00DB40BE">
        <w:rPr>
          <w:rFonts w:ascii="Times New Roman" w:hAnsi="Times New Roman" w:cs="Times New Roman"/>
          <w:b/>
          <w:bCs/>
          <w:sz w:val="24"/>
          <w:szCs w:val="24"/>
          <w:lang w:val="en-GB"/>
        </w:rPr>
        <w:t xml:space="preserve">The </w:t>
      </w:r>
      <w:r w:rsidR="00544D20" w:rsidRPr="00DB40BE">
        <w:rPr>
          <w:rFonts w:ascii="Times New Roman" w:hAnsi="Times New Roman" w:cs="Times New Roman"/>
          <w:b/>
          <w:bCs/>
          <w:sz w:val="24"/>
          <w:szCs w:val="24"/>
          <w:lang w:val="en-GB"/>
        </w:rPr>
        <w:t xml:space="preserve">identity </w:t>
      </w:r>
      <w:r w:rsidRPr="00DB40BE">
        <w:rPr>
          <w:rFonts w:ascii="Times New Roman" w:hAnsi="Times New Roman" w:cs="Times New Roman"/>
          <w:b/>
          <w:bCs/>
          <w:sz w:val="24"/>
          <w:szCs w:val="24"/>
          <w:lang w:val="en-GB"/>
        </w:rPr>
        <w:t xml:space="preserve">dimension, </w:t>
      </w:r>
      <w:r w:rsidRPr="00DB40BE">
        <w:rPr>
          <w:rFonts w:ascii="Times New Roman" w:hAnsi="Times New Roman" w:cs="Times New Roman"/>
          <w:bCs/>
          <w:sz w:val="24"/>
          <w:szCs w:val="24"/>
          <w:lang w:val="en-GB"/>
        </w:rPr>
        <w:t xml:space="preserve">which includes subjective </w:t>
      </w:r>
      <w:r w:rsidR="00402D46" w:rsidRPr="00DB40BE">
        <w:rPr>
          <w:rFonts w:ascii="Times New Roman" w:hAnsi="Times New Roman" w:cs="Times New Roman"/>
          <w:bCs/>
          <w:sz w:val="24"/>
          <w:szCs w:val="24"/>
          <w:lang w:val="en-GB"/>
        </w:rPr>
        <w:t>issues</w:t>
      </w:r>
      <w:r w:rsidRPr="00DB40BE">
        <w:rPr>
          <w:rFonts w:ascii="Times New Roman" w:hAnsi="Times New Roman" w:cs="Times New Roman"/>
          <w:bCs/>
          <w:sz w:val="24"/>
          <w:szCs w:val="24"/>
          <w:lang w:val="en-GB"/>
        </w:rPr>
        <w:t xml:space="preserve"> of belonging </w:t>
      </w:r>
      <w:r w:rsidR="00544D20" w:rsidRPr="00DB40BE">
        <w:rPr>
          <w:rFonts w:ascii="Times New Roman" w:hAnsi="Times New Roman" w:cs="Times New Roman"/>
          <w:bCs/>
          <w:sz w:val="24"/>
          <w:szCs w:val="24"/>
          <w:lang w:val="en-GB"/>
        </w:rPr>
        <w:t xml:space="preserve">to </w:t>
      </w:r>
      <w:r w:rsidRPr="00DB40BE">
        <w:rPr>
          <w:rFonts w:ascii="Times New Roman" w:hAnsi="Times New Roman" w:cs="Times New Roman"/>
          <w:bCs/>
          <w:sz w:val="24"/>
          <w:szCs w:val="24"/>
          <w:lang w:val="en-GB"/>
        </w:rPr>
        <w:t xml:space="preserve">and personal identification </w:t>
      </w:r>
      <w:r w:rsidR="00402D46" w:rsidRPr="00DB40BE">
        <w:rPr>
          <w:rFonts w:ascii="Times New Roman" w:hAnsi="Times New Roman" w:cs="Times New Roman"/>
          <w:bCs/>
          <w:sz w:val="24"/>
          <w:szCs w:val="24"/>
          <w:lang w:val="en-GB"/>
        </w:rPr>
        <w:t>with ethnic and national communit</w:t>
      </w:r>
      <w:r w:rsidR="00544D20" w:rsidRPr="00DB40BE">
        <w:rPr>
          <w:rFonts w:ascii="Times New Roman" w:hAnsi="Times New Roman" w:cs="Times New Roman"/>
          <w:bCs/>
          <w:sz w:val="24"/>
          <w:szCs w:val="24"/>
          <w:lang w:val="en-GB"/>
        </w:rPr>
        <w:t>ies</w:t>
      </w:r>
      <w:r w:rsidR="00402D46" w:rsidRPr="00DB40BE">
        <w:rPr>
          <w:rFonts w:ascii="Times New Roman" w:hAnsi="Times New Roman" w:cs="Times New Roman"/>
          <w:bCs/>
          <w:sz w:val="24"/>
          <w:szCs w:val="24"/>
          <w:lang w:val="en-GB"/>
        </w:rPr>
        <w:t>. The variables in this dimension are: the subjective perception of belonging (national and ethnic), atti</w:t>
      </w:r>
      <w:r w:rsidR="002B70BE" w:rsidRPr="00DB40BE">
        <w:rPr>
          <w:rFonts w:ascii="Times New Roman" w:hAnsi="Times New Roman" w:cs="Times New Roman"/>
          <w:bCs/>
          <w:sz w:val="24"/>
          <w:szCs w:val="24"/>
          <w:lang w:val="en-GB"/>
        </w:rPr>
        <w:t>tu</w:t>
      </w:r>
      <w:r w:rsidR="00544D20" w:rsidRPr="00DB40BE">
        <w:rPr>
          <w:rFonts w:ascii="Times New Roman" w:hAnsi="Times New Roman" w:cs="Times New Roman"/>
          <w:bCs/>
          <w:sz w:val="24"/>
          <w:szCs w:val="24"/>
          <w:lang w:val="en-GB"/>
        </w:rPr>
        <w:t xml:space="preserve">des of </w:t>
      </w:r>
      <w:r w:rsidR="00402D46" w:rsidRPr="00DB40BE">
        <w:rPr>
          <w:rFonts w:ascii="Times New Roman" w:hAnsi="Times New Roman" w:cs="Times New Roman"/>
          <w:bCs/>
          <w:sz w:val="24"/>
          <w:szCs w:val="24"/>
          <w:lang w:val="en-GB"/>
        </w:rPr>
        <w:t>migrants towards</w:t>
      </w:r>
      <w:r w:rsidR="002B70BE" w:rsidRPr="00DB40BE">
        <w:rPr>
          <w:rFonts w:ascii="Times New Roman" w:hAnsi="Times New Roman" w:cs="Times New Roman"/>
          <w:bCs/>
          <w:sz w:val="24"/>
          <w:szCs w:val="24"/>
          <w:lang w:val="en-GB"/>
        </w:rPr>
        <w:t xml:space="preserve"> the host society and vice-versa, the type and degree of identification with the latter</w:t>
      </w:r>
      <w:r w:rsidR="00544D20" w:rsidRPr="00DB40BE">
        <w:rPr>
          <w:rFonts w:ascii="Times New Roman" w:hAnsi="Times New Roman" w:cs="Times New Roman"/>
          <w:bCs/>
          <w:sz w:val="24"/>
          <w:szCs w:val="24"/>
          <w:lang w:val="en-GB"/>
        </w:rPr>
        <w:t>,</w:t>
      </w:r>
      <w:r w:rsidR="002B70BE" w:rsidRPr="00DB40BE">
        <w:rPr>
          <w:rFonts w:ascii="Times New Roman" w:hAnsi="Times New Roman" w:cs="Times New Roman"/>
          <w:bCs/>
          <w:sz w:val="24"/>
          <w:szCs w:val="24"/>
          <w:lang w:val="en-GB"/>
        </w:rPr>
        <w:t xml:space="preserve"> and the orientation of the host society towards intercultural relationships. </w:t>
      </w:r>
    </w:p>
    <w:p w:rsidR="002757EF" w:rsidRPr="00DB40BE" w:rsidRDefault="002757EF" w:rsidP="001C6C10">
      <w:pPr>
        <w:pStyle w:val="Prrafodelista"/>
        <w:spacing w:after="0" w:line="360" w:lineRule="auto"/>
        <w:jc w:val="both"/>
        <w:rPr>
          <w:rFonts w:ascii="Times New Roman" w:hAnsi="Times New Roman" w:cs="Times New Roman"/>
          <w:sz w:val="24"/>
          <w:szCs w:val="24"/>
          <w:lang w:val="en-GB"/>
        </w:rPr>
      </w:pPr>
    </w:p>
    <w:p w:rsidR="002B70BE" w:rsidRPr="00DB40BE" w:rsidRDefault="002B70BE"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From this point of view, integration is a </w:t>
      </w:r>
      <w:r w:rsidR="00160C54" w:rsidRPr="00DB40BE">
        <w:rPr>
          <w:rFonts w:ascii="Times New Roman" w:hAnsi="Times New Roman" w:cs="Times New Roman"/>
          <w:sz w:val="24"/>
          <w:szCs w:val="24"/>
          <w:lang w:val="en-GB"/>
        </w:rPr>
        <w:t xml:space="preserve">process through which a person </w:t>
      </w:r>
      <w:r w:rsidRPr="00DB40BE">
        <w:rPr>
          <w:rFonts w:ascii="Times New Roman" w:hAnsi="Times New Roman" w:cs="Times New Roman"/>
          <w:sz w:val="24"/>
          <w:szCs w:val="24"/>
          <w:lang w:val="en-GB"/>
        </w:rPr>
        <w:t xml:space="preserve">becomes an integrated member of a society on two levels: one more objective </w:t>
      </w:r>
      <w:r w:rsidR="00160C54" w:rsidRPr="00DB40BE">
        <w:rPr>
          <w:rFonts w:ascii="Times New Roman" w:hAnsi="Times New Roman" w:cs="Times New Roman"/>
          <w:sz w:val="24"/>
          <w:szCs w:val="24"/>
          <w:lang w:val="en-GB"/>
        </w:rPr>
        <w:t xml:space="preserve">relating </w:t>
      </w:r>
      <w:r w:rsidRPr="00DB40BE">
        <w:rPr>
          <w:rFonts w:ascii="Times New Roman" w:hAnsi="Times New Roman" w:cs="Times New Roman"/>
          <w:sz w:val="24"/>
          <w:szCs w:val="24"/>
          <w:lang w:val="en-GB"/>
        </w:rPr>
        <w:t xml:space="preserve">to participation in structures such as professional activities, social and political institutions and the adoption of common rules; and another, more subjective level taking the form of the development of a sense of belonging to a community (Palou, 2011a). Thus integration does not mean </w:t>
      </w:r>
      <w:r w:rsidR="00160C54" w:rsidRPr="00DB40BE">
        <w:rPr>
          <w:rFonts w:ascii="Times New Roman" w:hAnsi="Times New Roman" w:cs="Times New Roman"/>
          <w:sz w:val="24"/>
          <w:szCs w:val="24"/>
          <w:lang w:val="en-GB"/>
        </w:rPr>
        <w:t xml:space="preserve">merely </w:t>
      </w:r>
      <w:r w:rsidRPr="00DB40BE">
        <w:rPr>
          <w:rFonts w:ascii="Times New Roman" w:hAnsi="Times New Roman" w:cs="Times New Roman"/>
          <w:sz w:val="24"/>
          <w:szCs w:val="24"/>
          <w:lang w:val="en-GB"/>
        </w:rPr>
        <w:t>absorption in</w:t>
      </w:r>
      <w:r w:rsidR="00160C54" w:rsidRPr="00DB40BE">
        <w:rPr>
          <w:rFonts w:ascii="Times New Roman" w:hAnsi="Times New Roman" w:cs="Times New Roman"/>
          <w:sz w:val="24"/>
          <w:szCs w:val="24"/>
          <w:lang w:val="en-GB"/>
        </w:rPr>
        <w:t>to</w:t>
      </w:r>
      <w:r w:rsidRPr="00DB40BE">
        <w:rPr>
          <w:rFonts w:ascii="Times New Roman" w:hAnsi="Times New Roman" w:cs="Times New Roman"/>
          <w:sz w:val="24"/>
          <w:szCs w:val="24"/>
          <w:lang w:val="en-GB"/>
        </w:rPr>
        <w:t xml:space="preserve"> a state, or identification with a particular cultural identity, but feeling part of a society which includes us</w:t>
      </w:r>
      <w:r w:rsidR="00160C54"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and which at the same time we are </w:t>
      </w:r>
      <w:r w:rsidR="00160C54" w:rsidRPr="00DB40BE">
        <w:rPr>
          <w:rFonts w:ascii="Times New Roman" w:hAnsi="Times New Roman" w:cs="Times New Roman"/>
          <w:sz w:val="24"/>
          <w:szCs w:val="24"/>
          <w:lang w:val="en-GB"/>
        </w:rPr>
        <w:t xml:space="preserve">actively </w:t>
      </w:r>
      <w:r w:rsidRPr="00DB40BE">
        <w:rPr>
          <w:rFonts w:ascii="Times New Roman" w:hAnsi="Times New Roman" w:cs="Times New Roman"/>
          <w:sz w:val="24"/>
          <w:szCs w:val="24"/>
          <w:lang w:val="en-GB"/>
        </w:rPr>
        <w:t xml:space="preserve">building with our contributions and our respect towards the rules of work and coexistence. </w:t>
      </w:r>
      <w:r w:rsidR="00DD6A88" w:rsidRPr="00DB40BE">
        <w:rPr>
          <w:rFonts w:ascii="Times New Roman" w:hAnsi="Times New Roman" w:cs="Times New Roman"/>
          <w:sz w:val="24"/>
          <w:szCs w:val="24"/>
          <w:lang w:val="en-GB"/>
        </w:rPr>
        <w:t>I</w:t>
      </w:r>
      <w:r w:rsidRPr="00DB40BE">
        <w:rPr>
          <w:rFonts w:ascii="Times New Roman" w:hAnsi="Times New Roman" w:cs="Times New Roman"/>
          <w:sz w:val="24"/>
          <w:szCs w:val="24"/>
          <w:lang w:val="en-GB"/>
        </w:rPr>
        <w:t xml:space="preserve">ntegration begins </w:t>
      </w:r>
      <w:r w:rsidR="00C8087B" w:rsidRPr="00DB40BE">
        <w:rPr>
          <w:rFonts w:ascii="Times New Roman" w:hAnsi="Times New Roman" w:cs="Times New Roman"/>
          <w:sz w:val="24"/>
          <w:szCs w:val="24"/>
          <w:lang w:val="en-GB"/>
        </w:rPr>
        <w:t>with</w:t>
      </w:r>
      <w:r w:rsidRPr="00DB40BE">
        <w:rPr>
          <w:rFonts w:ascii="Times New Roman" w:hAnsi="Times New Roman" w:cs="Times New Roman"/>
          <w:sz w:val="24"/>
          <w:szCs w:val="24"/>
          <w:lang w:val="en-GB"/>
        </w:rPr>
        <w:t xml:space="preserve"> </w:t>
      </w:r>
      <w:r w:rsidR="00DD6A88" w:rsidRPr="00DB40BE">
        <w:rPr>
          <w:rFonts w:ascii="Times New Roman" w:hAnsi="Times New Roman" w:cs="Times New Roman"/>
          <w:sz w:val="24"/>
          <w:szCs w:val="24"/>
          <w:lang w:val="en-GB"/>
        </w:rPr>
        <w:t xml:space="preserve">cultural adaptation, which involves being willing to </w:t>
      </w:r>
      <w:r w:rsidR="00C8087B" w:rsidRPr="00DB40BE">
        <w:rPr>
          <w:rFonts w:ascii="Times New Roman" w:hAnsi="Times New Roman" w:cs="Times New Roman"/>
          <w:sz w:val="24"/>
          <w:szCs w:val="24"/>
          <w:lang w:val="en-GB"/>
        </w:rPr>
        <w:t>embrace</w:t>
      </w:r>
      <w:r w:rsidR="00DD6A88" w:rsidRPr="00DB40BE">
        <w:rPr>
          <w:rFonts w:ascii="Times New Roman" w:hAnsi="Times New Roman" w:cs="Times New Roman"/>
          <w:sz w:val="24"/>
          <w:szCs w:val="24"/>
          <w:lang w:val="en-GB"/>
        </w:rPr>
        <w:t xml:space="preserve"> and adjust to certain new conditions. It  is a process which affects </w:t>
      </w:r>
      <w:r w:rsidR="00C8087B" w:rsidRPr="00DB40BE">
        <w:rPr>
          <w:rFonts w:ascii="Times New Roman" w:hAnsi="Times New Roman" w:cs="Times New Roman"/>
          <w:sz w:val="24"/>
          <w:szCs w:val="24"/>
          <w:lang w:val="en-GB"/>
        </w:rPr>
        <w:t>everyone</w:t>
      </w:r>
      <w:r w:rsidR="00DD6A88" w:rsidRPr="00DB40BE">
        <w:rPr>
          <w:rFonts w:ascii="Times New Roman" w:hAnsi="Times New Roman" w:cs="Times New Roman"/>
          <w:sz w:val="24"/>
          <w:szCs w:val="24"/>
          <w:lang w:val="en-GB"/>
        </w:rPr>
        <w:t xml:space="preserve"> and in which one should not identify with the other’s culture, but open oneself to contact with it, interact</w:t>
      </w:r>
      <w:r w:rsidR="002024AD" w:rsidRPr="00DB40BE">
        <w:rPr>
          <w:rFonts w:ascii="Times New Roman" w:hAnsi="Times New Roman" w:cs="Times New Roman"/>
          <w:sz w:val="24"/>
          <w:szCs w:val="24"/>
          <w:lang w:val="en-GB"/>
        </w:rPr>
        <w:t>ing</w:t>
      </w:r>
      <w:r w:rsidR="00DD6A88" w:rsidRPr="00DB40BE">
        <w:rPr>
          <w:rFonts w:ascii="Times New Roman" w:hAnsi="Times New Roman" w:cs="Times New Roman"/>
          <w:sz w:val="24"/>
          <w:szCs w:val="24"/>
          <w:lang w:val="en-GB"/>
        </w:rPr>
        <w:t xml:space="preserve"> with it and be</w:t>
      </w:r>
      <w:r w:rsidR="002024AD" w:rsidRPr="00DB40BE">
        <w:rPr>
          <w:rFonts w:ascii="Times New Roman" w:hAnsi="Times New Roman" w:cs="Times New Roman"/>
          <w:sz w:val="24"/>
          <w:szCs w:val="24"/>
          <w:lang w:val="en-GB"/>
        </w:rPr>
        <w:t>ing</w:t>
      </w:r>
      <w:r w:rsidR="00DD6A88" w:rsidRPr="00DB40BE">
        <w:rPr>
          <w:rFonts w:ascii="Times New Roman" w:hAnsi="Times New Roman" w:cs="Times New Roman"/>
          <w:sz w:val="24"/>
          <w:szCs w:val="24"/>
          <w:lang w:val="en-GB"/>
        </w:rPr>
        <w:t xml:space="preserve"> willing to both </w:t>
      </w:r>
      <w:r w:rsidR="002024AD" w:rsidRPr="00DB40BE">
        <w:rPr>
          <w:rFonts w:ascii="Times New Roman" w:hAnsi="Times New Roman" w:cs="Times New Roman"/>
          <w:sz w:val="24"/>
          <w:szCs w:val="24"/>
          <w:lang w:val="en-GB"/>
        </w:rPr>
        <w:t xml:space="preserve">offer </w:t>
      </w:r>
      <w:r w:rsidR="00DD6A88" w:rsidRPr="00DB40BE">
        <w:rPr>
          <w:rFonts w:ascii="Times New Roman" w:hAnsi="Times New Roman" w:cs="Times New Roman"/>
          <w:sz w:val="24"/>
          <w:szCs w:val="24"/>
          <w:lang w:val="en-GB"/>
        </w:rPr>
        <w:t xml:space="preserve">and </w:t>
      </w:r>
      <w:r w:rsidR="002024AD" w:rsidRPr="00DB40BE">
        <w:rPr>
          <w:rFonts w:ascii="Times New Roman" w:hAnsi="Times New Roman" w:cs="Times New Roman"/>
          <w:sz w:val="24"/>
          <w:szCs w:val="24"/>
          <w:lang w:val="en-GB"/>
        </w:rPr>
        <w:t xml:space="preserve">receive </w:t>
      </w:r>
      <w:r w:rsidR="00DD6A88" w:rsidRPr="00DB40BE">
        <w:rPr>
          <w:rFonts w:ascii="Times New Roman" w:hAnsi="Times New Roman" w:cs="Times New Roman"/>
          <w:sz w:val="24"/>
          <w:szCs w:val="24"/>
          <w:lang w:val="en-GB"/>
        </w:rPr>
        <w:t xml:space="preserve">all the influences </w:t>
      </w:r>
      <w:r w:rsidR="002024AD" w:rsidRPr="00DB40BE">
        <w:rPr>
          <w:rFonts w:ascii="Times New Roman" w:hAnsi="Times New Roman" w:cs="Times New Roman"/>
          <w:sz w:val="24"/>
          <w:szCs w:val="24"/>
          <w:lang w:val="en-GB"/>
        </w:rPr>
        <w:t xml:space="preserve">that </w:t>
      </w:r>
      <w:r w:rsidR="00DD6A88" w:rsidRPr="00DB40BE">
        <w:rPr>
          <w:rFonts w:ascii="Times New Roman" w:hAnsi="Times New Roman" w:cs="Times New Roman"/>
          <w:sz w:val="24"/>
          <w:szCs w:val="24"/>
          <w:lang w:val="en-GB"/>
        </w:rPr>
        <w:t>aris</w:t>
      </w:r>
      <w:r w:rsidR="002024AD" w:rsidRPr="00DB40BE">
        <w:rPr>
          <w:rFonts w:ascii="Times New Roman" w:hAnsi="Times New Roman" w:cs="Times New Roman"/>
          <w:sz w:val="24"/>
          <w:szCs w:val="24"/>
          <w:lang w:val="en-GB"/>
        </w:rPr>
        <w:t>e</w:t>
      </w:r>
      <w:r w:rsidR="00DD6A88" w:rsidRPr="00DB40BE">
        <w:rPr>
          <w:rFonts w:ascii="Times New Roman" w:hAnsi="Times New Roman" w:cs="Times New Roman"/>
          <w:sz w:val="24"/>
          <w:szCs w:val="24"/>
          <w:lang w:val="en-GB"/>
        </w:rPr>
        <w:t xml:space="preserve"> almost automatically </w:t>
      </w:r>
      <w:r w:rsidR="00C8087B" w:rsidRPr="00DB40BE">
        <w:rPr>
          <w:rFonts w:ascii="Times New Roman" w:hAnsi="Times New Roman" w:cs="Times New Roman"/>
          <w:sz w:val="24"/>
          <w:szCs w:val="24"/>
          <w:lang w:val="en-GB"/>
        </w:rPr>
        <w:t>from the situation</w:t>
      </w:r>
      <w:r w:rsidR="00DD6A88" w:rsidRPr="00DB40BE">
        <w:rPr>
          <w:rFonts w:ascii="Times New Roman" w:hAnsi="Times New Roman" w:cs="Times New Roman"/>
          <w:sz w:val="24"/>
          <w:szCs w:val="24"/>
          <w:lang w:val="en-GB"/>
        </w:rPr>
        <w:t xml:space="preserve"> (Bilbeny, 2010; Rodríguez, 2010).</w:t>
      </w: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DD6A88" w:rsidRPr="00DB40BE" w:rsidRDefault="00A63650"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lastRenderedPageBreak/>
        <w:t xml:space="preserve">Numerous </w:t>
      </w:r>
      <w:r w:rsidR="00DD6A88" w:rsidRPr="00DB40BE">
        <w:rPr>
          <w:rFonts w:ascii="Times New Roman" w:hAnsi="Times New Roman" w:cs="Times New Roman"/>
          <w:sz w:val="24"/>
          <w:szCs w:val="24"/>
          <w:lang w:val="en-GB"/>
        </w:rPr>
        <w:t xml:space="preserve">studies </w:t>
      </w:r>
      <w:r w:rsidRPr="00DB40BE">
        <w:rPr>
          <w:rFonts w:ascii="Times New Roman" w:hAnsi="Times New Roman" w:cs="Times New Roman"/>
          <w:sz w:val="24"/>
          <w:szCs w:val="24"/>
          <w:lang w:val="en-GB"/>
        </w:rPr>
        <w:t xml:space="preserve">in </w:t>
      </w:r>
      <w:r w:rsidR="00DD6A88" w:rsidRPr="00DB40BE">
        <w:rPr>
          <w:rFonts w:ascii="Times New Roman" w:hAnsi="Times New Roman" w:cs="Times New Roman"/>
          <w:sz w:val="24"/>
          <w:szCs w:val="24"/>
          <w:lang w:val="en-GB"/>
        </w:rPr>
        <w:t xml:space="preserve">Spain </w:t>
      </w:r>
      <w:r w:rsidR="006C0EB6" w:rsidRPr="00DB40BE">
        <w:rPr>
          <w:rFonts w:ascii="Times New Roman" w:hAnsi="Times New Roman" w:cs="Times New Roman"/>
          <w:sz w:val="24"/>
          <w:szCs w:val="24"/>
          <w:lang w:val="en-GB"/>
        </w:rPr>
        <w:t>have brought to light</w:t>
      </w:r>
      <w:r w:rsidR="00DD6A88" w:rsidRPr="00DB40BE">
        <w:rPr>
          <w:rFonts w:ascii="Times New Roman" w:hAnsi="Times New Roman" w:cs="Times New Roman"/>
          <w:sz w:val="24"/>
          <w:szCs w:val="24"/>
          <w:lang w:val="en-GB"/>
        </w:rPr>
        <w:t xml:space="preserve"> two key </w:t>
      </w:r>
      <w:r w:rsidR="00623DD2" w:rsidRPr="00DB40BE">
        <w:rPr>
          <w:rFonts w:ascii="Times New Roman" w:hAnsi="Times New Roman" w:cs="Times New Roman"/>
          <w:sz w:val="24"/>
          <w:szCs w:val="24"/>
          <w:lang w:val="en-GB"/>
        </w:rPr>
        <w:t>aspects</w:t>
      </w:r>
      <w:r w:rsidRPr="00DB40BE">
        <w:rPr>
          <w:rFonts w:ascii="Times New Roman" w:hAnsi="Times New Roman" w:cs="Times New Roman"/>
          <w:sz w:val="24"/>
          <w:szCs w:val="24"/>
          <w:lang w:val="en-GB"/>
        </w:rPr>
        <w:t xml:space="preserve"> of the situation</w:t>
      </w:r>
      <w:r w:rsidR="00DD6A88" w:rsidRPr="00DB40BE">
        <w:rPr>
          <w:rFonts w:ascii="Times New Roman" w:hAnsi="Times New Roman" w:cs="Times New Roman"/>
          <w:sz w:val="24"/>
          <w:szCs w:val="24"/>
          <w:lang w:val="en-GB"/>
        </w:rPr>
        <w:t xml:space="preserve">: </w:t>
      </w:r>
      <w:r w:rsidRPr="00DB40BE">
        <w:rPr>
          <w:rFonts w:ascii="Times New Roman" w:hAnsi="Times New Roman" w:cs="Times New Roman"/>
          <w:sz w:val="24"/>
          <w:szCs w:val="24"/>
          <w:lang w:val="en-GB"/>
        </w:rPr>
        <w:t>o</w:t>
      </w:r>
      <w:r w:rsidR="00DD6A88" w:rsidRPr="00DB40BE">
        <w:rPr>
          <w:rFonts w:ascii="Times New Roman" w:hAnsi="Times New Roman" w:cs="Times New Roman"/>
          <w:sz w:val="24"/>
          <w:szCs w:val="24"/>
          <w:lang w:val="en-GB"/>
        </w:rPr>
        <w:t xml:space="preserve">n the one hand it is seen that coexistence </w:t>
      </w:r>
      <w:r w:rsidRPr="00DB40BE">
        <w:rPr>
          <w:rFonts w:ascii="Times New Roman" w:hAnsi="Times New Roman" w:cs="Times New Roman"/>
          <w:sz w:val="24"/>
          <w:szCs w:val="24"/>
          <w:lang w:val="en-GB"/>
        </w:rPr>
        <w:t>between</w:t>
      </w:r>
      <w:r w:rsidR="00DD6A88" w:rsidRPr="00DB40BE">
        <w:rPr>
          <w:rFonts w:ascii="Times New Roman" w:hAnsi="Times New Roman" w:cs="Times New Roman"/>
          <w:sz w:val="24"/>
          <w:szCs w:val="24"/>
          <w:lang w:val="en-GB"/>
        </w:rPr>
        <w:t xml:space="preserve"> people of different cultural origins </w:t>
      </w:r>
      <w:r w:rsidR="006C0EB6" w:rsidRPr="00DB40BE">
        <w:rPr>
          <w:rFonts w:ascii="Times New Roman" w:hAnsi="Times New Roman" w:cs="Times New Roman"/>
          <w:sz w:val="24"/>
          <w:szCs w:val="24"/>
          <w:lang w:val="en-GB"/>
        </w:rPr>
        <w:t xml:space="preserve">is a source of </w:t>
      </w:r>
      <w:r w:rsidR="00DD6A88" w:rsidRPr="00DB40BE">
        <w:rPr>
          <w:rFonts w:ascii="Times New Roman" w:hAnsi="Times New Roman" w:cs="Times New Roman"/>
          <w:sz w:val="24"/>
          <w:szCs w:val="24"/>
          <w:lang w:val="en-GB"/>
        </w:rPr>
        <w:t xml:space="preserve">problems and difficulties, and on the other it is also observed that foreign groups </w:t>
      </w:r>
      <w:r w:rsidRPr="00DB40BE">
        <w:rPr>
          <w:rFonts w:ascii="Times New Roman" w:hAnsi="Times New Roman" w:cs="Times New Roman"/>
          <w:sz w:val="24"/>
          <w:szCs w:val="24"/>
          <w:lang w:val="en-GB"/>
        </w:rPr>
        <w:t xml:space="preserve">also </w:t>
      </w:r>
      <w:r w:rsidR="00DD6A88" w:rsidRPr="00DB40BE">
        <w:rPr>
          <w:rFonts w:ascii="Times New Roman" w:hAnsi="Times New Roman" w:cs="Times New Roman"/>
          <w:sz w:val="24"/>
          <w:szCs w:val="24"/>
          <w:lang w:val="en-GB"/>
        </w:rPr>
        <w:t xml:space="preserve">experience </w:t>
      </w:r>
      <w:r w:rsidR="006C0EB6" w:rsidRPr="00DB40BE">
        <w:rPr>
          <w:rFonts w:ascii="Times New Roman" w:hAnsi="Times New Roman" w:cs="Times New Roman"/>
          <w:sz w:val="24"/>
          <w:szCs w:val="24"/>
          <w:lang w:val="en-GB"/>
        </w:rPr>
        <w:t xml:space="preserve">a range of </w:t>
      </w:r>
      <w:r w:rsidR="00DD6A88" w:rsidRPr="00DB40BE">
        <w:rPr>
          <w:rFonts w:ascii="Times New Roman" w:hAnsi="Times New Roman" w:cs="Times New Roman"/>
          <w:sz w:val="24"/>
          <w:szCs w:val="24"/>
          <w:lang w:val="en-GB"/>
        </w:rPr>
        <w:t xml:space="preserve">problems </w:t>
      </w:r>
      <w:r w:rsidRPr="00DB40BE">
        <w:rPr>
          <w:rFonts w:ascii="Times New Roman" w:hAnsi="Times New Roman" w:cs="Times New Roman"/>
          <w:sz w:val="24"/>
          <w:szCs w:val="24"/>
          <w:lang w:val="en-GB"/>
        </w:rPr>
        <w:t xml:space="preserve">in </w:t>
      </w:r>
      <w:r w:rsidR="00DD6A88" w:rsidRPr="00DB40BE">
        <w:rPr>
          <w:rFonts w:ascii="Times New Roman" w:hAnsi="Times New Roman" w:cs="Times New Roman"/>
          <w:sz w:val="24"/>
          <w:szCs w:val="24"/>
          <w:lang w:val="en-GB"/>
        </w:rPr>
        <w:t xml:space="preserve">integrating themselves into society </w:t>
      </w:r>
      <w:r w:rsidR="006C0EB6" w:rsidRPr="00DB40BE">
        <w:rPr>
          <w:rFonts w:ascii="Times New Roman" w:hAnsi="Times New Roman" w:cs="Times New Roman"/>
          <w:sz w:val="24"/>
          <w:szCs w:val="24"/>
          <w:lang w:val="en-GB"/>
        </w:rPr>
        <w:t>(Colectivo IOÉ, 1992, 1994 and</w:t>
      </w:r>
      <w:r w:rsidR="00DD6A88" w:rsidRPr="00DB40BE">
        <w:rPr>
          <w:rFonts w:ascii="Times New Roman" w:hAnsi="Times New Roman" w:cs="Times New Roman"/>
          <w:sz w:val="24"/>
          <w:szCs w:val="24"/>
          <w:lang w:val="en-GB"/>
        </w:rPr>
        <w:t xml:space="preserve"> 2002; González, 2002; Freixa, 2003; Palou, 2011a).</w:t>
      </w:r>
    </w:p>
    <w:p w:rsidR="0029071F" w:rsidRPr="00DB40BE" w:rsidRDefault="0029071F" w:rsidP="001C6C10">
      <w:pPr>
        <w:pStyle w:val="Prrafodelista"/>
        <w:spacing w:after="0" w:line="360" w:lineRule="auto"/>
        <w:ind w:left="0"/>
        <w:jc w:val="both"/>
        <w:rPr>
          <w:rFonts w:ascii="Times New Roman" w:hAnsi="Times New Roman" w:cs="Times New Roman"/>
          <w:sz w:val="24"/>
          <w:szCs w:val="24"/>
          <w:lang w:val="en-GB"/>
        </w:rPr>
      </w:pPr>
    </w:p>
    <w:p w:rsidR="000C4983" w:rsidRPr="00DB40BE" w:rsidRDefault="00860DF7" w:rsidP="001C6C10">
      <w:pPr>
        <w:pStyle w:val="Prrafodelista"/>
        <w:keepNext/>
        <w:spacing w:after="0" w:line="360" w:lineRule="auto"/>
        <w:ind w:left="0"/>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 xml:space="preserve">1.2- </w:t>
      </w:r>
      <w:r w:rsidR="00DD6A88" w:rsidRPr="00DB40BE">
        <w:rPr>
          <w:rFonts w:ascii="Times New Roman" w:hAnsi="Times New Roman" w:cs="Times New Roman"/>
          <w:b/>
          <w:bCs/>
          <w:sz w:val="24"/>
          <w:szCs w:val="24"/>
          <w:lang w:val="en-GB"/>
        </w:rPr>
        <w:t xml:space="preserve">Youth, </w:t>
      </w:r>
      <w:r w:rsidR="00FD1B4E" w:rsidRPr="00DB40BE">
        <w:rPr>
          <w:rFonts w:ascii="Times New Roman" w:hAnsi="Times New Roman" w:cs="Times New Roman"/>
          <w:b/>
          <w:bCs/>
          <w:sz w:val="24"/>
          <w:szCs w:val="24"/>
          <w:lang w:val="en-GB"/>
        </w:rPr>
        <w:t xml:space="preserve">a </w:t>
      </w:r>
      <w:r w:rsidR="00DD6A88" w:rsidRPr="00DB40BE">
        <w:rPr>
          <w:rFonts w:ascii="Times New Roman" w:hAnsi="Times New Roman" w:cs="Times New Roman"/>
          <w:b/>
          <w:bCs/>
          <w:sz w:val="24"/>
          <w:szCs w:val="24"/>
          <w:lang w:val="en-GB"/>
        </w:rPr>
        <w:t>key p</w:t>
      </w:r>
      <w:r w:rsidR="00FD1B4E" w:rsidRPr="00DB40BE">
        <w:rPr>
          <w:rFonts w:ascii="Times New Roman" w:hAnsi="Times New Roman" w:cs="Times New Roman"/>
          <w:b/>
          <w:bCs/>
          <w:sz w:val="24"/>
          <w:szCs w:val="24"/>
          <w:lang w:val="en-GB"/>
        </w:rPr>
        <w:t>eriod</w:t>
      </w:r>
      <w:r w:rsidR="00DD6A88" w:rsidRPr="00DB40BE">
        <w:rPr>
          <w:rFonts w:ascii="Times New Roman" w:hAnsi="Times New Roman" w:cs="Times New Roman"/>
          <w:b/>
          <w:bCs/>
          <w:sz w:val="24"/>
          <w:szCs w:val="24"/>
          <w:lang w:val="en-GB"/>
        </w:rPr>
        <w:t xml:space="preserve"> for integration</w:t>
      </w:r>
    </w:p>
    <w:p w:rsidR="002757EF" w:rsidRPr="00DB40BE" w:rsidRDefault="002757EF" w:rsidP="001C6C10">
      <w:pPr>
        <w:pStyle w:val="Prrafodelista"/>
        <w:keepNext/>
        <w:spacing w:after="0" w:line="360" w:lineRule="auto"/>
        <w:ind w:left="0"/>
        <w:jc w:val="both"/>
        <w:rPr>
          <w:rFonts w:ascii="Times New Roman" w:hAnsi="Times New Roman" w:cs="Times New Roman"/>
          <w:b/>
          <w:bCs/>
          <w:sz w:val="24"/>
          <w:szCs w:val="24"/>
          <w:lang w:val="en-GB"/>
        </w:rPr>
      </w:pPr>
    </w:p>
    <w:p w:rsidR="00DD6A88" w:rsidRPr="00DB40BE" w:rsidRDefault="00DD6A88" w:rsidP="001C6C10">
      <w:pPr>
        <w:pStyle w:val="Prrafodelista"/>
        <w:keepNext/>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The sons and daughters of immigrants who have arrived in early childhood or been born in the host country have a different starting-point t</w:t>
      </w:r>
      <w:r w:rsidR="00FD1B4E" w:rsidRPr="00DB40BE">
        <w:rPr>
          <w:rFonts w:ascii="Times New Roman" w:hAnsi="Times New Roman" w:cs="Times New Roman"/>
          <w:sz w:val="24"/>
          <w:szCs w:val="24"/>
          <w:lang w:val="en-GB"/>
        </w:rPr>
        <w:t>o</w:t>
      </w:r>
      <w:r w:rsidRPr="00DB40BE">
        <w:rPr>
          <w:rFonts w:ascii="Times New Roman" w:hAnsi="Times New Roman" w:cs="Times New Roman"/>
          <w:sz w:val="24"/>
          <w:szCs w:val="24"/>
          <w:lang w:val="en-GB"/>
        </w:rPr>
        <w:t xml:space="preserve"> their </w:t>
      </w:r>
      <w:r w:rsidR="00665D6E" w:rsidRPr="00DB40BE">
        <w:rPr>
          <w:rFonts w:ascii="Times New Roman" w:hAnsi="Times New Roman" w:cs="Times New Roman"/>
          <w:sz w:val="24"/>
          <w:szCs w:val="24"/>
          <w:lang w:val="en-GB"/>
        </w:rPr>
        <w:t>parents. Migrant youth interact</w:t>
      </w:r>
      <w:r w:rsidRPr="00DB40BE">
        <w:rPr>
          <w:rFonts w:ascii="Times New Roman" w:hAnsi="Times New Roman" w:cs="Times New Roman"/>
          <w:sz w:val="24"/>
          <w:szCs w:val="24"/>
          <w:lang w:val="en-GB"/>
        </w:rPr>
        <w:t xml:space="preserve"> socially from the </w:t>
      </w:r>
      <w:r w:rsidR="00665D6E" w:rsidRPr="00DB40BE">
        <w:rPr>
          <w:rFonts w:ascii="Times New Roman" w:hAnsi="Times New Roman" w:cs="Times New Roman"/>
          <w:sz w:val="24"/>
          <w:szCs w:val="24"/>
          <w:lang w:val="en-GB"/>
        </w:rPr>
        <w:t>beginning</w:t>
      </w:r>
      <w:r w:rsidRPr="00DB40BE">
        <w:rPr>
          <w:rFonts w:ascii="Times New Roman" w:hAnsi="Times New Roman" w:cs="Times New Roman"/>
          <w:sz w:val="24"/>
          <w:szCs w:val="24"/>
          <w:lang w:val="en-GB"/>
        </w:rPr>
        <w:t xml:space="preserve"> (for example </w:t>
      </w:r>
      <w:r w:rsidR="00FD1B4E" w:rsidRPr="00DB40BE">
        <w:rPr>
          <w:rFonts w:ascii="Times New Roman" w:hAnsi="Times New Roman" w:cs="Times New Roman"/>
          <w:sz w:val="24"/>
          <w:szCs w:val="24"/>
          <w:lang w:val="en-GB"/>
        </w:rPr>
        <w:t xml:space="preserve">at </w:t>
      </w:r>
      <w:r w:rsidRPr="00DB40BE">
        <w:rPr>
          <w:rFonts w:ascii="Times New Roman" w:hAnsi="Times New Roman" w:cs="Times New Roman"/>
          <w:sz w:val="24"/>
          <w:szCs w:val="24"/>
          <w:lang w:val="en-GB"/>
        </w:rPr>
        <w:t>school)</w:t>
      </w:r>
      <w:r w:rsidR="00665D6E"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and it is important to understand this group </w:t>
      </w:r>
      <w:r w:rsidR="00665D6E" w:rsidRPr="00DB40BE">
        <w:rPr>
          <w:rFonts w:ascii="Times New Roman" w:hAnsi="Times New Roman" w:cs="Times New Roman"/>
          <w:sz w:val="24"/>
          <w:szCs w:val="24"/>
          <w:lang w:val="en-GB"/>
        </w:rPr>
        <w:t xml:space="preserve">in </w:t>
      </w:r>
      <w:r w:rsidRPr="00DB40BE">
        <w:rPr>
          <w:rFonts w:ascii="Times New Roman" w:hAnsi="Times New Roman" w:cs="Times New Roman"/>
          <w:sz w:val="24"/>
          <w:szCs w:val="24"/>
          <w:lang w:val="en-GB"/>
        </w:rPr>
        <w:t xml:space="preserve">as </w:t>
      </w:r>
      <w:r w:rsidR="00665D6E" w:rsidRPr="00DB40BE">
        <w:rPr>
          <w:rFonts w:ascii="Times New Roman" w:hAnsi="Times New Roman" w:cs="Times New Roman"/>
          <w:sz w:val="24"/>
          <w:szCs w:val="24"/>
          <w:lang w:val="en-GB"/>
        </w:rPr>
        <w:t xml:space="preserve">much depth </w:t>
      </w:r>
      <w:r w:rsidRPr="00DB40BE">
        <w:rPr>
          <w:rFonts w:ascii="Times New Roman" w:hAnsi="Times New Roman" w:cs="Times New Roman"/>
          <w:sz w:val="24"/>
          <w:szCs w:val="24"/>
          <w:lang w:val="en-GB"/>
        </w:rPr>
        <w:t xml:space="preserve">as possible in order to positively and educatively </w:t>
      </w:r>
      <w:r w:rsidR="00665D6E" w:rsidRPr="00DB40BE">
        <w:rPr>
          <w:rFonts w:ascii="Times New Roman" w:hAnsi="Times New Roman" w:cs="Times New Roman"/>
          <w:sz w:val="24"/>
          <w:szCs w:val="24"/>
          <w:lang w:val="en-GB"/>
        </w:rPr>
        <w:t>mould</w:t>
      </w:r>
      <w:r w:rsidRPr="00DB40BE">
        <w:rPr>
          <w:rFonts w:ascii="Times New Roman" w:hAnsi="Times New Roman" w:cs="Times New Roman"/>
          <w:sz w:val="24"/>
          <w:szCs w:val="24"/>
          <w:lang w:val="en-GB"/>
        </w:rPr>
        <w:t xml:space="preserve"> their access to full citizenship</w:t>
      </w:r>
      <w:r w:rsidR="00665D6E"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and to </w:t>
      </w:r>
      <w:r w:rsidR="00665D6E" w:rsidRPr="00DB40BE">
        <w:rPr>
          <w:rFonts w:ascii="Times New Roman" w:hAnsi="Times New Roman" w:cs="Times New Roman"/>
          <w:sz w:val="24"/>
          <w:szCs w:val="24"/>
          <w:lang w:val="en-GB"/>
        </w:rPr>
        <w:t xml:space="preserve">avoid their </w:t>
      </w:r>
      <w:r w:rsidR="007A19E1" w:rsidRPr="00DB40BE">
        <w:rPr>
          <w:rFonts w:ascii="Times New Roman" w:hAnsi="Times New Roman" w:cs="Times New Roman"/>
          <w:sz w:val="24"/>
          <w:szCs w:val="24"/>
          <w:lang w:val="en-GB"/>
        </w:rPr>
        <w:t>marginaliz</w:t>
      </w:r>
      <w:r w:rsidR="00665D6E" w:rsidRPr="00DB40BE">
        <w:rPr>
          <w:rFonts w:ascii="Times New Roman" w:hAnsi="Times New Roman" w:cs="Times New Roman"/>
          <w:sz w:val="24"/>
          <w:szCs w:val="24"/>
          <w:lang w:val="en-GB"/>
        </w:rPr>
        <w:t>ation</w:t>
      </w:r>
      <w:r w:rsidR="007A19E1" w:rsidRPr="00DB40BE">
        <w:rPr>
          <w:rFonts w:ascii="Times New Roman" w:hAnsi="Times New Roman" w:cs="Times New Roman"/>
          <w:sz w:val="24"/>
          <w:szCs w:val="24"/>
          <w:lang w:val="en-GB"/>
        </w:rPr>
        <w:t xml:space="preserve"> or living </w:t>
      </w:r>
      <w:r w:rsidR="00665D6E" w:rsidRPr="00DB40BE">
        <w:rPr>
          <w:rFonts w:ascii="Times New Roman" w:hAnsi="Times New Roman" w:cs="Times New Roman"/>
          <w:sz w:val="24"/>
          <w:szCs w:val="24"/>
          <w:lang w:val="en-GB"/>
        </w:rPr>
        <w:t>with</w:t>
      </w:r>
      <w:r w:rsidR="007A19E1" w:rsidRPr="00DB40BE">
        <w:rPr>
          <w:rFonts w:ascii="Times New Roman" w:hAnsi="Times New Roman" w:cs="Times New Roman"/>
          <w:sz w:val="24"/>
          <w:szCs w:val="24"/>
          <w:lang w:val="en-GB"/>
        </w:rPr>
        <w:t xml:space="preserve"> a permanent division between two worlds. </w:t>
      </w:r>
    </w:p>
    <w:p w:rsidR="002757EF" w:rsidRPr="00DB40BE" w:rsidRDefault="002757EF" w:rsidP="001C6C10">
      <w:pPr>
        <w:pStyle w:val="Prrafodelista"/>
        <w:keepNext/>
        <w:spacing w:after="0" w:line="360" w:lineRule="auto"/>
        <w:ind w:left="0"/>
        <w:jc w:val="both"/>
        <w:rPr>
          <w:rFonts w:ascii="Times New Roman" w:hAnsi="Times New Roman" w:cs="Times New Roman"/>
          <w:sz w:val="24"/>
          <w:szCs w:val="24"/>
          <w:lang w:val="en-GB"/>
        </w:rPr>
      </w:pPr>
    </w:p>
    <w:p w:rsidR="007A19E1" w:rsidRPr="00DB40BE" w:rsidRDefault="007A19E1"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Youth is a decisive sta</w:t>
      </w:r>
      <w:r w:rsidR="00757363" w:rsidRPr="00DB40BE">
        <w:rPr>
          <w:rFonts w:ascii="Times New Roman" w:hAnsi="Times New Roman" w:cs="Times New Roman"/>
          <w:sz w:val="24"/>
          <w:szCs w:val="24"/>
          <w:lang w:val="en-GB"/>
        </w:rPr>
        <w:t>ge for immigration, since at thi</w:t>
      </w:r>
      <w:r w:rsidRPr="00DB40BE">
        <w:rPr>
          <w:rFonts w:ascii="Times New Roman" w:hAnsi="Times New Roman" w:cs="Times New Roman"/>
          <w:sz w:val="24"/>
          <w:szCs w:val="24"/>
          <w:lang w:val="en-GB"/>
        </w:rPr>
        <w:t xml:space="preserve">s </w:t>
      </w:r>
      <w:r w:rsidR="00757363" w:rsidRPr="00DB40BE">
        <w:rPr>
          <w:rFonts w:ascii="Times New Roman" w:hAnsi="Times New Roman" w:cs="Times New Roman"/>
          <w:sz w:val="24"/>
          <w:szCs w:val="24"/>
          <w:lang w:val="en-GB"/>
        </w:rPr>
        <w:t>age</w:t>
      </w:r>
      <w:r w:rsidRPr="00DB40BE">
        <w:rPr>
          <w:rFonts w:ascii="Times New Roman" w:hAnsi="Times New Roman" w:cs="Times New Roman"/>
          <w:sz w:val="24"/>
          <w:szCs w:val="24"/>
          <w:lang w:val="en-GB"/>
        </w:rPr>
        <w:t xml:space="preserve"> characteristics, </w:t>
      </w:r>
      <w:r w:rsidR="00757363" w:rsidRPr="00DB40BE">
        <w:rPr>
          <w:rFonts w:ascii="Times New Roman" w:hAnsi="Times New Roman" w:cs="Times New Roman"/>
          <w:sz w:val="24"/>
          <w:szCs w:val="24"/>
          <w:lang w:val="en-GB"/>
        </w:rPr>
        <w:t>features</w:t>
      </w:r>
      <w:r w:rsidRPr="00DB40BE">
        <w:rPr>
          <w:rFonts w:ascii="Times New Roman" w:hAnsi="Times New Roman" w:cs="Times New Roman"/>
          <w:sz w:val="24"/>
          <w:szCs w:val="24"/>
          <w:lang w:val="en-GB"/>
        </w:rPr>
        <w:t xml:space="preserve"> and beliefs are adopted and fixed, and </w:t>
      </w:r>
      <w:r w:rsidR="00757363" w:rsidRPr="00DB40BE">
        <w:rPr>
          <w:rFonts w:ascii="Times New Roman" w:hAnsi="Times New Roman" w:cs="Times New Roman"/>
          <w:sz w:val="24"/>
          <w:szCs w:val="24"/>
          <w:lang w:val="en-GB"/>
        </w:rPr>
        <w:t xml:space="preserve">the individual </w:t>
      </w:r>
      <w:r w:rsidRPr="00DB40BE">
        <w:rPr>
          <w:rFonts w:ascii="Times New Roman" w:hAnsi="Times New Roman" w:cs="Times New Roman"/>
          <w:sz w:val="24"/>
          <w:szCs w:val="24"/>
          <w:lang w:val="en-GB"/>
        </w:rPr>
        <w:t xml:space="preserve">begins to think autonomously and </w:t>
      </w:r>
      <w:r w:rsidR="00757363" w:rsidRPr="00DB40BE">
        <w:rPr>
          <w:rFonts w:ascii="Times New Roman" w:hAnsi="Times New Roman" w:cs="Times New Roman"/>
          <w:sz w:val="24"/>
          <w:szCs w:val="24"/>
          <w:lang w:val="en-GB"/>
        </w:rPr>
        <w:t xml:space="preserve">to </w:t>
      </w:r>
      <w:r w:rsidRPr="00DB40BE">
        <w:rPr>
          <w:rFonts w:ascii="Times New Roman" w:hAnsi="Times New Roman" w:cs="Times New Roman"/>
          <w:sz w:val="24"/>
          <w:szCs w:val="24"/>
          <w:lang w:val="en-GB"/>
        </w:rPr>
        <w:t xml:space="preserve">concern </w:t>
      </w:r>
      <w:r w:rsidR="00757363" w:rsidRPr="00DB40BE">
        <w:rPr>
          <w:rFonts w:ascii="Times New Roman" w:hAnsi="Times New Roman" w:cs="Times New Roman"/>
          <w:sz w:val="24"/>
          <w:szCs w:val="24"/>
          <w:lang w:val="en-GB"/>
        </w:rPr>
        <w:t xml:space="preserve">themselves </w:t>
      </w:r>
      <w:r w:rsidRPr="00DB40BE">
        <w:rPr>
          <w:rFonts w:ascii="Times New Roman" w:hAnsi="Times New Roman" w:cs="Times New Roman"/>
          <w:sz w:val="24"/>
          <w:szCs w:val="24"/>
          <w:lang w:val="en-GB"/>
        </w:rPr>
        <w:t xml:space="preserve">with </w:t>
      </w:r>
      <w:r w:rsidR="00757363" w:rsidRPr="00DB40BE">
        <w:rPr>
          <w:rFonts w:ascii="Times New Roman" w:hAnsi="Times New Roman" w:cs="Times New Roman"/>
          <w:sz w:val="24"/>
          <w:szCs w:val="24"/>
          <w:lang w:val="en-GB"/>
        </w:rPr>
        <w:t>their</w:t>
      </w:r>
      <w:r w:rsidRPr="00DB40BE">
        <w:rPr>
          <w:rFonts w:ascii="Times New Roman" w:hAnsi="Times New Roman" w:cs="Times New Roman"/>
          <w:sz w:val="24"/>
          <w:szCs w:val="24"/>
          <w:lang w:val="en-GB"/>
        </w:rPr>
        <w:t xml:space="preserve"> individual fate, </w:t>
      </w:r>
      <w:r w:rsidR="00757363" w:rsidRPr="00DB40BE">
        <w:rPr>
          <w:rFonts w:ascii="Times New Roman" w:hAnsi="Times New Roman" w:cs="Times New Roman"/>
          <w:sz w:val="24"/>
          <w:szCs w:val="24"/>
          <w:lang w:val="en-GB"/>
        </w:rPr>
        <w:t xml:space="preserve">with the ideas and opinions of </w:t>
      </w:r>
      <w:r w:rsidRPr="00DB40BE">
        <w:rPr>
          <w:rFonts w:ascii="Times New Roman" w:hAnsi="Times New Roman" w:cs="Times New Roman"/>
          <w:sz w:val="24"/>
          <w:szCs w:val="24"/>
          <w:lang w:val="en-GB"/>
        </w:rPr>
        <w:t>family</w:t>
      </w:r>
      <w:r w:rsidR="00757363" w:rsidRPr="00DB40BE">
        <w:rPr>
          <w:rFonts w:ascii="Times New Roman" w:hAnsi="Times New Roman" w:cs="Times New Roman"/>
          <w:sz w:val="24"/>
          <w:szCs w:val="24"/>
          <w:lang w:val="en-GB"/>
        </w:rPr>
        <w:t xml:space="preserve"> losing weight against those</w:t>
      </w:r>
      <w:r w:rsidRPr="00DB40BE">
        <w:rPr>
          <w:rFonts w:ascii="Times New Roman" w:hAnsi="Times New Roman" w:cs="Times New Roman"/>
          <w:sz w:val="24"/>
          <w:szCs w:val="24"/>
          <w:lang w:val="en-GB"/>
        </w:rPr>
        <w:t xml:space="preserve"> of the peer group. Levitt (2007) shows the importance of young immigrants’ transition to adulthood, above all those coming from countries with a low level of  “westernization”, who feel cultural pressure (very often from the family) to adopt adult roles (to </w:t>
      </w:r>
      <w:r w:rsidR="00757363" w:rsidRPr="00DB40BE">
        <w:rPr>
          <w:rFonts w:ascii="Times New Roman" w:hAnsi="Times New Roman" w:cs="Times New Roman"/>
          <w:sz w:val="24"/>
          <w:szCs w:val="24"/>
          <w:lang w:val="en-GB"/>
        </w:rPr>
        <w:t>get a job</w:t>
      </w:r>
      <w:r w:rsidRPr="00DB40BE">
        <w:rPr>
          <w:rFonts w:ascii="Times New Roman" w:hAnsi="Times New Roman" w:cs="Times New Roman"/>
          <w:sz w:val="24"/>
          <w:szCs w:val="24"/>
          <w:lang w:val="en-GB"/>
        </w:rPr>
        <w:t xml:space="preserve">, start a family, take on responsibility for the family economy, and so on). </w:t>
      </w:r>
      <w:r w:rsidR="00757363" w:rsidRPr="00DB40BE">
        <w:rPr>
          <w:rFonts w:ascii="Times New Roman" w:hAnsi="Times New Roman" w:cs="Times New Roman"/>
          <w:sz w:val="24"/>
          <w:szCs w:val="24"/>
          <w:lang w:val="en-GB"/>
        </w:rPr>
        <w:t xml:space="preserve">In migrant youth </w:t>
      </w:r>
      <w:r w:rsidRPr="00DB40BE">
        <w:rPr>
          <w:rFonts w:ascii="Times New Roman" w:hAnsi="Times New Roman" w:cs="Times New Roman"/>
          <w:sz w:val="24"/>
          <w:szCs w:val="24"/>
          <w:lang w:val="en-GB"/>
        </w:rPr>
        <w:t xml:space="preserve">the universal problems associated with </w:t>
      </w:r>
      <w:r w:rsidR="00757363" w:rsidRPr="00DB40BE">
        <w:rPr>
          <w:rFonts w:ascii="Times New Roman" w:hAnsi="Times New Roman" w:cs="Times New Roman"/>
          <w:sz w:val="24"/>
          <w:szCs w:val="24"/>
          <w:lang w:val="en-GB"/>
        </w:rPr>
        <w:t xml:space="preserve">adolescence are complicated by </w:t>
      </w:r>
      <w:r w:rsidRPr="00DB40BE">
        <w:rPr>
          <w:rFonts w:ascii="Times New Roman" w:hAnsi="Times New Roman" w:cs="Times New Roman"/>
          <w:sz w:val="24"/>
          <w:szCs w:val="24"/>
          <w:lang w:val="en-GB"/>
        </w:rPr>
        <w:t xml:space="preserve">the difficulty of finding not only </w:t>
      </w:r>
      <w:r w:rsidR="00757363" w:rsidRPr="00DB40BE">
        <w:rPr>
          <w:rFonts w:ascii="Times New Roman" w:hAnsi="Times New Roman" w:cs="Times New Roman"/>
          <w:sz w:val="24"/>
          <w:szCs w:val="24"/>
          <w:lang w:val="en-GB"/>
        </w:rPr>
        <w:t>their</w:t>
      </w:r>
      <w:r w:rsidRPr="00DB40BE">
        <w:rPr>
          <w:rFonts w:ascii="Times New Roman" w:hAnsi="Times New Roman" w:cs="Times New Roman"/>
          <w:sz w:val="24"/>
          <w:szCs w:val="24"/>
          <w:lang w:val="en-GB"/>
        </w:rPr>
        <w:t xml:space="preserve"> own identity, but </w:t>
      </w:r>
      <w:r w:rsidR="00757363" w:rsidRPr="00DB40BE">
        <w:rPr>
          <w:rFonts w:ascii="Times New Roman" w:hAnsi="Times New Roman" w:cs="Times New Roman"/>
          <w:sz w:val="24"/>
          <w:szCs w:val="24"/>
          <w:lang w:val="en-GB"/>
        </w:rPr>
        <w:t>also their place in this new world;</w:t>
      </w:r>
      <w:r w:rsidRPr="00DB40BE">
        <w:rPr>
          <w:rFonts w:ascii="Times New Roman" w:hAnsi="Times New Roman" w:cs="Times New Roman"/>
          <w:sz w:val="24"/>
          <w:szCs w:val="24"/>
          <w:lang w:val="en-GB"/>
        </w:rPr>
        <w:t xml:space="preserve"> and </w:t>
      </w:r>
      <w:r w:rsidR="00757363" w:rsidRPr="00DB40BE">
        <w:rPr>
          <w:rFonts w:ascii="Times New Roman" w:hAnsi="Times New Roman" w:cs="Times New Roman"/>
          <w:sz w:val="24"/>
          <w:szCs w:val="24"/>
          <w:lang w:val="en-GB"/>
        </w:rPr>
        <w:t>aspects</w:t>
      </w:r>
      <w:r w:rsidRPr="00DB40BE">
        <w:rPr>
          <w:rFonts w:ascii="Times New Roman" w:hAnsi="Times New Roman" w:cs="Times New Roman"/>
          <w:sz w:val="24"/>
          <w:szCs w:val="24"/>
          <w:lang w:val="en-GB"/>
        </w:rPr>
        <w:t xml:space="preserve"> such as language, gender, religion, the image of the place of origin, identity, etc. </w:t>
      </w:r>
      <w:r w:rsidR="008275A3" w:rsidRPr="00DB40BE">
        <w:rPr>
          <w:rFonts w:ascii="Times New Roman" w:hAnsi="Times New Roman" w:cs="Times New Roman"/>
          <w:sz w:val="24"/>
          <w:szCs w:val="24"/>
          <w:lang w:val="en-GB"/>
        </w:rPr>
        <w:t>assume</w:t>
      </w:r>
      <w:r w:rsidRPr="00DB40BE">
        <w:rPr>
          <w:rFonts w:ascii="Times New Roman" w:hAnsi="Times New Roman" w:cs="Times New Roman"/>
          <w:sz w:val="24"/>
          <w:szCs w:val="24"/>
          <w:lang w:val="en-GB"/>
        </w:rPr>
        <w:t xml:space="preserve"> a different </w:t>
      </w:r>
      <w:r w:rsidR="008275A3" w:rsidRPr="00DB40BE">
        <w:rPr>
          <w:rFonts w:ascii="Times New Roman" w:hAnsi="Times New Roman" w:cs="Times New Roman"/>
          <w:sz w:val="24"/>
          <w:szCs w:val="24"/>
          <w:lang w:val="en-GB"/>
        </w:rPr>
        <w:t>profile</w:t>
      </w:r>
      <w:r w:rsidRPr="00DB40BE">
        <w:rPr>
          <w:rFonts w:ascii="Times New Roman" w:hAnsi="Times New Roman" w:cs="Times New Roman"/>
          <w:sz w:val="24"/>
          <w:szCs w:val="24"/>
          <w:lang w:val="en-GB"/>
        </w:rPr>
        <w:t xml:space="preserve"> in the</w:t>
      </w:r>
      <w:r w:rsidR="00757363" w:rsidRPr="00DB40BE">
        <w:rPr>
          <w:rFonts w:ascii="Times New Roman" w:hAnsi="Times New Roman" w:cs="Times New Roman"/>
          <w:sz w:val="24"/>
          <w:szCs w:val="24"/>
          <w:lang w:val="en-GB"/>
        </w:rPr>
        <w:t>ir</w:t>
      </w:r>
      <w:r w:rsidRPr="00DB40BE">
        <w:rPr>
          <w:rFonts w:ascii="Times New Roman" w:hAnsi="Times New Roman" w:cs="Times New Roman"/>
          <w:sz w:val="24"/>
          <w:szCs w:val="24"/>
          <w:lang w:val="en-GB"/>
        </w:rPr>
        <w:t xml:space="preserve"> process of incorporation </w:t>
      </w:r>
      <w:r w:rsidR="00757363" w:rsidRPr="00DB40BE">
        <w:rPr>
          <w:rFonts w:ascii="Times New Roman" w:hAnsi="Times New Roman" w:cs="Times New Roman"/>
          <w:sz w:val="24"/>
          <w:szCs w:val="24"/>
          <w:lang w:val="en-GB"/>
        </w:rPr>
        <w:t>in</w:t>
      </w:r>
      <w:r w:rsidR="008275A3" w:rsidRPr="00DB40BE">
        <w:rPr>
          <w:rFonts w:ascii="Times New Roman" w:hAnsi="Times New Roman" w:cs="Times New Roman"/>
          <w:sz w:val="24"/>
          <w:szCs w:val="24"/>
          <w:lang w:val="en-GB"/>
        </w:rPr>
        <w:t>to</w:t>
      </w:r>
      <w:r w:rsidR="00757363" w:rsidRPr="00DB40BE">
        <w:rPr>
          <w:rFonts w:ascii="Times New Roman" w:hAnsi="Times New Roman" w:cs="Times New Roman"/>
          <w:sz w:val="24"/>
          <w:szCs w:val="24"/>
          <w:lang w:val="en-GB"/>
        </w:rPr>
        <w:t xml:space="preserve"> </w:t>
      </w:r>
      <w:r w:rsidRPr="00DB40BE">
        <w:rPr>
          <w:rFonts w:ascii="Times New Roman" w:hAnsi="Times New Roman" w:cs="Times New Roman"/>
          <w:sz w:val="24"/>
          <w:szCs w:val="24"/>
          <w:lang w:val="en-GB"/>
        </w:rPr>
        <w:t>the new society</w:t>
      </w:r>
      <w:r w:rsidR="00757363" w:rsidRPr="00DB40BE">
        <w:rPr>
          <w:rFonts w:ascii="Times New Roman" w:hAnsi="Times New Roman" w:cs="Times New Roman"/>
          <w:sz w:val="24"/>
          <w:szCs w:val="24"/>
          <w:lang w:val="en-GB"/>
        </w:rPr>
        <w:t>, depending on</w:t>
      </w:r>
      <w:r w:rsidRPr="00DB40BE">
        <w:rPr>
          <w:rFonts w:ascii="Times New Roman" w:hAnsi="Times New Roman" w:cs="Times New Roman"/>
          <w:sz w:val="24"/>
          <w:szCs w:val="24"/>
          <w:lang w:val="en-GB"/>
        </w:rPr>
        <w:t xml:space="preserve"> their ethnic-cultural origin</w:t>
      </w:r>
      <w:r w:rsidR="008275A3" w:rsidRPr="00DB40BE">
        <w:rPr>
          <w:rFonts w:ascii="Times New Roman" w:hAnsi="Times New Roman" w:cs="Times New Roman"/>
          <w:sz w:val="24"/>
          <w:szCs w:val="24"/>
          <w:lang w:val="en-GB"/>
        </w:rPr>
        <w:t>s</w:t>
      </w:r>
      <w:r w:rsidRPr="00DB40BE">
        <w:rPr>
          <w:rFonts w:ascii="Times New Roman" w:hAnsi="Times New Roman" w:cs="Times New Roman"/>
          <w:sz w:val="24"/>
          <w:szCs w:val="24"/>
          <w:lang w:val="en-GB"/>
        </w:rPr>
        <w:t xml:space="preserve"> (Portes and Rivas, 2011).</w:t>
      </w:r>
    </w:p>
    <w:p w:rsidR="008275A3" w:rsidRPr="00DB40BE" w:rsidRDefault="008275A3" w:rsidP="001C6C10">
      <w:pPr>
        <w:spacing w:after="0" w:line="360" w:lineRule="auto"/>
        <w:jc w:val="both"/>
        <w:rPr>
          <w:rFonts w:ascii="Times New Roman" w:hAnsi="Times New Roman" w:cs="Times New Roman"/>
          <w:sz w:val="24"/>
          <w:szCs w:val="24"/>
          <w:lang w:val="en-GB"/>
        </w:rPr>
      </w:pPr>
    </w:p>
    <w:p w:rsidR="00366895" w:rsidRPr="00DB40BE" w:rsidRDefault="00366895"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Other factors which may influence </w:t>
      </w:r>
      <w:r w:rsidR="008275A3" w:rsidRPr="00DB40BE">
        <w:rPr>
          <w:rFonts w:ascii="Times New Roman" w:hAnsi="Times New Roman" w:cs="Times New Roman"/>
          <w:sz w:val="24"/>
          <w:szCs w:val="24"/>
          <w:lang w:val="en-GB"/>
        </w:rPr>
        <w:t xml:space="preserve">immigrant youth’s </w:t>
      </w:r>
      <w:r w:rsidRPr="00DB40BE">
        <w:rPr>
          <w:rFonts w:ascii="Times New Roman" w:hAnsi="Times New Roman" w:cs="Times New Roman"/>
          <w:sz w:val="24"/>
          <w:szCs w:val="24"/>
          <w:lang w:val="en-GB"/>
        </w:rPr>
        <w:t>integration</w:t>
      </w:r>
      <w:r w:rsidR="008275A3" w:rsidRPr="00DB40BE">
        <w:rPr>
          <w:rFonts w:ascii="Times New Roman" w:hAnsi="Times New Roman" w:cs="Times New Roman"/>
          <w:sz w:val="24"/>
          <w:szCs w:val="24"/>
          <w:lang w:val="en-GB"/>
        </w:rPr>
        <w:t xml:space="preserve"> </w:t>
      </w:r>
      <w:r w:rsidRPr="00DB40BE">
        <w:rPr>
          <w:rFonts w:ascii="Times New Roman" w:hAnsi="Times New Roman" w:cs="Times New Roman"/>
          <w:sz w:val="24"/>
          <w:szCs w:val="24"/>
          <w:lang w:val="en-GB"/>
        </w:rPr>
        <w:t>are: the parents’ level of human capital on arrival, p</w:t>
      </w:r>
      <w:r w:rsidR="008275A3" w:rsidRPr="00DB40BE">
        <w:rPr>
          <w:rFonts w:ascii="Times New Roman" w:hAnsi="Times New Roman" w:cs="Times New Roman"/>
          <w:sz w:val="24"/>
          <w:szCs w:val="24"/>
          <w:lang w:val="en-GB"/>
        </w:rPr>
        <w:t>revious family structures, the</w:t>
      </w:r>
      <w:r w:rsidRPr="00DB40BE">
        <w:rPr>
          <w:rFonts w:ascii="Times New Roman" w:hAnsi="Times New Roman" w:cs="Times New Roman"/>
          <w:sz w:val="24"/>
          <w:szCs w:val="24"/>
          <w:lang w:val="en-GB"/>
        </w:rPr>
        <w:t xml:space="preserve"> m</w:t>
      </w:r>
      <w:r w:rsidR="008275A3" w:rsidRPr="00DB40BE">
        <w:rPr>
          <w:rFonts w:ascii="Times New Roman" w:hAnsi="Times New Roman" w:cs="Times New Roman"/>
          <w:sz w:val="24"/>
          <w:szCs w:val="24"/>
          <w:lang w:val="en-GB"/>
        </w:rPr>
        <w:t>anner</w:t>
      </w:r>
      <w:r w:rsidRPr="00DB40BE">
        <w:rPr>
          <w:rFonts w:ascii="Times New Roman" w:hAnsi="Times New Roman" w:cs="Times New Roman"/>
          <w:sz w:val="24"/>
          <w:szCs w:val="24"/>
          <w:lang w:val="en-GB"/>
        </w:rPr>
        <w:t xml:space="preserve"> of acquiring </w:t>
      </w:r>
      <w:r w:rsidRPr="00DB40BE">
        <w:rPr>
          <w:rFonts w:ascii="Times New Roman" w:hAnsi="Times New Roman" w:cs="Times New Roman"/>
          <w:sz w:val="24"/>
          <w:szCs w:val="24"/>
          <w:lang w:val="en-GB"/>
        </w:rPr>
        <w:lastRenderedPageBreak/>
        <w:t>competences, the local climate, the general climate of deindustrialization, the mobilization of resources, and the current social capital</w:t>
      </w:r>
      <w:r w:rsidR="008275A3" w:rsidRPr="00DB40BE">
        <w:rPr>
          <w:rFonts w:ascii="Times New Roman" w:hAnsi="Times New Roman" w:cs="Times New Roman"/>
          <w:sz w:val="24"/>
          <w:szCs w:val="24"/>
          <w:lang w:val="en-GB"/>
        </w:rPr>
        <w:t xml:space="preserve"> (Aparicio and Tornos, 2012)</w:t>
      </w:r>
      <w:r w:rsidRPr="00DB40BE">
        <w:rPr>
          <w:rFonts w:ascii="Times New Roman" w:hAnsi="Times New Roman" w:cs="Times New Roman"/>
          <w:sz w:val="24"/>
          <w:szCs w:val="24"/>
          <w:lang w:val="en-GB"/>
        </w:rPr>
        <w:t xml:space="preserve">. </w:t>
      </w:r>
    </w:p>
    <w:p w:rsidR="002757EF" w:rsidRPr="00DB40BE" w:rsidRDefault="002757EF" w:rsidP="001C6C10">
      <w:pPr>
        <w:spacing w:after="0" w:line="360" w:lineRule="auto"/>
        <w:jc w:val="both"/>
        <w:rPr>
          <w:rFonts w:ascii="Times New Roman" w:hAnsi="Times New Roman" w:cs="Times New Roman"/>
          <w:sz w:val="24"/>
          <w:szCs w:val="24"/>
          <w:lang w:val="en-GB"/>
        </w:rPr>
      </w:pPr>
    </w:p>
    <w:p w:rsidR="00860DF7" w:rsidRPr="00DB40BE" w:rsidRDefault="00860DF7" w:rsidP="001C6C10">
      <w:pPr>
        <w:spacing w:after="0" w:line="360" w:lineRule="auto"/>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2.-</w:t>
      </w:r>
      <w:r w:rsidR="00366895" w:rsidRPr="00DB40BE">
        <w:rPr>
          <w:rFonts w:ascii="Times New Roman" w:hAnsi="Times New Roman" w:cs="Times New Roman"/>
          <w:b/>
          <w:bCs/>
          <w:sz w:val="24"/>
          <w:szCs w:val="24"/>
          <w:lang w:val="en-GB"/>
        </w:rPr>
        <w:t xml:space="preserve"> METHOD </w:t>
      </w:r>
    </w:p>
    <w:p w:rsidR="00F21E89" w:rsidRPr="00DB40BE" w:rsidRDefault="00F21E89" w:rsidP="001C6C10">
      <w:pPr>
        <w:spacing w:after="0" w:line="360" w:lineRule="auto"/>
        <w:jc w:val="both"/>
        <w:rPr>
          <w:rFonts w:ascii="Times New Roman" w:hAnsi="Times New Roman" w:cs="Times New Roman"/>
          <w:b/>
          <w:bCs/>
          <w:sz w:val="24"/>
          <w:szCs w:val="24"/>
          <w:lang w:val="en-GB"/>
        </w:rPr>
      </w:pPr>
    </w:p>
    <w:p w:rsidR="00366895" w:rsidRPr="00DB40BE" w:rsidRDefault="008275A3" w:rsidP="00AA405F">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Starting from this</w:t>
      </w:r>
      <w:r w:rsidR="00366895" w:rsidRPr="00DB40BE">
        <w:rPr>
          <w:rFonts w:ascii="Times New Roman" w:hAnsi="Times New Roman" w:cs="Times New Roman"/>
          <w:sz w:val="24"/>
          <w:szCs w:val="24"/>
          <w:lang w:val="en-GB"/>
        </w:rPr>
        <w:t xml:space="preserve"> theoretical standpoint, the aim of this paper is to make an analysis of the socio-educati</w:t>
      </w:r>
      <w:r w:rsidRPr="00DB40BE">
        <w:rPr>
          <w:rFonts w:ascii="Times New Roman" w:hAnsi="Times New Roman" w:cs="Times New Roman"/>
          <w:sz w:val="24"/>
          <w:szCs w:val="24"/>
          <w:lang w:val="en-GB"/>
        </w:rPr>
        <w:t>onal</w:t>
      </w:r>
      <w:r w:rsidR="00366895" w:rsidRPr="00DB40BE">
        <w:rPr>
          <w:rFonts w:ascii="Times New Roman" w:hAnsi="Times New Roman" w:cs="Times New Roman"/>
          <w:sz w:val="24"/>
          <w:szCs w:val="24"/>
          <w:lang w:val="en-GB"/>
        </w:rPr>
        <w:t xml:space="preserve"> integration of foreign youth in Catalonia, specifically those between 14 and 18, </w:t>
      </w:r>
      <w:r w:rsidR="00C45CAB" w:rsidRPr="00DB40BE">
        <w:rPr>
          <w:rFonts w:ascii="Times New Roman" w:hAnsi="Times New Roman" w:cs="Times New Roman"/>
          <w:sz w:val="24"/>
          <w:szCs w:val="24"/>
          <w:lang w:val="en-GB"/>
        </w:rPr>
        <w:t xml:space="preserve">in order </w:t>
      </w:r>
      <w:r w:rsidR="00366895" w:rsidRPr="00DB40BE">
        <w:rPr>
          <w:rFonts w:ascii="Times New Roman" w:hAnsi="Times New Roman" w:cs="Times New Roman"/>
          <w:sz w:val="24"/>
          <w:szCs w:val="24"/>
          <w:lang w:val="en-GB"/>
        </w:rPr>
        <w:t xml:space="preserve">to test </w:t>
      </w:r>
      <w:r w:rsidR="00163279" w:rsidRPr="00DB40BE">
        <w:rPr>
          <w:rFonts w:ascii="Times New Roman" w:hAnsi="Times New Roman" w:cs="Times New Roman"/>
          <w:sz w:val="24"/>
          <w:szCs w:val="24"/>
          <w:lang w:val="en-GB"/>
        </w:rPr>
        <w:t>our</w:t>
      </w:r>
      <w:r w:rsidR="00366895" w:rsidRPr="00DB40BE">
        <w:rPr>
          <w:rFonts w:ascii="Times New Roman" w:hAnsi="Times New Roman" w:cs="Times New Roman"/>
          <w:sz w:val="24"/>
          <w:szCs w:val="24"/>
          <w:lang w:val="en-GB"/>
        </w:rPr>
        <w:t xml:space="preserve"> hypothesis that this group is less </w:t>
      </w:r>
      <w:r w:rsidR="00AD3173" w:rsidRPr="00DB40BE">
        <w:rPr>
          <w:rFonts w:ascii="Times New Roman" w:hAnsi="Times New Roman" w:cs="Times New Roman"/>
          <w:sz w:val="24"/>
          <w:szCs w:val="24"/>
          <w:lang w:val="en-GB"/>
        </w:rPr>
        <w:t>susceptible</w:t>
      </w:r>
      <w:r w:rsidR="00366895" w:rsidRPr="00DB40BE">
        <w:rPr>
          <w:rFonts w:ascii="Times New Roman" w:hAnsi="Times New Roman" w:cs="Times New Roman"/>
          <w:sz w:val="24"/>
          <w:szCs w:val="24"/>
          <w:lang w:val="en-GB"/>
        </w:rPr>
        <w:t xml:space="preserve"> to </w:t>
      </w:r>
      <w:r w:rsidR="00837E22" w:rsidRPr="00DB40BE">
        <w:rPr>
          <w:rFonts w:ascii="Times New Roman" w:hAnsi="Times New Roman" w:cs="Times New Roman"/>
          <w:sz w:val="24"/>
          <w:szCs w:val="24"/>
          <w:lang w:val="en-GB"/>
        </w:rPr>
        <w:t xml:space="preserve">the </w:t>
      </w:r>
      <w:r w:rsidR="00366895" w:rsidRPr="00DB40BE">
        <w:rPr>
          <w:rFonts w:ascii="Times New Roman" w:hAnsi="Times New Roman" w:cs="Times New Roman"/>
          <w:sz w:val="24"/>
          <w:szCs w:val="24"/>
          <w:lang w:val="en-GB"/>
        </w:rPr>
        <w:t>imag</w:t>
      </w:r>
      <w:r w:rsidR="00C45CAB" w:rsidRPr="00DB40BE">
        <w:rPr>
          <w:rFonts w:ascii="Times New Roman" w:hAnsi="Times New Roman" w:cs="Times New Roman"/>
          <w:sz w:val="24"/>
          <w:szCs w:val="24"/>
          <w:lang w:val="en-GB"/>
        </w:rPr>
        <w:t>e</w:t>
      </w:r>
      <w:r w:rsidR="00AD3173" w:rsidRPr="00DB40BE">
        <w:rPr>
          <w:rFonts w:ascii="Times New Roman" w:hAnsi="Times New Roman" w:cs="Times New Roman"/>
          <w:sz w:val="24"/>
          <w:szCs w:val="24"/>
          <w:lang w:val="en-GB"/>
        </w:rPr>
        <w:t xml:space="preserve"> </w:t>
      </w:r>
      <w:r w:rsidR="00837E22" w:rsidRPr="00DB40BE">
        <w:rPr>
          <w:rFonts w:ascii="Times New Roman" w:hAnsi="Times New Roman" w:cs="Times New Roman"/>
          <w:sz w:val="24"/>
          <w:szCs w:val="24"/>
          <w:lang w:val="en-GB"/>
        </w:rPr>
        <w:t xml:space="preserve">of </w:t>
      </w:r>
      <w:r w:rsidR="00366895" w:rsidRPr="00DB40BE">
        <w:rPr>
          <w:rFonts w:ascii="Times New Roman" w:hAnsi="Times New Roman" w:cs="Times New Roman"/>
          <w:sz w:val="24"/>
          <w:szCs w:val="24"/>
          <w:lang w:val="en-GB"/>
        </w:rPr>
        <w:t>multicultural</w:t>
      </w:r>
      <w:r w:rsidR="00AD3173" w:rsidRPr="00DB40BE">
        <w:rPr>
          <w:rFonts w:ascii="Times New Roman" w:hAnsi="Times New Roman" w:cs="Times New Roman"/>
          <w:sz w:val="24"/>
          <w:szCs w:val="24"/>
          <w:lang w:val="en-GB"/>
        </w:rPr>
        <w:t xml:space="preserve">ism </w:t>
      </w:r>
      <w:r w:rsidR="00837E22" w:rsidRPr="00DB40BE">
        <w:rPr>
          <w:rFonts w:ascii="Times New Roman" w:hAnsi="Times New Roman" w:cs="Times New Roman"/>
          <w:sz w:val="24"/>
          <w:szCs w:val="24"/>
          <w:lang w:val="en-GB"/>
        </w:rPr>
        <w:t>as a source of</w:t>
      </w:r>
      <w:r w:rsidR="00AD3173" w:rsidRPr="00DB40BE">
        <w:rPr>
          <w:rFonts w:ascii="Times New Roman" w:hAnsi="Times New Roman" w:cs="Times New Roman"/>
          <w:sz w:val="24"/>
          <w:szCs w:val="24"/>
          <w:lang w:val="en-GB"/>
        </w:rPr>
        <w:t xml:space="preserve"> </w:t>
      </w:r>
      <w:r w:rsidR="00366895" w:rsidRPr="00DB40BE">
        <w:rPr>
          <w:rFonts w:ascii="Times New Roman" w:hAnsi="Times New Roman" w:cs="Times New Roman"/>
          <w:sz w:val="24"/>
          <w:szCs w:val="24"/>
          <w:lang w:val="en-GB"/>
        </w:rPr>
        <w:t>increas</w:t>
      </w:r>
      <w:r w:rsidR="003E1684" w:rsidRPr="00DB40BE">
        <w:rPr>
          <w:rFonts w:ascii="Times New Roman" w:hAnsi="Times New Roman" w:cs="Times New Roman"/>
          <w:sz w:val="24"/>
          <w:szCs w:val="24"/>
          <w:lang w:val="en-GB"/>
        </w:rPr>
        <w:t>ed</w:t>
      </w:r>
      <w:r w:rsidR="00366895" w:rsidRPr="00DB40BE">
        <w:rPr>
          <w:rFonts w:ascii="Times New Roman" w:hAnsi="Times New Roman" w:cs="Times New Roman"/>
          <w:sz w:val="24"/>
          <w:szCs w:val="24"/>
          <w:lang w:val="en-GB"/>
        </w:rPr>
        <w:t xml:space="preserve"> </w:t>
      </w:r>
      <w:r w:rsidR="00837E22" w:rsidRPr="00DB40BE">
        <w:rPr>
          <w:rFonts w:ascii="Times New Roman" w:hAnsi="Times New Roman" w:cs="Times New Roman"/>
          <w:sz w:val="24"/>
          <w:szCs w:val="24"/>
          <w:lang w:val="en-GB"/>
        </w:rPr>
        <w:t xml:space="preserve">social </w:t>
      </w:r>
      <w:r w:rsidR="00366895" w:rsidRPr="00DB40BE">
        <w:rPr>
          <w:rFonts w:ascii="Times New Roman" w:hAnsi="Times New Roman" w:cs="Times New Roman"/>
          <w:sz w:val="24"/>
          <w:szCs w:val="24"/>
          <w:lang w:val="en-GB"/>
        </w:rPr>
        <w:t xml:space="preserve">problems, and that they find </w:t>
      </w:r>
      <w:r w:rsidR="00E25E99" w:rsidRPr="00DB40BE">
        <w:rPr>
          <w:rFonts w:ascii="Times New Roman" w:hAnsi="Times New Roman" w:cs="Times New Roman"/>
          <w:sz w:val="24"/>
          <w:szCs w:val="24"/>
          <w:lang w:val="en-GB"/>
        </w:rPr>
        <w:t xml:space="preserve">it </w:t>
      </w:r>
      <w:r w:rsidR="00366895" w:rsidRPr="00DB40BE">
        <w:rPr>
          <w:rFonts w:ascii="Times New Roman" w:hAnsi="Times New Roman" w:cs="Times New Roman"/>
          <w:sz w:val="24"/>
          <w:szCs w:val="24"/>
          <w:lang w:val="en-GB"/>
        </w:rPr>
        <w:t>easier</w:t>
      </w:r>
      <w:r w:rsidR="00E25E99" w:rsidRPr="00DB40BE">
        <w:rPr>
          <w:rFonts w:ascii="Times New Roman" w:hAnsi="Times New Roman" w:cs="Times New Roman"/>
          <w:sz w:val="24"/>
          <w:szCs w:val="24"/>
          <w:lang w:val="en-GB"/>
        </w:rPr>
        <w:t xml:space="preserve"> to integrate</w:t>
      </w:r>
      <w:r w:rsidR="00366895" w:rsidRPr="00DB40BE">
        <w:rPr>
          <w:rFonts w:ascii="Times New Roman" w:hAnsi="Times New Roman" w:cs="Times New Roman"/>
          <w:sz w:val="24"/>
          <w:szCs w:val="24"/>
          <w:lang w:val="en-GB"/>
        </w:rPr>
        <w:t xml:space="preserve">. </w:t>
      </w:r>
    </w:p>
    <w:p w:rsidR="00D82BCE" w:rsidRPr="00DB40BE" w:rsidRDefault="00D82BCE" w:rsidP="001C6C10">
      <w:pPr>
        <w:pStyle w:val="Prrafodelista"/>
        <w:spacing w:after="0" w:line="360" w:lineRule="auto"/>
        <w:ind w:left="0"/>
        <w:jc w:val="both"/>
        <w:rPr>
          <w:rFonts w:ascii="Times New Roman" w:hAnsi="Times New Roman" w:cs="Times New Roman"/>
          <w:sz w:val="24"/>
          <w:szCs w:val="24"/>
          <w:lang w:val="en-GB"/>
        </w:rPr>
      </w:pPr>
    </w:p>
    <w:p w:rsidR="00366895" w:rsidRPr="00DB40BE" w:rsidRDefault="00366895"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 main objective is to identify the key aspects of </w:t>
      </w:r>
      <w:r w:rsidR="00163279" w:rsidRPr="00DB40BE">
        <w:rPr>
          <w:rFonts w:ascii="Times New Roman" w:hAnsi="Times New Roman" w:cs="Times New Roman"/>
          <w:sz w:val="24"/>
          <w:szCs w:val="24"/>
          <w:lang w:val="en-GB"/>
        </w:rPr>
        <w:t xml:space="preserve">young immigrants’ </w:t>
      </w:r>
      <w:r w:rsidRPr="00DB40BE">
        <w:rPr>
          <w:rFonts w:ascii="Times New Roman" w:hAnsi="Times New Roman" w:cs="Times New Roman"/>
          <w:sz w:val="24"/>
          <w:szCs w:val="24"/>
          <w:lang w:val="en-GB"/>
        </w:rPr>
        <w:t xml:space="preserve">integration </w:t>
      </w:r>
      <w:r w:rsidR="00163279" w:rsidRPr="00DB40BE">
        <w:rPr>
          <w:rFonts w:ascii="Times New Roman" w:hAnsi="Times New Roman" w:cs="Times New Roman"/>
          <w:sz w:val="24"/>
          <w:szCs w:val="24"/>
          <w:lang w:val="en-GB"/>
        </w:rPr>
        <w:t>in Catalonia t</w:t>
      </w:r>
      <w:r w:rsidR="00D82BCE" w:rsidRPr="00DB40BE">
        <w:rPr>
          <w:rFonts w:ascii="Times New Roman" w:hAnsi="Times New Roman" w:cs="Times New Roman"/>
          <w:sz w:val="24"/>
          <w:szCs w:val="24"/>
          <w:lang w:val="en-GB"/>
        </w:rPr>
        <w:t>hrough a survey exploring two viewpoints</w:t>
      </w:r>
      <w:r w:rsidRPr="00DB40BE">
        <w:rPr>
          <w:rFonts w:ascii="Times New Roman" w:hAnsi="Times New Roman" w:cs="Times New Roman"/>
          <w:sz w:val="24"/>
          <w:szCs w:val="24"/>
          <w:lang w:val="en-GB"/>
        </w:rPr>
        <w:t xml:space="preserve">: </w:t>
      </w:r>
      <w:r w:rsidR="00D82BCE" w:rsidRPr="00DB40BE">
        <w:rPr>
          <w:rFonts w:ascii="Times New Roman" w:hAnsi="Times New Roman" w:cs="Times New Roman"/>
          <w:sz w:val="24"/>
          <w:szCs w:val="24"/>
          <w:lang w:val="en-GB"/>
        </w:rPr>
        <w:t xml:space="preserve">that </w:t>
      </w:r>
      <w:r w:rsidRPr="00DB40BE">
        <w:rPr>
          <w:rFonts w:ascii="Times New Roman" w:hAnsi="Times New Roman" w:cs="Times New Roman"/>
          <w:sz w:val="24"/>
          <w:szCs w:val="24"/>
          <w:lang w:val="en-GB"/>
        </w:rPr>
        <w:t xml:space="preserve">of foreign youth and that of native young people. This overall </w:t>
      </w:r>
      <w:r w:rsidR="00D82BCE" w:rsidRPr="00DB40BE">
        <w:rPr>
          <w:rFonts w:ascii="Times New Roman" w:hAnsi="Times New Roman" w:cs="Times New Roman"/>
          <w:sz w:val="24"/>
          <w:szCs w:val="24"/>
          <w:lang w:val="en-GB"/>
        </w:rPr>
        <w:t>aim</w:t>
      </w:r>
      <w:r w:rsidRPr="00DB40BE">
        <w:rPr>
          <w:rFonts w:ascii="Times New Roman" w:hAnsi="Times New Roman" w:cs="Times New Roman"/>
          <w:sz w:val="24"/>
          <w:szCs w:val="24"/>
          <w:lang w:val="en-GB"/>
        </w:rPr>
        <w:t xml:space="preserve"> can be broken down into the following specific objectives: </w:t>
      </w: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366895" w:rsidRPr="00DB40BE" w:rsidRDefault="00366895" w:rsidP="00092113">
      <w:pPr>
        <w:pStyle w:val="Prrafodelista"/>
        <w:numPr>
          <w:ilvl w:val="0"/>
          <w:numId w:val="3"/>
        </w:num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To </w:t>
      </w:r>
      <w:r w:rsidR="00383414" w:rsidRPr="00DB40BE">
        <w:rPr>
          <w:rFonts w:ascii="Times New Roman" w:hAnsi="Times New Roman" w:cs="Times New Roman"/>
          <w:sz w:val="24"/>
          <w:szCs w:val="24"/>
          <w:lang w:val="en-GB"/>
        </w:rPr>
        <w:t xml:space="preserve">probe </w:t>
      </w:r>
      <w:r w:rsidRPr="00DB40BE">
        <w:rPr>
          <w:rFonts w:ascii="Times New Roman" w:hAnsi="Times New Roman" w:cs="Times New Roman"/>
          <w:sz w:val="24"/>
          <w:szCs w:val="24"/>
          <w:lang w:val="en-GB"/>
        </w:rPr>
        <w:t xml:space="preserve">the structural dimension of integration, </w:t>
      </w:r>
      <w:r w:rsidR="00D82BCE" w:rsidRPr="00DB40BE">
        <w:rPr>
          <w:rFonts w:ascii="Times New Roman" w:hAnsi="Times New Roman" w:cs="Times New Roman"/>
          <w:sz w:val="24"/>
          <w:szCs w:val="24"/>
          <w:lang w:val="en-GB"/>
        </w:rPr>
        <w:t>investigat</w:t>
      </w:r>
      <w:r w:rsidR="0093240D" w:rsidRPr="00DB40BE">
        <w:rPr>
          <w:rFonts w:ascii="Times New Roman" w:hAnsi="Times New Roman" w:cs="Times New Roman"/>
          <w:sz w:val="24"/>
          <w:szCs w:val="24"/>
          <w:lang w:val="en-GB"/>
        </w:rPr>
        <w:t>ing</w:t>
      </w:r>
      <w:r w:rsidR="00D82BCE" w:rsidRPr="00DB40BE">
        <w:rPr>
          <w:rFonts w:ascii="Times New Roman" w:hAnsi="Times New Roman" w:cs="Times New Roman"/>
          <w:sz w:val="24"/>
          <w:szCs w:val="24"/>
          <w:lang w:val="en-GB"/>
        </w:rPr>
        <w:t xml:space="preserve"> the youth’s </w:t>
      </w:r>
      <w:r w:rsidRPr="00DB40BE">
        <w:rPr>
          <w:rFonts w:ascii="Times New Roman" w:hAnsi="Times New Roman" w:cs="Times New Roman"/>
          <w:sz w:val="24"/>
          <w:szCs w:val="24"/>
          <w:lang w:val="en-GB"/>
        </w:rPr>
        <w:t xml:space="preserve">concept of citizenship, observing the </w:t>
      </w:r>
      <w:r w:rsidR="00B14B16" w:rsidRPr="00DB40BE">
        <w:rPr>
          <w:rFonts w:ascii="Times New Roman" w:hAnsi="Times New Roman" w:cs="Times New Roman"/>
          <w:sz w:val="24"/>
          <w:szCs w:val="24"/>
          <w:lang w:val="en-GB"/>
        </w:rPr>
        <w:t>relationship</w:t>
      </w:r>
      <w:r w:rsidRPr="00DB40BE">
        <w:rPr>
          <w:rFonts w:ascii="Times New Roman" w:hAnsi="Times New Roman" w:cs="Times New Roman"/>
          <w:sz w:val="24"/>
          <w:szCs w:val="24"/>
          <w:lang w:val="en-GB"/>
        </w:rPr>
        <w:t xml:space="preserve"> between </w:t>
      </w:r>
      <w:r w:rsidR="0093240D" w:rsidRPr="00DB40BE">
        <w:rPr>
          <w:rFonts w:ascii="Times New Roman" w:hAnsi="Times New Roman" w:cs="Times New Roman"/>
          <w:sz w:val="24"/>
          <w:szCs w:val="24"/>
          <w:lang w:val="en-GB"/>
        </w:rPr>
        <w:t xml:space="preserve">law and </w:t>
      </w:r>
      <w:r w:rsidRPr="00DB40BE">
        <w:rPr>
          <w:rFonts w:ascii="Times New Roman" w:hAnsi="Times New Roman" w:cs="Times New Roman"/>
          <w:sz w:val="24"/>
          <w:szCs w:val="24"/>
          <w:lang w:val="en-GB"/>
        </w:rPr>
        <w:t>reality</w:t>
      </w:r>
      <w:r w:rsidR="006F09AA" w:rsidRPr="00DB40BE">
        <w:rPr>
          <w:rFonts w:ascii="Times New Roman" w:hAnsi="Times New Roman" w:cs="Times New Roman"/>
          <w:sz w:val="24"/>
          <w:szCs w:val="24"/>
          <w:lang w:val="en-GB"/>
        </w:rPr>
        <w:t>, and</w:t>
      </w:r>
      <w:r w:rsidRPr="00DB40BE">
        <w:rPr>
          <w:rFonts w:ascii="Times New Roman" w:hAnsi="Times New Roman" w:cs="Times New Roman"/>
          <w:sz w:val="24"/>
          <w:szCs w:val="24"/>
          <w:lang w:val="en-GB"/>
        </w:rPr>
        <w:t xml:space="preserve"> </w:t>
      </w:r>
      <w:r w:rsidR="00DB40BE" w:rsidRPr="00DB40BE">
        <w:rPr>
          <w:rFonts w:ascii="Times New Roman" w:hAnsi="Times New Roman" w:cs="Times New Roman"/>
          <w:sz w:val="24"/>
          <w:szCs w:val="24"/>
          <w:lang w:val="en-GB"/>
        </w:rPr>
        <w:t>analysing</w:t>
      </w:r>
      <w:r w:rsidRPr="00DB40BE">
        <w:rPr>
          <w:rFonts w:ascii="Times New Roman" w:hAnsi="Times New Roman" w:cs="Times New Roman"/>
          <w:sz w:val="24"/>
          <w:szCs w:val="24"/>
          <w:lang w:val="en-GB"/>
        </w:rPr>
        <w:t xml:space="preserve"> </w:t>
      </w:r>
      <w:r w:rsidR="008017BD" w:rsidRPr="00DB40BE">
        <w:rPr>
          <w:rFonts w:ascii="Times New Roman" w:hAnsi="Times New Roman" w:cs="Times New Roman"/>
          <w:sz w:val="24"/>
          <w:szCs w:val="24"/>
          <w:lang w:val="en-GB"/>
        </w:rPr>
        <w:t xml:space="preserve">how </w:t>
      </w:r>
      <w:r w:rsidR="00D82BCE" w:rsidRPr="00DB40BE">
        <w:rPr>
          <w:rFonts w:ascii="Times New Roman" w:hAnsi="Times New Roman" w:cs="Times New Roman"/>
          <w:sz w:val="24"/>
          <w:szCs w:val="24"/>
          <w:lang w:val="en-GB"/>
        </w:rPr>
        <w:t xml:space="preserve">participants </w:t>
      </w:r>
      <w:r w:rsidR="008017BD" w:rsidRPr="00DB40BE">
        <w:rPr>
          <w:rFonts w:ascii="Times New Roman" w:hAnsi="Times New Roman" w:cs="Times New Roman"/>
          <w:sz w:val="24"/>
          <w:szCs w:val="24"/>
          <w:lang w:val="en-GB"/>
        </w:rPr>
        <w:t xml:space="preserve">see </w:t>
      </w:r>
      <w:r w:rsidR="00F663F1" w:rsidRPr="00DB40BE">
        <w:rPr>
          <w:rFonts w:ascii="Times New Roman" w:hAnsi="Times New Roman" w:cs="Times New Roman"/>
          <w:sz w:val="24"/>
          <w:szCs w:val="24"/>
          <w:lang w:val="en-GB"/>
        </w:rPr>
        <w:t xml:space="preserve">the </w:t>
      </w:r>
      <w:r w:rsidR="00D82BCE" w:rsidRPr="00DB40BE">
        <w:rPr>
          <w:rFonts w:ascii="Times New Roman" w:hAnsi="Times New Roman" w:cs="Times New Roman"/>
          <w:sz w:val="24"/>
          <w:szCs w:val="24"/>
          <w:lang w:val="en-GB"/>
        </w:rPr>
        <w:t xml:space="preserve">mixing </w:t>
      </w:r>
      <w:r w:rsidR="00F663F1" w:rsidRPr="00DB40BE">
        <w:rPr>
          <w:rFonts w:ascii="Times New Roman" w:hAnsi="Times New Roman" w:cs="Times New Roman"/>
          <w:sz w:val="24"/>
          <w:szCs w:val="24"/>
          <w:lang w:val="en-GB"/>
        </w:rPr>
        <w:t xml:space="preserve">of cultures </w:t>
      </w:r>
      <w:r w:rsidRPr="00DB40BE">
        <w:rPr>
          <w:rFonts w:ascii="Times New Roman" w:hAnsi="Times New Roman" w:cs="Times New Roman"/>
          <w:sz w:val="24"/>
          <w:szCs w:val="24"/>
          <w:lang w:val="en-GB"/>
        </w:rPr>
        <w:t xml:space="preserve">in the public </w:t>
      </w:r>
      <w:r w:rsidR="00D82BCE" w:rsidRPr="00DB40BE">
        <w:rPr>
          <w:rFonts w:ascii="Times New Roman" w:hAnsi="Times New Roman" w:cs="Times New Roman"/>
          <w:sz w:val="24"/>
          <w:szCs w:val="24"/>
          <w:lang w:val="en-GB"/>
        </w:rPr>
        <w:t>sphere</w:t>
      </w:r>
      <w:r w:rsidRPr="00DB40BE">
        <w:rPr>
          <w:rFonts w:ascii="Times New Roman" w:hAnsi="Times New Roman" w:cs="Times New Roman"/>
          <w:sz w:val="24"/>
          <w:szCs w:val="24"/>
          <w:lang w:val="en-GB"/>
        </w:rPr>
        <w:t xml:space="preserve">.  </w:t>
      </w:r>
    </w:p>
    <w:p w:rsidR="00366895" w:rsidRPr="00DB40BE" w:rsidRDefault="008017BD" w:rsidP="001C6C10">
      <w:pPr>
        <w:pStyle w:val="Prrafodelista"/>
        <w:numPr>
          <w:ilvl w:val="0"/>
          <w:numId w:val="3"/>
        </w:num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To </w:t>
      </w:r>
      <w:r w:rsidR="00383414" w:rsidRPr="00DB40BE">
        <w:rPr>
          <w:rFonts w:ascii="Times New Roman" w:hAnsi="Times New Roman" w:cs="Times New Roman"/>
          <w:sz w:val="24"/>
          <w:szCs w:val="24"/>
          <w:lang w:val="en-GB"/>
        </w:rPr>
        <w:t>probe</w:t>
      </w:r>
      <w:r w:rsidRPr="00DB40BE">
        <w:rPr>
          <w:rFonts w:ascii="Times New Roman" w:hAnsi="Times New Roman" w:cs="Times New Roman"/>
          <w:sz w:val="24"/>
          <w:szCs w:val="24"/>
          <w:lang w:val="en-GB"/>
        </w:rPr>
        <w:t xml:space="preserve"> the cognitive-cultural dimension of integration, with s</w:t>
      </w:r>
      <w:r w:rsidR="00D74CF7" w:rsidRPr="00DB40BE">
        <w:rPr>
          <w:rFonts w:ascii="Times New Roman" w:hAnsi="Times New Roman" w:cs="Times New Roman"/>
          <w:sz w:val="24"/>
          <w:szCs w:val="24"/>
          <w:lang w:val="en-GB"/>
        </w:rPr>
        <w:t xml:space="preserve">pecial stress on the </w:t>
      </w:r>
      <w:r w:rsidRPr="00DB40BE">
        <w:rPr>
          <w:rFonts w:ascii="Times New Roman" w:hAnsi="Times New Roman" w:cs="Times New Roman"/>
          <w:sz w:val="24"/>
          <w:szCs w:val="24"/>
          <w:lang w:val="en-GB"/>
        </w:rPr>
        <w:t xml:space="preserve">issue </w:t>
      </w:r>
      <w:r w:rsidR="00D74CF7" w:rsidRPr="00DB40BE">
        <w:rPr>
          <w:rFonts w:ascii="Times New Roman" w:hAnsi="Times New Roman" w:cs="Times New Roman"/>
          <w:sz w:val="24"/>
          <w:szCs w:val="24"/>
          <w:lang w:val="en-GB"/>
        </w:rPr>
        <w:t xml:space="preserve">of language </w:t>
      </w:r>
      <w:r w:rsidRPr="00DB40BE">
        <w:rPr>
          <w:rFonts w:ascii="Times New Roman" w:hAnsi="Times New Roman" w:cs="Times New Roman"/>
          <w:sz w:val="24"/>
          <w:szCs w:val="24"/>
          <w:lang w:val="en-GB"/>
        </w:rPr>
        <w:t xml:space="preserve">and the degree of </w:t>
      </w:r>
      <w:r w:rsidR="00383414" w:rsidRPr="00DB40BE">
        <w:rPr>
          <w:rFonts w:ascii="Times New Roman" w:hAnsi="Times New Roman" w:cs="Times New Roman"/>
          <w:sz w:val="24"/>
          <w:szCs w:val="24"/>
          <w:lang w:val="en-GB"/>
        </w:rPr>
        <w:t xml:space="preserve">engagement </w:t>
      </w:r>
      <w:r w:rsidRPr="00DB40BE">
        <w:rPr>
          <w:rFonts w:ascii="Times New Roman" w:hAnsi="Times New Roman" w:cs="Times New Roman"/>
          <w:sz w:val="24"/>
          <w:szCs w:val="24"/>
          <w:lang w:val="en-GB"/>
        </w:rPr>
        <w:t xml:space="preserve">with </w:t>
      </w:r>
      <w:r w:rsidR="00383414" w:rsidRPr="00DB40BE">
        <w:rPr>
          <w:rFonts w:ascii="Times New Roman" w:hAnsi="Times New Roman" w:cs="Times New Roman"/>
          <w:sz w:val="24"/>
          <w:szCs w:val="24"/>
          <w:lang w:val="en-GB"/>
        </w:rPr>
        <w:t xml:space="preserve">issues </w:t>
      </w:r>
      <w:r w:rsidR="00D74CF7" w:rsidRPr="00DB40BE">
        <w:rPr>
          <w:rFonts w:ascii="Times New Roman" w:hAnsi="Times New Roman" w:cs="Times New Roman"/>
          <w:sz w:val="24"/>
          <w:szCs w:val="24"/>
          <w:lang w:val="en-GB"/>
        </w:rPr>
        <w:t>in</w:t>
      </w:r>
      <w:r w:rsidRPr="00DB40BE">
        <w:rPr>
          <w:rFonts w:ascii="Times New Roman" w:hAnsi="Times New Roman" w:cs="Times New Roman"/>
          <w:sz w:val="24"/>
          <w:szCs w:val="24"/>
          <w:lang w:val="en-GB"/>
        </w:rPr>
        <w:t xml:space="preserve"> the social environment. </w:t>
      </w:r>
    </w:p>
    <w:p w:rsidR="008017BD" w:rsidRPr="00DB40BE" w:rsidRDefault="008017BD" w:rsidP="001C6C10">
      <w:pPr>
        <w:pStyle w:val="Prrafodelista"/>
        <w:numPr>
          <w:ilvl w:val="0"/>
          <w:numId w:val="3"/>
        </w:num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To </w:t>
      </w:r>
      <w:r w:rsidR="00383414" w:rsidRPr="00DB40BE">
        <w:rPr>
          <w:rFonts w:ascii="Times New Roman" w:hAnsi="Times New Roman" w:cs="Times New Roman"/>
          <w:sz w:val="24"/>
          <w:szCs w:val="24"/>
          <w:lang w:val="en-GB"/>
        </w:rPr>
        <w:t>probe</w:t>
      </w:r>
      <w:r w:rsidRPr="00DB40BE">
        <w:rPr>
          <w:rFonts w:ascii="Times New Roman" w:hAnsi="Times New Roman" w:cs="Times New Roman"/>
          <w:sz w:val="24"/>
          <w:szCs w:val="24"/>
          <w:lang w:val="en-GB"/>
        </w:rPr>
        <w:t xml:space="preserve"> the social dimension of integration, </w:t>
      </w:r>
      <w:r w:rsidR="00DB40BE" w:rsidRPr="00DB40BE">
        <w:rPr>
          <w:rFonts w:ascii="Times New Roman" w:hAnsi="Times New Roman" w:cs="Times New Roman"/>
          <w:sz w:val="24"/>
          <w:szCs w:val="24"/>
          <w:lang w:val="en-GB"/>
        </w:rPr>
        <w:t>analysing</w:t>
      </w:r>
      <w:r w:rsidRPr="00DB40BE">
        <w:rPr>
          <w:rFonts w:ascii="Times New Roman" w:hAnsi="Times New Roman" w:cs="Times New Roman"/>
          <w:sz w:val="24"/>
          <w:szCs w:val="24"/>
          <w:lang w:val="en-GB"/>
        </w:rPr>
        <w:t xml:space="preserve"> the areas and vectors of community participation amongst the youth, their social imaginary and their awareness of cultural diversity. </w:t>
      </w:r>
    </w:p>
    <w:p w:rsidR="008017BD" w:rsidRPr="00DB40BE" w:rsidRDefault="008017BD" w:rsidP="001C6C10">
      <w:pPr>
        <w:pStyle w:val="Prrafodelista"/>
        <w:numPr>
          <w:ilvl w:val="0"/>
          <w:numId w:val="3"/>
        </w:numPr>
        <w:spacing w:after="0" w:line="360" w:lineRule="auto"/>
        <w:ind w:left="714" w:hanging="357"/>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To </w:t>
      </w:r>
      <w:r w:rsidR="00383414" w:rsidRPr="00DB40BE">
        <w:rPr>
          <w:rFonts w:ascii="Times New Roman" w:hAnsi="Times New Roman" w:cs="Times New Roman"/>
          <w:sz w:val="24"/>
          <w:szCs w:val="24"/>
          <w:lang w:val="en-GB"/>
        </w:rPr>
        <w:t xml:space="preserve">probe </w:t>
      </w:r>
      <w:r w:rsidRPr="00DB40BE">
        <w:rPr>
          <w:rFonts w:ascii="Times New Roman" w:hAnsi="Times New Roman" w:cs="Times New Roman"/>
          <w:sz w:val="24"/>
          <w:szCs w:val="24"/>
          <w:lang w:val="en-GB"/>
        </w:rPr>
        <w:t xml:space="preserve">the </w:t>
      </w:r>
      <w:r w:rsidR="00383414" w:rsidRPr="00DB40BE">
        <w:rPr>
          <w:rFonts w:ascii="Times New Roman" w:hAnsi="Times New Roman" w:cs="Times New Roman"/>
          <w:sz w:val="24"/>
          <w:szCs w:val="24"/>
          <w:lang w:val="en-GB"/>
        </w:rPr>
        <w:t xml:space="preserve">identity </w:t>
      </w:r>
      <w:r w:rsidRPr="00DB40BE">
        <w:rPr>
          <w:rFonts w:ascii="Times New Roman" w:hAnsi="Times New Roman" w:cs="Times New Roman"/>
          <w:sz w:val="24"/>
          <w:szCs w:val="24"/>
          <w:lang w:val="en-GB"/>
        </w:rPr>
        <w:t xml:space="preserve">dimension of integration, </w:t>
      </w:r>
      <w:r w:rsidR="00DB40BE" w:rsidRPr="00DB40BE">
        <w:rPr>
          <w:rFonts w:ascii="Times New Roman" w:hAnsi="Times New Roman" w:cs="Times New Roman"/>
          <w:sz w:val="24"/>
          <w:szCs w:val="24"/>
          <w:lang w:val="en-GB"/>
        </w:rPr>
        <w:t>analysing</w:t>
      </w:r>
      <w:r w:rsidRPr="00DB40BE">
        <w:rPr>
          <w:rFonts w:ascii="Times New Roman" w:hAnsi="Times New Roman" w:cs="Times New Roman"/>
          <w:sz w:val="24"/>
          <w:szCs w:val="24"/>
          <w:lang w:val="en-GB"/>
        </w:rPr>
        <w:t xml:space="preserve"> the youth’s feelings of cultural and civic belonging. </w:t>
      </w:r>
    </w:p>
    <w:p w:rsidR="002757EF" w:rsidRPr="00DB40BE" w:rsidRDefault="002757EF" w:rsidP="001C6C10">
      <w:pPr>
        <w:pStyle w:val="Prrafodelista"/>
        <w:spacing w:after="0" w:line="360" w:lineRule="auto"/>
        <w:ind w:left="714"/>
        <w:jc w:val="both"/>
        <w:rPr>
          <w:rFonts w:ascii="Times New Roman" w:hAnsi="Times New Roman" w:cs="Times New Roman"/>
          <w:sz w:val="24"/>
          <w:szCs w:val="24"/>
          <w:lang w:val="en-GB"/>
        </w:rPr>
      </w:pPr>
    </w:p>
    <w:p w:rsidR="00860DF7" w:rsidRPr="00DB40BE" w:rsidRDefault="00860DF7" w:rsidP="001C6C10">
      <w:pPr>
        <w:pStyle w:val="Prrafodelista"/>
        <w:keepNext/>
        <w:spacing w:after="0" w:line="360" w:lineRule="auto"/>
        <w:ind w:left="0"/>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2.1-</w:t>
      </w:r>
      <w:r w:rsidR="00383414" w:rsidRPr="00DB40BE">
        <w:rPr>
          <w:rFonts w:ascii="Times New Roman" w:hAnsi="Times New Roman" w:cs="Times New Roman"/>
          <w:b/>
          <w:bCs/>
          <w:sz w:val="24"/>
          <w:szCs w:val="24"/>
          <w:lang w:val="en-GB"/>
        </w:rPr>
        <w:t>Data collection and analysis t</w:t>
      </w:r>
      <w:r w:rsidR="008017BD" w:rsidRPr="00DB40BE">
        <w:rPr>
          <w:rFonts w:ascii="Times New Roman" w:hAnsi="Times New Roman" w:cs="Times New Roman"/>
          <w:b/>
          <w:bCs/>
          <w:sz w:val="24"/>
          <w:szCs w:val="24"/>
          <w:lang w:val="en-GB"/>
        </w:rPr>
        <w:t xml:space="preserve">echniques </w:t>
      </w:r>
    </w:p>
    <w:p w:rsidR="002757EF" w:rsidRPr="00DB40BE" w:rsidRDefault="002757EF" w:rsidP="001C6C10">
      <w:pPr>
        <w:pStyle w:val="Prrafodelista"/>
        <w:keepNext/>
        <w:spacing w:after="0" w:line="360" w:lineRule="auto"/>
        <w:ind w:left="0"/>
        <w:jc w:val="both"/>
        <w:rPr>
          <w:rFonts w:ascii="Times New Roman" w:hAnsi="Times New Roman" w:cs="Times New Roman"/>
          <w:b/>
          <w:bCs/>
          <w:sz w:val="24"/>
          <w:szCs w:val="24"/>
          <w:lang w:val="en-GB"/>
        </w:rPr>
      </w:pPr>
    </w:p>
    <w:p w:rsidR="008017BD" w:rsidRDefault="008017BD" w:rsidP="001C6C10">
      <w:pPr>
        <w:autoSpaceDE w:val="0"/>
        <w:autoSpaceDN w:val="0"/>
        <w:adjustRightInd w:val="0"/>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We used an adaptation of</w:t>
      </w:r>
      <w:r w:rsidR="004B7649" w:rsidRPr="00DB40BE">
        <w:rPr>
          <w:rFonts w:ascii="Times New Roman" w:hAnsi="Times New Roman" w:cs="Times New Roman"/>
          <w:sz w:val="24"/>
          <w:szCs w:val="24"/>
          <w:lang w:val="en-GB"/>
        </w:rPr>
        <w:t xml:space="preserve"> the</w:t>
      </w:r>
      <w:r w:rsidRPr="00DB40BE">
        <w:rPr>
          <w:rFonts w:ascii="Times New Roman" w:hAnsi="Times New Roman" w:cs="Times New Roman"/>
          <w:sz w:val="24"/>
          <w:szCs w:val="24"/>
          <w:lang w:val="en-GB"/>
        </w:rPr>
        <w:t xml:space="preserve"> </w:t>
      </w:r>
      <w:r w:rsidRPr="00DB40BE">
        <w:rPr>
          <w:rFonts w:ascii="Times New Roman" w:hAnsi="Times New Roman" w:cs="Times New Roman"/>
          <w:i/>
          <w:sz w:val="24"/>
          <w:szCs w:val="24"/>
          <w:lang w:val="en-GB"/>
        </w:rPr>
        <w:t>Social cohesion amongst young people questionnaire</w:t>
      </w:r>
      <w:r w:rsidRPr="00DB40BE">
        <w:rPr>
          <w:rFonts w:ascii="Times New Roman" w:hAnsi="Times New Roman" w:cs="Times New Roman"/>
          <w:sz w:val="24"/>
          <w:szCs w:val="24"/>
          <w:lang w:val="en-GB"/>
        </w:rPr>
        <w:t xml:space="preserve"> (Palou, 2011a), which </w:t>
      </w:r>
      <w:r w:rsidR="004B7649" w:rsidRPr="00DB40BE">
        <w:rPr>
          <w:rFonts w:ascii="Times New Roman" w:hAnsi="Times New Roman" w:cs="Times New Roman"/>
          <w:sz w:val="24"/>
          <w:szCs w:val="24"/>
          <w:lang w:val="en-GB"/>
        </w:rPr>
        <w:t>reflects</w:t>
      </w:r>
      <w:r w:rsidRPr="00DB40BE">
        <w:rPr>
          <w:rFonts w:ascii="Times New Roman" w:hAnsi="Times New Roman" w:cs="Times New Roman"/>
          <w:sz w:val="24"/>
          <w:szCs w:val="24"/>
          <w:lang w:val="en-GB"/>
        </w:rPr>
        <w:t xml:space="preserve"> th</w:t>
      </w:r>
      <w:r w:rsidR="004B7649" w:rsidRPr="00DB40BE">
        <w:rPr>
          <w:rFonts w:ascii="Times New Roman" w:hAnsi="Times New Roman" w:cs="Times New Roman"/>
          <w:sz w:val="24"/>
          <w:szCs w:val="24"/>
          <w:lang w:val="en-GB"/>
        </w:rPr>
        <w:t>e above-mentioned</w:t>
      </w:r>
      <w:r w:rsidRPr="00DB40BE">
        <w:rPr>
          <w:rFonts w:ascii="Times New Roman" w:hAnsi="Times New Roman" w:cs="Times New Roman"/>
          <w:sz w:val="24"/>
          <w:szCs w:val="24"/>
          <w:lang w:val="en-GB"/>
        </w:rPr>
        <w:t xml:space="preserve"> d</w:t>
      </w:r>
      <w:r w:rsidR="004B7649" w:rsidRPr="00DB40BE">
        <w:rPr>
          <w:rFonts w:ascii="Times New Roman" w:hAnsi="Times New Roman" w:cs="Times New Roman"/>
          <w:sz w:val="24"/>
          <w:szCs w:val="24"/>
          <w:lang w:val="en-GB"/>
        </w:rPr>
        <w:t>ual</w:t>
      </w:r>
      <w:r w:rsidRPr="00DB40BE">
        <w:rPr>
          <w:rFonts w:ascii="Times New Roman" w:hAnsi="Times New Roman" w:cs="Times New Roman"/>
          <w:sz w:val="24"/>
          <w:szCs w:val="24"/>
          <w:lang w:val="en-GB"/>
        </w:rPr>
        <w:t xml:space="preserve"> perspective. </w:t>
      </w:r>
      <w:r w:rsidR="004B7649" w:rsidRPr="00DB40BE">
        <w:rPr>
          <w:rFonts w:ascii="Times New Roman" w:hAnsi="Times New Roman" w:cs="Times New Roman"/>
          <w:sz w:val="24"/>
          <w:szCs w:val="24"/>
          <w:lang w:val="en-GB"/>
        </w:rPr>
        <w:t>The questionnaire</w:t>
      </w:r>
      <w:r w:rsidRPr="00DB40BE">
        <w:rPr>
          <w:rFonts w:ascii="Times New Roman" w:hAnsi="Times New Roman" w:cs="Times New Roman"/>
          <w:sz w:val="24"/>
          <w:szCs w:val="24"/>
          <w:lang w:val="en-GB"/>
        </w:rPr>
        <w:t xml:space="preserve"> </w:t>
      </w:r>
      <w:r w:rsidR="004B7649" w:rsidRPr="00DB40BE">
        <w:rPr>
          <w:rFonts w:ascii="Times New Roman" w:hAnsi="Times New Roman" w:cs="Times New Roman"/>
          <w:sz w:val="24"/>
          <w:szCs w:val="24"/>
          <w:lang w:val="en-GB"/>
        </w:rPr>
        <w:lastRenderedPageBreak/>
        <w:t xml:space="preserve">consists of </w:t>
      </w:r>
      <w:r w:rsidRPr="00DB40BE">
        <w:rPr>
          <w:rFonts w:ascii="Times New Roman" w:hAnsi="Times New Roman" w:cs="Times New Roman"/>
          <w:sz w:val="24"/>
          <w:szCs w:val="24"/>
          <w:lang w:val="en-GB"/>
        </w:rPr>
        <w:t>41 items</w:t>
      </w:r>
      <w:r w:rsidR="004B7649"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w:t>
      </w:r>
      <w:r w:rsidR="004B7649" w:rsidRPr="00DB40BE">
        <w:rPr>
          <w:rFonts w:ascii="Times New Roman" w:hAnsi="Times New Roman" w:cs="Times New Roman"/>
          <w:sz w:val="24"/>
          <w:szCs w:val="24"/>
          <w:lang w:val="en-GB"/>
        </w:rPr>
        <w:t xml:space="preserve">embracing </w:t>
      </w:r>
      <w:r w:rsidRPr="00DB40BE">
        <w:rPr>
          <w:rFonts w:ascii="Times New Roman" w:hAnsi="Times New Roman" w:cs="Times New Roman"/>
          <w:sz w:val="24"/>
          <w:szCs w:val="24"/>
          <w:lang w:val="en-GB"/>
        </w:rPr>
        <w:t xml:space="preserve">the most relevant variables </w:t>
      </w:r>
      <w:r w:rsidR="004B7649" w:rsidRPr="00DB40BE">
        <w:rPr>
          <w:rFonts w:ascii="Times New Roman" w:hAnsi="Times New Roman" w:cs="Times New Roman"/>
          <w:sz w:val="24"/>
          <w:szCs w:val="24"/>
          <w:lang w:val="en-GB"/>
        </w:rPr>
        <w:t xml:space="preserve">for </w:t>
      </w:r>
      <w:r w:rsidRPr="00DB40BE">
        <w:rPr>
          <w:rFonts w:ascii="Times New Roman" w:hAnsi="Times New Roman" w:cs="Times New Roman"/>
          <w:sz w:val="24"/>
          <w:szCs w:val="24"/>
          <w:lang w:val="en-GB"/>
        </w:rPr>
        <w:t>characteriz</w:t>
      </w:r>
      <w:r w:rsidR="004B7649" w:rsidRPr="00DB40BE">
        <w:rPr>
          <w:rFonts w:ascii="Times New Roman" w:hAnsi="Times New Roman" w:cs="Times New Roman"/>
          <w:sz w:val="24"/>
          <w:szCs w:val="24"/>
          <w:lang w:val="en-GB"/>
        </w:rPr>
        <w:t>ing</w:t>
      </w:r>
      <w:r w:rsidRPr="00DB40BE">
        <w:rPr>
          <w:rFonts w:ascii="Times New Roman" w:hAnsi="Times New Roman" w:cs="Times New Roman"/>
          <w:sz w:val="24"/>
          <w:szCs w:val="24"/>
          <w:lang w:val="en-GB"/>
        </w:rPr>
        <w:t xml:space="preserve"> youth and their integration</w:t>
      </w:r>
      <w:r w:rsidR="004B7649" w:rsidRPr="00DB40BE">
        <w:rPr>
          <w:rFonts w:ascii="Times New Roman" w:hAnsi="Times New Roman" w:cs="Times New Roman"/>
          <w:sz w:val="24"/>
          <w:szCs w:val="24"/>
          <w:lang w:val="en-GB"/>
        </w:rPr>
        <w:t xml:space="preserve"> process</w:t>
      </w:r>
      <w:r w:rsidRPr="00DB40BE">
        <w:rPr>
          <w:rFonts w:ascii="Times New Roman" w:hAnsi="Times New Roman" w:cs="Times New Roman"/>
          <w:sz w:val="24"/>
          <w:szCs w:val="24"/>
          <w:lang w:val="en-GB"/>
        </w:rPr>
        <w:t xml:space="preserve">, </w:t>
      </w:r>
      <w:r w:rsidR="004B7649" w:rsidRPr="00DB40BE">
        <w:rPr>
          <w:rFonts w:ascii="Times New Roman" w:hAnsi="Times New Roman" w:cs="Times New Roman"/>
          <w:sz w:val="24"/>
          <w:szCs w:val="24"/>
          <w:lang w:val="en-GB"/>
        </w:rPr>
        <w:t xml:space="preserve">as </w:t>
      </w:r>
      <w:r w:rsidRPr="00DB40BE">
        <w:rPr>
          <w:rFonts w:ascii="Times New Roman" w:hAnsi="Times New Roman" w:cs="Times New Roman"/>
          <w:sz w:val="24"/>
          <w:szCs w:val="24"/>
          <w:lang w:val="en-GB"/>
        </w:rPr>
        <w:t xml:space="preserve">shown below in Table 1. The questionnaire was evaluated </w:t>
      </w:r>
      <w:r w:rsidR="00DB40BE" w:rsidRPr="00DB40BE">
        <w:rPr>
          <w:rFonts w:ascii="Times New Roman" w:hAnsi="Times New Roman" w:cs="Times New Roman"/>
          <w:sz w:val="24"/>
          <w:szCs w:val="24"/>
          <w:lang w:val="en-GB"/>
        </w:rPr>
        <w:t>logically</w:t>
      </w:r>
      <w:r w:rsidRPr="00DB40BE">
        <w:rPr>
          <w:rFonts w:ascii="Times New Roman" w:hAnsi="Times New Roman" w:cs="Times New Roman"/>
          <w:sz w:val="24"/>
          <w:szCs w:val="24"/>
          <w:lang w:val="en-GB"/>
        </w:rPr>
        <w:t xml:space="preserve">, </w:t>
      </w:r>
      <w:r w:rsidR="004B7649" w:rsidRPr="00DB40BE">
        <w:rPr>
          <w:rFonts w:ascii="Times New Roman" w:hAnsi="Times New Roman" w:cs="Times New Roman"/>
          <w:sz w:val="24"/>
          <w:szCs w:val="24"/>
          <w:lang w:val="en-GB"/>
        </w:rPr>
        <w:t>by judges, and empirically; and it combines</w:t>
      </w:r>
      <w:r w:rsidRPr="00DB40BE">
        <w:rPr>
          <w:rFonts w:ascii="Times New Roman" w:hAnsi="Times New Roman" w:cs="Times New Roman"/>
          <w:sz w:val="24"/>
          <w:szCs w:val="24"/>
          <w:lang w:val="en-GB"/>
        </w:rPr>
        <w:t xml:space="preserve"> evidence of internal and content validity. The questionnaire </w:t>
      </w:r>
      <w:r w:rsidR="004B7649" w:rsidRPr="00DB40BE">
        <w:rPr>
          <w:rFonts w:ascii="Times New Roman" w:hAnsi="Times New Roman" w:cs="Times New Roman"/>
          <w:sz w:val="24"/>
          <w:szCs w:val="24"/>
          <w:lang w:val="en-GB"/>
        </w:rPr>
        <w:t xml:space="preserve">also </w:t>
      </w:r>
      <w:r w:rsidRPr="00DB40BE">
        <w:rPr>
          <w:rFonts w:ascii="Times New Roman" w:hAnsi="Times New Roman" w:cs="Times New Roman"/>
          <w:sz w:val="24"/>
          <w:szCs w:val="24"/>
          <w:lang w:val="en-GB"/>
        </w:rPr>
        <w:t>in</w:t>
      </w:r>
      <w:r w:rsidR="004B7649" w:rsidRPr="00DB40BE">
        <w:rPr>
          <w:rFonts w:ascii="Times New Roman" w:hAnsi="Times New Roman" w:cs="Times New Roman"/>
          <w:sz w:val="24"/>
          <w:szCs w:val="24"/>
          <w:lang w:val="en-GB"/>
        </w:rPr>
        <w:t>corporates</w:t>
      </w:r>
      <w:r w:rsidRPr="00DB40BE">
        <w:rPr>
          <w:rFonts w:ascii="Times New Roman" w:hAnsi="Times New Roman" w:cs="Times New Roman"/>
          <w:sz w:val="24"/>
          <w:szCs w:val="24"/>
          <w:lang w:val="en-GB"/>
        </w:rPr>
        <w:t xml:space="preserve"> the </w:t>
      </w:r>
      <w:r w:rsidRPr="00DB40BE">
        <w:rPr>
          <w:rFonts w:ascii="Times New Roman" w:hAnsi="Times New Roman" w:cs="Times New Roman"/>
          <w:i/>
          <w:sz w:val="24"/>
          <w:szCs w:val="24"/>
          <w:lang w:val="en-GB"/>
        </w:rPr>
        <w:t>knowledge of cultural diversity scale</w:t>
      </w:r>
      <w:r w:rsidR="004B7649" w:rsidRPr="00DB40BE">
        <w:rPr>
          <w:rFonts w:ascii="Times New Roman" w:hAnsi="Times New Roman" w:cs="Times New Roman"/>
          <w:i/>
          <w:sz w:val="24"/>
          <w:szCs w:val="24"/>
          <w:lang w:val="en-GB"/>
        </w:rPr>
        <w:t>,</w:t>
      </w:r>
      <w:r w:rsidRPr="00DB40BE">
        <w:rPr>
          <w:rFonts w:ascii="Times New Roman" w:hAnsi="Times New Roman" w:cs="Times New Roman"/>
          <w:sz w:val="24"/>
          <w:szCs w:val="24"/>
          <w:lang w:val="en-GB"/>
        </w:rPr>
        <w:t xml:space="preserve"> </w:t>
      </w:r>
      <w:r w:rsidR="004B7649" w:rsidRPr="00DB40BE">
        <w:rPr>
          <w:rFonts w:ascii="Times New Roman" w:hAnsi="Times New Roman" w:cs="Times New Roman"/>
          <w:sz w:val="24"/>
          <w:szCs w:val="24"/>
          <w:lang w:val="en-GB"/>
        </w:rPr>
        <w:t xml:space="preserve">which has </w:t>
      </w:r>
      <w:r w:rsidRPr="00DB40BE">
        <w:rPr>
          <w:rFonts w:ascii="Times New Roman" w:hAnsi="Times New Roman" w:cs="Times New Roman"/>
          <w:sz w:val="24"/>
          <w:szCs w:val="24"/>
          <w:lang w:val="en-GB"/>
        </w:rPr>
        <w:t xml:space="preserve">a Cronbach’s alpha of 0.715. </w:t>
      </w:r>
      <w:r w:rsidR="004B7649" w:rsidRPr="00DB40BE">
        <w:rPr>
          <w:rFonts w:ascii="Times New Roman" w:hAnsi="Times New Roman" w:cs="Times New Roman"/>
          <w:sz w:val="24"/>
          <w:szCs w:val="24"/>
          <w:lang w:val="en-GB"/>
        </w:rPr>
        <w:t xml:space="preserve">In terms of </w:t>
      </w:r>
      <w:r w:rsidRPr="00DB40BE">
        <w:rPr>
          <w:rFonts w:ascii="Times New Roman" w:hAnsi="Times New Roman" w:cs="Times New Roman"/>
          <w:sz w:val="24"/>
          <w:szCs w:val="24"/>
          <w:lang w:val="en-GB"/>
        </w:rPr>
        <w:t>external validity, or the generaliza</w:t>
      </w:r>
      <w:r w:rsidR="005F2AB6" w:rsidRPr="00DB40BE">
        <w:rPr>
          <w:rFonts w:ascii="Times New Roman" w:hAnsi="Times New Roman" w:cs="Times New Roman"/>
          <w:sz w:val="24"/>
          <w:szCs w:val="24"/>
          <w:lang w:val="en-GB"/>
        </w:rPr>
        <w:t>bility</w:t>
      </w:r>
      <w:r w:rsidRPr="00DB40BE">
        <w:rPr>
          <w:rFonts w:ascii="Times New Roman" w:hAnsi="Times New Roman" w:cs="Times New Roman"/>
          <w:sz w:val="24"/>
          <w:szCs w:val="24"/>
          <w:lang w:val="en-GB"/>
        </w:rPr>
        <w:t xml:space="preserve"> of its results to the whole population, we believe the sample of young people </w:t>
      </w:r>
      <w:r w:rsidR="004B7649" w:rsidRPr="00DB40BE">
        <w:rPr>
          <w:rFonts w:ascii="Times New Roman" w:hAnsi="Times New Roman" w:cs="Times New Roman"/>
          <w:sz w:val="24"/>
          <w:szCs w:val="24"/>
          <w:lang w:val="en-GB"/>
        </w:rPr>
        <w:t xml:space="preserve">to </w:t>
      </w:r>
      <w:r w:rsidRPr="00DB40BE">
        <w:rPr>
          <w:rFonts w:ascii="Times New Roman" w:hAnsi="Times New Roman" w:cs="Times New Roman"/>
          <w:sz w:val="24"/>
          <w:szCs w:val="24"/>
          <w:lang w:val="en-GB"/>
        </w:rPr>
        <w:t>be representative</w:t>
      </w:r>
      <w:r w:rsidR="004B7649"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w:t>
      </w:r>
      <w:r w:rsidR="005F2AB6" w:rsidRPr="00DB40BE">
        <w:rPr>
          <w:rFonts w:ascii="Times New Roman" w:hAnsi="Times New Roman" w:cs="Times New Roman"/>
          <w:sz w:val="24"/>
          <w:szCs w:val="24"/>
          <w:lang w:val="en-GB"/>
        </w:rPr>
        <w:t xml:space="preserve">and that some results are in </w:t>
      </w:r>
      <w:r w:rsidR="004B7649" w:rsidRPr="00DB40BE">
        <w:rPr>
          <w:rFonts w:ascii="Times New Roman" w:hAnsi="Times New Roman" w:cs="Times New Roman"/>
          <w:sz w:val="24"/>
          <w:szCs w:val="24"/>
          <w:lang w:val="en-GB"/>
        </w:rPr>
        <w:t>agreement</w:t>
      </w:r>
      <w:r w:rsidR="005F2AB6" w:rsidRPr="00DB40BE">
        <w:rPr>
          <w:rFonts w:ascii="Times New Roman" w:hAnsi="Times New Roman" w:cs="Times New Roman"/>
          <w:sz w:val="24"/>
          <w:szCs w:val="24"/>
          <w:lang w:val="en-GB"/>
        </w:rPr>
        <w:t xml:space="preserve"> with other studies, refer</w:t>
      </w:r>
      <w:r w:rsidR="004B7649" w:rsidRPr="00DB40BE">
        <w:rPr>
          <w:rFonts w:ascii="Times New Roman" w:hAnsi="Times New Roman" w:cs="Times New Roman"/>
          <w:sz w:val="24"/>
          <w:szCs w:val="24"/>
          <w:lang w:val="en-GB"/>
        </w:rPr>
        <w:t>red</w:t>
      </w:r>
      <w:r w:rsidR="005F2AB6" w:rsidRPr="00DB40BE">
        <w:rPr>
          <w:rFonts w:ascii="Times New Roman" w:hAnsi="Times New Roman" w:cs="Times New Roman"/>
          <w:sz w:val="24"/>
          <w:szCs w:val="24"/>
          <w:lang w:val="en-GB"/>
        </w:rPr>
        <w:t xml:space="preserve"> to in t</w:t>
      </w:r>
      <w:r w:rsidR="00117F09" w:rsidRPr="00DB40BE">
        <w:rPr>
          <w:rFonts w:ascii="Times New Roman" w:hAnsi="Times New Roman" w:cs="Times New Roman"/>
          <w:sz w:val="24"/>
          <w:szCs w:val="24"/>
          <w:lang w:val="en-GB"/>
        </w:rPr>
        <w:t>he discussion section. Thus the</w:t>
      </w:r>
      <w:r w:rsidR="005F2AB6" w:rsidRPr="00DB40BE">
        <w:rPr>
          <w:rFonts w:ascii="Times New Roman" w:hAnsi="Times New Roman" w:cs="Times New Roman"/>
          <w:sz w:val="24"/>
          <w:szCs w:val="24"/>
          <w:lang w:val="en-GB"/>
        </w:rPr>
        <w:t xml:space="preserve"> questionnaire</w:t>
      </w:r>
      <w:r w:rsidR="008D3132" w:rsidRPr="00DB40BE">
        <w:rPr>
          <w:rFonts w:ascii="Times New Roman" w:hAnsi="Times New Roman" w:cs="Times New Roman"/>
          <w:sz w:val="24"/>
          <w:szCs w:val="24"/>
          <w:lang w:val="en-GB"/>
        </w:rPr>
        <w:t xml:space="preserve"> </w:t>
      </w:r>
      <w:r w:rsidR="0020128F" w:rsidRPr="00DB40BE">
        <w:rPr>
          <w:rFonts w:ascii="Times New Roman" w:hAnsi="Times New Roman" w:cs="Times New Roman"/>
          <w:sz w:val="24"/>
          <w:szCs w:val="24"/>
          <w:lang w:val="en-GB"/>
        </w:rPr>
        <w:t xml:space="preserve">has </w:t>
      </w:r>
      <w:r w:rsidR="00117F09" w:rsidRPr="00DB40BE">
        <w:rPr>
          <w:rFonts w:ascii="Times New Roman" w:hAnsi="Times New Roman" w:cs="Times New Roman"/>
          <w:sz w:val="24"/>
          <w:szCs w:val="24"/>
          <w:lang w:val="en-GB"/>
        </w:rPr>
        <w:t xml:space="preserve">the </w:t>
      </w:r>
      <w:r w:rsidR="005F2AB6" w:rsidRPr="00DB40BE">
        <w:rPr>
          <w:rFonts w:ascii="Times New Roman" w:hAnsi="Times New Roman" w:cs="Times New Roman"/>
          <w:sz w:val="24"/>
          <w:szCs w:val="24"/>
          <w:lang w:val="en-GB"/>
        </w:rPr>
        <w:t xml:space="preserve">scientific rigor </w:t>
      </w:r>
      <w:r w:rsidR="0020128F" w:rsidRPr="00DB40BE">
        <w:rPr>
          <w:rFonts w:ascii="Times New Roman" w:hAnsi="Times New Roman" w:cs="Times New Roman"/>
          <w:sz w:val="24"/>
          <w:szCs w:val="24"/>
          <w:lang w:val="en-GB"/>
        </w:rPr>
        <w:t xml:space="preserve">required </w:t>
      </w:r>
      <w:r w:rsidR="005F2AB6" w:rsidRPr="00DB40BE">
        <w:rPr>
          <w:rFonts w:ascii="Times New Roman" w:hAnsi="Times New Roman" w:cs="Times New Roman"/>
          <w:sz w:val="24"/>
          <w:szCs w:val="24"/>
          <w:lang w:val="en-GB"/>
        </w:rPr>
        <w:t xml:space="preserve">to be </w:t>
      </w:r>
      <w:r w:rsidR="00942423" w:rsidRPr="00DB40BE">
        <w:rPr>
          <w:rFonts w:ascii="Times New Roman" w:hAnsi="Times New Roman" w:cs="Times New Roman"/>
          <w:sz w:val="24"/>
          <w:szCs w:val="24"/>
          <w:lang w:val="en-GB"/>
        </w:rPr>
        <w:t>valid for our study</w:t>
      </w:r>
      <w:r w:rsidR="005F2AB6" w:rsidRPr="00DB40BE">
        <w:rPr>
          <w:rFonts w:ascii="Times New Roman" w:hAnsi="Times New Roman" w:cs="Times New Roman"/>
          <w:sz w:val="24"/>
          <w:szCs w:val="24"/>
          <w:lang w:val="en-GB"/>
        </w:rPr>
        <w:t xml:space="preserve">. </w:t>
      </w:r>
    </w:p>
    <w:p w:rsidR="006E0269" w:rsidRPr="00DB40BE" w:rsidRDefault="006E0269" w:rsidP="001C6C10">
      <w:pPr>
        <w:autoSpaceDE w:val="0"/>
        <w:autoSpaceDN w:val="0"/>
        <w:adjustRightInd w:val="0"/>
        <w:spacing w:after="0" w:line="360" w:lineRule="auto"/>
        <w:jc w:val="both"/>
        <w:rPr>
          <w:rFonts w:ascii="Times New Roman" w:hAnsi="Times New Roman" w:cs="Times New Roman"/>
          <w:sz w:val="24"/>
          <w:szCs w:val="24"/>
          <w:lang w:val="en-GB"/>
        </w:rPr>
      </w:pPr>
    </w:p>
    <w:p w:rsidR="008017BD" w:rsidRPr="00DB40BE" w:rsidRDefault="008017BD" w:rsidP="001C6C10">
      <w:pPr>
        <w:autoSpaceDE w:val="0"/>
        <w:autoSpaceDN w:val="0"/>
        <w:adjustRightInd w:val="0"/>
        <w:spacing w:after="0" w:line="360" w:lineRule="auto"/>
        <w:jc w:val="both"/>
        <w:rPr>
          <w:rFonts w:ascii="Times New Roman" w:hAnsi="Times New Roman" w:cs="Times New Roman"/>
          <w:sz w:val="24"/>
          <w:szCs w:val="24"/>
          <w:lang w:val="en-GB"/>
        </w:rPr>
      </w:pPr>
    </w:p>
    <w:tbl>
      <w:tblPr>
        <w:tblW w:w="0" w:type="auto"/>
        <w:jc w:val="center"/>
        <w:tblInd w:w="-1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283"/>
        <w:gridCol w:w="4111"/>
        <w:gridCol w:w="2263"/>
      </w:tblGrid>
      <w:tr w:rsidR="00474E11" w:rsidRPr="00DB40BE" w:rsidTr="00DA10D5">
        <w:trPr>
          <w:cantSplit/>
          <w:trHeight w:val="227"/>
          <w:jc w:val="center"/>
        </w:trPr>
        <w:tc>
          <w:tcPr>
            <w:tcW w:w="3283" w:type="dxa"/>
          </w:tcPr>
          <w:p w:rsidR="00474E11" w:rsidRPr="00DB40BE" w:rsidRDefault="005F2AB6" w:rsidP="00DA10D5">
            <w:pPr>
              <w:spacing w:after="0" w:line="240" w:lineRule="auto"/>
              <w:jc w:val="center"/>
              <w:rPr>
                <w:rFonts w:ascii="Times New Roman" w:hAnsi="Times New Roman" w:cs="Times New Roman"/>
                <w:b/>
                <w:sz w:val="20"/>
                <w:szCs w:val="20"/>
                <w:lang w:val="en-GB"/>
              </w:rPr>
            </w:pPr>
            <w:r w:rsidRPr="00DB40BE">
              <w:rPr>
                <w:rFonts w:ascii="Times New Roman" w:hAnsi="Times New Roman" w:cs="Times New Roman"/>
                <w:b/>
                <w:sz w:val="20"/>
                <w:szCs w:val="20"/>
                <w:lang w:val="en-GB"/>
              </w:rPr>
              <w:t>DIMENSIO</w:t>
            </w:r>
            <w:r w:rsidR="00474E11" w:rsidRPr="00DB40BE">
              <w:rPr>
                <w:rFonts w:ascii="Times New Roman" w:hAnsi="Times New Roman" w:cs="Times New Roman"/>
                <w:b/>
                <w:sz w:val="20"/>
                <w:szCs w:val="20"/>
                <w:lang w:val="en-GB"/>
              </w:rPr>
              <w:t>N</w:t>
            </w:r>
          </w:p>
        </w:tc>
        <w:tc>
          <w:tcPr>
            <w:tcW w:w="4111" w:type="dxa"/>
          </w:tcPr>
          <w:p w:rsidR="00474E11" w:rsidRPr="00DB40BE" w:rsidRDefault="00474E11" w:rsidP="005F2AB6">
            <w:pPr>
              <w:spacing w:after="0" w:line="240" w:lineRule="auto"/>
              <w:jc w:val="center"/>
              <w:rPr>
                <w:rFonts w:ascii="Times New Roman" w:hAnsi="Times New Roman" w:cs="Times New Roman"/>
                <w:b/>
                <w:sz w:val="20"/>
                <w:szCs w:val="20"/>
                <w:lang w:val="en-GB"/>
              </w:rPr>
            </w:pPr>
            <w:r w:rsidRPr="00DB40BE">
              <w:rPr>
                <w:rFonts w:ascii="Times New Roman" w:hAnsi="Times New Roman" w:cs="Times New Roman"/>
                <w:b/>
                <w:sz w:val="20"/>
                <w:szCs w:val="20"/>
                <w:lang w:val="en-GB"/>
              </w:rPr>
              <w:t>INDICA</w:t>
            </w:r>
            <w:r w:rsidR="005F2AB6" w:rsidRPr="00DB40BE">
              <w:rPr>
                <w:rFonts w:ascii="Times New Roman" w:hAnsi="Times New Roman" w:cs="Times New Roman"/>
                <w:b/>
                <w:sz w:val="20"/>
                <w:szCs w:val="20"/>
                <w:lang w:val="en-GB"/>
              </w:rPr>
              <w:t>TORS</w:t>
            </w:r>
          </w:p>
        </w:tc>
        <w:tc>
          <w:tcPr>
            <w:tcW w:w="2263" w:type="dxa"/>
          </w:tcPr>
          <w:p w:rsidR="00474E11" w:rsidRPr="00DB40BE" w:rsidRDefault="005F2AB6" w:rsidP="005F2AB6">
            <w:pPr>
              <w:spacing w:after="0" w:line="240" w:lineRule="auto"/>
              <w:jc w:val="center"/>
              <w:rPr>
                <w:rFonts w:ascii="Times New Roman" w:hAnsi="Times New Roman" w:cs="Times New Roman"/>
                <w:b/>
                <w:sz w:val="20"/>
                <w:szCs w:val="20"/>
                <w:lang w:val="en-GB"/>
              </w:rPr>
            </w:pPr>
            <w:r w:rsidRPr="00DB40BE">
              <w:rPr>
                <w:rFonts w:ascii="Times New Roman" w:hAnsi="Times New Roman" w:cs="Times New Roman"/>
                <w:b/>
                <w:sz w:val="20"/>
                <w:szCs w:val="20"/>
                <w:lang w:val="en-GB"/>
              </w:rPr>
              <w:t>Type</w:t>
            </w:r>
            <w:r w:rsidR="00474E11" w:rsidRPr="00DB40BE">
              <w:rPr>
                <w:rFonts w:ascii="Times New Roman" w:hAnsi="Times New Roman" w:cs="Times New Roman"/>
                <w:b/>
                <w:sz w:val="20"/>
                <w:szCs w:val="20"/>
                <w:lang w:val="en-GB"/>
              </w:rPr>
              <w:t xml:space="preserve"> </w:t>
            </w:r>
            <w:r w:rsidRPr="00DB40BE">
              <w:rPr>
                <w:rFonts w:ascii="Times New Roman" w:hAnsi="Times New Roman" w:cs="Times New Roman"/>
                <w:b/>
                <w:sz w:val="20"/>
                <w:szCs w:val="20"/>
                <w:lang w:val="en-GB"/>
              </w:rPr>
              <w:t>of</w:t>
            </w:r>
            <w:r w:rsidR="00474E11" w:rsidRPr="00DB40BE">
              <w:rPr>
                <w:rFonts w:ascii="Times New Roman" w:hAnsi="Times New Roman" w:cs="Times New Roman"/>
                <w:b/>
                <w:sz w:val="20"/>
                <w:szCs w:val="20"/>
                <w:lang w:val="en-GB"/>
              </w:rPr>
              <w:t xml:space="preserve"> </w:t>
            </w:r>
            <w:r w:rsidRPr="00DB40BE">
              <w:rPr>
                <w:rFonts w:ascii="Times New Roman" w:hAnsi="Times New Roman" w:cs="Times New Roman"/>
                <w:b/>
                <w:sz w:val="20"/>
                <w:szCs w:val="20"/>
                <w:lang w:val="en-GB"/>
              </w:rPr>
              <w:t>i</w:t>
            </w:r>
            <w:r w:rsidR="00474E11" w:rsidRPr="00DB40BE">
              <w:rPr>
                <w:rFonts w:ascii="Times New Roman" w:hAnsi="Times New Roman" w:cs="Times New Roman"/>
                <w:b/>
                <w:sz w:val="20"/>
                <w:szCs w:val="20"/>
                <w:lang w:val="en-GB"/>
              </w:rPr>
              <w:t>tem</w:t>
            </w:r>
          </w:p>
        </w:tc>
      </w:tr>
      <w:tr w:rsidR="00474E11" w:rsidRPr="00DB40BE" w:rsidTr="00DA10D5">
        <w:trPr>
          <w:cantSplit/>
          <w:trHeight w:val="20"/>
          <w:jc w:val="center"/>
        </w:trPr>
        <w:tc>
          <w:tcPr>
            <w:tcW w:w="7394" w:type="dxa"/>
            <w:gridSpan w:val="2"/>
          </w:tcPr>
          <w:p w:rsidR="00474E11" w:rsidRPr="00DB40BE" w:rsidRDefault="00474E11" w:rsidP="006C1EEA">
            <w:pPr>
              <w:spacing w:after="0" w:line="240" w:lineRule="auto"/>
              <w:rPr>
                <w:rFonts w:ascii="Times New Roman" w:hAnsi="Times New Roman" w:cs="Times New Roman"/>
                <w:sz w:val="20"/>
                <w:szCs w:val="20"/>
                <w:lang w:val="en-GB"/>
              </w:rPr>
            </w:pPr>
            <w:r w:rsidRPr="00DB40BE">
              <w:rPr>
                <w:rFonts w:ascii="Times New Roman" w:hAnsi="Times New Roman" w:cs="Times New Roman"/>
                <w:i/>
                <w:sz w:val="20"/>
                <w:szCs w:val="20"/>
                <w:lang w:val="en-GB"/>
              </w:rPr>
              <w:t>Socio</w:t>
            </w:r>
            <w:r w:rsidR="005F2AB6" w:rsidRPr="00DB40BE">
              <w:rPr>
                <w:rFonts w:ascii="Times New Roman" w:hAnsi="Times New Roman" w:cs="Times New Roman"/>
                <w:i/>
                <w:sz w:val="20"/>
                <w:szCs w:val="20"/>
                <w:lang w:val="en-GB"/>
              </w:rPr>
              <w:t>-</w:t>
            </w:r>
            <w:r w:rsidRPr="00DB40BE">
              <w:rPr>
                <w:rFonts w:ascii="Times New Roman" w:hAnsi="Times New Roman" w:cs="Times New Roman"/>
                <w:i/>
                <w:sz w:val="20"/>
                <w:szCs w:val="20"/>
                <w:lang w:val="en-GB"/>
              </w:rPr>
              <w:t>demogr</w:t>
            </w:r>
            <w:r w:rsidR="005F2AB6" w:rsidRPr="00DB40BE">
              <w:rPr>
                <w:rFonts w:ascii="Times New Roman" w:hAnsi="Times New Roman" w:cs="Times New Roman"/>
                <w:i/>
                <w:sz w:val="20"/>
                <w:szCs w:val="20"/>
                <w:lang w:val="en-GB"/>
              </w:rPr>
              <w:t>aphic</w:t>
            </w:r>
            <w:r w:rsidR="005F2AB6" w:rsidRPr="00DB40BE">
              <w:rPr>
                <w:rFonts w:ascii="Times New Roman" w:hAnsi="Times New Roman" w:cs="Times New Roman"/>
                <w:sz w:val="20"/>
                <w:szCs w:val="20"/>
                <w:lang w:val="en-GB"/>
              </w:rPr>
              <w:t>: school</w:t>
            </w:r>
            <w:r w:rsidRPr="00DB40BE">
              <w:rPr>
                <w:rFonts w:ascii="Times New Roman" w:hAnsi="Times New Roman" w:cs="Times New Roman"/>
                <w:sz w:val="20"/>
                <w:szCs w:val="20"/>
                <w:lang w:val="en-GB"/>
              </w:rPr>
              <w:t>, ci</w:t>
            </w:r>
            <w:r w:rsidR="005F2AB6" w:rsidRPr="00DB40BE">
              <w:rPr>
                <w:rFonts w:ascii="Times New Roman" w:hAnsi="Times New Roman" w:cs="Times New Roman"/>
                <w:sz w:val="20"/>
                <w:szCs w:val="20"/>
                <w:lang w:val="en-GB"/>
              </w:rPr>
              <w:t>ty</w:t>
            </w:r>
            <w:r w:rsidRPr="00DB40BE">
              <w:rPr>
                <w:rFonts w:ascii="Times New Roman" w:hAnsi="Times New Roman" w:cs="Times New Roman"/>
                <w:sz w:val="20"/>
                <w:szCs w:val="20"/>
                <w:lang w:val="en-GB"/>
              </w:rPr>
              <w:t xml:space="preserve">, </w:t>
            </w:r>
            <w:r w:rsidR="005F2AB6" w:rsidRPr="00DB40BE">
              <w:rPr>
                <w:rFonts w:ascii="Times New Roman" w:hAnsi="Times New Roman" w:cs="Times New Roman"/>
                <w:sz w:val="20"/>
                <w:szCs w:val="20"/>
                <w:lang w:val="en-GB"/>
              </w:rPr>
              <w:t>school year</w:t>
            </w:r>
            <w:r w:rsidRPr="00DB40BE">
              <w:rPr>
                <w:rFonts w:ascii="Times New Roman" w:hAnsi="Times New Roman" w:cs="Times New Roman"/>
                <w:sz w:val="20"/>
                <w:szCs w:val="20"/>
                <w:lang w:val="en-GB"/>
              </w:rPr>
              <w:t xml:space="preserve">, sex, </w:t>
            </w:r>
            <w:r w:rsidR="005F2AB6" w:rsidRPr="00DB40BE">
              <w:rPr>
                <w:rFonts w:ascii="Times New Roman" w:hAnsi="Times New Roman" w:cs="Times New Roman"/>
                <w:sz w:val="20"/>
                <w:szCs w:val="20"/>
                <w:lang w:val="en-GB"/>
              </w:rPr>
              <w:t>age</w:t>
            </w:r>
            <w:r w:rsidRPr="00DB40BE">
              <w:rPr>
                <w:rFonts w:ascii="Times New Roman" w:hAnsi="Times New Roman" w:cs="Times New Roman"/>
                <w:sz w:val="20"/>
                <w:szCs w:val="20"/>
                <w:lang w:val="en-GB"/>
              </w:rPr>
              <w:t xml:space="preserve">, </w:t>
            </w:r>
            <w:r w:rsidR="005F2AB6" w:rsidRPr="00DB40BE">
              <w:rPr>
                <w:rFonts w:ascii="Times New Roman" w:hAnsi="Times New Roman" w:cs="Times New Roman"/>
                <w:sz w:val="20"/>
                <w:szCs w:val="20"/>
                <w:lang w:val="en-GB"/>
              </w:rPr>
              <w:t>birthplace</w:t>
            </w:r>
            <w:r w:rsidRPr="00DB40BE">
              <w:rPr>
                <w:rFonts w:ascii="Times New Roman" w:hAnsi="Times New Roman" w:cs="Times New Roman"/>
                <w:sz w:val="20"/>
                <w:szCs w:val="20"/>
                <w:lang w:val="en-GB"/>
              </w:rPr>
              <w:t xml:space="preserve">, </w:t>
            </w:r>
            <w:r w:rsidR="005F2AB6" w:rsidRPr="00DB40BE">
              <w:rPr>
                <w:rFonts w:ascii="Times New Roman" w:hAnsi="Times New Roman" w:cs="Times New Roman"/>
                <w:sz w:val="20"/>
                <w:szCs w:val="20"/>
                <w:lang w:val="en-GB"/>
              </w:rPr>
              <w:t xml:space="preserve">family </w:t>
            </w:r>
            <w:r w:rsidRPr="00DB40BE">
              <w:rPr>
                <w:rFonts w:ascii="Times New Roman" w:hAnsi="Times New Roman" w:cs="Times New Roman"/>
                <w:sz w:val="20"/>
                <w:szCs w:val="20"/>
                <w:lang w:val="en-GB"/>
              </w:rPr>
              <w:t>orig</w:t>
            </w:r>
            <w:r w:rsidR="005F2AB6" w:rsidRPr="00DB40BE">
              <w:rPr>
                <w:rFonts w:ascii="Times New Roman" w:hAnsi="Times New Roman" w:cs="Times New Roman"/>
                <w:sz w:val="20"/>
                <w:szCs w:val="20"/>
                <w:lang w:val="en-GB"/>
              </w:rPr>
              <w:t>i</w:t>
            </w:r>
            <w:r w:rsidRPr="00DB40BE">
              <w:rPr>
                <w:rFonts w:ascii="Times New Roman" w:hAnsi="Times New Roman" w:cs="Times New Roman"/>
                <w:sz w:val="20"/>
                <w:szCs w:val="20"/>
                <w:lang w:val="en-GB"/>
              </w:rPr>
              <w:t xml:space="preserve">n, </w:t>
            </w:r>
            <w:r w:rsidR="006C1EEA" w:rsidRPr="00DB40BE">
              <w:rPr>
                <w:rFonts w:ascii="Times New Roman" w:hAnsi="Times New Roman" w:cs="Times New Roman"/>
                <w:sz w:val="20"/>
                <w:szCs w:val="20"/>
                <w:lang w:val="en-GB"/>
              </w:rPr>
              <w:t>length</w:t>
            </w:r>
            <w:r w:rsidRPr="00DB40BE">
              <w:rPr>
                <w:rFonts w:ascii="Times New Roman" w:hAnsi="Times New Roman" w:cs="Times New Roman"/>
                <w:sz w:val="20"/>
                <w:szCs w:val="20"/>
                <w:lang w:val="en-GB"/>
              </w:rPr>
              <w:t xml:space="preserve"> </w:t>
            </w:r>
            <w:r w:rsidR="005F2AB6" w:rsidRPr="00DB40BE">
              <w:rPr>
                <w:rFonts w:ascii="Times New Roman" w:hAnsi="Times New Roman" w:cs="Times New Roman"/>
                <w:sz w:val="20"/>
                <w:szCs w:val="20"/>
                <w:lang w:val="en-GB"/>
              </w:rPr>
              <w:t>of</w:t>
            </w:r>
            <w:r w:rsidRPr="00DB40BE">
              <w:rPr>
                <w:rFonts w:ascii="Times New Roman" w:hAnsi="Times New Roman" w:cs="Times New Roman"/>
                <w:sz w:val="20"/>
                <w:szCs w:val="20"/>
                <w:lang w:val="en-GB"/>
              </w:rPr>
              <w:t xml:space="preserve"> residenc</w:t>
            </w:r>
            <w:r w:rsidR="005F2AB6" w:rsidRPr="00DB40BE">
              <w:rPr>
                <w:rFonts w:ascii="Times New Roman" w:hAnsi="Times New Roman" w:cs="Times New Roman"/>
                <w:sz w:val="20"/>
                <w:szCs w:val="20"/>
                <w:lang w:val="en-GB"/>
              </w:rPr>
              <w:t>e</w:t>
            </w:r>
            <w:r w:rsidRPr="00DB40BE">
              <w:rPr>
                <w:rFonts w:ascii="Times New Roman" w:hAnsi="Times New Roman" w:cs="Times New Roman"/>
                <w:sz w:val="20"/>
                <w:szCs w:val="20"/>
                <w:lang w:val="en-GB"/>
              </w:rPr>
              <w:t>.</w:t>
            </w:r>
          </w:p>
        </w:tc>
        <w:tc>
          <w:tcPr>
            <w:tcW w:w="2263" w:type="dxa"/>
          </w:tcPr>
          <w:p w:rsidR="00474E11" w:rsidRPr="00DB40BE" w:rsidRDefault="005F2AB6" w:rsidP="00D27294">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Identifica</w:t>
            </w:r>
            <w:r w:rsidR="00D27294" w:rsidRPr="00DB40BE">
              <w:rPr>
                <w:rFonts w:ascii="Times New Roman" w:hAnsi="Times New Roman" w:cs="Times New Roman"/>
                <w:sz w:val="20"/>
                <w:szCs w:val="20"/>
                <w:lang w:val="en-GB"/>
              </w:rPr>
              <w:t>t</w:t>
            </w:r>
            <w:r w:rsidRPr="00DB40BE">
              <w:rPr>
                <w:rFonts w:ascii="Times New Roman" w:hAnsi="Times New Roman" w:cs="Times New Roman"/>
                <w:sz w:val="20"/>
                <w:szCs w:val="20"/>
                <w:lang w:val="en-GB"/>
              </w:rPr>
              <w:t>ion d</w:t>
            </w:r>
            <w:r w:rsidR="00474E11" w:rsidRPr="00DB40BE">
              <w:rPr>
                <w:rFonts w:ascii="Times New Roman" w:hAnsi="Times New Roman" w:cs="Times New Roman"/>
                <w:sz w:val="20"/>
                <w:szCs w:val="20"/>
                <w:lang w:val="en-GB"/>
              </w:rPr>
              <w:t>at</w:t>
            </w:r>
            <w:r w:rsidRPr="00DB40BE">
              <w:rPr>
                <w:rFonts w:ascii="Times New Roman" w:hAnsi="Times New Roman" w:cs="Times New Roman"/>
                <w:sz w:val="20"/>
                <w:szCs w:val="20"/>
                <w:lang w:val="en-GB"/>
              </w:rPr>
              <w:t>a</w:t>
            </w:r>
            <w:r w:rsidR="00474E11" w:rsidRPr="00DB40BE">
              <w:rPr>
                <w:rFonts w:ascii="Times New Roman" w:hAnsi="Times New Roman" w:cs="Times New Roman"/>
                <w:sz w:val="20"/>
                <w:szCs w:val="20"/>
                <w:lang w:val="en-GB"/>
              </w:rPr>
              <w:t xml:space="preserve"> </w:t>
            </w:r>
          </w:p>
        </w:tc>
      </w:tr>
      <w:tr w:rsidR="00474E11" w:rsidRPr="00DB40BE" w:rsidTr="00DA10D5">
        <w:trPr>
          <w:cantSplit/>
          <w:trHeight w:val="20"/>
          <w:jc w:val="center"/>
        </w:trPr>
        <w:tc>
          <w:tcPr>
            <w:tcW w:w="3283" w:type="dxa"/>
            <w:vMerge w:val="restart"/>
            <w:tcBorders>
              <w:top w:val="nil"/>
              <w:left w:val="single" w:sz="4" w:space="0" w:color="auto"/>
            </w:tcBorders>
          </w:tcPr>
          <w:p w:rsidR="00474E11" w:rsidRPr="00DB40BE" w:rsidRDefault="00A952FD" w:rsidP="00A952FD">
            <w:pPr>
              <w:spacing w:after="0" w:line="240" w:lineRule="auto"/>
              <w:rPr>
                <w:rFonts w:ascii="Times New Roman" w:hAnsi="Times New Roman" w:cs="Times New Roman"/>
                <w:i/>
                <w:sz w:val="20"/>
                <w:szCs w:val="20"/>
                <w:lang w:val="en-GB"/>
              </w:rPr>
            </w:pPr>
            <w:r w:rsidRPr="00DB40BE">
              <w:rPr>
                <w:rFonts w:ascii="Times New Roman" w:hAnsi="Times New Roman" w:cs="Times New Roman"/>
                <w:i/>
                <w:sz w:val="20"/>
                <w:szCs w:val="20"/>
                <w:lang w:val="en-GB"/>
              </w:rPr>
              <w:t>Social i</w:t>
            </w:r>
            <w:r w:rsidR="00474E11" w:rsidRPr="00DB40BE">
              <w:rPr>
                <w:rFonts w:ascii="Times New Roman" w:hAnsi="Times New Roman" w:cs="Times New Roman"/>
                <w:i/>
                <w:sz w:val="20"/>
                <w:szCs w:val="20"/>
                <w:lang w:val="en-GB"/>
              </w:rPr>
              <w:t>mag</w:t>
            </w:r>
            <w:r w:rsidRPr="00DB40BE">
              <w:rPr>
                <w:rFonts w:ascii="Times New Roman" w:hAnsi="Times New Roman" w:cs="Times New Roman"/>
                <w:i/>
                <w:sz w:val="20"/>
                <w:szCs w:val="20"/>
                <w:lang w:val="en-GB"/>
              </w:rPr>
              <w:t>e of immigration</w:t>
            </w:r>
          </w:p>
        </w:tc>
        <w:tc>
          <w:tcPr>
            <w:tcW w:w="4111" w:type="dxa"/>
          </w:tcPr>
          <w:p w:rsidR="00474E11" w:rsidRPr="00DB40BE" w:rsidRDefault="00474E11" w:rsidP="00FC53F6">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Preju</w:t>
            </w:r>
            <w:r w:rsidR="00A952FD" w:rsidRPr="00DB40BE">
              <w:rPr>
                <w:rFonts w:ascii="Times New Roman" w:hAnsi="Times New Roman" w:cs="Times New Roman"/>
                <w:sz w:val="20"/>
                <w:szCs w:val="20"/>
                <w:lang w:val="en-GB"/>
              </w:rPr>
              <w:t>d</w:t>
            </w:r>
            <w:r w:rsidRPr="00DB40BE">
              <w:rPr>
                <w:rFonts w:ascii="Times New Roman" w:hAnsi="Times New Roman" w:cs="Times New Roman"/>
                <w:sz w:val="20"/>
                <w:szCs w:val="20"/>
                <w:lang w:val="en-GB"/>
              </w:rPr>
              <w:t>ic</w:t>
            </w:r>
            <w:r w:rsidR="00A952FD" w:rsidRPr="00DB40BE">
              <w:rPr>
                <w:rFonts w:ascii="Times New Roman" w:hAnsi="Times New Roman" w:cs="Times New Roman"/>
                <w:sz w:val="20"/>
                <w:szCs w:val="20"/>
                <w:lang w:val="en-GB"/>
              </w:rPr>
              <w:t xml:space="preserve">es, </w:t>
            </w:r>
            <w:r w:rsidRPr="00DB40BE">
              <w:rPr>
                <w:rFonts w:ascii="Times New Roman" w:hAnsi="Times New Roman" w:cs="Times New Roman"/>
                <w:sz w:val="20"/>
                <w:szCs w:val="20"/>
                <w:lang w:val="en-GB"/>
              </w:rPr>
              <w:t>stereot</w:t>
            </w:r>
            <w:r w:rsidR="00A952FD" w:rsidRPr="00DB40BE">
              <w:rPr>
                <w:rFonts w:ascii="Times New Roman" w:hAnsi="Times New Roman" w:cs="Times New Roman"/>
                <w:sz w:val="20"/>
                <w:szCs w:val="20"/>
                <w:lang w:val="en-GB"/>
              </w:rPr>
              <w:t>ype</w:t>
            </w:r>
            <w:r w:rsidRPr="00DB40BE">
              <w:rPr>
                <w:rFonts w:ascii="Times New Roman" w:hAnsi="Times New Roman" w:cs="Times New Roman"/>
                <w:sz w:val="20"/>
                <w:szCs w:val="20"/>
                <w:lang w:val="en-GB"/>
              </w:rPr>
              <w:t xml:space="preserve">s </w:t>
            </w:r>
            <w:r w:rsidR="00A952FD" w:rsidRPr="00DB40BE">
              <w:rPr>
                <w:rFonts w:ascii="Times New Roman" w:hAnsi="Times New Roman" w:cs="Times New Roman"/>
                <w:sz w:val="20"/>
                <w:szCs w:val="20"/>
                <w:lang w:val="en-GB"/>
              </w:rPr>
              <w:t>and label</w:t>
            </w:r>
            <w:r w:rsidR="00FC53F6" w:rsidRPr="00DB40BE">
              <w:rPr>
                <w:rFonts w:ascii="Times New Roman" w:hAnsi="Times New Roman" w:cs="Times New Roman"/>
                <w:sz w:val="20"/>
                <w:szCs w:val="20"/>
                <w:lang w:val="en-GB"/>
              </w:rPr>
              <w:t>ling</w:t>
            </w:r>
          </w:p>
        </w:tc>
        <w:tc>
          <w:tcPr>
            <w:tcW w:w="2263" w:type="dxa"/>
          </w:tcPr>
          <w:p w:rsidR="00474E11" w:rsidRPr="00DB40BE" w:rsidRDefault="00A952FD" w:rsidP="00A952FD">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Open answer i</w:t>
            </w:r>
            <w:r w:rsidR="00474E11" w:rsidRPr="00DB40BE">
              <w:rPr>
                <w:rFonts w:ascii="Times New Roman" w:hAnsi="Times New Roman" w:cs="Times New Roman"/>
                <w:sz w:val="20"/>
                <w:szCs w:val="20"/>
                <w:lang w:val="en-GB"/>
              </w:rPr>
              <w:t xml:space="preserve">tems </w:t>
            </w:r>
          </w:p>
        </w:tc>
      </w:tr>
      <w:tr w:rsidR="00474E11" w:rsidRPr="00DB40BE" w:rsidTr="00DA10D5">
        <w:trPr>
          <w:cantSplit/>
          <w:trHeight w:val="20"/>
          <w:jc w:val="center"/>
        </w:trPr>
        <w:tc>
          <w:tcPr>
            <w:tcW w:w="3283" w:type="dxa"/>
            <w:vMerge/>
            <w:tcBorders>
              <w:left w:val="single" w:sz="4" w:space="0" w:color="auto"/>
              <w:bottom w:val="nil"/>
            </w:tcBorders>
          </w:tcPr>
          <w:p w:rsidR="00474E11" w:rsidRPr="00DB40BE" w:rsidRDefault="00474E11" w:rsidP="00DA10D5">
            <w:pPr>
              <w:spacing w:after="0" w:line="240" w:lineRule="auto"/>
              <w:rPr>
                <w:rFonts w:ascii="Times New Roman" w:hAnsi="Times New Roman" w:cs="Times New Roman"/>
                <w:i/>
                <w:sz w:val="20"/>
                <w:szCs w:val="20"/>
                <w:lang w:val="en-GB"/>
              </w:rPr>
            </w:pPr>
          </w:p>
        </w:tc>
        <w:tc>
          <w:tcPr>
            <w:tcW w:w="4111" w:type="dxa"/>
          </w:tcPr>
          <w:p w:rsidR="00474E11" w:rsidRPr="00DB40BE" w:rsidRDefault="00A952FD" w:rsidP="00A952FD">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 xml:space="preserve">Degree of knowledge of cultural diversity </w:t>
            </w:r>
          </w:p>
        </w:tc>
        <w:tc>
          <w:tcPr>
            <w:tcW w:w="2263" w:type="dxa"/>
          </w:tcPr>
          <w:p w:rsidR="00474E11" w:rsidRPr="00DB40BE" w:rsidRDefault="00A952FD" w:rsidP="00A952FD">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 xml:space="preserve">5-point </w:t>
            </w:r>
            <w:r w:rsidR="00474E11" w:rsidRPr="00DB40BE">
              <w:rPr>
                <w:rFonts w:ascii="Times New Roman" w:hAnsi="Times New Roman" w:cs="Times New Roman"/>
                <w:sz w:val="20"/>
                <w:szCs w:val="20"/>
                <w:lang w:val="en-GB"/>
              </w:rPr>
              <w:t xml:space="preserve">Likert </w:t>
            </w:r>
            <w:r w:rsidRPr="00DB40BE">
              <w:rPr>
                <w:rFonts w:ascii="Times New Roman" w:hAnsi="Times New Roman" w:cs="Times New Roman"/>
                <w:sz w:val="20"/>
                <w:szCs w:val="20"/>
                <w:lang w:val="en-GB"/>
              </w:rPr>
              <w:t>scale (8 i</w:t>
            </w:r>
            <w:r w:rsidR="00474E11" w:rsidRPr="00DB40BE">
              <w:rPr>
                <w:rFonts w:ascii="Times New Roman" w:hAnsi="Times New Roman" w:cs="Times New Roman"/>
                <w:sz w:val="20"/>
                <w:szCs w:val="20"/>
                <w:lang w:val="en-GB"/>
              </w:rPr>
              <w:t>tems)</w:t>
            </w:r>
          </w:p>
        </w:tc>
      </w:tr>
      <w:tr w:rsidR="00474E11" w:rsidRPr="001D5E70" w:rsidTr="00DA10D5">
        <w:trPr>
          <w:cantSplit/>
          <w:trHeight w:val="20"/>
          <w:jc w:val="center"/>
        </w:trPr>
        <w:tc>
          <w:tcPr>
            <w:tcW w:w="3283" w:type="dxa"/>
            <w:vMerge w:val="restart"/>
            <w:tcBorders>
              <w:top w:val="single" w:sz="4" w:space="0" w:color="auto"/>
              <w:left w:val="single" w:sz="4" w:space="0" w:color="auto"/>
            </w:tcBorders>
          </w:tcPr>
          <w:p w:rsidR="00474E11" w:rsidRPr="00DB40BE" w:rsidRDefault="00FC53F6" w:rsidP="00FC53F6">
            <w:pPr>
              <w:spacing w:after="0" w:line="240" w:lineRule="auto"/>
              <w:rPr>
                <w:rFonts w:ascii="Times New Roman" w:hAnsi="Times New Roman" w:cs="Times New Roman"/>
                <w:i/>
                <w:sz w:val="20"/>
                <w:szCs w:val="20"/>
                <w:lang w:val="en-GB"/>
              </w:rPr>
            </w:pPr>
            <w:r w:rsidRPr="00DB40BE">
              <w:rPr>
                <w:rFonts w:ascii="Times New Roman" w:hAnsi="Times New Roman" w:cs="Times New Roman"/>
                <w:i/>
                <w:sz w:val="20"/>
                <w:szCs w:val="20"/>
                <w:lang w:val="en-GB"/>
              </w:rPr>
              <w:t xml:space="preserve">Evaluation of </w:t>
            </w:r>
            <w:r w:rsidR="00A952FD" w:rsidRPr="00DB40BE">
              <w:rPr>
                <w:rFonts w:ascii="Times New Roman" w:hAnsi="Times New Roman" w:cs="Times New Roman"/>
                <w:i/>
                <w:sz w:val="20"/>
                <w:szCs w:val="20"/>
                <w:lang w:val="en-GB"/>
              </w:rPr>
              <w:t xml:space="preserve">cultural </w:t>
            </w:r>
            <w:r w:rsidRPr="00DB40BE">
              <w:rPr>
                <w:rFonts w:ascii="Times New Roman" w:hAnsi="Times New Roman" w:cs="Times New Roman"/>
                <w:i/>
                <w:sz w:val="20"/>
                <w:szCs w:val="20"/>
                <w:lang w:val="en-GB"/>
              </w:rPr>
              <w:t>mixing</w:t>
            </w:r>
            <w:r w:rsidR="00A952FD" w:rsidRPr="00DB40BE">
              <w:rPr>
                <w:rFonts w:ascii="Times New Roman" w:hAnsi="Times New Roman" w:cs="Times New Roman"/>
                <w:i/>
                <w:sz w:val="20"/>
                <w:szCs w:val="20"/>
                <w:lang w:val="en-GB"/>
              </w:rPr>
              <w:t xml:space="preserve"> in </w:t>
            </w:r>
            <w:r w:rsidRPr="00DB40BE">
              <w:rPr>
                <w:rFonts w:ascii="Times New Roman" w:hAnsi="Times New Roman" w:cs="Times New Roman"/>
                <w:i/>
                <w:sz w:val="20"/>
                <w:szCs w:val="20"/>
                <w:lang w:val="en-GB"/>
              </w:rPr>
              <w:t xml:space="preserve">the </w:t>
            </w:r>
            <w:r w:rsidR="00A952FD" w:rsidRPr="00DB40BE">
              <w:rPr>
                <w:rFonts w:ascii="Times New Roman" w:hAnsi="Times New Roman" w:cs="Times New Roman"/>
                <w:i/>
                <w:sz w:val="20"/>
                <w:szCs w:val="20"/>
                <w:lang w:val="en-GB"/>
              </w:rPr>
              <w:t xml:space="preserve">public </w:t>
            </w:r>
            <w:r w:rsidRPr="00DB40BE">
              <w:rPr>
                <w:rFonts w:ascii="Times New Roman" w:hAnsi="Times New Roman" w:cs="Times New Roman"/>
                <w:i/>
                <w:sz w:val="20"/>
                <w:szCs w:val="20"/>
                <w:lang w:val="en-GB"/>
              </w:rPr>
              <w:t>sphere</w:t>
            </w:r>
          </w:p>
        </w:tc>
        <w:tc>
          <w:tcPr>
            <w:tcW w:w="4111" w:type="dxa"/>
          </w:tcPr>
          <w:p w:rsidR="00474E11" w:rsidRPr="00DB40BE" w:rsidRDefault="00474E11" w:rsidP="00394758">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Ac</w:t>
            </w:r>
            <w:r w:rsidR="00394758" w:rsidRPr="00DB40BE">
              <w:rPr>
                <w:rFonts w:ascii="Times New Roman" w:hAnsi="Times New Roman" w:cs="Times New Roman"/>
                <w:sz w:val="20"/>
                <w:szCs w:val="20"/>
                <w:lang w:val="en-GB"/>
              </w:rPr>
              <w:t>c</w:t>
            </w:r>
            <w:r w:rsidRPr="00DB40BE">
              <w:rPr>
                <w:rFonts w:ascii="Times New Roman" w:hAnsi="Times New Roman" w:cs="Times New Roman"/>
                <w:sz w:val="20"/>
                <w:szCs w:val="20"/>
                <w:lang w:val="en-GB"/>
              </w:rPr>
              <w:t>epta</w:t>
            </w:r>
            <w:r w:rsidR="00394758" w:rsidRPr="00DB40BE">
              <w:rPr>
                <w:rFonts w:ascii="Times New Roman" w:hAnsi="Times New Roman" w:cs="Times New Roman"/>
                <w:sz w:val="20"/>
                <w:szCs w:val="20"/>
                <w:lang w:val="en-GB"/>
              </w:rPr>
              <w:t>nce</w:t>
            </w:r>
            <w:r w:rsidRPr="00DB40BE">
              <w:rPr>
                <w:rFonts w:ascii="Times New Roman" w:hAnsi="Times New Roman" w:cs="Times New Roman"/>
                <w:sz w:val="20"/>
                <w:szCs w:val="20"/>
                <w:lang w:val="en-GB"/>
              </w:rPr>
              <w:t xml:space="preserve"> </w:t>
            </w:r>
            <w:r w:rsidR="00394758" w:rsidRPr="00DB40BE">
              <w:rPr>
                <w:rFonts w:ascii="Times New Roman" w:hAnsi="Times New Roman" w:cs="Times New Roman"/>
                <w:sz w:val="20"/>
                <w:szCs w:val="20"/>
                <w:lang w:val="en-GB"/>
              </w:rPr>
              <w:t xml:space="preserve">of </w:t>
            </w:r>
            <w:r w:rsidRPr="00DB40BE">
              <w:rPr>
                <w:rFonts w:ascii="Times New Roman" w:hAnsi="Times New Roman" w:cs="Times New Roman"/>
                <w:sz w:val="20"/>
                <w:szCs w:val="20"/>
                <w:lang w:val="en-GB"/>
              </w:rPr>
              <w:t>cultural</w:t>
            </w:r>
            <w:r w:rsidR="00394758" w:rsidRPr="00DB40BE">
              <w:rPr>
                <w:rFonts w:ascii="Times New Roman" w:hAnsi="Times New Roman" w:cs="Times New Roman"/>
                <w:sz w:val="20"/>
                <w:szCs w:val="20"/>
                <w:lang w:val="en-GB"/>
              </w:rPr>
              <w:t xml:space="preserve"> diversity</w:t>
            </w:r>
          </w:p>
        </w:tc>
        <w:tc>
          <w:tcPr>
            <w:tcW w:w="2263" w:type="dxa"/>
          </w:tcPr>
          <w:p w:rsidR="00474E11" w:rsidRPr="00DB40BE" w:rsidRDefault="00DB40BE" w:rsidP="00394758">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Items</w:t>
            </w:r>
            <w:r w:rsidR="00BC0940" w:rsidRPr="00DB40BE">
              <w:rPr>
                <w:rFonts w:ascii="Times New Roman" w:hAnsi="Times New Roman" w:cs="Times New Roman"/>
                <w:sz w:val="20"/>
                <w:szCs w:val="20"/>
                <w:lang w:val="en-GB"/>
              </w:rPr>
              <w:t xml:space="preserve"> with varying answer</w:t>
            </w:r>
            <w:r w:rsidR="00394758" w:rsidRPr="00DB40BE">
              <w:rPr>
                <w:rFonts w:ascii="Times New Roman" w:hAnsi="Times New Roman" w:cs="Times New Roman"/>
                <w:sz w:val="20"/>
                <w:szCs w:val="20"/>
                <w:lang w:val="en-GB"/>
              </w:rPr>
              <w:t xml:space="preserve"> options</w:t>
            </w:r>
          </w:p>
        </w:tc>
      </w:tr>
      <w:tr w:rsidR="00474E11" w:rsidRPr="001D5E70" w:rsidTr="00DA10D5">
        <w:trPr>
          <w:cantSplit/>
          <w:trHeight w:val="20"/>
          <w:jc w:val="center"/>
        </w:trPr>
        <w:tc>
          <w:tcPr>
            <w:tcW w:w="3283" w:type="dxa"/>
            <w:vMerge/>
            <w:tcBorders>
              <w:left w:val="single" w:sz="4" w:space="0" w:color="auto"/>
            </w:tcBorders>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BC0940" w:rsidP="00BC0940">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 xml:space="preserve">Evaluation of </w:t>
            </w:r>
            <w:r w:rsidR="00474E11" w:rsidRPr="00DB40BE">
              <w:rPr>
                <w:rFonts w:ascii="Times New Roman" w:hAnsi="Times New Roman" w:cs="Times New Roman"/>
                <w:sz w:val="20"/>
                <w:szCs w:val="20"/>
                <w:lang w:val="en-GB"/>
              </w:rPr>
              <w:t>cultural</w:t>
            </w:r>
            <w:r w:rsidRPr="00DB40BE">
              <w:rPr>
                <w:rFonts w:ascii="Times New Roman" w:hAnsi="Times New Roman" w:cs="Times New Roman"/>
                <w:sz w:val="20"/>
                <w:szCs w:val="20"/>
                <w:lang w:val="en-GB"/>
              </w:rPr>
              <w:t xml:space="preserve"> diversity</w:t>
            </w:r>
          </w:p>
        </w:tc>
        <w:tc>
          <w:tcPr>
            <w:tcW w:w="2263" w:type="dxa"/>
          </w:tcPr>
          <w:p w:rsidR="00474E11" w:rsidRPr="00DB40BE" w:rsidRDefault="006F0F38" w:rsidP="006F0F38">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I</w:t>
            </w:r>
            <w:r w:rsidR="00D27294" w:rsidRPr="00DB40BE">
              <w:rPr>
                <w:rFonts w:ascii="Times New Roman" w:hAnsi="Times New Roman" w:cs="Times New Roman"/>
                <w:sz w:val="20"/>
                <w:szCs w:val="20"/>
                <w:lang w:val="en-GB"/>
              </w:rPr>
              <w:t>tems</w:t>
            </w:r>
            <w:r w:rsidRPr="00DB40BE">
              <w:rPr>
                <w:rFonts w:ascii="Times New Roman" w:hAnsi="Times New Roman" w:cs="Times New Roman"/>
                <w:sz w:val="20"/>
                <w:szCs w:val="20"/>
                <w:lang w:val="en-GB"/>
              </w:rPr>
              <w:t xml:space="preserve"> with multiple answer options</w:t>
            </w:r>
          </w:p>
        </w:tc>
      </w:tr>
      <w:tr w:rsidR="00474E11" w:rsidRPr="00DB40BE" w:rsidTr="00DA10D5">
        <w:trPr>
          <w:cantSplit/>
          <w:trHeight w:val="20"/>
          <w:jc w:val="center"/>
        </w:trPr>
        <w:tc>
          <w:tcPr>
            <w:tcW w:w="3283" w:type="dxa"/>
            <w:vMerge/>
            <w:tcBorders>
              <w:left w:val="single" w:sz="4" w:space="0" w:color="auto"/>
            </w:tcBorders>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BC0940" w:rsidP="00BC0940">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Ty</w:t>
            </w:r>
            <w:r w:rsidR="00474E11" w:rsidRPr="00DB40BE">
              <w:rPr>
                <w:rFonts w:ascii="Times New Roman" w:hAnsi="Times New Roman" w:cs="Times New Roman"/>
                <w:sz w:val="20"/>
                <w:szCs w:val="20"/>
                <w:lang w:val="en-GB"/>
              </w:rPr>
              <w:t>p</w:t>
            </w:r>
            <w:r w:rsidRPr="00DB40BE">
              <w:rPr>
                <w:rFonts w:ascii="Times New Roman" w:hAnsi="Times New Roman" w:cs="Times New Roman"/>
                <w:sz w:val="20"/>
                <w:szCs w:val="20"/>
                <w:lang w:val="en-GB"/>
              </w:rPr>
              <w:t>e</w:t>
            </w:r>
            <w:r w:rsidR="00474E11" w:rsidRPr="00DB40BE">
              <w:rPr>
                <w:rFonts w:ascii="Times New Roman" w:hAnsi="Times New Roman" w:cs="Times New Roman"/>
                <w:sz w:val="20"/>
                <w:szCs w:val="20"/>
                <w:lang w:val="en-GB"/>
              </w:rPr>
              <w:t xml:space="preserve"> </w:t>
            </w:r>
            <w:r w:rsidRPr="00DB40BE">
              <w:rPr>
                <w:rFonts w:ascii="Times New Roman" w:hAnsi="Times New Roman" w:cs="Times New Roman"/>
                <w:sz w:val="20"/>
                <w:szCs w:val="20"/>
                <w:lang w:val="en-GB"/>
              </w:rPr>
              <w:t xml:space="preserve">of </w:t>
            </w:r>
            <w:r w:rsidR="00474E11" w:rsidRPr="00DB40BE">
              <w:rPr>
                <w:rFonts w:ascii="Times New Roman" w:hAnsi="Times New Roman" w:cs="Times New Roman"/>
                <w:sz w:val="20"/>
                <w:szCs w:val="20"/>
                <w:lang w:val="en-GB"/>
              </w:rPr>
              <w:t>rela</w:t>
            </w:r>
            <w:r w:rsidRPr="00DB40BE">
              <w:rPr>
                <w:rFonts w:ascii="Times New Roman" w:hAnsi="Times New Roman" w:cs="Times New Roman"/>
                <w:sz w:val="20"/>
                <w:szCs w:val="20"/>
                <w:lang w:val="en-GB"/>
              </w:rPr>
              <w:t>t</w:t>
            </w:r>
            <w:r w:rsidR="00474E11" w:rsidRPr="00DB40BE">
              <w:rPr>
                <w:rFonts w:ascii="Times New Roman" w:hAnsi="Times New Roman" w:cs="Times New Roman"/>
                <w:sz w:val="20"/>
                <w:szCs w:val="20"/>
                <w:lang w:val="en-GB"/>
              </w:rPr>
              <w:t>ions</w:t>
            </w:r>
            <w:r w:rsidRPr="00DB40BE">
              <w:rPr>
                <w:rFonts w:ascii="Times New Roman" w:hAnsi="Times New Roman" w:cs="Times New Roman"/>
                <w:sz w:val="20"/>
                <w:szCs w:val="20"/>
                <w:lang w:val="en-GB"/>
              </w:rPr>
              <w:t>hips</w:t>
            </w:r>
          </w:p>
        </w:tc>
        <w:tc>
          <w:tcPr>
            <w:tcW w:w="2263" w:type="dxa"/>
          </w:tcPr>
          <w:p w:rsidR="00474E11" w:rsidRPr="00DB40BE" w:rsidRDefault="00BC0940" w:rsidP="00BC0940">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Open answer item</w:t>
            </w:r>
          </w:p>
        </w:tc>
      </w:tr>
      <w:tr w:rsidR="00474E11" w:rsidRPr="001D5E70" w:rsidTr="00DA10D5">
        <w:trPr>
          <w:cantSplit/>
          <w:trHeight w:val="54"/>
          <w:jc w:val="center"/>
        </w:trPr>
        <w:tc>
          <w:tcPr>
            <w:tcW w:w="3283" w:type="dxa"/>
            <w:vMerge/>
            <w:tcBorders>
              <w:left w:val="single" w:sz="4" w:space="0" w:color="auto"/>
              <w:bottom w:val="nil"/>
            </w:tcBorders>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474E11" w:rsidP="00DC1AF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A</w:t>
            </w:r>
            <w:r w:rsidR="00DC1AF1" w:rsidRPr="00DB40BE">
              <w:rPr>
                <w:rFonts w:ascii="Times New Roman" w:hAnsi="Times New Roman" w:cs="Times New Roman"/>
                <w:sz w:val="20"/>
                <w:szCs w:val="20"/>
                <w:lang w:val="en-GB"/>
              </w:rPr>
              <w:t xml:space="preserve">ttitude towards and treatment of migration </w:t>
            </w:r>
          </w:p>
        </w:tc>
        <w:tc>
          <w:tcPr>
            <w:tcW w:w="2263" w:type="dxa"/>
          </w:tcPr>
          <w:p w:rsidR="00474E11" w:rsidRPr="00DB40BE" w:rsidRDefault="002C4EDE" w:rsidP="002C4EDE">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Items with multiple answer options</w:t>
            </w:r>
          </w:p>
        </w:tc>
      </w:tr>
      <w:tr w:rsidR="00474E11" w:rsidRPr="001D5E70" w:rsidTr="00DA10D5">
        <w:trPr>
          <w:cantSplit/>
          <w:trHeight w:val="20"/>
          <w:jc w:val="center"/>
        </w:trPr>
        <w:tc>
          <w:tcPr>
            <w:tcW w:w="3283" w:type="dxa"/>
            <w:vMerge w:val="restart"/>
          </w:tcPr>
          <w:p w:rsidR="00474E11" w:rsidRPr="00DB40BE" w:rsidRDefault="00DC1AF1" w:rsidP="00DC1AF1">
            <w:pPr>
              <w:spacing w:after="0" w:line="240" w:lineRule="auto"/>
              <w:rPr>
                <w:rFonts w:ascii="Times New Roman" w:hAnsi="Times New Roman" w:cs="Times New Roman"/>
                <w:sz w:val="20"/>
                <w:szCs w:val="20"/>
                <w:lang w:val="en-GB"/>
              </w:rPr>
            </w:pPr>
            <w:r w:rsidRPr="00DB40BE">
              <w:rPr>
                <w:rFonts w:ascii="Times New Roman" w:hAnsi="Times New Roman" w:cs="Times New Roman"/>
                <w:b/>
                <w:sz w:val="20"/>
                <w:szCs w:val="20"/>
                <w:lang w:val="en-GB"/>
              </w:rPr>
              <w:t xml:space="preserve">STRUCTURAL DIMENSION </w:t>
            </w:r>
            <w:r w:rsidRPr="00DB40BE">
              <w:rPr>
                <w:rFonts w:ascii="Times New Roman" w:hAnsi="Times New Roman" w:cs="Times New Roman"/>
                <w:sz w:val="20"/>
                <w:szCs w:val="20"/>
                <w:lang w:val="en-GB"/>
              </w:rPr>
              <w:t xml:space="preserve">OF </w:t>
            </w:r>
            <w:r w:rsidR="00474E11" w:rsidRPr="00DB40BE">
              <w:rPr>
                <w:rFonts w:ascii="Times New Roman" w:hAnsi="Times New Roman" w:cs="Times New Roman"/>
                <w:sz w:val="20"/>
                <w:szCs w:val="20"/>
                <w:lang w:val="en-GB"/>
              </w:rPr>
              <w:t>INTEGRA</w:t>
            </w:r>
            <w:r w:rsidRPr="00DB40BE">
              <w:rPr>
                <w:rFonts w:ascii="Times New Roman" w:hAnsi="Times New Roman" w:cs="Times New Roman"/>
                <w:sz w:val="20"/>
                <w:szCs w:val="20"/>
                <w:lang w:val="en-GB"/>
              </w:rPr>
              <w:t>TION</w:t>
            </w:r>
          </w:p>
        </w:tc>
        <w:tc>
          <w:tcPr>
            <w:tcW w:w="4111" w:type="dxa"/>
          </w:tcPr>
          <w:p w:rsidR="00474E11" w:rsidRPr="00DB40BE" w:rsidRDefault="00474E11" w:rsidP="00530D48">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Reali</w:t>
            </w:r>
            <w:r w:rsidR="00DC1AF1" w:rsidRPr="00DB40BE">
              <w:rPr>
                <w:rFonts w:ascii="Times New Roman" w:hAnsi="Times New Roman" w:cs="Times New Roman"/>
                <w:sz w:val="20"/>
                <w:szCs w:val="20"/>
                <w:lang w:val="en-GB"/>
              </w:rPr>
              <w:t xml:space="preserve">ty and </w:t>
            </w:r>
            <w:r w:rsidRPr="00DB40BE">
              <w:rPr>
                <w:rFonts w:ascii="Times New Roman" w:hAnsi="Times New Roman" w:cs="Times New Roman"/>
                <w:sz w:val="20"/>
                <w:szCs w:val="20"/>
                <w:lang w:val="en-GB"/>
              </w:rPr>
              <w:t xml:space="preserve"> </w:t>
            </w:r>
            <w:r w:rsidR="00530D48" w:rsidRPr="00DB40BE">
              <w:rPr>
                <w:rFonts w:ascii="Times New Roman" w:hAnsi="Times New Roman" w:cs="Times New Roman"/>
                <w:sz w:val="20"/>
                <w:szCs w:val="20"/>
                <w:lang w:val="en-GB"/>
              </w:rPr>
              <w:t>the law</w:t>
            </w:r>
          </w:p>
        </w:tc>
        <w:tc>
          <w:tcPr>
            <w:tcW w:w="2263" w:type="dxa"/>
          </w:tcPr>
          <w:p w:rsidR="00474E11" w:rsidRPr="00DB40BE" w:rsidRDefault="00DB40BE" w:rsidP="00DC1AF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Item</w:t>
            </w:r>
            <w:r w:rsidR="00DC1AF1" w:rsidRPr="00DB40BE">
              <w:rPr>
                <w:rFonts w:ascii="Times New Roman" w:hAnsi="Times New Roman" w:cs="Times New Roman"/>
                <w:sz w:val="20"/>
                <w:szCs w:val="20"/>
                <w:lang w:val="en-GB"/>
              </w:rPr>
              <w:t xml:space="preserve"> with various answer options </w:t>
            </w:r>
          </w:p>
        </w:tc>
      </w:tr>
      <w:tr w:rsidR="00474E11" w:rsidRPr="00DB40BE" w:rsidTr="00DA10D5">
        <w:trPr>
          <w:cantSplit/>
          <w:trHeight w:val="20"/>
          <w:jc w:val="center"/>
        </w:trPr>
        <w:tc>
          <w:tcPr>
            <w:tcW w:w="3283" w:type="dxa"/>
            <w:vMerge/>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5E4792" w:rsidP="005E4792">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E</w:t>
            </w:r>
            <w:r w:rsidR="00530D48" w:rsidRPr="00DB40BE">
              <w:rPr>
                <w:rFonts w:ascii="Times New Roman" w:hAnsi="Times New Roman" w:cs="Times New Roman"/>
                <w:sz w:val="20"/>
                <w:szCs w:val="20"/>
                <w:lang w:val="en-GB"/>
              </w:rPr>
              <w:t>qu</w:t>
            </w:r>
            <w:r w:rsidR="00F33241" w:rsidRPr="00DB40BE">
              <w:rPr>
                <w:rFonts w:ascii="Times New Roman" w:hAnsi="Times New Roman" w:cs="Times New Roman"/>
                <w:sz w:val="20"/>
                <w:szCs w:val="20"/>
                <w:lang w:val="en-GB"/>
              </w:rPr>
              <w:t>a</w:t>
            </w:r>
            <w:r w:rsidR="00530D48" w:rsidRPr="00DB40BE">
              <w:rPr>
                <w:rFonts w:ascii="Times New Roman" w:hAnsi="Times New Roman" w:cs="Times New Roman"/>
                <w:sz w:val="20"/>
                <w:szCs w:val="20"/>
                <w:lang w:val="en-GB"/>
              </w:rPr>
              <w:t>l</w:t>
            </w:r>
            <w:r w:rsidR="00AA3517" w:rsidRPr="00DB40BE">
              <w:rPr>
                <w:rFonts w:ascii="Times New Roman" w:hAnsi="Times New Roman" w:cs="Times New Roman"/>
                <w:sz w:val="20"/>
                <w:szCs w:val="20"/>
                <w:lang w:val="en-GB"/>
              </w:rPr>
              <w:t xml:space="preserve">ity </w:t>
            </w:r>
            <w:r w:rsidRPr="00DB40BE">
              <w:rPr>
                <w:rFonts w:ascii="Times New Roman" w:hAnsi="Times New Roman" w:cs="Times New Roman"/>
                <w:sz w:val="20"/>
                <w:szCs w:val="20"/>
                <w:lang w:val="en-GB"/>
              </w:rPr>
              <w:t>of opportunities</w:t>
            </w:r>
          </w:p>
        </w:tc>
        <w:tc>
          <w:tcPr>
            <w:tcW w:w="2263" w:type="dxa"/>
          </w:tcPr>
          <w:p w:rsidR="00474E11" w:rsidRPr="00DB40BE" w:rsidRDefault="002567C2"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Open answer item</w:t>
            </w:r>
          </w:p>
        </w:tc>
      </w:tr>
      <w:tr w:rsidR="00474E11" w:rsidRPr="00DB40BE" w:rsidTr="00DA10D5">
        <w:trPr>
          <w:cantSplit/>
          <w:trHeight w:val="20"/>
          <w:jc w:val="center"/>
        </w:trPr>
        <w:tc>
          <w:tcPr>
            <w:tcW w:w="3283" w:type="dxa"/>
            <w:vMerge w:val="restart"/>
          </w:tcPr>
          <w:p w:rsidR="00474E11" w:rsidRPr="00DB40BE" w:rsidRDefault="00DC1AF1"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b/>
                <w:sz w:val="20"/>
                <w:szCs w:val="20"/>
                <w:lang w:val="en-GB"/>
              </w:rPr>
              <w:t>COGNITIVE-CULTURAL DIMENSIO</w:t>
            </w:r>
            <w:r w:rsidR="00474E11" w:rsidRPr="00DB40BE">
              <w:rPr>
                <w:rFonts w:ascii="Times New Roman" w:hAnsi="Times New Roman" w:cs="Times New Roman"/>
                <w:b/>
                <w:sz w:val="20"/>
                <w:szCs w:val="20"/>
                <w:lang w:val="en-GB"/>
              </w:rPr>
              <w:t xml:space="preserve">N </w:t>
            </w:r>
            <w:r w:rsidRPr="00DB40BE">
              <w:rPr>
                <w:rFonts w:ascii="Times New Roman" w:hAnsi="Times New Roman" w:cs="Times New Roman"/>
                <w:sz w:val="20"/>
                <w:szCs w:val="20"/>
                <w:lang w:val="en-GB"/>
              </w:rPr>
              <w:t>OF INTEGRAT</w:t>
            </w:r>
            <w:r w:rsidR="00474E11" w:rsidRPr="00DB40BE">
              <w:rPr>
                <w:rFonts w:ascii="Times New Roman" w:hAnsi="Times New Roman" w:cs="Times New Roman"/>
                <w:sz w:val="20"/>
                <w:szCs w:val="20"/>
                <w:lang w:val="en-GB"/>
              </w:rPr>
              <w:t>I</w:t>
            </w:r>
            <w:r w:rsidRPr="00DB40BE">
              <w:rPr>
                <w:rFonts w:ascii="Times New Roman" w:hAnsi="Times New Roman" w:cs="Times New Roman"/>
                <w:sz w:val="20"/>
                <w:szCs w:val="20"/>
                <w:lang w:val="en-GB"/>
              </w:rPr>
              <w:t>O</w:t>
            </w:r>
            <w:r w:rsidR="00474E11" w:rsidRPr="00DB40BE">
              <w:rPr>
                <w:rFonts w:ascii="Times New Roman" w:hAnsi="Times New Roman" w:cs="Times New Roman"/>
                <w:sz w:val="20"/>
                <w:szCs w:val="20"/>
                <w:lang w:val="en-GB"/>
              </w:rPr>
              <w:t>N</w:t>
            </w:r>
          </w:p>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474E11" w:rsidP="00F3324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Adop</w:t>
            </w:r>
            <w:r w:rsidR="00F33241" w:rsidRPr="00DB40BE">
              <w:rPr>
                <w:rFonts w:ascii="Times New Roman" w:hAnsi="Times New Roman" w:cs="Times New Roman"/>
                <w:sz w:val="20"/>
                <w:szCs w:val="20"/>
                <w:lang w:val="en-GB"/>
              </w:rPr>
              <w:t>tion</w:t>
            </w:r>
            <w:r w:rsidRPr="00DB40BE">
              <w:rPr>
                <w:rFonts w:ascii="Times New Roman" w:hAnsi="Times New Roman" w:cs="Times New Roman"/>
                <w:sz w:val="20"/>
                <w:szCs w:val="20"/>
                <w:lang w:val="en-GB"/>
              </w:rPr>
              <w:t xml:space="preserve"> </w:t>
            </w:r>
            <w:r w:rsidR="00F33241" w:rsidRPr="00DB40BE">
              <w:rPr>
                <w:rFonts w:ascii="Times New Roman" w:hAnsi="Times New Roman" w:cs="Times New Roman"/>
                <w:sz w:val="20"/>
                <w:szCs w:val="20"/>
                <w:lang w:val="en-GB"/>
              </w:rPr>
              <w:t>of common rules</w:t>
            </w:r>
          </w:p>
        </w:tc>
        <w:tc>
          <w:tcPr>
            <w:tcW w:w="2263" w:type="dxa"/>
          </w:tcPr>
          <w:p w:rsidR="00474E11" w:rsidRPr="00DB40BE" w:rsidRDefault="002567C2"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Open answer item</w:t>
            </w:r>
          </w:p>
        </w:tc>
      </w:tr>
      <w:tr w:rsidR="00474E11" w:rsidRPr="00DB40BE" w:rsidTr="00DA10D5">
        <w:trPr>
          <w:cantSplit/>
          <w:trHeight w:val="20"/>
          <w:jc w:val="center"/>
        </w:trPr>
        <w:tc>
          <w:tcPr>
            <w:tcW w:w="3283" w:type="dxa"/>
            <w:vMerge/>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F33241" w:rsidP="00F3324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Learning and use of Catalan</w:t>
            </w:r>
          </w:p>
        </w:tc>
        <w:tc>
          <w:tcPr>
            <w:tcW w:w="2263" w:type="dxa"/>
          </w:tcPr>
          <w:p w:rsidR="00474E11" w:rsidRPr="00DB40BE" w:rsidRDefault="002567C2"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Open answer items</w:t>
            </w:r>
          </w:p>
        </w:tc>
      </w:tr>
      <w:tr w:rsidR="00474E11" w:rsidRPr="001D5E70" w:rsidTr="00DA10D5">
        <w:trPr>
          <w:cantSplit/>
          <w:trHeight w:val="20"/>
          <w:jc w:val="center"/>
        </w:trPr>
        <w:tc>
          <w:tcPr>
            <w:tcW w:w="3283" w:type="dxa"/>
            <w:vMerge/>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F33241" w:rsidP="00F3324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Knowledge of the social environment</w:t>
            </w:r>
          </w:p>
        </w:tc>
        <w:tc>
          <w:tcPr>
            <w:tcW w:w="2263" w:type="dxa"/>
          </w:tcPr>
          <w:p w:rsidR="00474E11" w:rsidRPr="00DB40BE" w:rsidRDefault="00474E11" w:rsidP="002567C2">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Cas</w:t>
            </w:r>
            <w:r w:rsidR="002567C2" w:rsidRPr="00DB40BE">
              <w:rPr>
                <w:rFonts w:ascii="Times New Roman" w:hAnsi="Times New Roman" w:cs="Times New Roman"/>
                <w:sz w:val="20"/>
                <w:szCs w:val="20"/>
                <w:lang w:val="en-GB"/>
              </w:rPr>
              <w:t xml:space="preserve">es with various answer options </w:t>
            </w:r>
          </w:p>
        </w:tc>
      </w:tr>
      <w:tr w:rsidR="00474E11" w:rsidRPr="001D5E70" w:rsidTr="00DA10D5">
        <w:trPr>
          <w:cantSplit/>
          <w:trHeight w:val="20"/>
          <w:jc w:val="center"/>
        </w:trPr>
        <w:tc>
          <w:tcPr>
            <w:tcW w:w="3283" w:type="dxa"/>
            <w:vMerge/>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F33241" w:rsidP="00F3324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 xml:space="preserve">Understanding of public issues and </w:t>
            </w:r>
            <w:r w:rsidR="00474E11" w:rsidRPr="00DB40BE">
              <w:rPr>
                <w:rFonts w:ascii="Times New Roman" w:hAnsi="Times New Roman" w:cs="Times New Roman"/>
                <w:sz w:val="20"/>
                <w:szCs w:val="20"/>
                <w:lang w:val="en-GB"/>
              </w:rPr>
              <w:t xml:space="preserve">problems </w:t>
            </w:r>
          </w:p>
        </w:tc>
        <w:tc>
          <w:tcPr>
            <w:tcW w:w="2263" w:type="dxa"/>
          </w:tcPr>
          <w:p w:rsidR="00474E11" w:rsidRPr="00DB40BE" w:rsidRDefault="002567C2"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Cases with various answer options</w:t>
            </w:r>
          </w:p>
        </w:tc>
      </w:tr>
      <w:tr w:rsidR="00474E11" w:rsidRPr="001D5E70" w:rsidTr="00DA10D5">
        <w:trPr>
          <w:cantSplit/>
          <w:trHeight w:val="20"/>
          <w:jc w:val="center"/>
        </w:trPr>
        <w:tc>
          <w:tcPr>
            <w:tcW w:w="3283" w:type="dxa"/>
            <w:vMerge w:val="restart"/>
          </w:tcPr>
          <w:p w:rsidR="00474E11" w:rsidRPr="00DB40BE" w:rsidRDefault="00DC1AF1" w:rsidP="00DC1AF1">
            <w:pPr>
              <w:spacing w:after="0" w:line="240" w:lineRule="auto"/>
              <w:rPr>
                <w:rFonts w:ascii="Times New Roman" w:hAnsi="Times New Roman" w:cs="Times New Roman"/>
                <w:sz w:val="20"/>
                <w:szCs w:val="20"/>
                <w:lang w:val="en-GB"/>
              </w:rPr>
            </w:pPr>
            <w:r w:rsidRPr="00DB40BE">
              <w:rPr>
                <w:rFonts w:ascii="Times New Roman" w:hAnsi="Times New Roman" w:cs="Times New Roman"/>
                <w:b/>
                <w:sz w:val="20"/>
                <w:szCs w:val="20"/>
                <w:lang w:val="en-GB"/>
              </w:rPr>
              <w:t>SOCIAL DIMENSIO</w:t>
            </w:r>
            <w:r w:rsidR="00474E11" w:rsidRPr="00DB40BE">
              <w:rPr>
                <w:rFonts w:ascii="Times New Roman" w:hAnsi="Times New Roman" w:cs="Times New Roman"/>
                <w:b/>
                <w:sz w:val="20"/>
                <w:szCs w:val="20"/>
                <w:lang w:val="en-GB"/>
              </w:rPr>
              <w:t xml:space="preserve">N </w:t>
            </w:r>
            <w:r w:rsidRPr="00DB40BE">
              <w:rPr>
                <w:rFonts w:ascii="Times New Roman" w:hAnsi="Times New Roman" w:cs="Times New Roman"/>
                <w:sz w:val="20"/>
                <w:szCs w:val="20"/>
                <w:lang w:val="en-GB"/>
              </w:rPr>
              <w:t xml:space="preserve">OF </w:t>
            </w:r>
            <w:r w:rsidR="00474E11" w:rsidRPr="00DB40BE">
              <w:rPr>
                <w:rFonts w:ascii="Times New Roman" w:hAnsi="Times New Roman" w:cs="Times New Roman"/>
                <w:sz w:val="20"/>
                <w:szCs w:val="20"/>
                <w:lang w:val="en-GB"/>
              </w:rPr>
              <w:t>INTEGRA</w:t>
            </w:r>
            <w:r w:rsidRPr="00DB40BE">
              <w:rPr>
                <w:rFonts w:ascii="Times New Roman" w:hAnsi="Times New Roman" w:cs="Times New Roman"/>
                <w:sz w:val="20"/>
                <w:szCs w:val="20"/>
                <w:lang w:val="en-GB"/>
              </w:rPr>
              <w:t>TION</w:t>
            </w:r>
          </w:p>
        </w:tc>
        <w:tc>
          <w:tcPr>
            <w:tcW w:w="4111" w:type="dxa"/>
          </w:tcPr>
          <w:p w:rsidR="00474E11" w:rsidRPr="00DB40BE" w:rsidRDefault="00F33241" w:rsidP="00F3324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 xml:space="preserve">Areas of </w:t>
            </w:r>
            <w:r w:rsidR="00474E11" w:rsidRPr="00DB40BE">
              <w:rPr>
                <w:rFonts w:ascii="Times New Roman" w:hAnsi="Times New Roman" w:cs="Times New Roman"/>
                <w:sz w:val="20"/>
                <w:szCs w:val="20"/>
                <w:lang w:val="en-GB"/>
              </w:rPr>
              <w:t>participa</w:t>
            </w:r>
            <w:r w:rsidRPr="00DB40BE">
              <w:rPr>
                <w:rFonts w:ascii="Times New Roman" w:hAnsi="Times New Roman" w:cs="Times New Roman"/>
                <w:sz w:val="20"/>
                <w:szCs w:val="20"/>
                <w:lang w:val="en-GB"/>
              </w:rPr>
              <w:t>tion</w:t>
            </w:r>
          </w:p>
        </w:tc>
        <w:tc>
          <w:tcPr>
            <w:tcW w:w="2263" w:type="dxa"/>
          </w:tcPr>
          <w:p w:rsidR="00474E11" w:rsidRPr="00DB40BE" w:rsidRDefault="002567C2"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Items with multiple answer options</w:t>
            </w:r>
          </w:p>
        </w:tc>
      </w:tr>
      <w:tr w:rsidR="00474E11" w:rsidRPr="001D5E70" w:rsidTr="00DA10D5">
        <w:trPr>
          <w:cantSplit/>
          <w:trHeight w:val="20"/>
          <w:jc w:val="center"/>
        </w:trPr>
        <w:tc>
          <w:tcPr>
            <w:tcW w:w="3283" w:type="dxa"/>
            <w:vMerge/>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474E11" w:rsidP="00F3324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V</w:t>
            </w:r>
            <w:r w:rsidR="00F33241" w:rsidRPr="00DB40BE">
              <w:rPr>
                <w:rFonts w:ascii="Times New Roman" w:hAnsi="Times New Roman" w:cs="Times New Roman"/>
                <w:sz w:val="20"/>
                <w:szCs w:val="20"/>
                <w:lang w:val="en-GB"/>
              </w:rPr>
              <w:t xml:space="preserve">ectors of </w:t>
            </w:r>
            <w:r w:rsidRPr="00DB40BE">
              <w:rPr>
                <w:rFonts w:ascii="Times New Roman" w:hAnsi="Times New Roman" w:cs="Times New Roman"/>
                <w:sz w:val="20"/>
                <w:szCs w:val="20"/>
                <w:lang w:val="en-GB"/>
              </w:rPr>
              <w:t>participa</w:t>
            </w:r>
            <w:r w:rsidR="00F33241" w:rsidRPr="00DB40BE">
              <w:rPr>
                <w:rFonts w:ascii="Times New Roman" w:hAnsi="Times New Roman" w:cs="Times New Roman"/>
                <w:sz w:val="20"/>
                <w:szCs w:val="20"/>
                <w:lang w:val="en-GB"/>
              </w:rPr>
              <w:t>tion</w:t>
            </w:r>
            <w:r w:rsidRPr="00DB40BE">
              <w:rPr>
                <w:rFonts w:ascii="Times New Roman" w:hAnsi="Times New Roman" w:cs="Times New Roman"/>
                <w:sz w:val="20"/>
                <w:szCs w:val="20"/>
                <w:lang w:val="en-GB"/>
              </w:rPr>
              <w:t xml:space="preserve"> </w:t>
            </w:r>
          </w:p>
        </w:tc>
        <w:tc>
          <w:tcPr>
            <w:tcW w:w="2263" w:type="dxa"/>
          </w:tcPr>
          <w:p w:rsidR="00474E11" w:rsidRPr="00DB40BE" w:rsidRDefault="002567C2"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Items with multiple answer options</w:t>
            </w:r>
          </w:p>
        </w:tc>
      </w:tr>
      <w:tr w:rsidR="00474E11" w:rsidRPr="00DB40BE" w:rsidTr="00DA10D5">
        <w:trPr>
          <w:cantSplit/>
          <w:trHeight w:val="20"/>
          <w:jc w:val="center"/>
        </w:trPr>
        <w:tc>
          <w:tcPr>
            <w:tcW w:w="3283" w:type="dxa"/>
            <w:vMerge w:val="restart"/>
          </w:tcPr>
          <w:p w:rsidR="00474E11" w:rsidRPr="00DB40BE" w:rsidRDefault="00DC1AF1"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b/>
                <w:sz w:val="20"/>
                <w:szCs w:val="20"/>
                <w:lang w:val="en-GB"/>
              </w:rPr>
              <w:t xml:space="preserve">IDENTITY </w:t>
            </w:r>
            <w:r w:rsidR="00474E11" w:rsidRPr="00DB40BE">
              <w:rPr>
                <w:rFonts w:ascii="Times New Roman" w:hAnsi="Times New Roman" w:cs="Times New Roman"/>
                <w:b/>
                <w:sz w:val="20"/>
                <w:szCs w:val="20"/>
                <w:lang w:val="en-GB"/>
              </w:rPr>
              <w:t>DIMENSI</w:t>
            </w:r>
            <w:r w:rsidRPr="00DB40BE">
              <w:rPr>
                <w:rFonts w:ascii="Times New Roman" w:hAnsi="Times New Roman" w:cs="Times New Roman"/>
                <w:b/>
                <w:sz w:val="20"/>
                <w:szCs w:val="20"/>
                <w:lang w:val="en-GB"/>
              </w:rPr>
              <w:t>O</w:t>
            </w:r>
            <w:r w:rsidR="00474E11" w:rsidRPr="00DB40BE">
              <w:rPr>
                <w:rFonts w:ascii="Times New Roman" w:hAnsi="Times New Roman" w:cs="Times New Roman"/>
                <w:b/>
                <w:sz w:val="20"/>
                <w:szCs w:val="20"/>
                <w:lang w:val="en-GB"/>
              </w:rPr>
              <w:t xml:space="preserve">N </w:t>
            </w:r>
            <w:r w:rsidRPr="00DB40BE">
              <w:rPr>
                <w:rFonts w:ascii="Times New Roman" w:hAnsi="Times New Roman" w:cs="Times New Roman"/>
                <w:sz w:val="20"/>
                <w:szCs w:val="20"/>
                <w:lang w:val="en-GB"/>
              </w:rPr>
              <w:t xml:space="preserve">OF </w:t>
            </w:r>
            <w:r w:rsidR="00474E11" w:rsidRPr="00DB40BE">
              <w:rPr>
                <w:rFonts w:ascii="Times New Roman" w:hAnsi="Times New Roman" w:cs="Times New Roman"/>
                <w:sz w:val="20"/>
                <w:szCs w:val="20"/>
                <w:lang w:val="en-GB"/>
              </w:rPr>
              <w:t>INTEGRA</w:t>
            </w:r>
            <w:r w:rsidRPr="00DB40BE">
              <w:rPr>
                <w:rFonts w:ascii="Times New Roman" w:hAnsi="Times New Roman" w:cs="Times New Roman"/>
                <w:sz w:val="20"/>
                <w:szCs w:val="20"/>
                <w:lang w:val="en-GB"/>
              </w:rPr>
              <w:t>TION</w:t>
            </w:r>
          </w:p>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F33241" w:rsidP="00F3324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 xml:space="preserve">Feeling of belonging to the </w:t>
            </w:r>
            <w:r w:rsidR="00474E11" w:rsidRPr="00DB40BE">
              <w:rPr>
                <w:rFonts w:ascii="Times New Roman" w:hAnsi="Times New Roman" w:cs="Times New Roman"/>
                <w:sz w:val="20"/>
                <w:szCs w:val="20"/>
                <w:lang w:val="en-GB"/>
              </w:rPr>
              <w:t>co</w:t>
            </w:r>
            <w:r w:rsidRPr="00DB40BE">
              <w:rPr>
                <w:rFonts w:ascii="Times New Roman" w:hAnsi="Times New Roman" w:cs="Times New Roman"/>
                <w:sz w:val="20"/>
                <w:szCs w:val="20"/>
                <w:lang w:val="en-GB"/>
              </w:rPr>
              <w:t>m</w:t>
            </w:r>
            <w:r w:rsidR="00474E11" w:rsidRPr="00DB40BE">
              <w:rPr>
                <w:rFonts w:ascii="Times New Roman" w:hAnsi="Times New Roman" w:cs="Times New Roman"/>
                <w:sz w:val="20"/>
                <w:szCs w:val="20"/>
                <w:lang w:val="en-GB"/>
              </w:rPr>
              <w:t>muni</w:t>
            </w:r>
            <w:r w:rsidRPr="00DB40BE">
              <w:rPr>
                <w:rFonts w:ascii="Times New Roman" w:hAnsi="Times New Roman" w:cs="Times New Roman"/>
                <w:sz w:val="20"/>
                <w:szCs w:val="20"/>
                <w:lang w:val="en-GB"/>
              </w:rPr>
              <w:t>ty</w:t>
            </w:r>
          </w:p>
        </w:tc>
        <w:tc>
          <w:tcPr>
            <w:tcW w:w="2263" w:type="dxa"/>
          </w:tcPr>
          <w:p w:rsidR="00474E11" w:rsidRPr="00DB40BE" w:rsidRDefault="002567C2"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Open answer items</w:t>
            </w:r>
          </w:p>
        </w:tc>
      </w:tr>
      <w:tr w:rsidR="00474E11" w:rsidRPr="001D5E70" w:rsidTr="00DA10D5">
        <w:trPr>
          <w:cantSplit/>
          <w:trHeight w:val="20"/>
          <w:jc w:val="center"/>
        </w:trPr>
        <w:tc>
          <w:tcPr>
            <w:tcW w:w="3283" w:type="dxa"/>
            <w:vMerge/>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F33241" w:rsidP="00F3324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Ethnic</w:t>
            </w:r>
            <w:r w:rsidR="00AA3517" w:rsidRPr="00DB40BE">
              <w:rPr>
                <w:rFonts w:ascii="Times New Roman" w:hAnsi="Times New Roman" w:cs="Times New Roman"/>
                <w:sz w:val="20"/>
                <w:szCs w:val="20"/>
                <w:lang w:val="en-GB"/>
              </w:rPr>
              <w:t>-</w:t>
            </w:r>
            <w:r w:rsidRPr="00DB40BE">
              <w:rPr>
                <w:rFonts w:ascii="Times New Roman" w:hAnsi="Times New Roman" w:cs="Times New Roman"/>
                <w:sz w:val="20"/>
                <w:szCs w:val="20"/>
                <w:lang w:val="en-GB"/>
              </w:rPr>
              <w:t>cultural i</w:t>
            </w:r>
            <w:r w:rsidR="00474E11" w:rsidRPr="00DB40BE">
              <w:rPr>
                <w:rFonts w:ascii="Times New Roman" w:hAnsi="Times New Roman" w:cs="Times New Roman"/>
                <w:sz w:val="20"/>
                <w:szCs w:val="20"/>
                <w:lang w:val="en-GB"/>
              </w:rPr>
              <w:t>denti</w:t>
            </w:r>
            <w:r w:rsidRPr="00DB40BE">
              <w:rPr>
                <w:rFonts w:ascii="Times New Roman" w:hAnsi="Times New Roman" w:cs="Times New Roman"/>
                <w:sz w:val="20"/>
                <w:szCs w:val="20"/>
                <w:lang w:val="en-GB"/>
              </w:rPr>
              <w:t>ty</w:t>
            </w:r>
            <w:r w:rsidR="00474E11" w:rsidRPr="00DB40BE">
              <w:rPr>
                <w:rFonts w:ascii="Times New Roman" w:hAnsi="Times New Roman" w:cs="Times New Roman"/>
                <w:sz w:val="20"/>
                <w:szCs w:val="20"/>
                <w:lang w:val="en-GB"/>
              </w:rPr>
              <w:t xml:space="preserve"> </w:t>
            </w:r>
          </w:p>
        </w:tc>
        <w:tc>
          <w:tcPr>
            <w:tcW w:w="2263" w:type="dxa"/>
          </w:tcPr>
          <w:p w:rsidR="00474E11" w:rsidRPr="00DB40BE" w:rsidRDefault="002567C2"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Items with multiple answer options</w:t>
            </w:r>
          </w:p>
        </w:tc>
      </w:tr>
      <w:tr w:rsidR="00474E11" w:rsidRPr="001D5E70" w:rsidTr="00DA10D5">
        <w:trPr>
          <w:cantSplit/>
          <w:trHeight w:val="20"/>
          <w:jc w:val="center"/>
        </w:trPr>
        <w:tc>
          <w:tcPr>
            <w:tcW w:w="3283" w:type="dxa"/>
            <w:vMerge/>
          </w:tcPr>
          <w:p w:rsidR="00474E11" w:rsidRPr="00DB40BE" w:rsidRDefault="00474E11" w:rsidP="00DA10D5">
            <w:pPr>
              <w:spacing w:after="0" w:line="240" w:lineRule="auto"/>
              <w:rPr>
                <w:rFonts w:ascii="Times New Roman" w:hAnsi="Times New Roman" w:cs="Times New Roman"/>
                <w:sz w:val="20"/>
                <w:szCs w:val="20"/>
                <w:lang w:val="en-GB"/>
              </w:rPr>
            </w:pPr>
          </w:p>
        </w:tc>
        <w:tc>
          <w:tcPr>
            <w:tcW w:w="4111" w:type="dxa"/>
          </w:tcPr>
          <w:p w:rsidR="00474E11" w:rsidRPr="00DB40BE" w:rsidRDefault="00F33241" w:rsidP="00F33241">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 xml:space="preserve">Feeling of civic belonging  </w:t>
            </w:r>
          </w:p>
        </w:tc>
        <w:tc>
          <w:tcPr>
            <w:tcW w:w="2263" w:type="dxa"/>
          </w:tcPr>
          <w:p w:rsidR="00474E11" w:rsidRPr="00DB40BE" w:rsidRDefault="002567C2" w:rsidP="00DA10D5">
            <w:pPr>
              <w:spacing w:after="0" w:line="240" w:lineRule="auto"/>
              <w:rPr>
                <w:rFonts w:ascii="Times New Roman" w:hAnsi="Times New Roman" w:cs="Times New Roman"/>
                <w:sz w:val="20"/>
                <w:szCs w:val="20"/>
                <w:lang w:val="en-GB"/>
              </w:rPr>
            </w:pPr>
            <w:r w:rsidRPr="00DB40BE">
              <w:rPr>
                <w:rFonts w:ascii="Times New Roman" w:hAnsi="Times New Roman" w:cs="Times New Roman"/>
                <w:sz w:val="20"/>
                <w:szCs w:val="20"/>
                <w:lang w:val="en-GB"/>
              </w:rPr>
              <w:t>Items with multiple answer options</w:t>
            </w:r>
          </w:p>
        </w:tc>
      </w:tr>
    </w:tbl>
    <w:p w:rsidR="002757EF" w:rsidRPr="00DB40BE" w:rsidRDefault="00860DF7" w:rsidP="001C6C10">
      <w:pPr>
        <w:spacing w:after="0" w:line="360" w:lineRule="auto"/>
        <w:jc w:val="center"/>
        <w:rPr>
          <w:rFonts w:ascii="Times New Roman" w:hAnsi="Times New Roman" w:cs="Times New Roman"/>
          <w:szCs w:val="24"/>
          <w:lang w:val="en-GB"/>
        </w:rPr>
      </w:pPr>
      <w:proofErr w:type="gramStart"/>
      <w:r w:rsidRPr="00DB40BE">
        <w:rPr>
          <w:rFonts w:ascii="Times New Roman" w:hAnsi="Times New Roman" w:cs="Times New Roman"/>
          <w:szCs w:val="24"/>
          <w:lang w:val="en-GB"/>
        </w:rPr>
        <w:t>Tabl</w:t>
      </w:r>
      <w:r w:rsidR="00D3660E" w:rsidRPr="00DB40BE">
        <w:rPr>
          <w:rFonts w:ascii="Times New Roman" w:hAnsi="Times New Roman" w:cs="Times New Roman"/>
          <w:szCs w:val="24"/>
          <w:lang w:val="en-GB"/>
        </w:rPr>
        <w:t>e</w:t>
      </w:r>
      <w:r w:rsidRPr="00DB40BE">
        <w:rPr>
          <w:rFonts w:ascii="Times New Roman" w:hAnsi="Times New Roman" w:cs="Times New Roman"/>
          <w:szCs w:val="24"/>
          <w:lang w:val="en-GB"/>
        </w:rPr>
        <w:t xml:space="preserve"> 1.</w:t>
      </w:r>
      <w:proofErr w:type="gramEnd"/>
      <w:r w:rsidRPr="00DB40BE">
        <w:rPr>
          <w:rFonts w:ascii="Times New Roman" w:hAnsi="Times New Roman" w:cs="Times New Roman"/>
          <w:szCs w:val="24"/>
          <w:lang w:val="en-GB"/>
        </w:rPr>
        <w:t xml:space="preserve"> </w:t>
      </w:r>
      <w:r w:rsidR="00117F09" w:rsidRPr="00DB40BE">
        <w:rPr>
          <w:rFonts w:ascii="Times New Roman" w:hAnsi="Times New Roman" w:cs="Times New Roman"/>
          <w:szCs w:val="24"/>
          <w:lang w:val="en-GB"/>
        </w:rPr>
        <w:t>S</w:t>
      </w:r>
      <w:r w:rsidR="00EF3732" w:rsidRPr="00DB40BE">
        <w:rPr>
          <w:rFonts w:ascii="Times New Roman" w:hAnsi="Times New Roman" w:cs="Times New Roman"/>
          <w:szCs w:val="24"/>
          <w:lang w:val="en-GB"/>
        </w:rPr>
        <w:t xml:space="preserve">pecific </w:t>
      </w:r>
      <w:r w:rsidR="00DB40BE" w:rsidRPr="00DB40BE">
        <w:rPr>
          <w:rFonts w:ascii="Times New Roman" w:hAnsi="Times New Roman" w:cs="Times New Roman"/>
          <w:szCs w:val="24"/>
          <w:lang w:val="en-GB"/>
        </w:rPr>
        <w:t>items</w:t>
      </w:r>
      <w:r w:rsidR="00EF3732" w:rsidRPr="00DB40BE">
        <w:rPr>
          <w:rFonts w:ascii="Times New Roman" w:hAnsi="Times New Roman" w:cs="Times New Roman"/>
          <w:szCs w:val="24"/>
          <w:lang w:val="en-GB"/>
        </w:rPr>
        <w:t xml:space="preserve"> in the </w:t>
      </w:r>
      <w:r w:rsidR="00EF3732" w:rsidRPr="00DB40BE">
        <w:rPr>
          <w:rFonts w:ascii="Times New Roman" w:hAnsi="Times New Roman" w:cs="Times New Roman"/>
          <w:i/>
          <w:szCs w:val="24"/>
          <w:lang w:val="en-GB"/>
        </w:rPr>
        <w:t>Social cohesion amongst youth questionnaire</w:t>
      </w:r>
      <w:r w:rsidR="00EF3732" w:rsidRPr="00DB40BE">
        <w:rPr>
          <w:rFonts w:ascii="Times New Roman" w:hAnsi="Times New Roman" w:cs="Times New Roman"/>
          <w:szCs w:val="24"/>
          <w:lang w:val="en-GB"/>
        </w:rPr>
        <w:t xml:space="preserve"> </w:t>
      </w:r>
    </w:p>
    <w:p w:rsidR="00117F09" w:rsidRPr="00DB40BE" w:rsidRDefault="00117F09" w:rsidP="001C6C10">
      <w:pPr>
        <w:spacing w:after="0" w:line="360" w:lineRule="auto"/>
        <w:jc w:val="center"/>
        <w:rPr>
          <w:rFonts w:ascii="Times New Roman" w:hAnsi="Times New Roman" w:cs="Times New Roman"/>
          <w:sz w:val="24"/>
          <w:szCs w:val="24"/>
          <w:lang w:val="en-GB"/>
        </w:rPr>
      </w:pPr>
    </w:p>
    <w:p w:rsidR="00EF3732" w:rsidRPr="00DB40BE" w:rsidRDefault="00EF3732" w:rsidP="001C6C10">
      <w:pPr>
        <w:autoSpaceDE w:val="0"/>
        <w:autoSpaceDN w:val="0"/>
        <w:adjustRightInd w:val="0"/>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The data obtained from the survey w</w:t>
      </w:r>
      <w:r w:rsidR="0020128F" w:rsidRPr="00DB40BE">
        <w:rPr>
          <w:rFonts w:ascii="Times New Roman" w:hAnsi="Times New Roman" w:cs="Times New Roman"/>
          <w:sz w:val="24"/>
          <w:szCs w:val="24"/>
          <w:lang w:val="en-GB"/>
        </w:rPr>
        <w:t>as</w:t>
      </w:r>
      <w:r w:rsidRPr="00DB40BE">
        <w:rPr>
          <w:rFonts w:ascii="Times New Roman" w:hAnsi="Times New Roman" w:cs="Times New Roman"/>
          <w:sz w:val="24"/>
          <w:szCs w:val="24"/>
          <w:lang w:val="en-GB"/>
        </w:rPr>
        <w:t xml:space="preserve"> </w:t>
      </w:r>
      <w:r w:rsidR="00DB40BE" w:rsidRPr="00DB40BE">
        <w:rPr>
          <w:rFonts w:ascii="Times New Roman" w:hAnsi="Times New Roman" w:cs="Times New Roman"/>
          <w:sz w:val="24"/>
          <w:szCs w:val="24"/>
          <w:lang w:val="en-GB"/>
        </w:rPr>
        <w:t>analysed</w:t>
      </w:r>
      <w:r w:rsidRPr="00DB40BE">
        <w:rPr>
          <w:rFonts w:ascii="Times New Roman" w:hAnsi="Times New Roman" w:cs="Times New Roman"/>
          <w:sz w:val="24"/>
          <w:szCs w:val="24"/>
          <w:lang w:val="en-GB"/>
        </w:rPr>
        <w:t xml:space="preserve"> statistically using the SPSS package. Given the nature of the variables various Chi-square </w:t>
      </w:r>
      <w:r w:rsidR="0020128F" w:rsidRPr="00DB40BE">
        <w:rPr>
          <w:rFonts w:ascii="Times New Roman" w:hAnsi="Times New Roman" w:cs="Times New Roman"/>
          <w:sz w:val="24"/>
          <w:szCs w:val="24"/>
          <w:lang w:val="en-GB"/>
        </w:rPr>
        <w:t>difference</w:t>
      </w:r>
      <w:r w:rsidRPr="00DB40BE">
        <w:rPr>
          <w:rFonts w:ascii="Times New Roman" w:hAnsi="Times New Roman" w:cs="Times New Roman"/>
          <w:sz w:val="24"/>
          <w:szCs w:val="24"/>
          <w:lang w:val="en-GB"/>
        </w:rPr>
        <w:t xml:space="preserve"> tests were carried out </w:t>
      </w:r>
      <w:r w:rsidRPr="00DB40BE">
        <w:rPr>
          <w:rFonts w:ascii="Times New Roman" w:hAnsi="Times New Roman" w:cs="Times New Roman"/>
          <w:sz w:val="24"/>
          <w:szCs w:val="24"/>
          <w:lang w:val="en-GB"/>
        </w:rPr>
        <w:lastRenderedPageBreak/>
        <w:t xml:space="preserve">and in the </w:t>
      </w:r>
      <w:r w:rsidR="0020128F" w:rsidRPr="00DB40BE">
        <w:rPr>
          <w:rFonts w:ascii="Times New Roman" w:hAnsi="Times New Roman" w:cs="Times New Roman"/>
          <w:i/>
          <w:sz w:val="24"/>
          <w:szCs w:val="24"/>
          <w:lang w:val="en-GB"/>
        </w:rPr>
        <w:t>k</w:t>
      </w:r>
      <w:r w:rsidRPr="00DB40BE">
        <w:rPr>
          <w:rFonts w:ascii="Times New Roman" w:hAnsi="Times New Roman" w:cs="Times New Roman"/>
          <w:i/>
          <w:sz w:val="24"/>
          <w:szCs w:val="24"/>
          <w:lang w:val="en-GB"/>
        </w:rPr>
        <w:t>nowledge of cultural diversity scale</w:t>
      </w:r>
      <w:r w:rsidRPr="00DB40BE">
        <w:rPr>
          <w:rFonts w:ascii="Times New Roman" w:hAnsi="Times New Roman" w:cs="Times New Roman"/>
          <w:sz w:val="24"/>
          <w:szCs w:val="24"/>
          <w:lang w:val="en-GB"/>
        </w:rPr>
        <w:t xml:space="preserve"> non-parametric contrast tests were </w:t>
      </w:r>
      <w:r w:rsidR="0020128F" w:rsidRPr="00DB40BE">
        <w:rPr>
          <w:rFonts w:ascii="Times New Roman" w:hAnsi="Times New Roman" w:cs="Times New Roman"/>
          <w:sz w:val="24"/>
          <w:szCs w:val="24"/>
          <w:lang w:val="en-GB"/>
        </w:rPr>
        <w:t>applied</w:t>
      </w:r>
      <w:r w:rsidRPr="00DB40BE">
        <w:rPr>
          <w:rFonts w:ascii="Times New Roman" w:hAnsi="Times New Roman" w:cs="Times New Roman"/>
          <w:sz w:val="24"/>
          <w:szCs w:val="24"/>
          <w:lang w:val="en-GB"/>
        </w:rPr>
        <w:t xml:space="preserve">, since the index of knowledge of cultural diversity did not fulfil some </w:t>
      </w:r>
      <w:r w:rsidR="0020128F" w:rsidRPr="00DB40BE">
        <w:rPr>
          <w:rFonts w:ascii="Times New Roman" w:hAnsi="Times New Roman" w:cs="Times New Roman"/>
          <w:sz w:val="24"/>
          <w:szCs w:val="24"/>
          <w:lang w:val="en-GB"/>
        </w:rPr>
        <w:t xml:space="preserve">of the </w:t>
      </w:r>
      <w:r w:rsidRPr="00DB40BE">
        <w:rPr>
          <w:rFonts w:ascii="Times New Roman" w:hAnsi="Times New Roman" w:cs="Times New Roman"/>
          <w:sz w:val="24"/>
          <w:szCs w:val="24"/>
          <w:lang w:val="en-GB"/>
        </w:rPr>
        <w:t xml:space="preserve">parametric assumptions. </w:t>
      </w:r>
    </w:p>
    <w:p w:rsidR="002757EF" w:rsidRPr="00DB40BE" w:rsidRDefault="002757EF" w:rsidP="001C6C10">
      <w:pPr>
        <w:autoSpaceDE w:val="0"/>
        <w:autoSpaceDN w:val="0"/>
        <w:adjustRightInd w:val="0"/>
        <w:spacing w:after="0" w:line="360" w:lineRule="auto"/>
        <w:jc w:val="both"/>
        <w:rPr>
          <w:rFonts w:ascii="Times New Roman" w:hAnsi="Times New Roman" w:cs="Times New Roman"/>
          <w:sz w:val="24"/>
          <w:szCs w:val="24"/>
          <w:lang w:val="en-GB"/>
        </w:rPr>
      </w:pPr>
    </w:p>
    <w:p w:rsidR="00860DF7" w:rsidRPr="00DB40BE" w:rsidRDefault="00860DF7" w:rsidP="001C6C10">
      <w:pPr>
        <w:pStyle w:val="Prrafodelista"/>
        <w:keepNext/>
        <w:spacing w:after="0" w:line="360" w:lineRule="auto"/>
        <w:ind w:left="0"/>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 xml:space="preserve">2.2.- </w:t>
      </w:r>
      <w:r w:rsidR="003F21BD" w:rsidRPr="00DB40BE">
        <w:rPr>
          <w:rFonts w:ascii="Times New Roman" w:hAnsi="Times New Roman" w:cs="Times New Roman"/>
          <w:b/>
          <w:bCs/>
          <w:sz w:val="24"/>
          <w:szCs w:val="24"/>
          <w:lang w:val="en-GB"/>
        </w:rPr>
        <w:t xml:space="preserve">Population and sample </w:t>
      </w:r>
    </w:p>
    <w:p w:rsidR="00E74601" w:rsidRPr="00DB40BE" w:rsidRDefault="00E74601" w:rsidP="001C6C10">
      <w:pPr>
        <w:pStyle w:val="Prrafodelista"/>
        <w:spacing w:after="0" w:line="360" w:lineRule="auto"/>
        <w:ind w:left="0"/>
        <w:jc w:val="both"/>
        <w:rPr>
          <w:rFonts w:ascii="Times New Roman" w:hAnsi="Times New Roman" w:cs="Times New Roman"/>
          <w:sz w:val="24"/>
          <w:szCs w:val="24"/>
          <w:lang w:val="en-GB"/>
        </w:rPr>
      </w:pPr>
    </w:p>
    <w:p w:rsidR="003F21BD" w:rsidRPr="00DB40BE" w:rsidRDefault="003F21BD"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 population </w:t>
      </w:r>
      <w:r w:rsidR="00C45FCE" w:rsidRPr="00DB40BE">
        <w:rPr>
          <w:rFonts w:ascii="Times New Roman" w:hAnsi="Times New Roman" w:cs="Times New Roman"/>
          <w:sz w:val="24"/>
          <w:szCs w:val="24"/>
          <w:lang w:val="en-GB"/>
        </w:rPr>
        <w:t xml:space="preserve">selected for the survey </w:t>
      </w:r>
      <w:r w:rsidR="00DB40BE" w:rsidRPr="00DB40BE">
        <w:rPr>
          <w:rFonts w:ascii="Times New Roman" w:hAnsi="Times New Roman" w:cs="Times New Roman"/>
          <w:sz w:val="24"/>
          <w:szCs w:val="24"/>
          <w:lang w:val="en-GB"/>
        </w:rPr>
        <w:t>totalled</w:t>
      </w:r>
      <w:r w:rsidR="00C45FCE" w:rsidRPr="00DB40BE">
        <w:rPr>
          <w:rFonts w:ascii="Times New Roman" w:hAnsi="Times New Roman" w:cs="Times New Roman"/>
          <w:sz w:val="24"/>
          <w:szCs w:val="24"/>
          <w:lang w:val="en-GB"/>
        </w:rPr>
        <w:t xml:space="preserve"> 3,830 young people from 14 to 18 years old and resident in Catalonia</w:t>
      </w:r>
      <w:r w:rsidRPr="00DB40BE">
        <w:rPr>
          <w:rFonts w:ascii="Times New Roman" w:hAnsi="Times New Roman" w:cs="Times New Roman"/>
          <w:sz w:val="24"/>
          <w:szCs w:val="24"/>
          <w:lang w:val="en-GB"/>
        </w:rPr>
        <w:t xml:space="preserve">. 52 </w:t>
      </w:r>
      <w:r w:rsidR="00C45FCE" w:rsidRPr="00DB40BE">
        <w:rPr>
          <w:rFonts w:ascii="Times New Roman" w:hAnsi="Times New Roman" w:cs="Times New Roman"/>
          <w:sz w:val="24"/>
          <w:szCs w:val="24"/>
          <w:lang w:val="en-GB"/>
        </w:rPr>
        <w:t xml:space="preserve">Catalan </w:t>
      </w:r>
      <w:r w:rsidRPr="00DB40BE">
        <w:rPr>
          <w:rFonts w:ascii="Times New Roman" w:hAnsi="Times New Roman" w:cs="Times New Roman"/>
          <w:sz w:val="24"/>
          <w:szCs w:val="24"/>
          <w:lang w:val="en-GB"/>
        </w:rPr>
        <w:t>high schools</w:t>
      </w:r>
      <w:r w:rsidR="00C45FCE" w:rsidRPr="00DB40BE">
        <w:rPr>
          <w:rFonts w:ascii="Times New Roman" w:hAnsi="Times New Roman" w:cs="Times New Roman"/>
          <w:sz w:val="24"/>
          <w:szCs w:val="24"/>
          <w:lang w:val="en-GB"/>
        </w:rPr>
        <w:t xml:space="preserve"> were</w:t>
      </w:r>
      <w:r w:rsidRPr="00DB40BE">
        <w:rPr>
          <w:rFonts w:ascii="Times New Roman" w:hAnsi="Times New Roman" w:cs="Times New Roman"/>
          <w:sz w:val="24"/>
          <w:szCs w:val="24"/>
          <w:lang w:val="en-GB"/>
        </w:rPr>
        <w:t xml:space="preserve"> </w:t>
      </w:r>
      <w:r w:rsidR="00C45FCE" w:rsidRPr="00DB40BE">
        <w:rPr>
          <w:rFonts w:ascii="Times New Roman" w:hAnsi="Times New Roman" w:cs="Times New Roman"/>
          <w:sz w:val="24"/>
          <w:szCs w:val="24"/>
          <w:lang w:val="en-GB"/>
        </w:rPr>
        <w:t>chosen</w:t>
      </w:r>
      <w:r w:rsidR="00E74601" w:rsidRPr="00DB40BE">
        <w:rPr>
          <w:rFonts w:ascii="Times New Roman" w:hAnsi="Times New Roman" w:cs="Times New Roman"/>
          <w:sz w:val="24"/>
          <w:szCs w:val="24"/>
          <w:lang w:val="en-GB"/>
        </w:rPr>
        <w:t xml:space="preserve"> through purposive sampling</w:t>
      </w:r>
      <w:r w:rsidRPr="00DB40BE">
        <w:rPr>
          <w:rFonts w:ascii="Times New Roman" w:hAnsi="Times New Roman" w:cs="Times New Roman"/>
          <w:sz w:val="24"/>
          <w:szCs w:val="24"/>
          <w:lang w:val="en-GB"/>
        </w:rPr>
        <w:t xml:space="preserve">, since </w:t>
      </w:r>
      <w:r w:rsidR="00C45FCE" w:rsidRPr="00DB40BE">
        <w:rPr>
          <w:rFonts w:ascii="Times New Roman" w:hAnsi="Times New Roman" w:cs="Times New Roman"/>
          <w:sz w:val="24"/>
          <w:szCs w:val="24"/>
          <w:lang w:val="en-GB"/>
        </w:rPr>
        <w:t xml:space="preserve">schools </w:t>
      </w:r>
      <w:r w:rsidRPr="00DB40BE">
        <w:rPr>
          <w:rFonts w:ascii="Times New Roman" w:hAnsi="Times New Roman" w:cs="Times New Roman"/>
          <w:sz w:val="24"/>
          <w:szCs w:val="24"/>
          <w:lang w:val="en-GB"/>
        </w:rPr>
        <w:t xml:space="preserve">are </w:t>
      </w:r>
      <w:r w:rsidR="00C45FCE" w:rsidRPr="00DB40BE">
        <w:rPr>
          <w:rFonts w:ascii="Times New Roman" w:hAnsi="Times New Roman" w:cs="Times New Roman"/>
          <w:sz w:val="24"/>
          <w:szCs w:val="24"/>
          <w:lang w:val="en-GB"/>
        </w:rPr>
        <w:t xml:space="preserve">outstanding areas where </w:t>
      </w:r>
      <w:r w:rsidRPr="00DB40BE">
        <w:rPr>
          <w:rFonts w:ascii="Times New Roman" w:hAnsi="Times New Roman" w:cs="Times New Roman"/>
          <w:sz w:val="24"/>
          <w:szCs w:val="24"/>
          <w:lang w:val="en-GB"/>
        </w:rPr>
        <w:t>young people from 14 to 18</w:t>
      </w:r>
      <w:r w:rsidR="00C45FCE" w:rsidRPr="00DB40BE">
        <w:rPr>
          <w:rFonts w:ascii="Times New Roman" w:hAnsi="Times New Roman" w:cs="Times New Roman"/>
          <w:sz w:val="24"/>
          <w:szCs w:val="24"/>
          <w:lang w:val="en-GB"/>
        </w:rPr>
        <w:t xml:space="preserve"> of different cultures mix</w:t>
      </w:r>
      <w:r w:rsidRPr="00DB40BE">
        <w:rPr>
          <w:rFonts w:ascii="Times New Roman" w:hAnsi="Times New Roman" w:cs="Times New Roman"/>
          <w:sz w:val="24"/>
          <w:szCs w:val="24"/>
          <w:lang w:val="en-GB"/>
        </w:rPr>
        <w:t xml:space="preserve">, </w:t>
      </w:r>
      <w:r w:rsidR="00C45FCE" w:rsidRPr="00DB40BE">
        <w:rPr>
          <w:rFonts w:ascii="Times New Roman" w:hAnsi="Times New Roman" w:cs="Times New Roman"/>
          <w:sz w:val="24"/>
          <w:szCs w:val="24"/>
          <w:lang w:val="en-GB"/>
        </w:rPr>
        <w:t>making up</w:t>
      </w:r>
      <w:r w:rsidRPr="00DB40BE">
        <w:rPr>
          <w:rFonts w:ascii="Times New Roman" w:hAnsi="Times New Roman" w:cs="Times New Roman"/>
          <w:sz w:val="24"/>
          <w:szCs w:val="24"/>
          <w:lang w:val="en-GB"/>
        </w:rPr>
        <w:t xml:space="preserve"> a heterogeneous </w:t>
      </w:r>
      <w:r w:rsidR="00C45FCE" w:rsidRPr="00DB40BE">
        <w:rPr>
          <w:rFonts w:ascii="Times New Roman" w:hAnsi="Times New Roman" w:cs="Times New Roman"/>
          <w:sz w:val="24"/>
          <w:szCs w:val="24"/>
          <w:lang w:val="en-GB"/>
        </w:rPr>
        <w:t>field</w:t>
      </w:r>
      <w:r w:rsidRPr="00DB40BE">
        <w:rPr>
          <w:rFonts w:ascii="Times New Roman" w:hAnsi="Times New Roman" w:cs="Times New Roman"/>
          <w:sz w:val="24"/>
          <w:szCs w:val="24"/>
          <w:lang w:val="en-GB"/>
        </w:rPr>
        <w:t xml:space="preserve"> with an enormous diversity of personalities, characters, cultures, tendencies, etc. 45 of the</w:t>
      </w:r>
      <w:r w:rsidR="00C45FCE" w:rsidRPr="00DB40BE">
        <w:rPr>
          <w:rFonts w:ascii="Times New Roman" w:hAnsi="Times New Roman" w:cs="Times New Roman"/>
          <w:sz w:val="24"/>
          <w:szCs w:val="24"/>
          <w:lang w:val="en-GB"/>
        </w:rPr>
        <w:t>se</w:t>
      </w:r>
      <w:r w:rsidRPr="00DB40BE">
        <w:rPr>
          <w:rFonts w:ascii="Times New Roman" w:hAnsi="Times New Roman" w:cs="Times New Roman"/>
          <w:sz w:val="24"/>
          <w:szCs w:val="24"/>
          <w:lang w:val="en-GB"/>
        </w:rPr>
        <w:t xml:space="preserve"> schools were state</w:t>
      </w:r>
      <w:r w:rsidR="00C45FCE" w:rsidRPr="00DB40BE">
        <w:rPr>
          <w:rFonts w:ascii="Times New Roman" w:hAnsi="Times New Roman" w:cs="Times New Roman"/>
          <w:sz w:val="24"/>
          <w:szCs w:val="24"/>
          <w:lang w:val="en-GB"/>
        </w:rPr>
        <w:t>-run</w:t>
      </w:r>
      <w:r w:rsidRPr="00DB40BE">
        <w:rPr>
          <w:rFonts w:ascii="Times New Roman" w:hAnsi="Times New Roman" w:cs="Times New Roman"/>
          <w:sz w:val="24"/>
          <w:szCs w:val="24"/>
          <w:lang w:val="en-GB"/>
        </w:rPr>
        <w:t xml:space="preserve">, and the rest were either </w:t>
      </w:r>
      <w:r w:rsidR="00C45FCE" w:rsidRPr="00DB40BE">
        <w:rPr>
          <w:rFonts w:ascii="Times New Roman" w:hAnsi="Times New Roman" w:cs="Times New Roman"/>
          <w:sz w:val="24"/>
          <w:szCs w:val="24"/>
          <w:lang w:val="en-GB"/>
        </w:rPr>
        <w:t xml:space="preserve">wholly </w:t>
      </w:r>
      <w:r w:rsidRPr="00DB40BE">
        <w:rPr>
          <w:rFonts w:ascii="Times New Roman" w:hAnsi="Times New Roman" w:cs="Times New Roman"/>
          <w:sz w:val="24"/>
          <w:szCs w:val="24"/>
          <w:lang w:val="en-GB"/>
        </w:rPr>
        <w:t>private or mix</w:t>
      </w:r>
      <w:r w:rsidR="00C45FCE" w:rsidRPr="00DB40BE">
        <w:rPr>
          <w:rFonts w:ascii="Times New Roman" w:hAnsi="Times New Roman" w:cs="Times New Roman"/>
          <w:sz w:val="24"/>
          <w:szCs w:val="24"/>
          <w:lang w:val="en-GB"/>
        </w:rPr>
        <w:t>ed</w:t>
      </w:r>
      <w:r w:rsidRPr="00DB40BE">
        <w:rPr>
          <w:rFonts w:ascii="Times New Roman" w:hAnsi="Times New Roman" w:cs="Times New Roman"/>
          <w:sz w:val="24"/>
          <w:szCs w:val="24"/>
          <w:lang w:val="en-GB"/>
        </w:rPr>
        <w:t xml:space="preserve"> public and private. Seven were located in the city of Barcelona, 23 </w:t>
      </w:r>
      <w:r w:rsidR="00C45FCE" w:rsidRPr="00DB40BE">
        <w:rPr>
          <w:rFonts w:ascii="Times New Roman" w:hAnsi="Times New Roman" w:cs="Times New Roman"/>
          <w:sz w:val="24"/>
          <w:szCs w:val="24"/>
          <w:lang w:val="en-GB"/>
        </w:rPr>
        <w:t>in</w:t>
      </w:r>
      <w:r w:rsidR="005E6E0B" w:rsidRPr="00DB40BE">
        <w:rPr>
          <w:rFonts w:ascii="Times New Roman" w:hAnsi="Times New Roman" w:cs="Times New Roman"/>
          <w:sz w:val="24"/>
          <w:szCs w:val="24"/>
          <w:lang w:val="en-GB"/>
        </w:rPr>
        <w:t xml:space="preserve"> the rest of the p</w:t>
      </w:r>
      <w:r w:rsidRPr="00DB40BE">
        <w:rPr>
          <w:rFonts w:ascii="Times New Roman" w:hAnsi="Times New Roman" w:cs="Times New Roman"/>
          <w:sz w:val="24"/>
          <w:szCs w:val="24"/>
          <w:lang w:val="en-GB"/>
        </w:rPr>
        <w:t xml:space="preserve">rovince of Barcelona, seven </w:t>
      </w:r>
      <w:r w:rsidR="00C45FCE" w:rsidRPr="00DB40BE">
        <w:rPr>
          <w:rFonts w:ascii="Times New Roman" w:hAnsi="Times New Roman" w:cs="Times New Roman"/>
          <w:sz w:val="24"/>
          <w:szCs w:val="24"/>
          <w:lang w:val="en-GB"/>
        </w:rPr>
        <w:t xml:space="preserve">in the </w:t>
      </w:r>
      <w:r w:rsidR="005E6E0B" w:rsidRPr="00DB40BE">
        <w:rPr>
          <w:rFonts w:ascii="Times New Roman" w:hAnsi="Times New Roman" w:cs="Times New Roman"/>
          <w:sz w:val="24"/>
          <w:szCs w:val="24"/>
          <w:lang w:val="en-GB"/>
        </w:rPr>
        <w:t>p</w:t>
      </w:r>
      <w:r w:rsidR="00C45FCE" w:rsidRPr="00DB40BE">
        <w:rPr>
          <w:rFonts w:ascii="Times New Roman" w:hAnsi="Times New Roman" w:cs="Times New Roman"/>
          <w:sz w:val="24"/>
          <w:szCs w:val="24"/>
          <w:lang w:val="en-GB"/>
        </w:rPr>
        <w:t>rovince of Tarragona, six</w:t>
      </w:r>
      <w:r w:rsidRPr="00DB40BE">
        <w:rPr>
          <w:rFonts w:ascii="Times New Roman" w:hAnsi="Times New Roman" w:cs="Times New Roman"/>
          <w:sz w:val="24"/>
          <w:szCs w:val="24"/>
          <w:lang w:val="en-GB"/>
        </w:rPr>
        <w:t xml:space="preserve"> </w:t>
      </w:r>
      <w:r w:rsidR="00C45FCE" w:rsidRPr="00DB40BE">
        <w:rPr>
          <w:rFonts w:ascii="Times New Roman" w:hAnsi="Times New Roman" w:cs="Times New Roman"/>
          <w:sz w:val="24"/>
          <w:szCs w:val="24"/>
          <w:lang w:val="en-GB"/>
        </w:rPr>
        <w:t>in</w:t>
      </w:r>
      <w:r w:rsidR="005E6E0B" w:rsidRPr="00DB40BE">
        <w:rPr>
          <w:rFonts w:ascii="Times New Roman" w:hAnsi="Times New Roman" w:cs="Times New Roman"/>
          <w:sz w:val="24"/>
          <w:szCs w:val="24"/>
          <w:lang w:val="en-GB"/>
        </w:rPr>
        <w:t xml:space="preserve"> the p</w:t>
      </w:r>
      <w:r w:rsidRPr="00DB40BE">
        <w:rPr>
          <w:rFonts w:ascii="Times New Roman" w:hAnsi="Times New Roman" w:cs="Times New Roman"/>
          <w:sz w:val="24"/>
          <w:szCs w:val="24"/>
          <w:lang w:val="en-GB"/>
        </w:rPr>
        <w:t xml:space="preserve">rovince of Gerona, and three </w:t>
      </w:r>
      <w:r w:rsidR="00C45FCE" w:rsidRPr="00DB40BE">
        <w:rPr>
          <w:rFonts w:ascii="Times New Roman" w:hAnsi="Times New Roman" w:cs="Times New Roman"/>
          <w:sz w:val="24"/>
          <w:szCs w:val="24"/>
          <w:lang w:val="en-GB"/>
        </w:rPr>
        <w:t>in</w:t>
      </w:r>
      <w:r w:rsidR="005E6E0B" w:rsidRPr="00DB40BE">
        <w:rPr>
          <w:rFonts w:ascii="Times New Roman" w:hAnsi="Times New Roman" w:cs="Times New Roman"/>
          <w:sz w:val="24"/>
          <w:szCs w:val="24"/>
          <w:lang w:val="en-GB"/>
        </w:rPr>
        <w:t xml:space="preserve"> the p</w:t>
      </w:r>
      <w:r w:rsidRPr="00DB40BE">
        <w:rPr>
          <w:rFonts w:ascii="Times New Roman" w:hAnsi="Times New Roman" w:cs="Times New Roman"/>
          <w:sz w:val="24"/>
          <w:szCs w:val="24"/>
          <w:lang w:val="en-GB"/>
        </w:rPr>
        <w:t xml:space="preserve">rovince of </w:t>
      </w:r>
      <w:r w:rsidR="00DB40BE" w:rsidRPr="00DB40BE">
        <w:rPr>
          <w:rFonts w:ascii="Times New Roman" w:hAnsi="Times New Roman" w:cs="Times New Roman"/>
          <w:sz w:val="24"/>
          <w:szCs w:val="24"/>
          <w:lang w:val="en-GB"/>
        </w:rPr>
        <w:t>Lerida</w:t>
      </w:r>
      <w:r w:rsidRPr="00DB40BE">
        <w:rPr>
          <w:rFonts w:ascii="Times New Roman" w:hAnsi="Times New Roman" w:cs="Times New Roman"/>
          <w:sz w:val="24"/>
          <w:szCs w:val="24"/>
          <w:lang w:val="en-GB"/>
        </w:rPr>
        <w:t xml:space="preserve">. </w:t>
      </w:r>
    </w:p>
    <w:p w:rsidR="00265D95" w:rsidRPr="00DB40BE" w:rsidRDefault="00265D95" w:rsidP="001C6C10">
      <w:pPr>
        <w:pStyle w:val="Prrafodelista"/>
        <w:spacing w:after="0" w:line="360" w:lineRule="auto"/>
        <w:ind w:left="0"/>
        <w:jc w:val="both"/>
        <w:rPr>
          <w:rFonts w:ascii="Times New Roman" w:hAnsi="Times New Roman" w:cs="Times New Roman"/>
          <w:sz w:val="24"/>
          <w:szCs w:val="24"/>
          <w:lang w:val="en-GB"/>
        </w:rPr>
      </w:pPr>
    </w:p>
    <w:p w:rsidR="00F866F9" w:rsidRPr="00DB40BE" w:rsidRDefault="00F866F9"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The size of the simple was calculated to ta</w:t>
      </w:r>
      <w:r w:rsidR="00E74601" w:rsidRPr="00DB40BE">
        <w:rPr>
          <w:rFonts w:ascii="Times New Roman" w:hAnsi="Times New Roman" w:cs="Times New Roman"/>
          <w:sz w:val="24"/>
          <w:szCs w:val="24"/>
          <w:lang w:val="en-GB"/>
        </w:rPr>
        <w:t>ke into account the population</w:t>
      </w:r>
      <w:r w:rsidRPr="00DB40BE">
        <w:rPr>
          <w:rFonts w:ascii="Times New Roman" w:hAnsi="Times New Roman" w:cs="Times New Roman"/>
          <w:sz w:val="24"/>
          <w:szCs w:val="24"/>
          <w:lang w:val="en-GB"/>
        </w:rPr>
        <w:t xml:space="preserve"> frequencies of the group of youth chosen for the study. Of the 3,830 young people taking part, the majority (72%) were in ESO (Compulsory Secondary Education), while there were also 24% in </w:t>
      </w:r>
      <w:r w:rsidRPr="00DB40BE">
        <w:rPr>
          <w:rFonts w:ascii="Times New Roman" w:hAnsi="Times New Roman" w:cs="Times New Roman"/>
          <w:i/>
          <w:sz w:val="24"/>
          <w:szCs w:val="24"/>
          <w:lang w:val="en-GB"/>
        </w:rPr>
        <w:t>bachillerato</w:t>
      </w:r>
      <w:r w:rsidRPr="00DB40BE">
        <w:rPr>
          <w:rFonts w:ascii="Times New Roman" w:hAnsi="Times New Roman" w:cs="Times New Roman"/>
          <w:sz w:val="24"/>
          <w:szCs w:val="24"/>
          <w:lang w:val="en-GB"/>
        </w:rPr>
        <w:t xml:space="preserve"> (equivalent to British sixth form), and a </w:t>
      </w:r>
      <w:r w:rsidR="00E74601" w:rsidRPr="00DB40BE">
        <w:rPr>
          <w:rFonts w:ascii="Times New Roman" w:hAnsi="Times New Roman" w:cs="Times New Roman"/>
          <w:sz w:val="24"/>
          <w:szCs w:val="24"/>
          <w:lang w:val="en-GB"/>
        </w:rPr>
        <w:t xml:space="preserve">smaller </w:t>
      </w:r>
      <w:r w:rsidR="00DB40BE" w:rsidRPr="00DB40BE">
        <w:rPr>
          <w:rFonts w:ascii="Times New Roman" w:hAnsi="Times New Roman" w:cs="Times New Roman"/>
          <w:sz w:val="24"/>
          <w:szCs w:val="24"/>
          <w:lang w:val="en-GB"/>
        </w:rPr>
        <w:t>proportion</w:t>
      </w:r>
      <w:r w:rsidRPr="00DB40BE">
        <w:rPr>
          <w:rFonts w:ascii="Times New Roman" w:hAnsi="Times New Roman" w:cs="Times New Roman"/>
          <w:sz w:val="24"/>
          <w:szCs w:val="24"/>
          <w:lang w:val="en-GB"/>
        </w:rPr>
        <w:t xml:space="preserve"> in vocational training, open centres and centres with social work projects. </w:t>
      </w: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F866F9" w:rsidRPr="00DB40BE" w:rsidRDefault="002505A9"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51% of the </w:t>
      </w:r>
      <w:r w:rsidR="00DB40BE" w:rsidRPr="00DB40BE">
        <w:rPr>
          <w:rFonts w:ascii="Times New Roman" w:hAnsi="Times New Roman" w:cs="Times New Roman"/>
          <w:sz w:val="24"/>
          <w:szCs w:val="24"/>
          <w:lang w:val="en-GB"/>
        </w:rPr>
        <w:t>sample was</w:t>
      </w:r>
      <w:r w:rsidR="00F866F9" w:rsidRPr="00DB40BE">
        <w:rPr>
          <w:rFonts w:ascii="Times New Roman" w:hAnsi="Times New Roman" w:cs="Times New Roman"/>
          <w:sz w:val="24"/>
          <w:szCs w:val="24"/>
          <w:lang w:val="en-GB"/>
        </w:rPr>
        <w:t xml:space="preserve"> male and the rest female. The average age was 16, and by province, 61% were from Barcelona, </w:t>
      </w:r>
      <w:r w:rsidR="00875C4B" w:rsidRPr="00DB40BE">
        <w:rPr>
          <w:rFonts w:ascii="Times New Roman" w:hAnsi="Times New Roman" w:cs="Times New Roman"/>
          <w:sz w:val="24"/>
          <w:szCs w:val="24"/>
          <w:lang w:val="en-GB"/>
        </w:rPr>
        <w:t>19% from Gerona, 14% from Tarragona, a</w:t>
      </w:r>
      <w:r w:rsidRPr="00DB40BE">
        <w:rPr>
          <w:rFonts w:ascii="Times New Roman" w:hAnsi="Times New Roman" w:cs="Times New Roman"/>
          <w:sz w:val="24"/>
          <w:szCs w:val="24"/>
          <w:lang w:val="en-GB"/>
        </w:rPr>
        <w:t xml:space="preserve">nd the remaining 6% from </w:t>
      </w:r>
      <w:r w:rsidR="00DB40BE" w:rsidRPr="00DB40BE">
        <w:rPr>
          <w:rFonts w:ascii="Times New Roman" w:hAnsi="Times New Roman" w:cs="Times New Roman"/>
          <w:sz w:val="24"/>
          <w:szCs w:val="24"/>
          <w:lang w:val="en-GB"/>
        </w:rPr>
        <w:t>Lerida</w:t>
      </w:r>
      <w:r w:rsidRPr="00DB40BE">
        <w:rPr>
          <w:rFonts w:ascii="Times New Roman" w:hAnsi="Times New Roman" w:cs="Times New Roman"/>
          <w:sz w:val="24"/>
          <w:szCs w:val="24"/>
          <w:lang w:val="en-GB"/>
        </w:rPr>
        <w:t>, in total</w:t>
      </w:r>
      <w:r w:rsidR="00875C4B" w:rsidRPr="00DB40BE">
        <w:rPr>
          <w:rFonts w:ascii="Times New Roman" w:hAnsi="Times New Roman" w:cs="Times New Roman"/>
          <w:sz w:val="24"/>
          <w:szCs w:val="24"/>
          <w:lang w:val="en-GB"/>
        </w:rPr>
        <w:t xml:space="preserve"> 39 different </w:t>
      </w:r>
      <w:r w:rsidRPr="00DB40BE">
        <w:rPr>
          <w:rFonts w:ascii="Times New Roman" w:hAnsi="Times New Roman" w:cs="Times New Roman"/>
          <w:sz w:val="24"/>
          <w:szCs w:val="24"/>
          <w:lang w:val="en-GB"/>
        </w:rPr>
        <w:t>Catalan municipalities</w:t>
      </w:r>
      <w:r w:rsidR="00875C4B" w:rsidRPr="00DB40BE">
        <w:rPr>
          <w:rFonts w:ascii="Times New Roman" w:hAnsi="Times New Roman" w:cs="Times New Roman"/>
          <w:sz w:val="24"/>
          <w:szCs w:val="24"/>
          <w:lang w:val="en-GB"/>
        </w:rPr>
        <w:t xml:space="preserve">. </w:t>
      </w: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875C4B" w:rsidRPr="00DB40BE" w:rsidRDefault="00875C4B"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In terms of origins, the great majority of participants were born in Catalonia (73%), while 3.3% were born in different regions of Spain. Amongst those of forei</w:t>
      </w:r>
      <w:r w:rsidR="002E3BD2" w:rsidRPr="00DB40BE">
        <w:rPr>
          <w:rFonts w:ascii="Times New Roman" w:hAnsi="Times New Roman" w:cs="Times New Roman"/>
          <w:sz w:val="24"/>
          <w:szCs w:val="24"/>
          <w:lang w:val="en-GB"/>
        </w:rPr>
        <w:t>gn</w:t>
      </w:r>
      <w:r w:rsidRPr="00DB40BE">
        <w:rPr>
          <w:rFonts w:ascii="Times New Roman" w:hAnsi="Times New Roman" w:cs="Times New Roman"/>
          <w:sz w:val="24"/>
          <w:szCs w:val="24"/>
          <w:lang w:val="en-GB"/>
        </w:rPr>
        <w:t xml:space="preserve"> or</w:t>
      </w:r>
      <w:r w:rsidR="002E3BD2" w:rsidRPr="00DB40BE">
        <w:rPr>
          <w:rFonts w:ascii="Times New Roman" w:hAnsi="Times New Roman" w:cs="Times New Roman"/>
          <w:sz w:val="24"/>
          <w:szCs w:val="24"/>
          <w:lang w:val="en-GB"/>
        </w:rPr>
        <w:t>igin, 10% were from the Maghreb and</w:t>
      </w:r>
      <w:r w:rsidRPr="00DB40BE">
        <w:rPr>
          <w:rFonts w:ascii="Times New Roman" w:hAnsi="Times New Roman" w:cs="Times New Roman"/>
          <w:sz w:val="24"/>
          <w:szCs w:val="24"/>
          <w:lang w:val="en-GB"/>
        </w:rPr>
        <w:t xml:space="preserve"> 9% Latin America, followed by 3% from other European countries, and a smaller minority from Asia and Sub-Saharan Africa. </w:t>
      </w:r>
      <w:r w:rsidR="00B65AD6" w:rsidRPr="00DB40BE">
        <w:rPr>
          <w:rFonts w:ascii="Times New Roman" w:hAnsi="Times New Roman" w:cs="Times New Roman"/>
          <w:sz w:val="24"/>
          <w:szCs w:val="24"/>
          <w:lang w:val="en-GB"/>
        </w:rPr>
        <w:t xml:space="preserve">It is worth noting that 3% were born in other parts of Spain. As for </w:t>
      </w:r>
      <w:r w:rsidR="002E3BD2" w:rsidRPr="00DB40BE">
        <w:rPr>
          <w:rFonts w:ascii="Times New Roman" w:hAnsi="Times New Roman" w:cs="Times New Roman"/>
          <w:sz w:val="24"/>
          <w:szCs w:val="24"/>
          <w:lang w:val="en-GB"/>
        </w:rPr>
        <w:t>the length</w:t>
      </w:r>
      <w:r w:rsidR="00B65AD6" w:rsidRPr="00DB40BE">
        <w:rPr>
          <w:rFonts w:ascii="Times New Roman" w:hAnsi="Times New Roman" w:cs="Times New Roman"/>
          <w:sz w:val="24"/>
          <w:szCs w:val="24"/>
          <w:lang w:val="en-GB"/>
        </w:rPr>
        <w:t xml:space="preserve"> of residence in Catalonia, 13% had been living here for between </w:t>
      </w:r>
      <w:r w:rsidR="002E3BD2" w:rsidRPr="00DB40BE">
        <w:rPr>
          <w:rFonts w:ascii="Times New Roman" w:hAnsi="Times New Roman" w:cs="Times New Roman"/>
          <w:sz w:val="24"/>
          <w:szCs w:val="24"/>
          <w:lang w:val="en-GB"/>
        </w:rPr>
        <w:t>two</w:t>
      </w:r>
      <w:r w:rsidR="00B65AD6" w:rsidRPr="00DB40BE">
        <w:rPr>
          <w:rFonts w:ascii="Times New Roman" w:hAnsi="Times New Roman" w:cs="Times New Roman"/>
          <w:sz w:val="24"/>
          <w:szCs w:val="24"/>
          <w:lang w:val="en-GB"/>
        </w:rPr>
        <w:t xml:space="preserve"> and </w:t>
      </w:r>
      <w:r w:rsidR="002E3BD2" w:rsidRPr="00DB40BE">
        <w:rPr>
          <w:rFonts w:ascii="Times New Roman" w:hAnsi="Times New Roman" w:cs="Times New Roman"/>
          <w:sz w:val="24"/>
          <w:szCs w:val="24"/>
          <w:lang w:val="en-GB"/>
        </w:rPr>
        <w:t>five</w:t>
      </w:r>
      <w:r w:rsidR="00B65AD6" w:rsidRPr="00DB40BE">
        <w:rPr>
          <w:rFonts w:ascii="Times New Roman" w:hAnsi="Times New Roman" w:cs="Times New Roman"/>
          <w:sz w:val="24"/>
          <w:szCs w:val="24"/>
          <w:lang w:val="en-GB"/>
        </w:rPr>
        <w:t xml:space="preserve"> year</w:t>
      </w:r>
      <w:r w:rsidR="002E3BD2" w:rsidRPr="00DB40BE">
        <w:rPr>
          <w:rFonts w:ascii="Times New Roman" w:hAnsi="Times New Roman" w:cs="Times New Roman"/>
          <w:sz w:val="24"/>
          <w:szCs w:val="24"/>
          <w:lang w:val="en-GB"/>
        </w:rPr>
        <w:t>s</w:t>
      </w:r>
      <w:r w:rsidR="00B65AD6" w:rsidRPr="00DB40BE">
        <w:rPr>
          <w:rFonts w:ascii="Times New Roman" w:hAnsi="Times New Roman" w:cs="Times New Roman"/>
          <w:sz w:val="24"/>
          <w:szCs w:val="24"/>
          <w:lang w:val="en-GB"/>
        </w:rPr>
        <w:t xml:space="preserve"> and 9% between </w:t>
      </w:r>
      <w:r w:rsidR="002E3BD2" w:rsidRPr="00DB40BE">
        <w:rPr>
          <w:rFonts w:ascii="Times New Roman" w:hAnsi="Times New Roman" w:cs="Times New Roman"/>
          <w:sz w:val="24"/>
          <w:szCs w:val="24"/>
          <w:lang w:val="en-GB"/>
        </w:rPr>
        <w:lastRenderedPageBreak/>
        <w:t>five</w:t>
      </w:r>
      <w:r w:rsidR="00B65AD6" w:rsidRPr="00DB40BE">
        <w:rPr>
          <w:rFonts w:ascii="Times New Roman" w:hAnsi="Times New Roman" w:cs="Times New Roman"/>
          <w:sz w:val="24"/>
          <w:szCs w:val="24"/>
          <w:lang w:val="en-GB"/>
        </w:rPr>
        <w:t xml:space="preserve"> and </w:t>
      </w:r>
      <w:r w:rsidR="002E3BD2" w:rsidRPr="00DB40BE">
        <w:rPr>
          <w:rFonts w:ascii="Times New Roman" w:hAnsi="Times New Roman" w:cs="Times New Roman"/>
          <w:sz w:val="24"/>
          <w:szCs w:val="24"/>
          <w:lang w:val="en-GB"/>
        </w:rPr>
        <w:t>ten</w:t>
      </w:r>
      <w:r w:rsidR="00B65AD6" w:rsidRPr="00DB40BE">
        <w:rPr>
          <w:rFonts w:ascii="Times New Roman" w:hAnsi="Times New Roman" w:cs="Times New Roman"/>
          <w:sz w:val="24"/>
          <w:szCs w:val="24"/>
          <w:lang w:val="en-GB"/>
        </w:rPr>
        <w:t xml:space="preserve"> years. 15% had been living in other foreign countries before taking up residence in Catalonia. 5% had also been living in other regions of Spain. </w:t>
      </w:r>
    </w:p>
    <w:p w:rsidR="00CD6C49" w:rsidRPr="00DB40BE" w:rsidRDefault="00CD6C49" w:rsidP="001C6C10">
      <w:pPr>
        <w:pStyle w:val="Prrafodelista"/>
        <w:spacing w:after="0" w:line="360" w:lineRule="auto"/>
        <w:ind w:left="0"/>
        <w:jc w:val="both"/>
        <w:rPr>
          <w:rFonts w:ascii="Times New Roman" w:hAnsi="Times New Roman" w:cs="Times New Roman"/>
          <w:sz w:val="24"/>
          <w:szCs w:val="24"/>
          <w:lang w:val="en-GB"/>
        </w:rPr>
      </w:pP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C34B8E" w:rsidRPr="00DB40BE" w:rsidRDefault="00860DF7" w:rsidP="001C6C10">
      <w:pPr>
        <w:pStyle w:val="Prrafodelista"/>
        <w:keepNext/>
        <w:spacing w:after="0" w:line="360" w:lineRule="auto"/>
        <w:ind w:left="0"/>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 xml:space="preserve">3.- </w:t>
      </w:r>
      <w:r w:rsidR="00B65AD6" w:rsidRPr="00DB40BE">
        <w:rPr>
          <w:rFonts w:ascii="Times New Roman" w:hAnsi="Times New Roman" w:cs="Times New Roman"/>
          <w:b/>
          <w:bCs/>
          <w:sz w:val="24"/>
          <w:szCs w:val="24"/>
          <w:lang w:val="en-GB"/>
        </w:rPr>
        <w:t xml:space="preserve">RESULTS </w:t>
      </w:r>
    </w:p>
    <w:p w:rsidR="002757EF" w:rsidRPr="00DB40BE" w:rsidRDefault="002757EF" w:rsidP="001C6C10">
      <w:pPr>
        <w:pStyle w:val="Prrafodelista"/>
        <w:keepNext/>
        <w:spacing w:after="0" w:line="360" w:lineRule="auto"/>
        <w:ind w:left="0"/>
        <w:jc w:val="both"/>
        <w:rPr>
          <w:rFonts w:ascii="Times New Roman" w:hAnsi="Times New Roman" w:cs="Times New Roman"/>
          <w:b/>
          <w:bCs/>
          <w:sz w:val="24"/>
          <w:szCs w:val="24"/>
          <w:lang w:val="en-GB"/>
        </w:rPr>
      </w:pPr>
    </w:p>
    <w:p w:rsidR="005F6797" w:rsidRPr="00DB40BE" w:rsidRDefault="005F6797"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 results obtained </w:t>
      </w:r>
      <w:r w:rsidR="00BD3922" w:rsidRPr="00DB40BE">
        <w:rPr>
          <w:rFonts w:ascii="Times New Roman" w:hAnsi="Times New Roman" w:cs="Times New Roman"/>
          <w:sz w:val="24"/>
          <w:szCs w:val="24"/>
          <w:lang w:val="en-GB"/>
        </w:rPr>
        <w:t>were</w:t>
      </w:r>
      <w:r w:rsidRPr="00DB40BE">
        <w:rPr>
          <w:rFonts w:ascii="Times New Roman" w:hAnsi="Times New Roman" w:cs="Times New Roman"/>
          <w:sz w:val="24"/>
          <w:szCs w:val="24"/>
          <w:lang w:val="en-GB"/>
        </w:rPr>
        <w:t xml:space="preserve"> divided into four sections corresponding to the four dimensions of integration identified by Martínez (2006) and included in the </w:t>
      </w:r>
      <w:r w:rsidRPr="00DB40BE">
        <w:rPr>
          <w:rFonts w:ascii="Times New Roman" w:hAnsi="Times New Roman" w:cs="Times New Roman"/>
          <w:i/>
          <w:sz w:val="24"/>
          <w:szCs w:val="24"/>
          <w:lang w:val="en-GB"/>
        </w:rPr>
        <w:t>Social cohesion among youth questionnaire</w:t>
      </w:r>
      <w:r w:rsidR="00BD3922" w:rsidRPr="00DB40BE">
        <w:rPr>
          <w:rFonts w:ascii="Times New Roman" w:hAnsi="Times New Roman" w:cs="Times New Roman"/>
          <w:sz w:val="24"/>
          <w:szCs w:val="24"/>
          <w:lang w:val="en-GB"/>
        </w:rPr>
        <w:t>: the structural, cognitive-cu</w:t>
      </w:r>
      <w:r w:rsidRPr="00DB40BE">
        <w:rPr>
          <w:rFonts w:ascii="Times New Roman" w:hAnsi="Times New Roman" w:cs="Times New Roman"/>
          <w:sz w:val="24"/>
          <w:szCs w:val="24"/>
          <w:lang w:val="en-GB"/>
        </w:rPr>
        <w:t xml:space="preserve">ltural, social and identity dimensions. </w:t>
      </w: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C34B8E" w:rsidRPr="00DB40BE" w:rsidRDefault="00860DF7" w:rsidP="001C6C10">
      <w:pPr>
        <w:pStyle w:val="Prrafodelista"/>
        <w:keepNext/>
        <w:spacing w:after="0" w:line="360" w:lineRule="auto"/>
        <w:ind w:left="0"/>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3</w:t>
      </w:r>
      <w:r w:rsidR="00CA78D6" w:rsidRPr="00DB40BE">
        <w:rPr>
          <w:rFonts w:ascii="Times New Roman" w:hAnsi="Times New Roman" w:cs="Times New Roman"/>
          <w:b/>
          <w:bCs/>
          <w:sz w:val="24"/>
          <w:szCs w:val="24"/>
          <w:lang w:val="en-GB"/>
        </w:rPr>
        <w:t>.1.-</w:t>
      </w:r>
      <w:r w:rsidR="00C34B8E" w:rsidRPr="00DB40BE">
        <w:rPr>
          <w:rFonts w:ascii="Times New Roman" w:hAnsi="Times New Roman" w:cs="Times New Roman"/>
          <w:b/>
          <w:bCs/>
          <w:sz w:val="24"/>
          <w:szCs w:val="24"/>
          <w:lang w:val="en-GB"/>
        </w:rPr>
        <w:t xml:space="preserve"> </w:t>
      </w:r>
      <w:r w:rsidR="00EC5648" w:rsidRPr="00DB40BE">
        <w:rPr>
          <w:rFonts w:ascii="Times New Roman" w:hAnsi="Times New Roman" w:cs="Times New Roman"/>
          <w:b/>
          <w:bCs/>
          <w:sz w:val="24"/>
          <w:szCs w:val="24"/>
          <w:lang w:val="en-GB"/>
        </w:rPr>
        <w:t>Th</w:t>
      </w:r>
      <w:r w:rsidR="00D860D8" w:rsidRPr="00DB40BE">
        <w:rPr>
          <w:rFonts w:ascii="Times New Roman" w:hAnsi="Times New Roman" w:cs="Times New Roman"/>
          <w:b/>
          <w:bCs/>
          <w:sz w:val="24"/>
          <w:szCs w:val="24"/>
          <w:lang w:val="en-GB"/>
        </w:rPr>
        <w:t>e</w:t>
      </w:r>
      <w:r w:rsidR="00BD3922" w:rsidRPr="00DB40BE">
        <w:rPr>
          <w:rFonts w:ascii="Times New Roman" w:hAnsi="Times New Roman" w:cs="Times New Roman"/>
          <w:b/>
          <w:bCs/>
          <w:sz w:val="24"/>
          <w:szCs w:val="24"/>
          <w:lang w:val="en-GB"/>
        </w:rPr>
        <w:t xml:space="preserve"> structural dimensio</w:t>
      </w:r>
      <w:r w:rsidR="00EC5648" w:rsidRPr="00DB40BE">
        <w:rPr>
          <w:rFonts w:ascii="Times New Roman" w:hAnsi="Times New Roman" w:cs="Times New Roman"/>
          <w:b/>
          <w:bCs/>
          <w:sz w:val="24"/>
          <w:szCs w:val="24"/>
          <w:lang w:val="en-GB"/>
        </w:rPr>
        <w:t>n of integration</w:t>
      </w:r>
    </w:p>
    <w:p w:rsidR="002757EF" w:rsidRPr="00DB40BE" w:rsidRDefault="002757EF" w:rsidP="001C6C10">
      <w:pPr>
        <w:pStyle w:val="Prrafodelista"/>
        <w:keepNext/>
        <w:spacing w:after="0" w:line="360" w:lineRule="auto"/>
        <w:ind w:left="0"/>
        <w:jc w:val="both"/>
        <w:rPr>
          <w:rFonts w:ascii="Times New Roman" w:hAnsi="Times New Roman" w:cs="Times New Roman"/>
          <w:b/>
          <w:bCs/>
          <w:sz w:val="24"/>
          <w:szCs w:val="24"/>
          <w:lang w:val="en-GB"/>
        </w:rPr>
      </w:pPr>
    </w:p>
    <w:p w:rsidR="00EC5648" w:rsidRPr="00DB40BE" w:rsidRDefault="00EC5648"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 regulatory aspects of integration </w:t>
      </w:r>
      <w:r w:rsidR="00284256" w:rsidRPr="00DB40BE">
        <w:rPr>
          <w:rFonts w:ascii="Times New Roman" w:hAnsi="Times New Roman" w:cs="Times New Roman"/>
          <w:sz w:val="24"/>
          <w:szCs w:val="24"/>
          <w:lang w:val="en-GB"/>
        </w:rPr>
        <w:t>were</w:t>
      </w:r>
      <w:r w:rsidRPr="00DB40BE">
        <w:rPr>
          <w:rFonts w:ascii="Times New Roman" w:hAnsi="Times New Roman" w:cs="Times New Roman"/>
          <w:sz w:val="24"/>
          <w:szCs w:val="24"/>
          <w:lang w:val="en-GB"/>
        </w:rPr>
        <w:t xml:space="preserve"> approached </w:t>
      </w:r>
      <w:r w:rsidR="00BD3922" w:rsidRPr="00DB40BE">
        <w:rPr>
          <w:rFonts w:ascii="Times New Roman" w:hAnsi="Times New Roman" w:cs="Times New Roman"/>
          <w:sz w:val="24"/>
          <w:szCs w:val="24"/>
          <w:lang w:val="en-GB"/>
        </w:rPr>
        <w:t>through the optic of who partic</w:t>
      </w:r>
      <w:r w:rsidR="00284256" w:rsidRPr="00DB40BE">
        <w:rPr>
          <w:rFonts w:ascii="Times New Roman" w:hAnsi="Times New Roman" w:cs="Times New Roman"/>
          <w:sz w:val="24"/>
          <w:szCs w:val="24"/>
          <w:lang w:val="en-GB"/>
        </w:rPr>
        <w:t>i</w:t>
      </w:r>
      <w:r w:rsidR="00BD3922" w:rsidRPr="00DB40BE">
        <w:rPr>
          <w:rFonts w:ascii="Times New Roman" w:hAnsi="Times New Roman" w:cs="Times New Roman"/>
          <w:sz w:val="24"/>
          <w:szCs w:val="24"/>
          <w:lang w:val="en-GB"/>
        </w:rPr>
        <w:t xml:space="preserve">pants thought could </w:t>
      </w:r>
      <w:r w:rsidRPr="00DB40BE">
        <w:rPr>
          <w:rFonts w:ascii="Times New Roman" w:hAnsi="Times New Roman" w:cs="Times New Roman"/>
          <w:sz w:val="24"/>
          <w:szCs w:val="24"/>
          <w:lang w:val="en-GB"/>
        </w:rPr>
        <w:t>be considered Spanish citizen</w:t>
      </w:r>
      <w:r w:rsidR="00BD3922" w:rsidRPr="00DB40BE">
        <w:rPr>
          <w:rFonts w:ascii="Times New Roman" w:hAnsi="Times New Roman" w:cs="Times New Roman"/>
          <w:sz w:val="24"/>
          <w:szCs w:val="24"/>
          <w:lang w:val="en-GB"/>
        </w:rPr>
        <w:t>s</w:t>
      </w:r>
      <w:r w:rsidRPr="00DB40BE">
        <w:rPr>
          <w:rFonts w:ascii="Times New Roman" w:hAnsi="Times New Roman" w:cs="Times New Roman"/>
          <w:sz w:val="24"/>
          <w:szCs w:val="24"/>
          <w:lang w:val="en-GB"/>
        </w:rPr>
        <w:t xml:space="preserve">. 31.1% </w:t>
      </w:r>
      <w:r w:rsidR="00284256" w:rsidRPr="00DB40BE">
        <w:rPr>
          <w:rFonts w:ascii="Times New Roman" w:hAnsi="Times New Roman" w:cs="Times New Roman"/>
          <w:sz w:val="24"/>
          <w:szCs w:val="24"/>
          <w:lang w:val="en-GB"/>
        </w:rPr>
        <w:t>were of the opinion</w:t>
      </w:r>
      <w:r w:rsidRPr="00DB40BE">
        <w:rPr>
          <w:rFonts w:ascii="Times New Roman" w:hAnsi="Times New Roman" w:cs="Times New Roman"/>
          <w:sz w:val="24"/>
          <w:szCs w:val="24"/>
          <w:lang w:val="en-GB"/>
        </w:rPr>
        <w:t xml:space="preserve"> that citizens were those who had “their papers in order</w:t>
      </w:r>
      <w:r w:rsidR="004B02BA"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followed by 30.8% who </w:t>
      </w:r>
      <w:r w:rsidR="00D860D8" w:rsidRPr="00DB40BE">
        <w:rPr>
          <w:rFonts w:ascii="Times New Roman" w:hAnsi="Times New Roman" w:cs="Times New Roman"/>
          <w:sz w:val="24"/>
          <w:szCs w:val="24"/>
          <w:lang w:val="en-GB"/>
        </w:rPr>
        <w:t xml:space="preserve">stated </w:t>
      </w:r>
      <w:r w:rsidR="00284256" w:rsidRPr="00DB40BE">
        <w:rPr>
          <w:rFonts w:ascii="Times New Roman" w:hAnsi="Times New Roman" w:cs="Times New Roman"/>
          <w:sz w:val="24"/>
          <w:szCs w:val="24"/>
          <w:lang w:val="en-GB"/>
        </w:rPr>
        <w:t xml:space="preserve">that </w:t>
      </w:r>
      <w:r w:rsidR="00D860D8" w:rsidRPr="00DB40BE">
        <w:rPr>
          <w:rFonts w:ascii="Times New Roman" w:hAnsi="Times New Roman" w:cs="Times New Roman"/>
          <w:sz w:val="24"/>
          <w:szCs w:val="24"/>
          <w:lang w:val="en-GB"/>
        </w:rPr>
        <w:t xml:space="preserve">they were those who “live and work here”. There was a higher proportion of youth between 14 and 15 who gave importance to having one’s papers in order: 35%, in fact, compared with 27% of those older than 16. The latter </w:t>
      </w:r>
      <w:r w:rsidR="00284256" w:rsidRPr="00DB40BE">
        <w:rPr>
          <w:rFonts w:ascii="Times New Roman" w:hAnsi="Times New Roman" w:cs="Times New Roman"/>
          <w:sz w:val="24"/>
          <w:szCs w:val="24"/>
          <w:lang w:val="en-GB"/>
        </w:rPr>
        <w:t>group was</w:t>
      </w:r>
      <w:r w:rsidR="00D860D8" w:rsidRPr="00DB40BE">
        <w:rPr>
          <w:rFonts w:ascii="Times New Roman" w:hAnsi="Times New Roman" w:cs="Times New Roman"/>
          <w:sz w:val="24"/>
          <w:szCs w:val="24"/>
          <w:lang w:val="en-GB"/>
        </w:rPr>
        <w:t xml:space="preserve"> </w:t>
      </w:r>
      <w:r w:rsidR="00284256" w:rsidRPr="00DB40BE">
        <w:rPr>
          <w:rFonts w:ascii="Times New Roman" w:hAnsi="Times New Roman" w:cs="Times New Roman"/>
          <w:sz w:val="24"/>
          <w:szCs w:val="24"/>
          <w:lang w:val="en-GB"/>
        </w:rPr>
        <w:t xml:space="preserve">also </w:t>
      </w:r>
      <w:r w:rsidR="00D860D8" w:rsidRPr="00DB40BE">
        <w:rPr>
          <w:rFonts w:ascii="Times New Roman" w:hAnsi="Times New Roman" w:cs="Times New Roman"/>
          <w:sz w:val="24"/>
          <w:szCs w:val="24"/>
          <w:lang w:val="en-GB"/>
        </w:rPr>
        <w:t>not</w:t>
      </w:r>
      <w:r w:rsidR="00284256" w:rsidRPr="00DB40BE">
        <w:rPr>
          <w:rFonts w:ascii="Times New Roman" w:hAnsi="Times New Roman" w:cs="Times New Roman"/>
          <w:sz w:val="24"/>
          <w:szCs w:val="24"/>
          <w:lang w:val="en-GB"/>
        </w:rPr>
        <w:t>able</w:t>
      </w:r>
      <w:r w:rsidR="00D860D8" w:rsidRPr="00DB40BE">
        <w:rPr>
          <w:rFonts w:ascii="Times New Roman" w:hAnsi="Times New Roman" w:cs="Times New Roman"/>
          <w:sz w:val="24"/>
          <w:szCs w:val="24"/>
          <w:lang w:val="en-GB"/>
        </w:rPr>
        <w:t xml:space="preserve"> for prioritizing those who “live and wor</w:t>
      </w:r>
      <w:r w:rsidR="00284256" w:rsidRPr="00DB40BE">
        <w:rPr>
          <w:rFonts w:ascii="Times New Roman" w:hAnsi="Times New Roman" w:cs="Times New Roman"/>
          <w:sz w:val="24"/>
          <w:szCs w:val="24"/>
          <w:lang w:val="en-GB"/>
        </w:rPr>
        <w:t>k here” (34%, compared with 28%</w:t>
      </w:r>
      <w:r w:rsidR="00D860D8" w:rsidRPr="00DB40BE">
        <w:rPr>
          <w:rFonts w:ascii="Times New Roman" w:hAnsi="Times New Roman" w:cs="Times New Roman"/>
          <w:sz w:val="24"/>
          <w:szCs w:val="24"/>
          <w:lang w:val="en-GB"/>
        </w:rPr>
        <w:t xml:space="preserve"> of the younger participants</w:t>
      </w:r>
      <w:r w:rsidR="00284256" w:rsidRPr="00DB40BE">
        <w:rPr>
          <w:rFonts w:ascii="Times New Roman" w:hAnsi="Times New Roman" w:cs="Times New Roman"/>
          <w:sz w:val="24"/>
          <w:szCs w:val="24"/>
          <w:lang w:val="en-GB"/>
        </w:rPr>
        <w:t>)</w:t>
      </w:r>
      <w:r w:rsidR="00D860D8" w:rsidRPr="00DB40BE">
        <w:rPr>
          <w:rFonts w:ascii="Times New Roman" w:hAnsi="Times New Roman" w:cs="Times New Roman"/>
          <w:sz w:val="24"/>
          <w:szCs w:val="24"/>
          <w:lang w:val="en-GB"/>
        </w:rPr>
        <w:t>. These differences, shown in Table 2, are statistically significant</w:t>
      </w:r>
      <w:r w:rsidR="00740B68" w:rsidRPr="00DB40BE">
        <w:rPr>
          <w:rFonts w:ascii="Times New Roman" w:hAnsi="Times New Roman" w:cs="Times New Roman"/>
          <w:sz w:val="24"/>
          <w:szCs w:val="24"/>
          <w:lang w:val="en-GB"/>
        </w:rPr>
        <w:t xml:space="preserve"> (X</w:t>
      </w:r>
      <w:r w:rsidR="00740B68" w:rsidRPr="00DB40BE">
        <w:rPr>
          <w:rFonts w:ascii="Times New Roman" w:hAnsi="Times New Roman" w:cs="Times New Roman"/>
          <w:sz w:val="24"/>
          <w:szCs w:val="24"/>
          <w:vertAlign w:val="superscript"/>
          <w:lang w:val="en-GB"/>
        </w:rPr>
        <w:t>2</w:t>
      </w:r>
      <w:r w:rsidR="00740B68" w:rsidRPr="00DB40BE">
        <w:rPr>
          <w:rFonts w:ascii="Times New Roman" w:hAnsi="Times New Roman" w:cs="Times New Roman"/>
          <w:sz w:val="24"/>
          <w:szCs w:val="24"/>
          <w:lang w:val="en-GB"/>
        </w:rPr>
        <w:t xml:space="preserve">=44’2, p=0'000, </w:t>
      </w:r>
      <w:r w:rsidR="00740B68" w:rsidRPr="00DB40BE">
        <w:rPr>
          <w:rFonts w:ascii="Times New Roman" w:hAnsi="Times New Roman" w:cs="Times New Roman"/>
          <w:sz w:val="24"/>
          <w:szCs w:val="24"/>
          <w:lang w:val="en-GB"/>
        </w:rPr>
        <w:sym w:font="Symbol" w:char="F061"/>
      </w:r>
      <w:r w:rsidR="00740B68" w:rsidRPr="00DB40BE">
        <w:rPr>
          <w:rFonts w:ascii="Times New Roman" w:hAnsi="Times New Roman" w:cs="Times New Roman"/>
          <w:sz w:val="24"/>
          <w:szCs w:val="24"/>
          <w:lang w:val="en-GB"/>
        </w:rPr>
        <w:t>=0'05).</w:t>
      </w:r>
    </w:p>
    <w:p w:rsidR="004C05A1" w:rsidRPr="00DB40BE" w:rsidRDefault="004C05A1" w:rsidP="004C05A1">
      <w:pPr>
        <w:autoSpaceDE w:val="0"/>
        <w:autoSpaceDN w:val="0"/>
        <w:adjustRightInd w:val="0"/>
        <w:spacing w:after="0" w:line="240" w:lineRule="auto"/>
        <w:rPr>
          <w:rFonts w:ascii="Times New Roman" w:hAnsi="Times New Roman" w:cs="Times New Roman"/>
          <w:sz w:val="24"/>
          <w:szCs w:val="24"/>
          <w:lang w:val="en-GB" w:eastAsia="es-ES"/>
        </w:rPr>
      </w:pPr>
    </w:p>
    <w:tbl>
      <w:tblPr>
        <w:tblStyle w:val="Tablaconcuadrcula"/>
        <w:tblW w:w="5000" w:type="pct"/>
        <w:tblLook w:val="0000" w:firstRow="0" w:lastRow="0" w:firstColumn="0" w:lastColumn="0" w:noHBand="0" w:noVBand="0"/>
      </w:tblPr>
      <w:tblGrid>
        <w:gridCol w:w="1034"/>
        <w:gridCol w:w="666"/>
        <w:gridCol w:w="1364"/>
        <w:gridCol w:w="792"/>
        <w:gridCol w:w="816"/>
        <w:gridCol w:w="792"/>
        <w:gridCol w:w="816"/>
        <w:gridCol w:w="746"/>
        <w:gridCol w:w="1003"/>
        <w:gridCol w:w="691"/>
      </w:tblGrid>
      <w:tr w:rsidR="009437F4" w:rsidRPr="00DB40BE" w:rsidTr="00DA10D5">
        <w:tc>
          <w:tcPr>
            <w:tcW w:w="593" w:type="pct"/>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382" w:type="pct"/>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782" w:type="pct"/>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2847" w:type="pct"/>
            <w:gridSpan w:val="6"/>
          </w:tcPr>
          <w:p w:rsidR="004C05A1" w:rsidRPr="00DB40BE" w:rsidRDefault="00E22782" w:rsidP="004B02BA">
            <w:pPr>
              <w:autoSpaceDE w:val="0"/>
              <w:autoSpaceDN w:val="0"/>
              <w:adjustRightInd w:val="0"/>
              <w:spacing w:after="0" w:line="240" w:lineRule="auto"/>
              <w:jc w:val="center"/>
              <w:rPr>
                <w:rFonts w:ascii="Arial" w:hAnsi="Arial" w:cs="Arial"/>
                <w:color w:val="000000"/>
                <w:sz w:val="14"/>
                <w:szCs w:val="18"/>
                <w:lang w:val="en-GB" w:eastAsia="es-ES"/>
              </w:rPr>
            </w:pPr>
            <w:r w:rsidRPr="00DB40BE">
              <w:rPr>
                <w:rFonts w:ascii="Arial" w:hAnsi="Arial" w:cs="Arial"/>
                <w:color w:val="000000"/>
                <w:sz w:val="14"/>
                <w:szCs w:val="18"/>
                <w:lang w:val="en-GB" w:eastAsia="es-ES"/>
              </w:rPr>
              <w:t>Citizenship status</w:t>
            </w:r>
          </w:p>
        </w:tc>
        <w:tc>
          <w:tcPr>
            <w:tcW w:w="396" w:type="pct"/>
            <w:vMerge w:val="restart"/>
          </w:tcPr>
          <w:p w:rsidR="004C05A1" w:rsidRPr="00DB40BE" w:rsidRDefault="004C05A1" w:rsidP="00DA10D5">
            <w:pPr>
              <w:autoSpaceDE w:val="0"/>
              <w:autoSpaceDN w:val="0"/>
              <w:adjustRightInd w:val="0"/>
              <w:spacing w:after="0" w:line="240" w:lineRule="auto"/>
              <w:jc w:val="center"/>
              <w:rPr>
                <w:rFonts w:ascii="Arial" w:hAnsi="Arial" w:cs="Arial"/>
                <w:color w:val="000000"/>
                <w:sz w:val="14"/>
                <w:szCs w:val="18"/>
                <w:lang w:val="en-GB" w:eastAsia="es-ES"/>
              </w:rPr>
            </w:pPr>
            <w:r w:rsidRPr="00DB40BE">
              <w:rPr>
                <w:rFonts w:ascii="Arial" w:hAnsi="Arial" w:cs="Arial"/>
                <w:color w:val="000000"/>
                <w:sz w:val="14"/>
                <w:szCs w:val="18"/>
                <w:lang w:val="en-GB" w:eastAsia="es-ES"/>
              </w:rPr>
              <w:t>Total</w:t>
            </w:r>
          </w:p>
        </w:tc>
      </w:tr>
      <w:tr w:rsidR="009437F4" w:rsidRPr="001D5E70" w:rsidTr="00DA10D5">
        <w:tc>
          <w:tcPr>
            <w:tcW w:w="593" w:type="pct"/>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382" w:type="pct"/>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782" w:type="pct"/>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454" w:type="pct"/>
          </w:tcPr>
          <w:p w:rsidR="004C05A1" w:rsidRPr="00DB40BE" w:rsidRDefault="00E22782" w:rsidP="00E22782">
            <w:pPr>
              <w:autoSpaceDE w:val="0"/>
              <w:autoSpaceDN w:val="0"/>
              <w:adjustRightInd w:val="0"/>
              <w:spacing w:after="0" w:line="240" w:lineRule="auto"/>
              <w:jc w:val="center"/>
              <w:rPr>
                <w:rFonts w:ascii="Arial" w:hAnsi="Arial" w:cs="Arial"/>
                <w:color w:val="000000"/>
                <w:sz w:val="14"/>
                <w:szCs w:val="18"/>
                <w:lang w:val="en-GB" w:eastAsia="es-ES"/>
              </w:rPr>
            </w:pPr>
            <w:r w:rsidRPr="00DB40BE">
              <w:rPr>
                <w:rFonts w:ascii="Arial" w:hAnsi="Arial" w:cs="Arial"/>
                <w:color w:val="000000"/>
                <w:sz w:val="14"/>
                <w:szCs w:val="18"/>
                <w:lang w:val="en-GB" w:eastAsia="es-ES"/>
              </w:rPr>
              <w:t xml:space="preserve">Only people born here </w:t>
            </w:r>
          </w:p>
        </w:tc>
        <w:tc>
          <w:tcPr>
            <w:tcW w:w="468" w:type="pct"/>
          </w:tcPr>
          <w:p w:rsidR="004C05A1" w:rsidRPr="00DB40BE" w:rsidRDefault="00E22782" w:rsidP="00E22782">
            <w:pPr>
              <w:autoSpaceDE w:val="0"/>
              <w:autoSpaceDN w:val="0"/>
              <w:adjustRightInd w:val="0"/>
              <w:spacing w:after="0" w:line="240" w:lineRule="auto"/>
              <w:jc w:val="center"/>
              <w:rPr>
                <w:rFonts w:ascii="Arial" w:hAnsi="Arial" w:cs="Arial"/>
                <w:color w:val="000000"/>
                <w:sz w:val="14"/>
                <w:szCs w:val="18"/>
                <w:lang w:val="en-GB" w:eastAsia="es-ES"/>
              </w:rPr>
            </w:pPr>
            <w:r w:rsidRPr="00DB40BE">
              <w:rPr>
                <w:rFonts w:ascii="Arial" w:hAnsi="Arial" w:cs="Arial"/>
                <w:color w:val="000000"/>
                <w:sz w:val="14"/>
                <w:szCs w:val="18"/>
                <w:lang w:val="en-GB" w:eastAsia="es-ES"/>
              </w:rPr>
              <w:t xml:space="preserve">Anyone who has their papers in order </w:t>
            </w:r>
          </w:p>
        </w:tc>
        <w:tc>
          <w:tcPr>
            <w:tcW w:w="454" w:type="pct"/>
          </w:tcPr>
          <w:p w:rsidR="004C05A1" w:rsidRPr="00DB40BE" w:rsidRDefault="009437F4" w:rsidP="009437F4">
            <w:pPr>
              <w:autoSpaceDE w:val="0"/>
              <w:autoSpaceDN w:val="0"/>
              <w:adjustRightInd w:val="0"/>
              <w:spacing w:after="0" w:line="240" w:lineRule="auto"/>
              <w:jc w:val="center"/>
              <w:rPr>
                <w:rFonts w:ascii="Arial" w:hAnsi="Arial" w:cs="Arial"/>
                <w:color w:val="000000"/>
                <w:sz w:val="14"/>
                <w:szCs w:val="18"/>
                <w:lang w:val="en-GB" w:eastAsia="es-ES"/>
              </w:rPr>
            </w:pPr>
            <w:r w:rsidRPr="00DB40BE">
              <w:rPr>
                <w:rFonts w:ascii="Arial" w:hAnsi="Arial" w:cs="Arial"/>
                <w:color w:val="000000"/>
                <w:sz w:val="14"/>
                <w:szCs w:val="18"/>
                <w:lang w:val="en-GB" w:eastAsia="es-ES"/>
              </w:rPr>
              <w:t>All EU residents</w:t>
            </w:r>
          </w:p>
        </w:tc>
        <w:tc>
          <w:tcPr>
            <w:tcW w:w="468" w:type="pct"/>
          </w:tcPr>
          <w:p w:rsidR="004C05A1" w:rsidRPr="00DB40BE" w:rsidRDefault="009437F4" w:rsidP="009437F4">
            <w:pPr>
              <w:autoSpaceDE w:val="0"/>
              <w:autoSpaceDN w:val="0"/>
              <w:adjustRightInd w:val="0"/>
              <w:spacing w:after="0" w:line="240" w:lineRule="auto"/>
              <w:jc w:val="center"/>
              <w:rPr>
                <w:rFonts w:ascii="Arial" w:hAnsi="Arial" w:cs="Arial"/>
                <w:color w:val="000000"/>
                <w:sz w:val="14"/>
                <w:szCs w:val="18"/>
                <w:lang w:val="en-GB" w:eastAsia="es-ES"/>
              </w:rPr>
            </w:pPr>
            <w:r w:rsidRPr="00DB40BE">
              <w:rPr>
                <w:rFonts w:ascii="Arial" w:hAnsi="Arial" w:cs="Arial"/>
                <w:color w:val="000000"/>
                <w:sz w:val="14"/>
                <w:szCs w:val="18"/>
                <w:lang w:val="en-GB" w:eastAsia="es-ES"/>
              </w:rPr>
              <w:t>Anyone after a number of years</w:t>
            </w:r>
          </w:p>
        </w:tc>
        <w:tc>
          <w:tcPr>
            <w:tcW w:w="428" w:type="pct"/>
          </w:tcPr>
          <w:p w:rsidR="004C05A1" w:rsidRPr="00DB40BE" w:rsidRDefault="009437F4" w:rsidP="009437F4">
            <w:pPr>
              <w:autoSpaceDE w:val="0"/>
              <w:autoSpaceDN w:val="0"/>
              <w:adjustRightInd w:val="0"/>
              <w:spacing w:after="0" w:line="240" w:lineRule="auto"/>
              <w:jc w:val="center"/>
              <w:rPr>
                <w:rFonts w:ascii="Arial" w:hAnsi="Arial" w:cs="Arial"/>
                <w:color w:val="000000"/>
                <w:sz w:val="14"/>
                <w:szCs w:val="18"/>
                <w:lang w:val="en-GB" w:eastAsia="es-ES"/>
              </w:rPr>
            </w:pPr>
            <w:r w:rsidRPr="00DB40BE">
              <w:rPr>
                <w:rFonts w:ascii="Arial" w:hAnsi="Arial" w:cs="Arial"/>
                <w:color w:val="000000"/>
                <w:sz w:val="14"/>
                <w:szCs w:val="18"/>
                <w:lang w:val="en-GB" w:eastAsia="es-ES"/>
              </w:rPr>
              <w:t>Anyone who lives and works here</w:t>
            </w:r>
          </w:p>
        </w:tc>
        <w:tc>
          <w:tcPr>
            <w:tcW w:w="575" w:type="pct"/>
          </w:tcPr>
          <w:p w:rsidR="004C05A1" w:rsidRPr="00DB40BE" w:rsidRDefault="009437F4" w:rsidP="009437F4">
            <w:pPr>
              <w:autoSpaceDE w:val="0"/>
              <w:autoSpaceDN w:val="0"/>
              <w:adjustRightInd w:val="0"/>
              <w:spacing w:after="0" w:line="240" w:lineRule="auto"/>
              <w:jc w:val="center"/>
              <w:rPr>
                <w:rFonts w:ascii="Arial" w:hAnsi="Arial" w:cs="Arial"/>
                <w:color w:val="000000"/>
                <w:sz w:val="14"/>
                <w:szCs w:val="18"/>
                <w:lang w:val="en-GB" w:eastAsia="es-ES"/>
              </w:rPr>
            </w:pPr>
            <w:r w:rsidRPr="00DB40BE">
              <w:rPr>
                <w:rFonts w:ascii="Arial" w:hAnsi="Arial" w:cs="Arial"/>
                <w:color w:val="000000"/>
                <w:sz w:val="14"/>
                <w:szCs w:val="18"/>
                <w:lang w:val="en-GB" w:eastAsia="es-ES"/>
              </w:rPr>
              <w:t>Only people with Spanish nationality</w:t>
            </w:r>
          </w:p>
        </w:tc>
        <w:tc>
          <w:tcPr>
            <w:tcW w:w="396" w:type="pct"/>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r>
      <w:tr w:rsidR="009437F4" w:rsidRPr="00DB40BE" w:rsidTr="00DA10D5">
        <w:tc>
          <w:tcPr>
            <w:tcW w:w="593" w:type="pct"/>
            <w:vMerge w:val="restart"/>
          </w:tcPr>
          <w:p w:rsidR="004C05A1" w:rsidRPr="00DB40BE" w:rsidRDefault="009437F4" w:rsidP="009437F4">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xml:space="preserve">Age </w:t>
            </w:r>
            <w:r w:rsidR="004C05A1" w:rsidRPr="00DB40BE">
              <w:rPr>
                <w:rFonts w:ascii="Arial" w:hAnsi="Arial" w:cs="Arial"/>
                <w:color w:val="000000"/>
                <w:sz w:val="14"/>
                <w:szCs w:val="18"/>
                <w:lang w:val="en-GB" w:eastAsia="es-ES"/>
              </w:rPr>
              <w:t>gr</w:t>
            </w:r>
            <w:r w:rsidRPr="00DB40BE">
              <w:rPr>
                <w:rFonts w:ascii="Arial" w:hAnsi="Arial" w:cs="Arial"/>
                <w:color w:val="000000"/>
                <w:sz w:val="14"/>
                <w:szCs w:val="18"/>
                <w:lang w:val="en-GB" w:eastAsia="es-ES"/>
              </w:rPr>
              <w:t>oup</w:t>
            </w:r>
            <w:r w:rsidR="004C05A1" w:rsidRPr="00DB40BE">
              <w:rPr>
                <w:rFonts w:ascii="Arial" w:hAnsi="Arial" w:cs="Arial"/>
                <w:color w:val="000000"/>
                <w:sz w:val="14"/>
                <w:szCs w:val="18"/>
                <w:lang w:val="en-GB" w:eastAsia="es-ES"/>
              </w:rPr>
              <w:t>s</w:t>
            </w:r>
          </w:p>
        </w:tc>
        <w:tc>
          <w:tcPr>
            <w:tcW w:w="382" w:type="pct"/>
            <w:vMerge w:val="restart"/>
          </w:tcPr>
          <w:p w:rsidR="004C05A1" w:rsidRPr="00DB40BE" w:rsidRDefault="004C05A1" w:rsidP="006B11A8">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xml:space="preserve">14-15 </w:t>
            </w:r>
          </w:p>
        </w:tc>
        <w:tc>
          <w:tcPr>
            <w:tcW w:w="782" w:type="pct"/>
          </w:tcPr>
          <w:p w:rsidR="004C05A1" w:rsidRPr="00DB40BE" w:rsidRDefault="006B11A8" w:rsidP="006B11A8">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xml:space="preserve">Number </w:t>
            </w:r>
          </w:p>
        </w:tc>
        <w:tc>
          <w:tcPr>
            <w:tcW w:w="454"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276</w:t>
            </w:r>
          </w:p>
        </w:tc>
        <w:tc>
          <w:tcPr>
            <w:tcW w:w="468"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683</w:t>
            </w:r>
          </w:p>
        </w:tc>
        <w:tc>
          <w:tcPr>
            <w:tcW w:w="454"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80</w:t>
            </w:r>
          </w:p>
        </w:tc>
        <w:tc>
          <w:tcPr>
            <w:tcW w:w="468"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154</w:t>
            </w:r>
          </w:p>
        </w:tc>
        <w:tc>
          <w:tcPr>
            <w:tcW w:w="428"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544</w:t>
            </w:r>
          </w:p>
        </w:tc>
        <w:tc>
          <w:tcPr>
            <w:tcW w:w="575"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222</w:t>
            </w:r>
          </w:p>
        </w:tc>
        <w:tc>
          <w:tcPr>
            <w:tcW w:w="396"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1959</w:t>
            </w:r>
          </w:p>
        </w:tc>
      </w:tr>
      <w:tr w:rsidR="009437F4" w:rsidRPr="00DB40BE" w:rsidTr="00DA10D5">
        <w:tc>
          <w:tcPr>
            <w:tcW w:w="593" w:type="pct"/>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382" w:type="pct"/>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782" w:type="pct"/>
          </w:tcPr>
          <w:p w:rsidR="004C05A1" w:rsidRPr="00DB40BE" w:rsidRDefault="004C05A1" w:rsidP="006B11A8">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xml:space="preserve">% </w:t>
            </w:r>
            <w:r w:rsidR="006B11A8" w:rsidRPr="00DB40BE">
              <w:rPr>
                <w:rFonts w:ascii="Arial" w:hAnsi="Arial" w:cs="Arial"/>
                <w:color w:val="000000"/>
                <w:sz w:val="14"/>
                <w:szCs w:val="18"/>
                <w:lang w:val="en-GB" w:eastAsia="es-ES"/>
              </w:rPr>
              <w:t xml:space="preserve">within age groups </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14.</w:t>
            </w:r>
            <w:r w:rsidR="004C05A1" w:rsidRPr="00DB40BE">
              <w:rPr>
                <w:rFonts w:ascii="Arial" w:hAnsi="Arial" w:cs="Arial"/>
                <w:color w:val="000000"/>
                <w:sz w:val="14"/>
                <w:szCs w:val="18"/>
                <w:lang w:val="en-GB" w:eastAsia="es-ES"/>
              </w:rPr>
              <w:t>1%</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34.</w:t>
            </w:r>
            <w:r w:rsidR="004C05A1" w:rsidRPr="00DB40BE">
              <w:rPr>
                <w:rFonts w:ascii="Arial" w:hAnsi="Arial" w:cs="Arial"/>
                <w:color w:val="000000"/>
                <w:sz w:val="14"/>
                <w:szCs w:val="18"/>
                <w:lang w:val="en-GB" w:eastAsia="es-ES"/>
              </w:rPr>
              <w:t>9%</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w:t>
            </w:r>
            <w:r w:rsidR="004C05A1" w:rsidRPr="00DB40BE">
              <w:rPr>
                <w:rFonts w:ascii="Arial" w:hAnsi="Arial" w:cs="Arial"/>
                <w:color w:val="000000"/>
                <w:sz w:val="14"/>
                <w:szCs w:val="18"/>
                <w:lang w:val="en-GB" w:eastAsia="es-ES"/>
              </w:rPr>
              <w:t>1%</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7.</w:t>
            </w:r>
            <w:r w:rsidR="004C05A1" w:rsidRPr="00DB40BE">
              <w:rPr>
                <w:rFonts w:ascii="Arial" w:hAnsi="Arial" w:cs="Arial"/>
                <w:color w:val="000000"/>
                <w:sz w:val="14"/>
                <w:szCs w:val="18"/>
                <w:lang w:val="en-GB" w:eastAsia="es-ES"/>
              </w:rPr>
              <w:t>9%</w:t>
            </w:r>
          </w:p>
        </w:tc>
        <w:tc>
          <w:tcPr>
            <w:tcW w:w="42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27.</w:t>
            </w:r>
            <w:r w:rsidR="004C05A1" w:rsidRPr="00DB40BE">
              <w:rPr>
                <w:rFonts w:ascii="Arial" w:hAnsi="Arial" w:cs="Arial"/>
                <w:color w:val="000000"/>
                <w:sz w:val="14"/>
                <w:szCs w:val="18"/>
                <w:lang w:val="en-GB" w:eastAsia="es-ES"/>
              </w:rPr>
              <w:t>8%</w:t>
            </w:r>
          </w:p>
        </w:tc>
        <w:tc>
          <w:tcPr>
            <w:tcW w:w="575"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11.</w:t>
            </w:r>
            <w:r w:rsidR="004C05A1" w:rsidRPr="00DB40BE">
              <w:rPr>
                <w:rFonts w:ascii="Arial" w:hAnsi="Arial" w:cs="Arial"/>
                <w:color w:val="000000"/>
                <w:sz w:val="14"/>
                <w:szCs w:val="18"/>
                <w:lang w:val="en-GB" w:eastAsia="es-ES"/>
              </w:rPr>
              <w:t>3%</w:t>
            </w:r>
          </w:p>
        </w:tc>
        <w:tc>
          <w:tcPr>
            <w:tcW w:w="396" w:type="pct"/>
          </w:tcPr>
          <w:p w:rsidR="004C05A1" w:rsidRPr="00DB40BE" w:rsidRDefault="004C05A1" w:rsidP="00640DA2">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640DA2" w:rsidRPr="00DB40BE">
              <w:rPr>
                <w:rFonts w:ascii="Arial" w:hAnsi="Arial" w:cs="Arial"/>
                <w:color w:val="000000"/>
                <w:sz w:val="14"/>
                <w:szCs w:val="18"/>
                <w:lang w:val="en-GB" w:eastAsia="es-ES"/>
              </w:rPr>
              <w:t>.</w:t>
            </w:r>
            <w:r w:rsidRPr="00DB40BE">
              <w:rPr>
                <w:rFonts w:ascii="Arial" w:hAnsi="Arial" w:cs="Arial"/>
                <w:color w:val="000000"/>
                <w:sz w:val="14"/>
                <w:szCs w:val="18"/>
                <w:lang w:val="en-GB" w:eastAsia="es-ES"/>
              </w:rPr>
              <w:t>0%</w:t>
            </w:r>
          </w:p>
        </w:tc>
      </w:tr>
      <w:tr w:rsidR="009437F4" w:rsidRPr="00DB40BE" w:rsidTr="00DA10D5">
        <w:tc>
          <w:tcPr>
            <w:tcW w:w="593" w:type="pct"/>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382" w:type="pct"/>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782" w:type="pct"/>
          </w:tcPr>
          <w:p w:rsidR="004C05A1" w:rsidRPr="00DB40BE" w:rsidRDefault="004C05A1" w:rsidP="006B11A8">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xml:space="preserve">% </w:t>
            </w:r>
            <w:r w:rsidR="004B02BA" w:rsidRPr="00DB40BE">
              <w:rPr>
                <w:rFonts w:ascii="Arial" w:hAnsi="Arial" w:cs="Arial"/>
                <w:color w:val="000000"/>
                <w:sz w:val="14"/>
                <w:szCs w:val="18"/>
                <w:lang w:val="en-GB" w:eastAsia="es-ES"/>
              </w:rPr>
              <w:t>within Citizenship</w:t>
            </w:r>
            <w:r w:rsidR="006B11A8" w:rsidRPr="00DB40BE">
              <w:rPr>
                <w:rFonts w:ascii="Arial" w:hAnsi="Arial" w:cs="Arial"/>
                <w:color w:val="000000"/>
                <w:sz w:val="14"/>
                <w:szCs w:val="18"/>
                <w:lang w:val="en-GB" w:eastAsia="es-ES"/>
              </w:rPr>
              <w:t xml:space="preserve"> status</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56.</w:t>
            </w:r>
            <w:r w:rsidR="004C05A1" w:rsidRPr="00DB40BE">
              <w:rPr>
                <w:rFonts w:ascii="Arial" w:hAnsi="Arial" w:cs="Arial"/>
                <w:color w:val="000000"/>
                <w:sz w:val="14"/>
                <w:szCs w:val="18"/>
                <w:lang w:val="en-GB" w:eastAsia="es-ES"/>
              </w:rPr>
              <w:t>0%</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60.</w:t>
            </w:r>
            <w:r w:rsidR="004C05A1" w:rsidRPr="00DB40BE">
              <w:rPr>
                <w:rFonts w:ascii="Arial" w:hAnsi="Arial" w:cs="Arial"/>
                <w:color w:val="000000"/>
                <w:sz w:val="14"/>
                <w:szCs w:val="18"/>
                <w:lang w:val="en-GB" w:eastAsia="es-ES"/>
              </w:rPr>
              <w:t>2%</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60.</w:t>
            </w:r>
            <w:r w:rsidR="004C05A1" w:rsidRPr="00DB40BE">
              <w:rPr>
                <w:rFonts w:ascii="Arial" w:hAnsi="Arial" w:cs="Arial"/>
                <w:color w:val="000000"/>
                <w:sz w:val="14"/>
                <w:szCs w:val="18"/>
                <w:lang w:val="en-GB" w:eastAsia="es-ES"/>
              </w:rPr>
              <w:t>6%</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44.</w:t>
            </w:r>
            <w:r w:rsidR="004C05A1" w:rsidRPr="00DB40BE">
              <w:rPr>
                <w:rFonts w:ascii="Arial" w:hAnsi="Arial" w:cs="Arial"/>
                <w:color w:val="000000"/>
                <w:sz w:val="14"/>
                <w:szCs w:val="18"/>
                <w:lang w:val="en-GB" w:eastAsia="es-ES"/>
              </w:rPr>
              <w:t>9%</w:t>
            </w:r>
          </w:p>
        </w:tc>
        <w:tc>
          <w:tcPr>
            <w:tcW w:w="42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48.</w:t>
            </w:r>
            <w:r w:rsidR="004C05A1" w:rsidRPr="00DB40BE">
              <w:rPr>
                <w:rFonts w:ascii="Arial" w:hAnsi="Arial" w:cs="Arial"/>
                <w:color w:val="000000"/>
                <w:sz w:val="14"/>
                <w:szCs w:val="18"/>
                <w:lang w:val="en-GB" w:eastAsia="es-ES"/>
              </w:rPr>
              <w:t>9%</w:t>
            </w:r>
          </w:p>
        </w:tc>
        <w:tc>
          <w:tcPr>
            <w:tcW w:w="575"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55.</w:t>
            </w:r>
            <w:r w:rsidR="004C05A1" w:rsidRPr="00DB40BE">
              <w:rPr>
                <w:rFonts w:ascii="Arial" w:hAnsi="Arial" w:cs="Arial"/>
                <w:color w:val="000000"/>
                <w:sz w:val="14"/>
                <w:szCs w:val="18"/>
                <w:lang w:val="en-GB" w:eastAsia="es-ES"/>
              </w:rPr>
              <w:t>8%</w:t>
            </w:r>
          </w:p>
        </w:tc>
        <w:tc>
          <w:tcPr>
            <w:tcW w:w="396"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54.</w:t>
            </w:r>
            <w:r w:rsidR="004C05A1" w:rsidRPr="00DB40BE">
              <w:rPr>
                <w:rFonts w:ascii="Arial" w:hAnsi="Arial" w:cs="Arial"/>
                <w:color w:val="000000"/>
                <w:sz w:val="14"/>
                <w:szCs w:val="18"/>
                <w:lang w:val="en-GB" w:eastAsia="es-ES"/>
              </w:rPr>
              <w:t>2%</w:t>
            </w:r>
          </w:p>
        </w:tc>
      </w:tr>
      <w:tr w:rsidR="009437F4" w:rsidRPr="00DB40BE" w:rsidTr="00DA10D5">
        <w:tc>
          <w:tcPr>
            <w:tcW w:w="593" w:type="pct"/>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382" w:type="pct"/>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782" w:type="pct"/>
          </w:tcPr>
          <w:p w:rsidR="004C05A1" w:rsidRPr="00DB40BE" w:rsidRDefault="006B11A8" w:rsidP="006B11A8">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of</w:t>
            </w:r>
            <w:r w:rsidR="004C05A1" w:rsidRPr="00DB40BE">
              <w:rPr>
                <w:rFonts w:ascii="Arial" w:hAnsi="Arial" w:cs="Arial"/>
                <w:color w:val="000000"/>
                <w:sz w:val="14"/>
                <w:szCs w:val="18"/>
                <w:lang w:val="en-GB" w:eastAsia="es-ES"/>
              </w:rPr>
              <w:t xml:space="preserve"> total</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7.</w:t>
            </w:r>
            <w:r w:rsidR="004C05A1" w:rsidRPr="00DB40BE">
              <w:rPr>
                <w:rFonts w:ascii="Arial" w:hAnsi="Arial" w:cs="Arial"/>
                <w:color w:val="000000"/>
                <w:sz w:val="14"/>
                <w:szCs w:val="18"/>
                <w:lang w:val="en-GB" w:eastAsia="es-ES"/>
              </w:rPr>
              <w:t>6%</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18.</w:t>
            </w:r>
            <w:r w:rsidR="004C05A1" w:rsidRPr="00DB40BE">
              <w:rPr>
                <w:rFonts w:ascii="Arial" w:hAnsi="Arial" w:cs="Arial"/>
                <w:color w:val="000000"/>
                <w:sz w:val="14"/>
                <w:szCs w:val="18"/>
                <w:lang w:val="en-GB" w:eastAsia="es-ES"/>
              </w:rPr>
              <w:t>9%</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2.</w:t>
            </w:r>
            <w:r w:rsidR="004C05A1" w:rsidRPr="00DB40BE">
              <w:rPr>
                <w:rFonts w:ascii="Arial" w:hAnsi="Arial" w:cs="Arial"/>
                <w:color w:val="000000"/>
                <w:sz w:val="14"/>
                <w:szCs w:val="18"/>
                <w:lang w:val="en-GB" w:eastAsia="es-ES"/>
              </w:rPr>
              <w:t>2%</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w:t>
            </w:r>
            <w:r w:rsidR="004C05A1" w:rsidRPr="00DB40BE">
              <w:rPr>
                <w:rFonts w:ascii="Arial" w:hAnsi="Arial" w:cs="Arial"/>
                <w:color w:val="000000"/>
                <w:sz w:val="14"/>
                <w:szCs w:val="18"/>
                <w:lang w:val="en-GB" w:eastAsia="es-ES"/>
              </w:rPr>
              <w:t>3%</w:t>
            </w:r>
          </w:p>
        </w:tc>
        <w:tc>
          <w:tcPr>
            <w:tcW w:w="42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15.</w:t>
            </w:r>
            <w:r w:rsidR="004C05A1" w:rsidRPr="00DB40BE">
              <w:rPr>
                <w:rFonts w:ascii="Arial" w:hAnsi="Arial" w:cs="Arial"/>
                <w:color w:val="000000"/>
                <w:sz w:val="14"/>
                <w:szCs w:val="18"/>
                <w:lang w:val="en-GB" w:eastAsia="es-ES"/>
              </w:rPr>
              <w:t>1%</w:t>
            </w:r>
          </w:p>
        </w:tc>
        <w:tc>
          <w:tcPr>
            <w:tcW w:w="575"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6.</w:t>
            </w:r>
            <w:r w:rsidR="004C05A1" w:rsidRPr="00DB40BE">
              <w:rPr>
                <w:rFonts w:ascii="Arial" w:hAnsi="Arial" w:cs="Arial"/>
                <w:color w:val="000000"/>
                <w:sz w:val="14"/>
                <w:szCs w:val="18"/>
                <w:lang w:val="en-GB" w:eastAsia="es-ES"/>
              </w:rPr>
              <w:t>1%</w:t>
            </w:r>
          </w:p>
        </w:tc>
        <w:tc>
          <w:tcPr>
            <w:tcW w:w="396"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54.</w:t>
            </w:r>
            <w:r w:rsidR="004C05A1" w:rsidRPr="00DB40BE">
              <w:rPr>
                <w:rFonts w:ascii="Arial" w:hAnsi="Arial" w:cs="Arial"/>
                <w:color w:val="000000"/>
                <w:sz w:val="14"/>
                <w:szCs w:val="18"/>
                <w:lang w:val="en-GB" w:eastAsia="es-ES"/>
              </w:rPr>
              <w:t>2%</w:t>
            </w:r>
          </w:p>
        </w:tc>
      </w:tr>
      <w:tr w:rsidR="009437F4" w:rsidRPr="00DB40BE" w:rsidTr="00DA10D5">
        <w:tc>
          <w:tcPr>
            <w:tcW w:w="593" w:type="pct"/>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382" w:type="pct"/>
            <w:vMerge w:val="restart"/>
          </w:tcPr>
          <w:p w:rsidR="004C05A1" w:rsidRPr="00DB40BE" w:rsidRDefault="004C05A1" w:rsidP="006B11A8">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xml:space="preserve">16-18 </w:t>
            </w:r>
          </w:p>
        </w:tc>
        <w:tc>
          <w:tcPr>
            <w:tcW w:w="782" w:type="pct"/>
          </w:tcPr>
          <w:p w:rsidR="004C05A1" w:rsidRPr="00DB40BE" w:rsidRDefault="006B11A8" w:rsidP="006B11A8">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Number</w:t>
            </w:r>
          </w:p>
        </w:tc>
        <w:tc>
          <w:tcPr>
            <w:tcW w:w="454"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217</w:t>
            </w:r>
          </w:p>
        </w:tc>
        <w:tc>
          <w:tcPr>
            <w:tcW w:w="468"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452</w:t>
            </w:r>
          </w:p>
        </w:tc>
        <w:tc>
          <w:tcPr>
            <w:tcW w:w="454"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52</w:t>
            </w:r>
          </w:p>
        </w:tc>
        <w:tc>
          <w:tcPr>
            <w:tcW w:w="468"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189</w:t>
            </w:r>
          </w:p>
        </w:tc>
        <w:tc>
          <w:tcPr>
            <w:tcW w:w="428"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569</w:t>
            </w:r>
          </w:p>
        </w:tc>
        <w:tc>
          <w:tcPr>
            <w:tcW w:w="575"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176</w:t>
            </w:r>
          </w:p>
        </w:tc>
        <w:tc>
          <w:tcPr>
            <w:tcW w:w="396"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1655</w:t>
            </w:r>
          </w:p>
        </w:tc>
      </w:tr>
      <w:tr w:rsidR="009437F4" w:rsidRPr="00DB40BE" w:rsidTr="00DA10D5">
        <w:tc>
          <w:tcPr>
            <w:tcW w:w="593" w:type="pct"/>
            <w:vMerge/>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382" w:type="pct"/>
            <w:vMerge/>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782" w:type="pct"/>
          </w:tcPr>
          <w:p w:rsidR="004C05A1" w:rsidRPr="00DB40BE" w:rsidRDefault="000C2F1E" w:rsidP="000C2F1E">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within age groups</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13.</w:t>
            </w:r>
            <w:r w:rsidR="004C05A1" w:rsidRPr="00DB40BE">
              <w:rPr>
                <w:rFonts w:ascii="Arial" w:hAnsi="Arial" w:cs="Arial"/>
                <w:color w:val="000000"/>
                <w:sz w:val="14"/>
                <w:szCs w:val="18"/>
                <w:lang w:val="en-GB" w:eastAsia="es-ES"/>
              </w:rPr>
              <w:t>1%</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27.</w:t>
            </w:r>
            <w:r w:rsidR="004C05A1" w:rsidRPr="00DB40BE">
              <w:rPr>
                <w:rFonts w:ascii="Arial" w:hAnsi="Arial" w:cs="Arial"/>
                <w:color w:val="000000"/>
                <w:sz w:val="14"/>
                <w:szCs w:val="18"/>
                <w:lang w:val="en-GB" w:eastAsia="es-ES"/>
              </w:rPr>
              <w:t>3%</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w:t>
            </w:r>
            <w:r w:rsidR="004C05A1" w:rsidRPr="00DB40BE">
              <w:rPr>
                <w:rFonts w:ascii="Arial" w:hAnsi="Arial" w:cs="Arial"/>
                <w:color w:val="000000"/>
                <w:sz w:val="14"/>
                <w:szCs w:val="18"/>
                <w:lang w:val="en-GB" w:eastAsia="es-ES"/>
              </w:rPr>
              <w:t>1%</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11.</w:t>
            </w:r>
            <w:r w:rsidR="004C05A1" w:rsidRPr="00DB40BE">
              <w:rPr>
                <w:rFonts w:ascii="Arial" w:hAnsi="Arial" w:cs="Arial"/>
                <w:color w:val="000000"/>
                <w:sz w:val="14"/>
                <w:szCs w:val="18"/>
                <w:lang w:val="en-GB" w:eastAsia="es-ES"/>
              </w:rPr>
              <w:t>4%</w:t>
            </w:r>
          </w:p>
        </w:tc>
        <w:tc>
          <w:tcPr>
            <w:tcW w:w="42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34.</w:t>
            </w:r>
            <w:r w:rsidR="004C05A1" w:rsidRPr="00DB40BE">
              <w:rPr>
                <w:rFonts w:ascii="Arial" w:hAnsi="Arial" w:cs="Arial"/>
                <w:color w:val="000000"/>
                <w:sz w:val="14"/>
                <w:szCs w:val="18"/>
                <w:lang w:val="en-GB" w:eastAsia="es-ES"/>
              </w:rPr>
              <w:t>4%</w:t>
            </w:r>
          </w:p>
        </w:tc>
        <w:tc>
          <w:tcPr>
            <w:tcW w:w="575"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w:t>
            </w:r>
            <w:r w:rsidR="004C05A1" w:rsidRPr="00DB40BE">
              <w:rPr>
                <w:rFonts w:ascii="Arial" w:hAnsi="Arial" w:cs="Arial"/>
                <w:color w:val="000000"/>
                <w:sz w:val="14"/>
                <w:szCs w:val="18"/>
                <w:lang w:val="en-GB" w:eastAsia="es-ES"/>
              </w:rPr>
              <w:t>6%</w:t>
            </w:r>
          </w:p>
        </w:tc>
        <w:tc>
          <w:tcPr>
            <w:tcW w:w="396"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r>
      <w:tr w:rsidR="009437F4" w:rsidRPr="00DB40BE" w:rsidTr="00DA10D5">
        <w:tc>
          <w:tcPr>
            <w:tcW w:w="593" w:type="pct"/>
            <w:vMerge/>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382" w:type="pct"/>
            <w:vMerge/>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782" w:type="pct"/>
          </w:tcPr>
          <w:p w:rsidR="000C2F1E" w:rsidRPr="00DB40BE" w:rsidRDefault="000C2F1E" w:rsidP="004B02BA">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w</w:t>
            </w:r>
            <w:r w:rsidR="004B02BA" w:rsidRPr="00DB40BE">
              <w:rPr>
                <w:rFonts w:ascii="Arial" w:hAnsi="Arial" w:cs="Arial"/>
                <w:color w:val="000000"/>
                <w:sz w:val="14"/>
                <w:szCs w:val="18"/>
                <w:lang w:val="en-GB" w:eastAsia="es-ES"/>
              </w:rPr>
              <w:t>ithin Citizenship</w:t>
            </w:r>
            <w:r w:rsidRPr="00DB40BE">
              <w:rPr>
                <w:rFonts w:ascii="Arial" w:hAnsi="Arial" w:cs="Arial"/>
                <w:color w:val="000000"/>
                <w:sz w:val="14"/>
                <w:szCs w:val="18"/>
                <w:lang w:val="en-GB" w:eastAsia="es-ES"/>
              </w:rPr>
              <w:t xml:space="preserve"> status</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44.</w:t>
            </w:r>
            <w:r w:rsidR="004C05A1" w:rsidRPr="00DB40BE">
              <w:rPr>
                <w:rFonts w:ascii="Arial" w:hAnsi="Arial" w:cs="Arial"/>
                <w:color w:val="000000"/>
                <w:sz w:val="14"/>
                <w:szCs w:val="18"/>
                <w:lang w:val="en-GB" w:eastAsia="es-ES"/>
              </w:rPr>
              <w:t>0%</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39.</w:t>
            </w:r>
            <w:r w:rsidR="004C05A1" w:rsidRPr="00DB40BE">
              <w:rPr>
                <w:rFonts w:ascii="Arial" w:hAnsi="Arial" w:cs="Arial"/>
                <w:color w:val="000000"/>
                <w:sz w:val="14"/>
                <w:szCs w:val="18"/>
                <w:lang w:val="en-GB" w:eastAsia="es-ES"/>
              </w:rPr>
              <w:t>8%</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39.</w:t>
            </w:r>
            <w:r w:rsidR="004C05A1" w:rsidRPr="00DB40BE">
              <w:rPr>
                <w:rFonts w:ascii="Arial" w:hAnsi="Arial" w:cs="Arial"/>
                <w:color w:val="000000"/>
                <w:sz w:val="14"/>
                <w:szCs w:val="18"/>
                <w:lang w:val="en-GB" w:eastAsia="es-ES"/>
              </w:rPr>
              <w:t>4%</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55.</w:t>
            </w:r>
            <w:r w:rsidR="004C05A1" w:rsidRPr="00DB40BE">
              <w:rPr>
                <w:rFonts w:ascii="Arial" w:hAnsi="Arial" w:cs="Arial"/>
                <w:color w:val="000000"/>
                <w:sz w:val="14"/>
                <w:szCs w:val="18"/>
                <w:lang w:val="en-GB" w:eastAsia="es-ES"/>
              </w:rPr>
              <w:t>1%</w:t>
            </w:r>
          </w:p>
        </w:tc>
        <w:tc>
          <w:tcPr>
            <w:tcW w:w="42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51.</w:t>
            </w:r>
            <w:r w:rsidR="004C05A1" w:rsidRPr="00DB40BE">
              <w:rPr>
                <w:rFonts w:ascii="Arial" w:hAnsi="Arial" w:cs="Arial"/>
                <w:color w:val="000000"/>
                <w:sz w:val="14"/>
                <w:szCs w:val="18"/>
                <w:lang w:val="en-GB" w:eastAsia="es-ES"/>
              </w:rPr>
              <w:t>1%</w:t>
            </w:r>
          </w:p>
        </w:tc>
        <w:tc>
          <w:tcPr>
            <w:tcW w:w="575"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44.</w:t>
            </w:r>
            <w:r w:rsidR="004C05A1" w:rsidRPr="00DB40BE">
              <w:rPr>
                <w:rFonts w:ascii="Arial" w:hAnsi="Arial" w:cs="Arial"/>
                <w:color w:val="000000"/>
                <w:sz w:val="14"/>
                <w:szCs w:val="18"/>
                <w:lang w:val="en-GB" w:eastAsia="es-ES"/>
              </w:rPr>
              <w:t>2%</w:t>
            </w:r>
          </w:p>
        </w:tc>
        <w:tc>
          <w:tcPr>
            <w:tcW w:w="396"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45.</w:t>
            </w:r>
            <w:r w:rsidR="004C05A1" w:rsidRPr="00DB40BE">
              <w:rPr>
                <w:rFonts w:ascii="Arial" w:hAnsi="Arial" w:cs="Arial"/>
                <w:color w:val="000000"/>
                <w:sz w:val="14"/>
                <w:szCs w:val="18"/>
                <w:lang w:val="en-GB" w:eastAsia="es-ES"/>
              </w:rPr>
              <w:t>8%</w:t>
            </w:r>
          </w:p>
        </w:tc>
      </w:tr>
      <w:tr w:rsidR="009437F4" w:rsidRPr="00DB40BE" w:rsidTr="00DA10D5">
        <w:tc>
          <w:tcPr>
            <w:tcW w:w="593" w:type="pct"/>
            <w:vMerge/>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382" w:type="pct"/>
            <w:vMerge/>
          </w:tcPr>
          <w:p w:rsidR="004C05A1" w:rsidRPr="00DB40BE" w:rsidRDefault="004C05A1" w:rsidP="00DA10D5">
            <w:pPr>
              <w:autoSpaceDE w:val="0"/>
              <w:autoSpaceDN w:val="0"/>
              <w:adjustRightInd w:val="0"/>
              <w:spacing w:after="0" w:line="240" w:lineRule="auto"/>
              <w:rPr>
                <w:rFonts w:ascii="Times New Roman" w:hAnsi="Times New Roman" w:cs="Times New Roman"/>
                <w:sz w:val="14"/>
                <w:szCs w:val="24"/>
                <w:lang w:val="en-GB" w:eastAsia="es-ES"/>
              </w:rPr>
            </w:pPr>
          </w:p>
        </w:tc>
        <w:tc>
          <w:tcPr>
            <w:tcW w:w="782" w:type="pct"/>
          </w:tcPr>
          <w:p w:rsidR="004C05A1" w:rsidRPr="00DB40BE" w:rsidRDefault="000C2F1E" w:rsidP="00DA10D5">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of</w:t>
            </w:r>
            <w:r w:rsidR="004C05A1" w:rsidRPr="00DB40BE">
              <w:rPr>
                <w:rFonts w:ascii="Arial" w:hAnsi="Arial" w:cs="Arial"/>
                <w:color w:val="000000"/>
                <w:sz w:val="14"/>
                <w:szCs w:val="18"/>
                <w:lang w:val="en-GB" w:eastAsia="es-ES"/>
              </w:rPr>
              <w:t xml:space="preserve"> total</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6.</w:t>
            </w:r>
            <w:r w:rsidR="004C05A1" w:rsidRPr="00DB40BE">
              <w:rPr>
                <w:rFonts w:ascii="Arial" w:hAnsi="Arial" w:cs="Arial"/>
                <w:color w:val="000000"/>
                <w:sz w:val="14"/>
                <w:szCs w:val="18"/>
                <w:lang w:val="en-GB" w:eastAsia="es-ES"/>
              </w:rPr>
              <w:t>0%</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12.</w:t>
            </w:r>
            <w:r w:rsidR="004C05A1" w:rsidRPr="00DB40BE">
              <w:rPr>
                <w:rFonts w:ascii="Arial" w:hAnsi="Arial" w:cs="Arial"/>
                <w:color w:val="000000"/>
                <w:sz w:val="14"/>
                <w:szCs w:val="18"/>
                <w:lang w:val="en-GB" w:eastAsia="es-ES"/>
              </w:rPr>
              <w:t>5%</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w:t>
            </w:r>
            <w:r w:rsidR="004C05A1" w:rsidRPr="00DB40BE">
              <w:rPr>
                <w:rFonts w:ascii="Arial" w:hAnsi="Arial" w:cs="Arial"/>
                <w:color w:val="000000"/>
                <w:sz w:val="14"/>
                <w:szCs w:val="18"/>
                <w:lang w:val="en-GB" w:eastAsia="es-ES"/>
              </w:rPr>
              <w:t>4%</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5.</w:t>
            </w:r>
            <w:r w:rsidR="004C05A1" w:rsidRPr="00DB40BE">
              <w:rPr>
                <w:rFonts w:ascii="Arial" w:hAnsi="Arial" w:cs="Arial"/>
                <w:color w:val="000000"/>
                <w:sz w:val="14"/>
                <w:szCs w:val="18"/>
                <w:lang w:val="en-GB" w:eastAsia="es-ES"/>
              </w:rPr>
              <w:t>2%</w:t>
            </w:r>
          </w:p>
        </w:tc>
        <w:tc>
          <w:tcPr>
            <w:tcW w:w="42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15.</w:t>
            </w:r>
            <w:r w:rsidR="004C05A1" w:rsidRPr="00DB40BE">
              <w:rPr>
                <w:rFonts w:ascii="Arial" w:hAnsi="Arial" w:cs="Arial"/>
                <w:color w:val="000000"/>
                <w:sz w:val="14"/>
                <w:szCs w:val="18"/>
                <w:lang w:val="en-GB" w:eastAsia="es-ES"/>
              </w:rPr>
              <w:t>7%</w:t>
            </w:r>
          </w:p>
        </w:tc>
        <w:tc>
          <w:tcPr>
            <w:tcW w:w="575"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w:t>
            </w:r>
            <w:r w:rsidR="004C05A1" w:rsidRPr="00DB40BE">
              <w:rPr>
                <w:rFonts w:ascii="Arial" w:hAnsi="Arial" w:cs="Arial"/>
                <w:color w:val="000000"/>
                <w:sz w:val="14"/>
                <w:szCs w:val="18"/>
                <w:lang w:val="en-GB" w:eastAsia="es-ES"/>
              </w:rPr>
              <w:t>9%</w:t>
            </w:r>
          </w:p>
        </w:tc>
        <w:tc>
          <w:tcPr>
            <w:tcW w:w="396"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45.</w:t>
            </w:r>
            <w:r w:rsidR="004C05A1" w:rsidRPr="00DB40BE">
              <w:rPr>
                <w:rFonts w:ascii="Arial" w:hAnsi="Arial" w:cs="Arial"/>
                <w:color w:val="000000"/>
                <w:sz w:val="14"/>
                <w:szCs w:val="18"/>
                <w:lang w:val="en-GB" w:eastAsia="es-ES"/>
              </w:rPr>
              <w:t>8%</w:t>
            </w:r>
          </w:p>
        </w:tc>
      </w:tr>
      <w:tr w:rsidR="009437F4" w:rsidRPr="00DB40BE" w:rsidTr="00DA10D5">
        <w:tc>
          <w:tcPr>
            <w:tcW w:w="975" w:type="pct"/>
            <w:gridSpan w:val="2"/>
            <w:vMerge w:val="restart"/>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Total</w:t>
            </w:r>
          </w:p>
        </w:tc>
        <w:tc>
          <w:tcPr>
            <w:tcW w:w="782" w:type="pct"/>
          </w:tcPr>
          <w:p w:rsidR="004C05A1" w:rsidRPr="00DB40BE" w:rsidRDefault="000C2F1E" w:rsidP="000C2F1E">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Number</w:t>
            </w:r>
          </w:p>
        </w:tc>
        <w:tc>
          <w:tcPr>
            <w:tcW w:w="454"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493</w:t>
            </w:r>
          </w:p>
        </w:tc>
        <w:tc>
          <w:tcPr>
            <w:tcW w:w="468"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1135</w:t>
            </w:r>
          </w:p>
        </w:tc>
        <w:tc>
          <w:tcPr>
            <w:tcW w:w="454"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132</w:t>
            </w:r>
          </w:p>
        </w:tc>
        <w:tc>
          <w:tcPr>
            <w:tcW w:w="468"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343</w:t>
            </w:r>
          </w:p>
        </w:tc>
        <w:tc>
          <w:tcPr>
            <w:tcW w:w="428"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1113</w:t>
            </w:r>
          </w:p>
        </w:tc>
        <w:tc>
          <w:tcPr>
            <w:tcW w:w="575"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398</w:t>
            </w:r>
          </w:p>
        </w:tc>
        <w:tc>
          <w:tcPr>
            <w:tcW w:w="396" w:type="pct"/>
          </w:tcPr>
          <w:p w:rsidR="004C05A1" w:rsidRPr="00DB40BE" w:rsidRDefault="004C05A1"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3614</w:t>
            </w:r>
          </w:p>
        </w:tc>
      </w:tr>
      <w:tr w:rsidR="009437F4" w:rsidRPr="00DB40BE" w:rsidTr="00DA10D5">
        <w:tc>
          <w:tcPr>
            <w:tcW w:w="975" w:type="pct"/>
            <w:gridSpan w:val="2"/>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782" w:type="pct"/>
          </w:tcPr>
          <w:p w:rsidR="00640DA2" w:rsidRPr="00DB40BE" w:rsidRDefault="00640DA2" w:rsidP="00640DA2">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within age groups</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13.</w:t>
            </w:r>
            <w:r w:rsidR="004C05A1" w:rsidRPr="00DB40BE">
              <w:rPr>
                <w:rFonts w:ascii="Arial" w:hAnsi="Arial" w:cs="Arial"/>
                <w:color w:val="000000"/>
                <w:sz w:val="14"/>
                <w:szCs w:val="18"/>
                <w:lang w:val="en-GB" w:eastAsia="es-ES"/>
              </w:rPr>
              <w:t>6%</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31.</w:t>
            </w:r>
            <w:r w:rsidR="004C05A1" w:rsidRPr="00DB40BE">
              <w:rPr>
                <w:rFonts w:ascii="Arial" w:hAnsi="Arial" w:cs="Arial"/>
                <w:color w:val="000000"/>
                <w:sz w:val="14"/>
                <w:szCs w:val="18"/>
                <w:lang w:val="en-GB" w:eastAsia="es-ES"/>
              </w:rPr>
              <w:t>4%</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w:t>
            </w:r>
            <w:r w:rsidR="004C05A1" w:rsidRPr="00DB40BE">
              <w:rPr>
                <w:rFonts w:ascii="Arial" w:hAnsi="Arial" w:cs="Arial"/>
                <w:color w:val="000000"/>
                <w:sz w:val="14"/>
                <w:szCs w:val="18"/>
                <w:lang w:val="en-GB" w:eastAsia="es-ES"/>
              </w:rPr>
              <w:t>7%</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9.</w:t>
            </w:r>
            <w:r w:rsidR="004C05A1" w:rsidRPr="00DB40BE">
              <w:rPr>
                <w:rFonts w:ascii="Arial" w:hAnsi="Arial" w:cs="Arial"/>
                <w:color w:val="000000"/>
                <w:sz w:val="14"/>
                <w:szCs w:val="18"/>
                <w:lang w:val="en-GB" w:eastAsia="es-ES"/>
              </w:rPr>
              <w:t>5%</w:t>
            </w:r>
          </w:p>
        </w:tc>
        <w:tc>
          <w:tcPr>
            <w:tcW w:w="42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30.</w:t>
            </w:r>
            <w:r w:rsidR="004C05A1" w:rsidRPr="00DB40BE">
              <w:rPr>
                <w:rFonts w:ascii="Arial" w:hAnsi="Arial" w:cs="Arial"/>
                <w:color w:val="000000"/>
                <w:sz w:val="14"/>
                <w:szCs w:val="18"/>
                <w:lang w:val="en-GB" w:eastAsia="es-ES"/>
              </w:rPr>
              <w:t>8%</w:t>
            </w:r>
          </w:p>
        </w:tc>
        <w:tc>
          <w:tcPr>
            <w:tcW w:w="575"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11.</w:t>
            </w:r>
            <w:r w:rsidR="004C05A1" w:rsidRPr="00DB40BE">
              <w:rPr>
                <w:rFonts w:ascii="Arial" w:hAnsi="Arial" w:cs="Arial"/>
                <w:color w:val="000000"/>
                <w:sz w:val="14"/>
                <w:szCs w:val="18"/>
                <w:lang w:val="en-GB" w:eastAsia="es-ES"/>
              </w:rPr>
              <w:t>0%</w:t>
            </w:r>
          </w:p>
        </w:tc>
        <w:tc>
          <w:tcPr>
            <w:tcW w:w="396"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r>
      <w:tr w:rsidR="009437F4" w:rsidRPr="00DB40BE" w:rsidTr="00DA10D5">
        <w:tc>
          <w:tcPr>
            <w:tcW w:w="975" w:type="pct"/>
            <w:gridSpan w:val="2"/>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782" w:type="pct"/>
          </w:tcPr>
          <w:p w:rsidR="00640DA2" w:rsidRPr="00DB40BE" w:rsidRDefault="004B02BA" w:rsidP="00640DA2">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within Citizenship</w:t>
            </w:r>
            <w:r w:rsidR="00640DA2" w:rsidRPr="00DB40BE">
              <w:rPr>
                <w:rFonts w:ascii="Arial" w:hAnsi="Arial" w:cs="Arial"/>
                <w:color w:val="000000"/>
                <w:sz w:val="14"/>
                <w:szCs w:val="18"/>
                <w:lang w:val="en-GB" w:eastAsia="es-ES"/>
              </w:rPr>
              <w:t xml:space="preserve"> status</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c>
          <w:tcPr>
            <w:tcW w:w="42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c>
          <w:tcPr>
            <w:tcW w:w="575"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c>
          <w:tcPr>
            <w:tcW w:w="396"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r>
      <w:tr w:rsidR="009437F4" w:rsidRPr="00DB40BE" w:rsidTr="00DA10D5">
        <w:tc>
          <w:tcPr>
            <w:tcW w:w="975" w:type="pct"/>
            <w:gridSpan w:val="2"/>
            <w:vMerge/>
          </w:tcPr>
          <w:p w:rsidR="004C05A1" w:rsidRPr="00DB40BE" w:rsidRDefault="004C05A1" w:rsidP="00DA10D5">
            <w:pPr>
              <w:autoSpaceDE w:val="0"/>
              <w:autoSpaceDN w:val="0"/>
              <w:adjustRightInd w:val="0"/>
              <w:spacing w:after="0" w:line="240" w:lineRule="auto"/>
              <w:rPr>
                <w:rFonts w:ascii="Arial" w:hAnsi="Arial" w:cs="Arial"/>
                <w:color w:val="000000"/>
                <w:sz w:val="14"/>
                <w:szCs w:val="18"/>
                <w:lang w:val="en-GB" w:eastAsia="es-ES"/>
              </w:rPr>
            </w:pPr>
          </w:p>
        </w:tc>
        <w:tc>
          <w:tcPr>
            <w:tcW w:w="782" w:type="pct"/>
          </w:tcPr>
          <w:p w:rsidR="004C05A1" w:rsidRPr="00DB40BE" w:rsidRDefault="00640DA2" w:rsidP="00DA10D5">
            <w:pPr>
              <w:autoSpaceDE w:val="0"/>
              <w:autoSpaceDN w:val="0"/>
              <w:adjustRightInd w:val="0"/>
              <w:spacing w:after="0" w:line="240" w:lineRule="auto"/>
              <w:rPr>
                <w:rFonts w:ascii="Arial" w:hAnsi="Arial" w:cs="Arial"/>
                <w:color w:val="000000"/>
                <w:sz w:val="14"/>
                <w:szCs w:val="18"/>
                <w:lang w:val="en-GB" w:eastAsia="es-ES"/>
              </w:rPr>
            </w:pPr>
            <w:r w:rsidRPr="00DB40BE">
              <w:rPr>
                <w:rFonts w:ascii="Arial" w:hAnsi="Arial" w:cs="Arial"/>
                <w:color w:val="000000"/>
                <w:sz w:val="14"/>
                <w:szCs w:val="18"/>
                <w:lang w:val="en-GB" w:eastAsia="es-ES"/>
              </w:rPr>
              <w:t>% of</w:t>
            </w:r>
            <w:r w:rsidR="004C05A1" w:rsidRPr="00DB40BE">
              <w:rPr>
                <w:rFonts w:ascii="Arial" w:hAnsi="Arial" w:cs="Arial"/>
                <w:color w:val="000000"/>
                <w:sz w:val="14"/>
                <w:szCs w:val="18"/>
                <w:lang w:val="en-GB" w:eastAsia="es-ES"/>
              </w:rPr>
              <w:t xml:space="preserve"> total</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13.</w:t>
            </w:r>
            <w:r w:rsidR="004C05A1" w:rsidRPr="00DB40BE">
              <w:rPr>
                <w:rFonts w:ascii="Arial" w:hAnsi="Arial" w:cs="Arial"/>
                <w:color w:val="000000"/>
                <w:sz w:val="14"/>
                <w:szCs w:val="18"/>
                <w:lang w:val="en-GB" w:eastAsia="es-ES"/>
              </w:rPr>
              <w:t>6%</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31.</w:t>
            </w:r>
            <w:r w:rsidR="004C05A1" w:rsidRPr="00DB40BE">
              <w:rPr>
                <w:rFonts w:ascii="Arial" w:hAnsi="Arial" w:cs="Arial"/>
                <w:color w:val="000000"/>
                <w:sz w:val="14"/>
                <w:szCs w:val="18"/>
                <w:lang w:val="en-GB" w:eastAsia="es-ES"/>
              </w:rPr>
              <w:t>4%</w:t>
            </w:r>
          </w:p>
        </w:tc>
        <w:tc>
          <w:tcPr>
            <w:tcW w:w="454"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w:t>
            </w:r>
            <w:r w:rsidR="004C05A1" w:rsidRPr="00DB40BE">
              <w:rPr>
                <w:rFonts w:ascii="Arial" w:hAnsi="Arial" w:cs="Arial"/>
                <w:color w:val="000000"/>
                <w:sz w:val="14"/>
                <w:szCs w:val="18"/>
                <w:lang w:val="en-GB" w:eastAsia="es-ES"/>
              </w:rPr>
              <w:t>7%</w:t>
            </w:r>
          </w:p>
        </w:tc>
        <w:tc>
          <w:tcPr>
            <w:tcW w:w="46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9.</w:t>
            </w:r>
            <w:r w:rsidR="004C05A1" w:rsidRPr="00DB40BE">
              <w:rPr>
                <w:rFonts w:ascii="Arial" w:hAnsi="Arial" w:cs="Arial"/>
                <w:color w:val="000000"/>
                <w:sz w:val="14"/>
                <w:szCs w:val="18"/>
                <w:lang w:val="en-GB" w:eastAsia="es-ES"/>
              </w:rPr>
              <w:t>5%</w:t>
            </w:r>
          </w:p>
        </w:tc>
        <w:tc>
          <w:tcPr>
            <w:tcW w:w="428"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30.</w:t>
            </w:r>
            <w:r w:rsidR="004C05A1" w:rsidRPr="00DB40BE">
              <w:rPr>
                <w:rFonts w:ascii="Arial" w:hAnsi="Arial" w:cs="Arial"/>
                <w:color w:val="000000"/>
                <w:sz w:val="14"/>
                <w:szCs w:val="18"/>
                <w:lang w:val="en-GB" w:eastAsia="es-ES"/>
              </w:rPr>
              <w:t>8%</w:t>
            </w:r>
          </w:p>
        </w:tc>
        <w:tc>
          <w:tcPr>
            <w:tcW w:w="575"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11.</w:t>
            </w:r>
            <w:r w:rsidR="004C05A1" w:rsidRPr="00DB40BE">
              <w:rPr>
                <w:rFonts w:ascii="Arial" w:hAnsi="Arial" w:cs="Arial"/>
                <w:color w:val="000000"/>
                <w:sz w:val="14"/>
                <w:szCs w:val="18"/>
                <w:lang w:val="en-GB" w:eastAsia="es-ES"/>
              </w:rPr>
              <w:t>0%</w:t>
            </w:r>
          </w:p>
        </w:tc>
        <w:tc>
          <w:tcPr>
            <w:tcW w:w="396" w:type="pct"/>
          </w:tcPr>
          <w:p w:rsidR="004C05A1" w:rsidRPr="00DB40BE" w:rsidRDefault="00640DA2" w:rsidP="00DA10D5">
            <w:pPr>
              <w:autoSpaceDE w:val="0"/>
              <w:autoSpaceDN w:val="0"/>
              <w:adjustRightInd w:val="0"/>
              <w:spacing w:after="0" w:line="240" w:lineRule="auto"/>
              <w:jc w:val="right"/>
              <w:rPr>
                <w:rFonts w:ascii="Arial" w:hAnsi="Arial" w:cs="Arial"/>
                <w:color w:val="000000"/>
                <w:sz w:val="14"/>
                <w:szCs w:val="18"/>
                <w:lang w:val="en-GB" w:eastAsia="es-ES"/>
              </w:rPr>
            </w:pPr>
            <w:r w:rsidRPr="00DB40BE">
              <w:rPr>
                <w:rFonts w:ascii="Arial" w:hAnsi="Arial" w:cs="Arial"/>
                <w:color w:val="000000"/>
                <w:sz w:val="14"/>
                <w:szCs w:val="18"/>
                <w:lang w:val="en-GB" w:eastAsia="es-ES"/>
              </w:rPr>
              <w:t>100.</w:t>
            </w:r>
            <w:r w:rsidR="004C05A1" w:rsidRPr="00DB40BE">
              <w:rPr>
                <w:rFonts w:ascii="Arial" w:hAnsi="Arial" w:cs="Arial"/>
                <w:color w:val="000000"/>
                <w:sz w:val="14"/>
                <w:szCs w:val="18"/>
                <w:lang w:val="en-GB" w:eastAsia="es-ES"/>
              </w:rPr>
              <w:t>0%</w:t>
            </w:r>
          </w:p>
        </w:tc>
      </w:tr>
    </w:tbl>
    <w:p w:rsidR="006D7560" w:rsidRPr="00DB40BE" w:rsidRDefault="006D7560" w:rsidP="001C6C10">
      <w:pPr>
        <w:pStyle w:val="Prrafodelista"/>
        <w:spacing w:after="0" w:line="360" w:lineRule="auto"/>
        <w:ind w:left="0"/>
        <w:jc w:val="both"/>
        <w:rPr>
          <w:rFonts w:ascii="Times New Roman" w:hAnsi="Times New Roman" w:cs="Times New Roman"/>
          <w:sz w:val="24"/>
          <w:szCs w:val="24"/>
          <w:lang w:val="en-GB"/>
        </w:rPr>
      </w:pPr>
    </w:p>
    <w:p w:rsidR="006D7560" w:rsidRPr="00DB40BE" w:rsidRDefault="006D7560" w:rsidP="006D7560">
      <w:pPr>
        <w:spacing w:after="0" w:line="360" w:lineRule="auto"/>
        <w:jc w:val="center"/>
        <w:rPr>
          <w:rFonts w:ascii="Times New Roman" w:hAnsi="Times New Roman" w:cs="Times New Roman"/>
          <w:szCs w:val="24"/>
          <w:lang w:val="en-GB"/>
        </w:rPr>
      </w:pPr>
      <w:r w:rsidRPr="00DB40BE">
        <w:rPr>
          <w:rFonts w:ascii="Times New Roman" w:hAnsi="Times New Roman" w:cs="Times New Roman"/>
          <w:szCs w:val="24"/>
          <w:lang w:val="en-GB"/>
        </w:rPr>
        <w:t>Tabl</w:t>
      </w:r>
      <w:r w:rsidR="00640DA2" w:rsidRPr="00DB40BE">
        <w:rPr>
          <w:rFonts w:ascii="Times New Roman" w:hAnsi="Times New Roman" w:cs="Times New Roman"/>
          <w:szCs w:val="24"/>
          <w:lang w:val="en-GB"/>
        </w:rPr>
        <w:t>e</w:t>
      </w:r>
      <w:r w:rsidR="008A388C" w:rsidRPr="00DB40BE">
        <w:rPr>
          <w:rFonts w:ascii="Times New Roman" w:hAnsi="Times New Roman" w:cs="Times New Roman"/>
          <w:szCs w:val="24"/>
          <w:lang w:val="en-GB"/>
        </w:rPr>
        <w:t xml:space="preserve"> 2. </w:t>
      </w:r>
      <w:r w:rsidR="004B02BA" w:rsidRPr="00DB40BE">
        <w:rPr>
          <w:rFonts w:ascii="Times New Roman" w:hAnsi="Times New Roman" w:cs="Times New Roman"/>
          <w:szCs w:val="24"/>
          <w:lang w:val="en-GB"/>
        </w:rPr>
        <w:t>Age groups and citizenship</w:t>
      </w:r>
      <w:r w:rsidR="008A388C" w:rsidRPr="00DB40BE">
        <w:rPr>
          <w:rFonts w:ascii="Times New Roman" w:hAnsi="Times New Roman" w:cs="Times New Roman"/>
          <w:szCs w:val="24"/>
          <w:lang w:val="en-GB"/>
        </w:rPr>
        <w:t xml:space="preserve"> status </w:t>
      </w:r>
    </w:p>
    <w:p w:rsidR="006D7560" w:rsidRPr="00DB40BE" w:rsidRDefault="006D7560" w:rsidP="006D7560">
      <w:pPr>
        <w:autoSpaceDE w:val="0"/>
        <w:autoSpaceDN w:val="0"/>
        <w:adjustRightInd w:val="0"/>
        <w:spacing w:after="0" w:line="240" w:lineRule="auto"/>
        <w:rPr>
          <w:rFonts w:ascii="Times New Roman" w:hAnsi="Times New Roman" w:cs="Times New Roman"/>
          <w:sz w:val="24"/>
          <w:szCs w:val="24"/>
          <w:lang w:val="en-GB" w:eastAsia="es-ES"/>
        </w:rPr>
      </w:pPr>
    </w:p>
    <w:p w:rsidR="008A388C" w:rsidRPr="00DB40BE" w:rsidRDefault="008A388C"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13.7% of the youth in general had a relatively closed and exclusive concept of citizenship, stating that only “those who were born here” could be citizens, </w:t>
      </w:r>
      <w:r w:rsidR="0001362C" w:rsidRPr="00DB40BE">
        <w:rPr>
          <w:rFonts w:ascii="Times New Roman" w:hAnsi="Times New Roman" w:cs="Times New Roman"/>
          <w:sz w:val="24"/>
          <w:szCs w:val="24"/>
          <w:lang w:val="en-GB"/>
        </w:rPr>
        <w:t>and</w:t>
      </w:r>
      <w:r w:rsidRPr="00DB40BE">
        <w:rPr>
          <w:rFonts w:ascii="Times New Roman" w:hAnsi="Times New Roman" w:cs="Times New Roman"/>
          <w:sz w:val="24"/>
          <w:szCs w:val="24"/>
          <w:lang w:val="en-GB"/>
        </w:rPr>
        <w:t xml:space="preserve"> 10.9% based their ideas on the criterion of nationality. </w:t>
      </w: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8E3857" w:rsidRPr="00DB40BE" w:rsidRDefault="008A388C" w:rsidP="008E3857">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More than 30% of the native</w:t>
      </w:r>
      <w:r w:rsidR="0001362C" w:rsidRPr="00DB40BE">
        <w:rPr>
          <w:rFonts w:ascii="Times New Roman" w:hAnsi="Times New Roman" w:cs="Times New Roman"/>
          <w:sz w:val="24"/>
          <w:szCs w:val="24"/>
          <w:lang w:val="en-GB"/>
        </w:rPr>
        <w:t>-born</w:t>
      </w:r>
      <w:r w:rsidRPr="00DB40BE">
        <w:rPr>
          <w:rFonts w:ascii="Times New Roman" w:hAnsi="Times New Roman" w:cs="Times New Roman"/>
          <w:sz w:val="24"/>
          <w:szCs w:val="24"/>
          <w:lang w:val="en-GB"/>
        </w:rPr>
        <w:t xml:space="preserve"> youth had a concept of citizenship based on having papers in order, while 36% of foreign</w:t>
      </w:r>
      <w:r w:rsidR="0001362C" w:rsidRPr="00DB40BE">
        <w:rPr>
          <w:rFonts w:ascii="Times New Roman" w:hAnsi="Times New Roman" w:cs="Times New Roman"/>
          <w:sz w:val="24"/>
          <w:szCs w:val="24"/>
          <w:lang w:val="en-GB"/>
        </w:rPr>
        <w:t>-born</w:t>
      </w:r>
      <w:r w:rsidRPr="00DB40BE">
        <w:rPr>
          <w:rFonts w:ascii="Times New Roman" w:hAnsi="Times New Roman" w:cs="Times New Roman"/>
          <w:sz w:val="24"/>
          <w:szCs w:val="24"/>
          <w:lang w:val="en-GB"/>
        </w:rPr>
        <w:t xml:space="preserve"> youth held that it meant living and working in the host country. These differences are statistically significant </w:t>
      </w:r>
      <w:r w:rsidR="008E3857" w:rsidRPr="00DB40BE">
        <w:rPr>
          <w:rFonts w:ascii="Times New Roman" w:hAnsi="Times New Roman" w:cs="Times New Roman"/>
          <w:sz w:val="24"/>
          <w:szCs w:val="24"/>
          <w:lang w:val="en-GB"/>
        </w:rPr>
        <w:t>(X</w:t>
      </w:r>
      <w:r w:rsidR="008E3857" w:rsidRPr="00DB40BE">
        <w:rPr>
          <w:rFonts w:ascii="Times New Roman" w:hAnsi="Times New Roman" w:cs="Times New Roman"/>
          <w:sz w:val="24"/>
          <w:szCs w:val="24"/>
          <w:vertAlign w:val="superscript"/>
          <w:lang w:val="en-GB"/>
        </w:rPr>
        <w:t>2</w:t>
      </w:r>
      <w:r w:rsidR="008E3857" w:rsidRPr="00DB40BE">
        <w:rPr>
          <w:rFonts w:ascii="Times New Roman" w:hAnsi="Times New Roman" w:cs="Times New Roman"/>
          <w:sz w:val="24"/>
          <w:szCs w:val="24"/>
          <w:lang w:val="en-GB"/>
        </w:rPr>
        <w:t xml:space="preserve">=60'03, p=0'000, </w:t>
      </w:r>
      <w:r w:rsidR="008E3857" w:rsidRPr="00DB40BE">
        <w:rPr>
          <w:rFonts w:ascii="Times New Roman" w:hAnsi="Times New Roman" w:cs="Times New Roman"/>
          <w:sz w:val="24"/>
          <w:szCs w:val="24"/>
          <w:lang w:val="en-GB"/>
        </w:rPr>
        <w:sym w:font="Symbol" w:char="F061"/>
      </w:r>
      <w:r w:rsidR="008E3857" w:rsidRPr="00DB40BE">
        <w:rPr>
          <w:rFonts w:ascii="Times New Roman" w:hAnsi="Times New Roman" w:cs="Times New Roman"/>
          <w:sz w:val="24"/>
          <w:szCs w:val="24"/>
          <w:lang w:val="en-GB"/>
        </w:rPr>
        <w:t>=0'05).</w:t>
      </w:r>
    </w:p>
    <w:p w:rsidR="008A388C" w:rsidRPr="00DB40BE" w:rsidRDefault="008A388C" w:rsidP="001C6C10">
      <w:pPr>
        <w:pStyle w:val="Prrafodelista"/>
        <w:spacing w:after="0" w:line="360" w:lineRule="auto"/>
        <w:ind w:left="0"/>
        <w:jc w:val="both"/>
        <w:rPr>
          <w:rFonts w:ascii="Times New Roman" w:hAnsi="Times New Roman" w:cs="Times New Roman"/>
          <w:sz w:val="24"/>
          <w:szCs w:val="24"/>
          <w:lang w:val="en-GB"/>
        </w:rPr>
      </w:pPr>
    </w:p>
    <w:p w:rsidR="002757EF" w:rsidRPr="00DB40BE" w:rsidRDefault="002757EF" w:rsidP="001C6C10">
      <w:pPr>
        <w:pStyle w:val="Prrafodelista"/>
        <w:spacing w:after="0" w:line="360" w:lineRule="auto"/>
        <w:ind w:left="0"/>
        <w:jc w:val="both"/>
        <w:rPr>
          <w:rFonts w:ascii="Times New Roman" w:hAnsi="Times New Roman" w:cs="Times New Roman"/>
          <w:sz w:val="24"/>
          <w:szCs w:val="24"/>
          <w:lang w:val="en-GB"/>
        </w:rPr>
      </w:pPr>
    </w:p>
    <w:p w:rsidR="00C34B8E" w:rsidRPr="00DB40BE" w:rsidRDefault="00860DF7" w:rsidP="001C6C10">
      <w:pPr>
        <w:pStyle w:val="Prrafodelista"/>
        <w:keepNext/>
        <w:spacing w:after="0" w:line="360" w:lineRule="auto"/>
        <w:ind w:left="0"/>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3</w:t>
      </w:r>
      <w:r w:rsidR="00CA78D6" w:rsidRPr="00DB40BE">
        <w:rPr>
          <w:rFonts w:ascii="Times New Roman" w:hAnsi="Times New Roman" w:cs="Times New Roman"/>
          <w:b/>
          <w:bCs/>
          <w:sz w:val="24"/>
          <w:szCs w:val="24"/>
          <w:lang w:val="en-GB"/>
        </w:rPr>
        <w:t>.2.-</w:t>
      </w:r>
      <w:r w:rsidR="00C34B8E" w:rsidRPr="00DB40BE">
        <w:rPr>
          <w:rFonts w:ascii="Times New Roman" w:hAnsi="Times New Roman" w:cs="Times New Roman"/>
          <w:b/>
          <w:bCs/>
          <w:sz w:val="24"/>
          <w:szCs w:val="24"/>
          <w:lang w:val="en-GB"/>
        </w:rPr>
        <w:t xml:space="preserve"> </w:t>
      </w:r>
      <w:r w:rsidR="0001362C" w:rsidRPr="00DB40BE">
        <w:rPr>
          <w:rFonts w:ascii="Times New Roman" w:hAnsi="Times New Roman" w:cs="Times New Roman"/>
          <w:b/>
          <w:bCs/>
          <w:sz w:val="24"/>
          <w:szCs w:val="24"/>
          <w:lang w:val="en-GB"/>
        </w:rPr>
        <w:t>The c</w:t>
      </w:r>
      <w:r w:rsidR="00B14C21" w:rsidRPr="00DB40BE">
        <w:rPr>
          <w:rFonts w:ascii="Times New Roman" w:hAnsi="Times New Roman" w:cs="Times New Roman"/>
          <w:b/>
          <w:bCs/>
          <w:sz w:val="24"/>
          <w:szCs w:val="24"/>
          <w:lang w:val="en-GB"/>
        </w:rPr>
        <w:t>ognitive-cultural dimensio</w:t>
      </w:r>
      <w:r w:rsidR="003B72E3" w:rsidRPr="00DB40BE">
        <w:rPr>
          <w:rFonts w:ascii="Times New Roman" w:hAnsi="Times New Roman" w:cs="Times New Roman"/>
          <w:b/>
          <w:bCs/>
          <w:sz w:val="24"/>
          <w:szCs w:val="24"/>
          <w:lang w:val="en-GB"/>
        </w:rPr>
        <w:t>n of integration</w:t>
      </w:r>
    </w:p>
    <w:p w:rsidR="002757EF" w:rsidRPr="00DB40BE" w:rsidRDefault="002757EF" w:rsidP="001C6C10">
      <w:pPr>
        <w:pStyle w:val="Prrafodelista"/>
        <w:keepNext/>
        <w:spacing w:after="0" w:line="360" w:lineRule="auto"/>
        <w:ind w:left="0"/>
        <w:jc w:val="both"/>
        <w:rPr>
          <w:rFonts w:ascii="Times New Roman" w:hAnsi="Times New Roman" w:cs="Times New Roman"/>
          <w:b/>
          <w:bCs/>
          <w:sz w:val="24"/>
          <w:szCs w:val="24"/>
          <w:lang w:val="en-GB"/>
        </w:rPr>
      </w:pPr>
    </w:p>
    <w:p w:rsidR="003B72E3" w:rsidRPr="00DB40BE" w:rsidRDefault="003B72E3"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This </w:t>
      </w:r>
      <w:r w:rsidR="00827722" w:rsidRPr="00DB40BE">
        <w:rPr>
          <w:rFonts w:ascii="Times New Roman" w:hAnsi="Times New Roman" w:cs="Times New Roman"/>
          <w:sz w:val="24"/>
          <w:szCs w:val="24"/>
          <w:lang w:val="en-GB"/>
        </w:rPr>
        <w:t>dimensio</w:t>
      </w:r>
      <w:r w:rsidRPr="00DB40BE">
        <w:rPr>
          <w:rFonts w:ascii="Times New Roman" w:hAnsi="Times New Roman" w:cs="Times New Roman"/>
          <w:sz w:val="24"/>
          <w:szCs w:val="24"/>
          <w:lang w:val="en-GB"/>
        </w:rPr>
        <w:t xml:space="preserve">n </w:t>
      </w:r>
      <w:r w:rsidR="000613FE" w:rsidRPr="00DB40BE">
        <w:rPr>
          <w:rFonts w:ascii="Times New Roman" w:hAnsi="Times New Roman" w:cs="Times New Roman"/>
          <w:sz w:val="24"/>
          <w:szCs w:val="24"/>
          <w:lang w:val="en-GB"/>
        </w:rPr>
        <w:t>refers</w:t>
      </w:r>
      <w:r w:rsidRPr="00DB40BE">
        <w:rPr>
          <w:rFonts w:ascii="Times New Roman" w:hAnsi="Times New Roman" w:cs="Times New Roman"/>
          <w:sz w:val="24"/>
          <w:szCs w:val="24"/>
          <w:lang w:val="en-GB"/>
        </w:rPr>
        <w:t xml:space="preserve"> to </w:t>
      </w:r>
      <w:r w:rsidR="000613FE" w:rsidRPr="00DB40BE">
        <w:rPr>
          <w:rFonts w:ascii="Times New Roman" w:hAnsi="Times New Roman" w:cs="Times New Roman"/>
          <w:sz w:val="24"/>
          <w:szCs w:val="24"/>
          <w:lang w:val="en-GB"/>
        </w:rPr>
        <w:t xml:space="preserve">the youth’s </w:t>
      </w:r>
      <w:r w:rsidRPr="00DB40BE">
        <w:rPr>
          <w:rFonts w:ascii="Times New Roman" w:hAnsi="Times New Roman" w:cs="Times New Roman"/>
          <w:sz w:val="24"/>
          <w:szCs w:val="24"/>
          <w:lang w:val="en-GB"/>
        </w:rPr>
        <w:t>learning and us</w:t>
      </w:r>
      <w:r w:rsidR="000613FE" w:rsidRPr="00DB40BE">
        <w:rPr>
          <w:rFonts w:ascii="Times New Roman" w:hAnsi="Times New Roman" w:cs="Times New Roman"/>
          <w:sz w:val="24"/>
          <w:szCs w:val="24"/>
          <w:lang w:val="en-GB"/>
        </w:rPr>
        <w:t>e</w:t>
      </w:r>
      <w:r w:rsidRPr="00DB40BE">
        <w:rPr>
          <w:rFonts w:ascii="Times New Roman" w:hAnsi="Times New Roman" w:cs="Times New Roman"/>
          <w:sz w:val="24"/>
          <w:szCs w:val="24"/>
          <w:lang w:val="en-GB"/>
        </w:rPr>
        <w:t xml:space="preserve"> </w:t>
      </w:r>
      <w:r w:rsidR="000613FE" w:rsidRPr="00DB40BE">
        <w:rPr>
          <w:rFonts w:ascii="Times New Roman" w:hAnsi="Times New Roman" w:cs="Times New Roman"/>
          <w:sz w:val="24"/>
          <w:szCs w:val="24"/>
          <w:lang w:val="en-GB"/>
        </w:rPr>
        <w:t xml:space="preserve">of </w:t>
      </w:r>
      <w:r w:rsidR="00827722" w:rsidRPr="00DB40BE">
        <w:rPr>
          <w:rFonts w:ascii="Times New Roman" w:hAnsi="Times New Roman" w:cs="Times New Roman"/>
          <w:sz w:val="24"/>
          <w:szCs w:val="24"/>
          <w:lang w:val="en-GB"/>
        </w:rPr>
        <w:t xml:space="preserve">a common language and </w:t>
      </w:r>
      <w:r w:rsidR="000613FE" w:rsidRPr="00DB40BE">
        <w:rPr>
          <w:rFonts w:ascii="Times New Roman" w:hAnsi="Times New Roman" w:cs="Times New Roman"/>
          <w:sz w:val="24"/>
          <w:szCs w:val="24"/>
          <w:lang w:val="en-GB"/>
        </w:rPr>
        <w:t xml:space="preserve">their </w:t>
      </w:r>
      <w:r w:rsidR="00827722" w:rsidRPr="00DB40BE">
        <w:rPr>
          <w:rFonts w:ascii="Times New Roman" w:hAnsi="Times New Roman" w:cs="Times New Roman"/>
          <w:sz w:val="24"/>
          <w:szCs w:val="24"/>
          <w:lang w:val="en-GB"/>
        </w:rPr>
        <w:t xml:space="preserve">understanding </w:t>
      </w:r>
      <w:r w:rsidR="000613FE" w:rsidRPr="00DB40BE">
        <w:rPr>
          <w:rFonts w:ascii="Times New Roman" w:hAnsi="Times New Roman" w:cs="Times New Roman"/>
          <w:sz w:val="24"/>
          <w:szCs w:val="24"/>
          <w:lang w:val="en-GB"/>
        </w:rPr>
        <w:t xml:space="preserve">of </w:t>
      </w:r>
      <w:r w:rsidR="00827722" w:rsidRPr="00DB40BE">
        <w:rPr>
          <w:rFonts w:ascii="Times New Roman" w:hAnsi="Times New Roman" w:cs="Times New Roman"/>
          <w:sz w:val="24"/>
          <w:szCs w:val="24"/>
          <w:lang w:val="en-GB"/>
        </w:rPr>
        <w:t xml:space="preserve">and </w:t>
      </w:r>
      <w:r w:rsidR="000613FE" w:rsidRPr="00DB40BE">
        <w:rPr>
          <w:rFonts w:ascii="Times New Roman" w:hAnsi="Times New Roman" w:cs="Times New Roman"/>
          <w:sz w:val="24"/>
          <w:szCs w:val="24"/>
          <w:lang w:val="en-GB"/>
        </w:rPr>
        <w:t xml:space="preserve">exercise of </w:t>
      </w:r>
      <w:r w:rsidR="00827722" w:rsidRPr="00DB40BE">
        <w:rPr>
          <w:rFonts w:ascii="Times New Roman" w:hAnsi="Times New Roman" w:cs="Times New Roman"/>
          <w:sz w:val="24"/>
          <w:szCs w:val="24"/>
          <w:lang w:val="en-GB"/>
        </w:rPr>
        <w:t>critical</w:t>
      </w:r>
      <w:r w:rsidR="000613FE" w:rsidRPr="00DB40BE">
        <w:rPr>
          <w:rFonts w:ascii="Times New Roman" w:hAnsi="Times New Roman" w:cs="Times New Roman"/>
          <w:sz w:val="24"/>
          <w:szCs w:val="24"/>
          <w:lang w:val="en-GB"/>
        </w:rPr>
        <w:t xml:space="preserve"> judgement on</w:t>
      </w:r>
      <w:r w:rsidR="00827722" w:rsidRPr="00DB40BE">
        <w:rPr>
          <w:rFonts w:ascii="Times New Roman" w:hAnsi="Times New Roman" w:cs="Times New Roman"/>
          <w:sz w:val="24"/>
          <w:szCs w:val="24"/>
          <w:lang w:val="en-GB"/>
        </w:rPr>
        <w:t xml:space="preserve"> public issues. </w:t>
      </w:r>
    </w:p>
    <w:p w:rsidR="00314E96" w:rsidRPr="00DB40BE" w:rsidRDefault="00314E96" w:rsidP="001C6C10">
      <w:pPr>
        <w:spacing w:after="0" w:line="360" w:lineRule="auto"/>
        <w:jc w:val="both"/>
        <w:rPr>
          <w:rFonts w:ascii="Times New Roman" w:hAnsi="Times New Roman" w:cs="Times New Roman"/>
          <w:b/>
          <w:i/>
          <w:sz w:val="24"/>
          <w:szCs w:val="24"/>
          <w:lang w:val="en-GB"/>
        </w:rPr>
      </w:pPr>
    </w:p>
    <w:p w:rsidR="00C34B8E" w:rsidRPr="00DB40BE" w:rsidRDefault="005C6D30" w:rsidP="001C6C10">
      <w:pPr>
        <w:spacing w:after="0" w:line="360" w:lineRule="auto"/>
        <w:jc w:val="both"/>
        <w:rPr>
          <w:rFonts w:ascii="Times New Roman" w:hAnsi="Times New Roman" w:cs="Times New Roman"/>
          <w:b/>
          <w:i/>
          <w:sz w:val="24"/>
          <w:szCs w:val="24"/>
          <w:lang w:val="en-GB"/>
        </w:rPr>
      </w:pPr>
      <w:r w:rsidRPr="00DB40BE">
        <w:rPr>
          <w:rFonts w:ascii="Times New Roman" w:hAnsi="Times New Roman" w:cs="Times New Roman"/>
          <w:b/>
          <w:i/>
          <w:sz w:val="24"/>
          <w:szCs w:val="24"/>
          <w:lang w:val="en-GB"/>
        </w:rPr>
        <w:t>Spanish, the dominant language</w:t>
      </w:r>
    </w:p>
    <w:p w:rsidR="002757EF" w:rsidRPr="00DB40BE" w:rsidRDefault="002757EF" w:rsidP="001C6C10">
      <w:pPr>
        <w:spacing w:after="0" w:line="360" w:lineRule="auto"/>
        <w:jc w:val="both"/>
        <w:rPr>
          <w:rFonts w:ascii="Times New Roman" w:hAnsi="Times New Roman" w:cs="Times New Roman"/>
          <w:b/>
          <w:i/>
          <w:sz w:val="24"/>
          <w:szCs w:val="24"/>
          <w:lang w:val="en-GB"/>
        </w:rPr>
      </w:pPr>
    </w:p>
    <w:p w:rsidR="005C6D30" w:rsidRPr="00DB40BE" w:rsidRDefault="005C6D30"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 </w:t>
      </w:r>
      <w:r w:rsidR="003F790E" w:rsidRPr="00DB40BE">
        <w:rPr>
          <w:rFonts w:ascii="Times New Roman" w:hAnsi="Times New Roman" w:cs="Times New Roman"/>
          <w:sz w:val="24"/>
          <w:szCs w:val="24"/>
          <w:lang w:val="en-GB"/>
        </w:rPr>
        <w:t xml:space="preserve">young people’s </w:t>
      </w:r>
      <w:r w:rsidRPr="00DB40BE">
        <w:rPr>
          <w:rFonts w:ascii="Times New Roman" w:hAnsi="Times New Roman" w:cs="Times New Roman"/>
          <w:sz w:val="24"/>
          <w:szCs w:val="24"/>
          <w:lang w:val="en-GB"/>
        </w:rPr>
        <w:t>linguistic situation</w:t>
      </w:r>
      <w:r w:rsidR="003F790E" w:rsidRPr="00DB40BE">
        <w:rPr>
          <w:rFonts w:ascii="Times New Roman" w:hAnsi="Times New Roman" w:cs="Times New Roman"/>
          <w:sz w:val="24"/>
          <w:szCs w:val="24"/>
          <w:lang w:val="en-GB"/>
        </w:rPr>
        <w:t>s</w:t>
      </w:r>
      <w:r w:rsidRPr="00DB40BE">
        <w:rPr>
          <w:rFonts w:ascii="Times New Roman" w:hAnsi="Times New Roman" w:cs="Times New Roman"/>
          <w:sz w:val="24"/>
          <w:szCs w:val="24"/>
          <w:lang w:val="en-GB"/>
        </w:rPr>
        <w:t xml:space="preserve"> coincide</w:t>
      </w:r>
      <w:r w:rsidR="003F790E" w:rsidRPr="00DB40BE">
        <w:rPr>
          <w:rFonts w:ascii="Times New Roman" w:hAnsi="Times New Roman" w:cs="Times New Roman"/>
          <w:sz w:val="24"/>
          <w:szCs w:val="24"/>
          <w:lang w:val="en-GB"/>
        </w:rPr>
        <w:t>d</w:t>
      </w:r>
      <w:r w:rsidRPr="00DB40BE">
        <w:rPr>
          <w:rFonts w:ascii="Times New Roman" w:hAnsi="Times New Roman" w:cs="Times New Roman"/>
          <w:sz w:val="24"/>
          <w:szCs w:val="24"/>
          <w:lang w:val="en-GB"/>
        </w:rPr>
        <w:t xml:space="preserve"> broadly with their origins and feelings of belonging. </w:t>
      </w:r>
      <w:r w:rsidR="003F790E" w:rsidRPr="00DB40BE">
        <w:rPr>
          <w:rFonts w:ascii="Times New Roman" w:hAnsi="Times New Roman" w:cs="Times New Roman"/>
          <w:sz w:val="24"/>
          <w:szCs w:val="24"/>
          <w:lang w:val="en-GB"/>
        </w:rPr>
        <w:t>Most commonly</w:t>
      </w:r>
      <w:r w:rsidRPr="00DB40BE">
        <w:rPr>
          <w:rFonts w:ascii="Times New Roman" w:hAnsi="Times New Roman" w:cs="Times New Roman"/>
          <w:sz w:val="24"/>
          <w:szCs w:val="24"/>
          <w:lang w:val="en-GB"/>
        </w:rPr>
        <w:t xml:space="preserve"> they spoke only Spanish with their families (48%) and friends (44%). 19% always spoke Catalan at home and 15% both languages. 11% spoke only their native language at home, while 5% used this together with Catalan and Spanish. Among friends, after Spanish, the second largest tendency was Catalan-Spanish bilingualism (33%). 14% stated that they only spoke Catalan with their friends, and 7% said that they spoke Catalan, Spanish and other languages with friends. </w:t>
      </w:r>
    </w:p>
    <w:p w:rsidR="005C6D30" w:rsidRPr="00DB40BE" w:rsidRDefault="005C6D30" w:rsidP="001C6C10">
      <w:pPr>
        <w:spacing w:after="0" w:line="360" w:lineRule="auto"/>
        <w:jc w:val="both"/>
        <w:rPr>
          <w:rFonts w:ascii="Times New Roman" w:hAnsi="Times New Roman" w:cs="Times New Roman"/>
          <w:sz w:val="24"/>
          <w:szCs w:val="24"/>
          <w:lang w:val="en-GB"/>
        </w:rPr>
      </w:pPr>
    </w:p>
    <w:p w:rsidR="005C6D30" w:rsidRPr="00DB40BE" w:rsidRDefault="005C6D30"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Turning to the linguistic </w:t>
      </w:r>
      <w:r w:rsidR="003F790E" w:rsidRPr="00DB40BE">
        <w:rPr>
          <w:rFonts w:ascii="Times New Roman" w:hAnsi="Times New Roman" w:cs="Times New Roman"/>
          <w:sz w:val="24"/>
          <w:szCs w:val="24"/>
          <w:lang w:val="en-GB"/>
        </w:rPr>
        <w:t>scene</w:t>
      </w:r>
      <w:r w:rsidRPr="00DB40BE">
        <w:rPr>
          <w:rFonts w:ascii="Times New Roman" w:hAnsi="Times New Roman" w:cs="Times New Roman"/>
          <w:sz w:val="24"/>
          <w:szCs w:val="24"/>
          <w:lang w:val="en-GB"/>
        </w:rPr>
        <w:t xml:space="preserve"> at school, the trends were found to be significantly different to those among family and friends. The most usual in this context was to use Catalan and Spanish interchangeably</w:t>
      </w:r>
      <w:r w:rsidR="003F790E" w:rsidRPr="00DB40BE">
        <w:rPr>
          <w:rFonts w:ascii="Times New Roman" w:hAnsi="Times New Roman" w:cs="Times New Roman"/>
          <w:sz w:val="24"/>
          <w:szCs w:val="24"/>
          <w:lang w:val="en-GB"/>
        </w:rPr>
        <w:t xml:space="preserve"> (47%)</w:t>
      </w:r>
      <w:r w:rsidRPr="00DB40BE">
        <w:rPr>
          <w:rFonts w:ascii="Times New Roman" w:hAnsi="Times New Roman" w:cs="Times New Roman"/>
          <w:sz w:val="24"/>
          <w:szCs w:val="24"/>
          <w:lang w:val="en-GB"/>
        </w:rPr>
        <w:t xml:space="preserve">, followed by 28% who stated that they only spoke Catalan at school. </w:t>
      </w:r>
    </w:p>
    <w:p w:rsidR="002757EF" w:rsidRPr="00DB40BE" w:rsidRDefault="002757EF" w:rsidP="001C6C10">
      <w:pPr>
        <w:spacing w:after="0" w:line="360" w:lineRule="auto"/>
        <w:jc w:val="both"/>
        <w:rPr>
          <w:rFonts w:ascii="Times New Roman" w:hAnsi="Times New Roman" w:cs="Times New Roman"/>
          <w:sz w:val="24"/>
          <w:szCs w:val="24"/>
          <w:lang w:val="en-GB"/>
        </w:rPr>
      </w:pPr>
    </w:p>
    <w:p w:rsidR="00C34B8E" w:rsidRPr="00DB40BE" w:rsidRDefault="005C6D30" w:rsidP="001C6C10">
      <w:pPr>
        <w:spacing w:after="0" w:line="360" w:lineRule="auto"/>
        <w:jc w:val="both"/>
        <w:rPr>
          <w:rFonts w:ascii="Times New Roman" w:hAnsi="Times New Roman" w:cs="Times New Roman"/>
          <w:b/>
          <w:i/>
          <w:sz w:val="24"/>
          <w:szCs w:val="24"/>
          <w:lang w:val="en-GB"/>
        </w:rPr>
      </w:pPr>
      <w:r w:rsidRPr="00DB40BE">
        <w:rPr>
          <w:rFonts w:ascii="Times New Roman" w:hAnsi="Times New Roman" w:cs="Times New Roman"/>
          <w:b/>
          <w:i/>
          <w:sz w:val="24"/>
          <w:szCs w:val="24"/>
          <w:lang w:val="en-GB"/>
        </w:rPr>
        <w:t>Public issues close to the youth</w:t>
      </w:r>
    </w:p>
    <w:p w:rsidR="002757EF" w:rsidRPr="00DB40BE" w:rsidRDefault="002757EF" w:rsidP="001C6C10">
      <w:pPr>
        <w:spacing w:after="0" w:line="360" w:lineRule="auto"/>
        <w:jc w:val="both"/>
        <w:rPr>
          <w:rFonts w:ascii="Times New Roman" w:hAnsi="Times New Roman" w:cs="Times New Roman"/>
          <w:b/>
          <w:i/>
          <w:sz w:val="24"/>
          <w:szCs w:val="24"/>
          <w:lang w:val="en-GB"/>
        </w:rPr>
      </w:pPr>
    </w:p>
    <w:p w:rsidR="005C6D30" w:rsidRPr="00DB40BE" w:rsidRDefault="005C6D30"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To analyse </w:t>
      </w:r>
      <w:r w:rsidR="00B00B0A" w:rsidRPr="00DB40BE">
        <w:rPr>
          <w:rFonts w:ascii="Times New Roman" w:hAnsi="Times New Roman" w:cs="Times New Roman"/>
          <w:sz w:val="24"/>
          <w:szCs w:val="24"/>
          <w:lang w:val="en-GB"/>
        </w:rPr>
        <w:t>what the youth understoo</w:t>
      </w:r>
      <w:r w:rsidRPr="00DB40BE">
        <w:rPr>
          <w:rFonts w:ascii="Times New Roman" w:hAnsi="Times New Roman" w:cs="Times New Roman"/>
          <w:sz w:val="24"/>
          <w:szCs w:val="24"/>
          <w:lang w:val="en-GB"/>
        </w:rPr>
        <w:t xml:space="preserve">d and </w:t>
      </w:r>
      <w:r w:rsidR="00B00B0A" w:rsidRPr="00DB40BE">
        <w:rPr>
          <w:rFonts w:ascii="Times New Roman" w:hAnsi="Times New Roman" w:cs="Times New Roman"/>
          <w:sz w:val="24"/>
          <w:szCs w:val="24"/>
          <w:lang w:val="en-GB"/>
        </w:rPr>
        <w:t xml:space="preserve">how they </w:t>
      </w:r>
      <w:r w:rsidRPr="00DB40BE">
        <w:rPr>
          <w:rFonts w:ascii="Times New Roman" w:hAnsi="Times New Roman" w:cs="Times New Roman"/>
          <w:sz w:val="24"/>
          <w:szCs w:val="24"/>
          <w:lang w:val="en-GB"/>
        </w:rPr>
        <w:t>act</w:t>
      </w:r>
      <w:r w:rsidR="00B00B0A" w:rsidRPr="00DB40BE">
        <w:rPr>
          <w:rFonts w:ascii="Times New Roman" w:hAnsi="Times New Roman" w:cs="Times New Roman"/>
          <w:sz w:val="24"/>
          <w:szCs w:val="24"/>
          <w:lang w:val="en-GB"/>
        </w:rPr>
        <w:t>ed</w:t>
      </w:r>
      <w:r w:rsidRPr="00DB40BE">
        <w:rPr>
          <w:rFonts w:ascii="Times New Roman" w:hAnsi="Times New Roman" w:cs="Times New Roman"/>
          <w:sz w:val="24"/>
          <w:szCs w:val="24"/>
          <w:lang w:val="en-GB"/>
        </w:rPr>
        <w:t xml:space="preserve"> when faced with public issues, we presented them with three situations (cases) where they had to take up a pos</w:t>
      </w:r>
      <w:r w:rsidR="003F790E" w:rsidRPr="00DB40BE">
        <w:rPr>
          <w:rFonts w:ascii="Times New Roman" w:hAnsi="Times New Roman" w:cs="Times New Roman"/>
          <w:sz w:val="24"/>
          <w:szCs w:val="24"/>
          <w:lang w:val="en-GB"/>
        </w:rPr>
        <w:t>ition</w:t>
      </w:r>
      <w:r w:rsidRPr="00DB40BE">
        <w:rPr>
          <w:rFonts w:ascii="Times New Roman" w:hAnsi="Times New Roman" w:cs="Times New Roman"/>
          <w:sz w:val="24"/>
          <w:szCs w:val="24"/>
          <w:lang w:val="en-GB"/>
        </w:rPr>
        <w:t xml:space="preserve">: a Christmas campaign, a situation in the classroom, and a situation in the residents’ </w:t>
      </w:r>
      <w:r w:rsidR="003F790E" w:rsidRPr="00DB40BE">
        <w:rPr>
          <w:rFonts w:ascii="Times New Roman" w:hAnsi="Times New Roman" w:cs="Times New Roman"/>
          <w:sz w:val="24"/>
          <w:szCs w:val="24"/>
          <w:lang w:val="en-GB"/>
        </w:rPr>
        <w:t>association</w:t>
      </w:r>
      <w:r w:rsidRPr="00DB40BE">
        <w:rPr>
          <w:rFonts w:ascii="Times New Roman" w:hAnsi="Times New Roman" w:cs="Times New Roman"/>
          <w:sz w:val="24"/>
          <w:szCs w:val="24"/>
          <w:lang w:val="en-GB"/>
        </w:rPr>
        <w:t xml:space="preserve">. The </w:t>
      </w:r>
      <w:r w:rsidR="003F790E" w:rsidRPr="00DB40BE">
        <w:rPr>
          <w:rFonts w:ascii="Times New Roman" w:hAnsi="Times New Roman" w:cs="Times New Roman"/>
          <w:sz w:val="24"/>
          <w:szCs w:val="24"/>
          <w:lang w:val="en-GB"/>
        </w:rPr>
        <w:t>engagement</w:t>
      </w:r>
      <w:r w:rsidRPr="00DB40BE">
        <w:rPr>
          <w:rFonts w:ascii="Times New Roman" w:hAnsi="Times New Roman" w:cs="Times New Roman"/>
          <w:sz w:val="24"/>
          <w:szCs w:val="24"/>
          <w:lang w:val="en-GB"/>
        </w:rPr>
        <w:t xml:space="preserve"> of the youth in the</w:t>
      </w:r>
      <w:r w:rsidR="003F790E" w:rsidRPr="00DB40BE">
        <w:rPr>
          <w:rFonts w:ascii="Times New Roman" w:hAnsi="Times New Roman" w:cs="Times New Roman"/>
          <w:sz w:val="24"/>
          <w:szCs w:val="24"/>
          <w:lang w:val="en-GB"/>
        </w:rPr>
        <w:t>se</w:t>
      </w:r>
      <w:r w:rsidRPr="00DB40BE">
        <w:rPr>
          <w:rFonts w:ascii="Times New Roman" w:hAnsi="Times New Roman" w:cs="Times New Roman"/>
          <w:sz w:val="24"/>
          <w:szCs w:val="24"/>
          <w:lang w:val="en-GB"/>
        </w:rPr>
        <w:t xml:space="preserve"> </w:t>
      </w:r>
      <w:r w:rsidR="003F790E" w:rsidRPr="00DB40BE">
        <w:rPr>
          <w:rFonts w:ascii="Times New Roman" w:hAnsi="Times New Roman" w:cs="Times New Roman"/>
          <w:sz w:val="24"/>
          <w:szCs w:val="24"/>
          <w:lang w:val="en-GB"/>
        </w:rPr>
        <w:t>cases</w:t>
      </w:r>
      <w:r w:rsidRPr="00DB40BE">
        <w:rPr>
          <w:rFonts w:ascii="Times New Roman" w:hAnsi="Times New Roman" w:cs="Times New Roman"/>
          <w:sz w:val="24"/>
          <w:szCs w:val="24"/>
          <w:lang w:val="en-GB"/>
        </w:rPr>
        <w:t xml:space="preserve"> was, in general, </w:t>
      </w:r>
      <w:r w:rsidR="003F790E" w:rsidRPr="00DB40BE">
        <w:rPr>
          <w:rFonts w:ascii="Times New Roman" w:hAnsi="Times New Roman" w:cs="Times New Roman"/>
          <w:sz w:val="24"/>
          <w:szCs w:val="24"/>
          <w:lang w:val="en-GB"/>
        </w:rPr>
        <w:t>rather</w:t>
      </w:r>
      <w:r w:rsidRPr="00DB40BE">
        <w:rPr>
          <w:rFonts w:ascii="Times New Roman" w:hAnsi="Times New Roman" w:cs="Times New Roman"/>
          <w:sz w:val="24"/>
          <w:szCs w:val="24"/>
          <w:lang w:val="en-GB"/>
        </w:rPr>
        <w:t xml:space="preserve"> passive, although with some exceptions. 53% of the youth only participated in the Christmas campaign if they were asked, compared with 28% who said that they always took part. In the classroom situation, </w:t>
      </w:r>
      <w:r w:rsidR="003F790E" w:rsidRPr="00DB40BE">
        <w:rPr>
          <w:rFonts w:ascii="Times New Roman" w:hAnsi="Times New Roman" w:cs="Times New Roman"/>
          <w:sz w:val="24"/>
          <w:szCs w:val="24"/>
          <w:lang w:val="en-GB"/>
        </w:rPr>
        <w:t xml:space="preserve">perhaps </w:t>
      </w:r>
      <w:r w:rsidRPr="00DB40BE">
        <w:rPr>
          <w:rFonts w:ascii="Times New Roman" w:hAnsi="Times New Roman" w:cs="Times New Roman"/>
          <w:sz w:val="24"/>
          <w:szCs w:val="24"/>
          <w:lang w:val="en-GB"/>
        </w:rPr>
        <w:t>since th</w:t>
      </w:r>
      <w:r w:rsidR="003F790E" w:rsidRPr="00DB40BE">
        <w:rPr>
          <w:rFonts w:ascii="Times New Roman" w:hAnsi="Times New Roman" w:cs="Times New Roman"/>
          <w:sz w:val="24"/>
          <w:szCs w:val="24"/>
          <w:lang w:val="en-GB"/>
        </w:rPr>
        <w:t>is was</w:t>
      </w:r>
      <w:r w:rsidRPr="00DB40BE">
        <w:rPr>
          <w:rFonts w:ascii="Times New Roman" w:hAnsi="Times New Roman" w:cs="Times New Roman"/>
          <w:sz w:val="24"/>
          <w:szCs w:val="24"/>
          <w:lang w:val="en-GB"/>
        </w:rPr>
        <w:t xml:space="preserve"> closer to their real lives, there was a greater active involvement: 66% said that they always </w:t>
      </w:r>
      <w:r w:rsidR="003F790E" w:rsidRPr="00DB40BE">
        <w:rPr>
          <w:rFonts w:ascii="Times New Roman" w:hAnsi="Times New Roman" w:cs="Times New Roman"/>
          <w:sz w:val="24"/>
          <w:szCs w:val="24"/>
          <w:lang w:val="en-GB"/>
        </w:rPr>
        <w:t>participated</w:t>
      </w:r>
      <w:r w:rsidRPr="00DB40BE">
        <w:rPr>
          <w:rFonts w:ascii="Times New Roman" w:hAnsi="Times New Roman" w:cs="Times New Roman"/>
          <w:sz w:val="24"/>
          <w:szCs w:val="24"/>
          <w:lang w:val="en-GB"/>
        </w:rPr>
        <w:t>, while</w:t>
      </w:r>
      <w:r w:rsidR="0003286E" w:rsidRPr="00DB40BE">
        <w:rPr>
          <w:rFonts w:ascii="Times New Roman" w:hAnsi="Times New Roman" w:cs="Times New Roman"/>
          <w:sz w:val="24"/>
          <w:szCs w:val="24"/>
          <w:lang w:val="en-GB"/>
        </w:rPr>
        <w:t xml:space="preserve"> 31% would need to be asked. Finally, in the neighbourhood context, 37% stated that they always g</w:t>
      </w:r>
      <w:r w:rsidR="003F790E" w:rsidRPr="00DB40BE">
        <w:rPr>
          <w:rFonts w:ascii="Times New Roman" w:hAnsi="Times New Roman" w:cs="Times New Roman"/>
          <w:sz w:val="24"/>
          <w:szCs w:val="24"/>
          <w:lang w:val="en-GB"/>
        </w:rPr>
        <w:t>o</w:t>
      </w:r>
      <w:r w:rsidR="0003286E" w:rsidRPr="00DB40BE">
        <w:rPr>
          <w:rFonts w:ascii="Times New Roman" w:hAnsi="Times New Roman" w:cs="Times New Roman"/>
          <w:sz w:val="24"/>
          <w:szCs w:val="24"/>
          <w:lang w:val="en-GB"/>
        </w:rPr>
        <w:t xml:space="preserve">t involved in these cases, while 33% participated in a more passive way, and 23% openly stated that they never </w:t>
      </w:r>
      <w:r w:rsidR="003F790E" w:rsidRPr="00DB40BE">
        <w:rPr>
          <w:rFonts w:ascii="Times New Roman" w:hAnsi="Times New Roman" w:cs="Times New Roman"/>
          <w:sz w:val="24"/>
          <w:szCs w:val="24"/>
          <w:lang w:val="en-GB"/>
        </w:rPr>
        <w:t>took part</w:t>
      </w:r>
      <w:r w:rsidR="0003286E" w:rsidRPr="00DB40BE">
        <w:rPr>
          <w:rFonts w:ascii="Times New Roman" w:hAnsi="Times New Roman" w:cs="Times New Roman"/>
          <w:sz w:val="24"/>
          <w:szCs w:val="24"/>
          <w:lang w:val="en-GB"/>
        </w:rPr>
        <w:t xml:space="preserve">. </w:t>
      </w:r>
    </w:p>
    <w:p w:rsidR="002757EF" w:rsidRPr="00DB40BE" w:rsidRDefault="002757EF" w:rsidP="001C6C10">
      <w:pPr>
        <w:spacing w:after="0" w:line="360" w:lineRule="auto"/>
        <w:jc w:val="both"/>
        <w:rPr>
          <w:rFonts w:ascii="Times New Roman" w:hAnsi="Times New Roman" w:cs="Times New Roman"/>
          <w:sz w:val="24"/>
          <w:szCs w:val="24"/>
          <w:lang w:val="en-GB"/>
        </w:rPr>
      </w:pPr>
    </w:p>
    <w:p w:rsidR="0003286E" w:rsidRPr="00DB40BE" w:rsidRDefault="0003286E"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Two important elements are the</w:t>
      </w:r>
      <w:r w:rsidR="00B00B0A" w:rsidRPr="00DB40BE">
        <w:rPr>
          <w:rFonts w:ascii="Times New Roman" w:hAnsi="Times New Roman" w:cs="Times New Roman"/>
          <w:sz w:val="24"/>
          <w:szCs w:val="24"/>
          <w:lang w:val="en-GB"/>
        </w:rPr>
        <w:t xml:space="preserve"> youth’s</w:t>
      </w:r>
      <w:r w:rsidRPr="00DB40BE">
        <w:rPr>
          <w:rFonts w:ascii="Times New Roman" w:hAnsi="Times New Roman" w:cs="Times New Roman"/>
          <w:sz w:val="24"/>
          <w:szCs w:val="24"/>
          <w:lang w:val="en-GB"/>
        </w:rPr>
        <w:t xml:space="preserve"> concept of citizenship and the </w:t>
      </w:r>
      <w:r w:rsidR="00B00B0A" w:rsidRPr="00DB40BE">
        <w:rPr>
          <w:rFonts w:ascii="Times New Roman" w:hAnsi="Times New Roman" w:cs="Times New Roman"/>
          <w:sz w:val="24"/>
          <w:szCs w:val="24"/>
          <w:lang w:val="en-GB"/>
        </w:rPr>
        <w:t xml:space="preserve">extent </w:t>
      </w:r>
      <w:r w:rsidRPr="00DB40BE">
        <w:rPr>
          <w:rFonts w:ascii="Times New Roman" w:hAnsi="Times New Roman" w:cs="Times New Roman"/>
          <w:sz w:val="24"/>
          <w:szCs w:val="24"/>
          <w:lang w:val="en-GB"/>
        </w:rPr>
        <w:t xml:space="preserve">of their knowledge of cultural diversity. Those young people with the most closed and restrictive concept of citizenship were also those who </w:t>
      </w:r>
      <w:r w:rsidR="00B00B0A" w:rsidRPr="00DB40BE">
        <w:rPr>
          <w:rFonts w:ascii="Times New Roman" w:hAnsi="Times New Roman" w:cs="Times New Roman"/>
          <w:sz w:val="24"/>
          <w:szCs w:val="24"/>
          <w:lang w:val="en-GB"/>
        </w:rPr>
        <w:t>engaged least</w:t>
      </w:r>
      <w:r w:rsidRPr="00DB40BE">
        <w:rPr>
          <w:rFonts w:ascii="Times New Roman" w:hAnsi="Times New Roman" w:cs="Times New Roman"/>
          <w:sz w:val="24"/>
          <w:szCs w:val="24"/>
          <w:lang w:val="en-GB"/>
        </w:rPr>
        <w:t xml:space="preserve"> in the three </w:t>
      </w:r>
      <w:r w:rsidR="00B00B0A" w:rsidRPr="00DB40BE">
        <w:rPr>
          <w:rFonts w:ascii="Times New Roman" w:hAnsi="Times New Roman" w:cs="Times New Roman"/>
          <w:sz w:val="24"/>
          <w:szCs w:val="24"/>
          <w:lang w:val="en-GB"/>
        </w:rPr>
        <w:t>example case</w:t>
      </w:r>
      <w:r w:rsidRPr="00DB40BE">
        <w:rPr>
          <w:rFonts w:ascii="Times New Roman" w:hAnsi="Times New Roman" w:cs="Times New Roman"/>
          <w:sz w:val="24"/>
          <w:szCs w:val="24"/>
          <w:lang w:val="en-GB"/>
        </w:rPr>
        <w:t>s, while those with a more open concept – their idea of citizenship being those who live and work here –</w:t>
      </w:r>
      <w:r w:rsidR="00B00B0A" w:rsidRPr="00DB40BE">
        <w:rPr>
          <w:rFonts w:ascii="Times New Roman" w:hAnsi="Times New Roman" w:cs="Times New Roman"/>
          <w:sz w:val="24"/>
          <w:szCs w:val="24"/>
          <w:lang w:val="en-GB"/>
        </w:rPr>
        <w:t xml:space="preserve"> involved</w:t>
      </w:r>
      <w:r w:rsidRPr="00DB40BE">
        <w:rPr>
          <w:rFonts w:ascii="Times New Roman" w:hAnsi="Times New Roman" w:cs="Times New Roman"/>
          <w:sz w:val="24"/>
          <w:szCs w:val="24"/>
          <w:lang w:val="en-GB"/>
        </w:rPr>
        <w:t xml:space="preserve"> themselves most in the three situations. Lastly, the greater </w:t>
      </w:r>
      <w:r w:rsidR="00B00B0A" w:rsidRPr="00DB40BE">
        <w:rPr>
          <w:rFonts w:ascii="Times New Roman" w:hAnsi="Times New Roman" w:cs="Times New Roman"/>
          <w:sz w:val="24"/>
          <w:szCs w:val="24"/>
          <w:lang w:val="en-GB"/>
        </w:rPr>
        <w:t xml:space="preserve">their </w:t>
      </w:r>
      <w:r w:rsidRPr="00DB40BE">
        <w:rPr>
          <w:rFonts w:ascii="Times New Roman" w:hAnsi="Times New Roman" w:cs="Times New Roman"/>
          <w:sz w:val="24"/>
          <w:szCs w:val="24"/>
          <w:lang w:val="en-GB"/>
        </w:rPr>
        <w:t xml:space="preserve">knowledge of cultural diversity, the greater </w:t>
      </w:r>
      <w:r w:rsidR="00B00B0A" w:rsidRPr="00DB40BE">
        <w:rPr>
          <w:rFonts w:ascii="Times New Roman" w:hAnsi="Times New Roman" w:cs="Times New Roman"/>
          <w:sz w:val="24"/>
          <w:szCs w:val="24"/>
          <w:lang w:val="en-GB"/>
        </w:rPr>
        <w:t>their engagement</w:t>
      </w:r>
      <w:r w:rsidRPr="00DB40BE">
        <w:rPr>
          <w:rFonts w:ascii="Times New Roman" w:hAnsi="Times New Roman" w:cs="Times New Roman"/>
          <w:sz w:val="24"/>
          <w:szCs w:val="24"/>
          <w:lang w:val="en-GB"/>
        </w:rPr>
        <w:t xml:space="preserve"> also in the cases where public </w:t>
      </w:r>
      <w:r w:rsidR="00B00B0A" w:rsidRPr="00DB40BE">
        <w:rPr>
          <w:rFonts w:ascii="Times New Roman" w:hAnsi="Times New Roman" w:cs="Times New Roman"/>
          <w:sz w:val="24"/>
          <w:szCs w:val="24"/>
          <w:lang w:val="en-GB"/>
        </w:rPr>
        <w:t xml:space="preserve">issues were </w:t>
      </w:r>
      <w:r w:rsidRPr="00DB40BE">
        <w:rPr>
          <w:rFonts w:ascii="Times New Roman" w:hAnsi="Times New Roman" w:cs="Times New Roman"/>
          <w:sz w:val="24"/>
          <w:szCs w:val="24"/>
          <w:lang w:val="en-GB"/>
        </w:rPr>
        <w:t xml:space="preserve">evidenced.  </w:t>
      </w:r>
    </w:p>
    <w:p w:rsidR="002757EF" w:rsidRPr="00DB40BE" w:rsidRDefault="002757EF" w:rsidP="001C6C10">
      <w:pPr>
        <w:spacing w:after="0" w:line="360" w:lineRule="auto"/>
        <w:jc w:val="both"/>
        <w:rPr>
          <w:rFonts w:ascii="Times New Roman" w:hAnsi="Times New Roman" w:cs="Times New Roman"/>
          <w:sz w:val="24"/>
          <w:szCs w:val="24"/>
          <w:lang w:val="en-GB"/>
        </w:rPr>
      </w:pPr>
    </w:p>
    <w:p w:rsidR="00C34B8E" w:rsidRPr="00DB40BE" w:rsidRDefault="00860DF7" w:rsidP="001C6C10">
      <w:pPr>
        <w:pStyle w:val="Prrafodelista"/>
        <w:keepNext/>
        <w:spacing w:after="0" w:line="360" w:lineRule="auto"/>
        <w:ind w:left="0"/>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3</w:t>
      </w:r>
      <w:r w:rsidR="00CA78D6" w:rsidRPr="00DB40BE">
        <w:rPr>
          <w:rFonts w:ascii="Times New Roman" w:hAnsi="Times New Roman" w:cs="Times New Roman"/>
          <w:b/>
          <w:bCs/>
          <w:sz w:val="24"/>
          <w:szCs w:val="24"/>
          <w:lang w:val="en-GB"/>
        </w:rPr>
        <w:t>.3.-</w:t>
      </w:r>
      <w:r w:rsidR="00C34B8E" w:rsidRPr="00DB40BE">
        <w:rPr>
          <w:rFonts w:ascii="Times New Roman" w:hAnsi="Times New Roman" w:cs="Times New Roman"/>
          <w:b/>
          <w:bCs/>
          <w:sz w:val="24"/>
          <w:szCs w:val="24"/>
          <w:lang w:val="en-GB"/>
        </w:rPr>
        <w:t xml:space="preserve"> </w:t>
      </w:r>
      <w:r w:rsidR="00B00B0A" w:rsidRPr="00DB40BE">
        <w:rPr>
          <w:rFonts w:ascii="Times New Roman" w:hAnsi="Times New Roman" w:cs="Times New Roman"/>
          <w:b/>
          <w:bCs/>
          <w:sz w:val="24"/>
          <w:szCs w:val="24"/>
          <w:lang w:val="en-GB"/>
        </w:rPr>
        <w:t>The social dimensio</w:t>
      </w:r>
      <w:r w:rsidR="0003286E" w:rsidRPr="00DB40BE">
        <w:rPr>
          <w:rFonts w:ascii="Times New Roman" w:hAnsi="Times New Roman" w:cs="Times New Roman"/>
          <w:b/>
          <w:bCs/>
          <w:sz w:val="24"/>
          <w:szCs w:val="24"/>
          <w:lang w:val="en-GB"/>
        </w:rPr>
        <w:t xml:space="preserve">n of integration </w:t>
      </w:r>
    </w:p>
    <w:p w:rsidR="002757EF" w:rsidRPr="00DB40BE" w:rsidRDefault="002757EF" w:rsidP="001C6C10">
      <w:pPr>
        <w:pStyle w:val="Prrafodelista"/>
        <w:keepNext/>
        <w:spacing w:after="0" w:line="360" w:lineRule="auto"/>
        <w:ind w:left="0"/>
        <w:jc w:val="both"/>
        <w:rPr>
          <w:rFonts w:ascii="Times New Roman" w:hAnsi="Times New Roman" w:cs="Times New Roman"/>
          <w:b/>
          <w:bCs/>
          <w:sz w:val="24"/>
          <w:szCs w:val="24"/>
          <w:lang w:val="en-GB"/>
        </w:rPr>
      </w:pPr>
    </w:p>
    <w:p w:rsidR="0003286E" w:rsidRPr="00DB40BE" w:rsidRDefault="0003286E"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In order to assess this dimension we analysed the young people’s </w:t>
      </w:r>
      <w:r w:rsidR="009E1285" w:rsidRPr="00DB40BE">
        <w:rPr>
          <w:rFonts w:ascii="Times New Roman" w:hAnsi="Times New Roman" w:cs="Times New Roman"/>
          <w:sz w:val="24"/>
          <w:szCs w:val="24"/>
          <w:lang w:val="en-GB"/>
        </w:rPr>
        <w:t>areas</w:t>
      </w:r>
      <w:r w:rsidRPr="00DB40BE">
        <w:rPr>
          <w:rFonts w:ascii="Times New Roman" w:hAnsi="Times New Roman" w:cs="Times New Roman"/>
          <w:sz w:val="24"/>
          <w:szCs w:val="24"/>
          <w:lang w:val="en-GB"/>
        </w:rPr>
        <w:t xml:space="preserve"> of participation, their knowledge of diversity, and the type of relationships they had. </w:t>
      </w:r>
    </w:p>
    <w:p w:rsidR="0099332A" w:rsidRPr="00DB40BE" w:rsidRDefault="0099332A" w:rsidP="001C6C10">
      <w:pPr>
        <w:spacing w:after="0" w:line="360" w:lineRule="auto"/>
        <w:jc w:val="both"/>
        <w:rPr>
          <w:rFonts w:ascii="Times New Roman" w:hAnsi="Times New Roman" w:cs="Times New Roman"/>
          <w:b/>
          <w:i/>
          <w:sz w:val="24"/>
          <w:szCs w:val="24"/>
          <w:lang w:val="en-GB"/>
        </w:rPr>
      </w:pPr>
    </w:p>
    <w:p w:rsidR="00C34B8E" w:rsidRPr="00DB40BE" w:rsidRDefault="0003286E" w:rsidP="001C6C10">
      <w:pPr>
        <w:spacing w:after="0" w:line="360" w:lineRule="auto"/>
        <w:jc w:val="both"/>
        <w:rPr>
          <w:rFonts w:ascii="Times New Roman" w:hAnsi="Times New Roman" w:cs="Times New Roman"/>
          <w:b/>
          <w:i/>
          <w:sz w:val="24"/>
          <w:szCs w:val="24"/>
          <w:lang w:val="en-GB"/>
        </w:rPr>
      </w:pPr>
      <w:r w:rsidRPr="00DB40BE">
        <w:rPr>
          <w:rFonts w:ascii="Times New Roman" w:hAnsi="Times New Roman" w:cs="Times New Roman"/>
          <w:b/>
          <w:i/>
          <w:sz w:val="24"/>
          <w:szCs w:val="24"/>
          <w:lang w:val="en-GB"/>
        </w:rPr>
        <w:t xml:space="preserve">A profile of </w:t>
      </w:r>
      <w:r w:rsidR="009E1285" w:rsidRPr="00DB40BE">
        <w:rPr>
          <w:rFonts w:ascii="Times New Roman" w:hAnsi="Times New Roman" w:cs="Times New Roman"/>
          <w:b/>
          <w:i/>
          <w:sz w:val="24"/>
          <w:szCs w:val="24"/>
          <w:lang w:val="en-GB"/>
        </w:rPr>
        <w:t xml:space="preserve">foreign youth’s </w:t>
      </w:r>
      <w:r w:rsidRPr="00DB40BE">
        <w:rPr>
          <w:rFonts w:ascii="Times New Roman" w:hAnsi="Times New Roman" w:cs="Times New Roman"/>
          <w:b/>
          <w:i/>
          <w:sz w:val="24"/>
          <w:szCs w:val="24"/>
          <w:lang w:val="en-GB"/>
        </w:rPr>
        <w:t>differen</w:t>
      </w:r>
      <w:r w:rsidR="009E1285" w:rsidRPr="00DB40BE">
        <w:rPr>
          <w:rFonts w:ascii="Times New Roman" w:hAnsi="Times New Roman" w:cs="Times New Roman"/>
          <w:b/>
          <w:i/>
          <w:sz w:val="24"/>
          <w:szCs w:val="24"/>
          <w:lang w:val="en-GB"/>
        </w:rPr>
        <w:t>t</w:t>
      </w:r>
      <w:r w:rsidRPr="00DB40BE">
        <w:rPr>
          <w:rFonts w:ascii="Times New Roman" w:hAnsi="Times New Roman" w:cs="Times New Roman"/>
          <w:b/>
          <w:i/>
          <w:sz w:val="24"/>
          <w:szCs w:val="24"/>
          <w:lang w:val="en-GB"/>
        </w:rPr>
        <w:t xml:space="preserve"> participation</w:t>
      </w:r>
      <w:r w:rsidR="009E1285" w:rsidRPr="00DB40BE">
        <w:rPr>
          <w:rFonts w:ascii="Times New Roman" w:hAnsi="Times New Roman" w:cs="Times New Roman"/>
          <w:b/>
          <w:i/>
          <w:sz w:val="24"/>
          <w:szCs w:val="24"/>
          <w:lang w:val="en-GB"/>
        </w:rPr>
        <w:t xml:space="preserve"> habits</w:t>
      </w:r>
      <w:r w:rsidRPr="00DB40BE">
        <w:rPr>
          <w:rFonts w:ascii="Times New Roman" w:hAnsi="Times New Roman" w:cs="Times New Roman"/>
          <w:b/>
          <w:i/>
          <w:sz w:val="24"/>
          <w:szCs w:val="24"/>
          <w:lang w:val="en-GB"/>
        </w:rPr>
        <w:t xml:space="preserve">. </w:t>
      </w:r>
    </w:p>
    <w:p w:rsidR="0099332A" w:rsidRPr="00DB40BE" w:rsidRDefault="0099332A" w:rsidP="001C6C10">
      <w:pPr>
        <w:spacing w:after="0" w:line="360" w:lineRule="auto"/>
        <w:jc w:val="both"/>
        <w:rPr>
          <w:rFonts w:ascii="Times New Roman" w:hAnsi="Times New Roman" w:cs="Times New Roman"/>
          <w:b/>
          <w:i/>
          <w:sz w:val="24"/>
          <w:szCs w:val="24"/>
          <w:lang w:val="en-GB"/>
        </w:rPr>
      </w:pPr>
    </w:p>
    <w:p w:rsidR="0003286E" w:rsidRPr="00DB40BE" w:rsidRDefault="00134154"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lastRenderedPageBreak/>
        <w:t>Almost half of the sa</w:t>
      </w:r>
      <w:r w:rsidR="0003286E" w:rsidRPr="00DB40BE">
        <w:rPr>
          <w:rFonts w:ascii="Times New Roman" w:hAnsi="Times New Roman" w:cs="Times New Roman"/>
          <w:sz w:val="24"/>
          <w:szCs w:val="24"/>
          <w:lang w:val="en-GB"/>
        </w:rPr>
        <w:t>mple participated in sports activities, with some nuances due to gender differences. Curiously, we found no statistically significant differences between native</w:t>
      </w:r>
      <w:r w:rsidRPr="00DB40BE">
        <w:rPr>
          <w:rFonts w:ascii="Times New Roman" w:hAnsi="Times New Roman" w:cs="Times New Roman"/>
          <w:sz w:val="24"/>
          <w:szCs w:val="24"/>
          <w:lang w:val="en-GB"/>
        </w:rPr>
        <w:t xml:space="preserve"> and foreign</w:t>
      </w:r>
      <w:r w:rsidR="0003286E" w:rsidRPr="00DB40BE">
        <w:rPr>
          <w:rFonts w:ascii="Times New Roman" w:hAnsi="Times New Roman" w:cs="Times New Roman"/>
          <w:sz w:val="24"/>
          <w:szCs w:val="24"/>
          <w:lang w:val="en-GB"/>
        </w:rPr>
        <w:t xml:space="preserve">-born youth </w:t>
      </w:r>
      <w:r w:rsidRPr="00DB40BE">
        <w:rPr>
          <w:rFonts w:ascii="Times New Roman" w:hAnsi="Times New Roman" w:cs="Times New Roman"/>
          <w:sz w:val="24"/>
          <w:szCs w:val="24"/>
          <w:lang w:val="en-GB"/>
        </w:rPr>
        <w:t>in this respect</w:t>
      </w:r>
      <w:r w:rsidR="0003286E" w:rsidRPr="00DB40BE">
        <w:rPr>
          <w:rFonts w:ascii="Times New Roman" w:hAnsi="Times New Roman" w:cs="Times New Roman"/>
          <w:sz w:val="24"/>
          <w:szCs w:val="24"/>
          <w:lang w:val="en-GB"/>
        </w:rPr>
        <w:t xml:space="preserve">. </w:t>
      </w:r>
    </w:p>
    <w:p w:rsidR="002757EF" w:rsidRPr="00DB40BE" w:rsidRDefault="002757EF" w:rsidP="001C6C10">
      <w:pPr>
        <w:spacing w:after="0" w:line="360" w:lineRule="auto"/>
        <w:jc w:val="both"/>
        <w:rPr>
          <w:rFonts w:ascii="Times New Roman" w:hAnsi="Times New Roman" w:cs="Times New Roman"/>
          <w:sz w:val="24"/>
          <w:szCs w:val="24"/>
          <w:lang w:val="en-GB"/>
        </w:rPr>
      </w:pPr>
    </w:p>
    <w:p w:rsidR="00806D80" w:rsidRPr="00DB40BE" w:rsidRDefault="00C56554" w:rsidP="00806D8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There was a higher rate of participation in school activities. </w:t>
      </w:r>
      <w:r w:rsidR="004B0AB1" w:rsidRPr="00DB40BE">
        <w:rPr>
          <w:rFonts w:ascii="Times New Roman" w:hAnsi="Times New Roman" w:cs="Times New Roman"/>
          <w:sz w:val="24"/>
          <w:szCs w:val="24"/>
          <w:lang w:val="en-GB"/>
        </w:rPr>
        <w:t xml:space="preserve">The young people born in other countries had a participation profile differentiating them from the rest. In general, those born in Catalonia took part more in all the activities mentioned in the survey, with the exception of those organised outside the school centre, where </w:t>
      </w:r>
      <w:r w:rsidR="00134154" w:rsidRPr="00DB40BE">
        <w:rPr>
          <w:rFonts w:ascii="Times New Roman" w:hAnsi="Times New Roman" w:cs="Times New Roman"/>
          <w:sz w:val="24"/>
          <w:szCs w:val="24"/>
          <w:lang w:val="en-GB"/>
        </w:rPr>
        <w:t xml:space="preserve">foreign-born </w:t>
      </w:r>
      <w:r w:rsidR="004B0AB1" w:rsidRPr="00DB40BE">
        <w:rPr>
          <w:rFonts w:ascii="Times New Roman" w:hAnsi="Times New Roman" w:cs="Times New Roman"/>
          <w:sz w:val="24"/>
          <w:szCs w:val="24"/>
          <w:lang w:val="en-GB"/>
        </w:rPr>
        <w:t xml:space="preserve">youth </w:t>
      </w:r>
      <w:r w:rsidR="00134154" w:rsidRPr="00DB40BE">
        <w:rPr>
          <w:rFonts w:ascii="Times New Roman" w:hAnsi="Times New Roman" w:cs="Times New Roman"/>
          <w:sz w:val="24"/>
          <w:szCs w:val="24"/>
          <w:lang w:val="en-GB"/>
        </w:rPr>
        <w:t xml:space="preserve">participated more </w:t>
      </w:r>
      <w:r w:rsidR="004B0AB1" w:rsidRPr="00DB40BE">
        <w:rPr>
          <w:rFonts w:ascii="Times New Roman" w:hAnsi="Times New Roman" w:cs="Times New Roman"/>
          <w:sz w:val="24"/>
          <w:szCs w:val="24"/>
          <w:lang w:val="en-GB"/>
        </w:rPr>
        <w:t>(X</w:t>
      </w:r>
      <w:r w:rsidR="004B0AB1" w:rsidRPr="00DB40BE">
        <w:rPr>
          <w:rFonts w:ascii="Times New Roman" w:hAnsi="Times New Roman" w:cs="Times New Roman"/>
          <w:sz w:val="24"/>
          <w:szCs w:val="24"/>
          <w:vertAlign w:val="superscript"/>
          <w:lang w:val="en-GB"/>
        </w:rPr>
        <w:t>2</w:t>
      </w:r>
      <w:r w:rsidR="004B0AB1" w:rsidRPr="00DB40BE">
        <w:rPr>
          <w:rFonts w:ascii="Times New Roman" w:hAnsi="Times New Roman" w:cs="Times New Roman"/>
          <w:sz w:val="24"/>
          <w:szCs w:val="24"/>
          <w:lang w:val="en-GB"/>
        </w:rPr>
        <w:t xml:space="preserve">=10'02, p=0'007, </w:t>
      </w:r>
      <w:r w:rsidR="004B0AB1" w:rsidRPr="00DB40BE">
        <w:rPr>
          <w:rFonts w:ascii="Times New Roman" w:hAnsi="Times New Roman" w:cs="Times New Roman"/>
          <w:sz w:val="24"/>
          <w:szCs w:val="24"/>
          <w:lang w:val="en-GB"/>
        </w:rPr>
        <w:sym w:font="Symbol" w:char="F061"/>
      </w:r>
      <w:r w:rsidR="004B0AB1" w:rsidRPr="00DB40BE">
        <w:rPr>
          <w:rFonts w:ascii="Times New Roman" w:hAnsi="Times New Roman" w:cs="Times New Roman"/>
          <w:sz w:val="24"/>
          <w:szCs w:val="24"/>
          <w:lang w:val="en-GB"/>
        </w:rPr>
        <w:t>=0'05). The foreign-born youth were also those who participated less as year representatives (X</w:t>
      </w:r>
      <w:r w:rsidR="004B0AB1" w:rsidRPr="00DB40BE">
        <w:rPr>
          <w:rFonts w:ascii="Times New Roman" w:hAnsi="Times New Roman" w:cs="Times New Roman"/>
          <w:sz w:val="24"/>
          <w:szCs w:val="24"/>
          <w:vertAlign w:val="superscript"/>
          <w:lang w:val="en-GB"/>
        </w:rPr>
        <w:t>2</w:t>
      </w:r>
      <w:r w:rsidR="004B0AB1" w:rsidRPr="00DB40BE">
        <w:rPr>
          <w:rFonts w:ascii="Times New Roman" w:hAnsi="Times New Roman" w:cs="Times New Roman"/>
          <w:sz w:val="24"/>
          <w:szCs w:val="24"/>
          <w:lang w:val="en-GB"/>
        </w:rPr>
        <w:t xml:space="preserve">=10'6, p=0'005, </w:t>
      </w:r>
      <w:r w:rsidR="004B0AB1" w:rsidRPr="00DB40BE">
        <w:rPr>
          <w:rFonts w:ascii="Times New Roman" w:hAnsi="Times New Roman" w:cs="Times New Roman"/>
          <w:sz w:val="24"/>
          <w:szCs w:val="24"/>
          <w:lang w:val="en-GB"/>
        </w:rPr>
        <w:sym w:font="Symbol" w:char="F061"/>
      </w:r>
      <w:r w:rsidR="004B0AB1" w:rsidRPr="00DB40BE">
        <w:rPr>
          <w:rFonts w:ascii="Times New Roman" w:hAnsi="Times New Roman" w:cs="Times New Roman"/>
          <w:sz w:val="24"/>
          <w:szCs w:val="24"/>
          <w:lang w:val="en-GB"/>
        </w:rPr>
        <w:t>=0'05)</w:t>
      </w:r>
      <w:r w:rsidR="00806D80" w:rsidRPr="00DB40BE">
        <w:rPr>
          <w:rFonts w:ascii="Times New Roman" w:hAnsi="Times New Roman" w:cs="Times New Roman"/>
          <w:sz w:val="24"/>
          <w:szCs w:val="24"/>
          <w:lang w:val="en-GB"/>
        </w:rPr>
        <w:t xml:space="preserve"> and in school </w:t>
      </w:r>
      <w:r w:rsidR="00134154" w:rsidRPr="00DB40BE">
        <w:rPr>
          <w:rFonts w:ascii="Times New Roman" w:hAnsi="Times New Roman" w:cs="Times New Roman"/>
          <w:sz w:val="24"/>
          <w:szCs w:val="24"/>
          <w:lang w:val="en-GB"/>
        </w:rPr>
        <w:t>assemblies</w:t>
      </w:r>
      <w:r w:rsidR="00806D80" w:rsidRPr="00DB40BE">
        <w:rPr>
          <w:rFonts w:ascii="Times New Roman" w:hAnsi="Times New Roman" w:cs="Times New Roman"/>
          <w:sz w:val="24"/>
          <w:szCs w:val="24"/>
          <w:lang w:val="en-GB"/>
        </w:rPr>
        <w:t xml:space="preserve"> (X</w:t>
      </w:r>
      <w:r w:rsidR="00806D80" w:rsidRPr="00DB40BE">
        <w:rPr>
          <w:rFonts w:ascii="Times New Roman" w:hAnsi="Times New Roman" w:cs="Times New Roman"/>
          <w:sz w:val="24"/>
          <w:szCs w:val="24"/>
          <w:vertAlign w:val="superscript"/>
          <w:lang w:val="en-GB"/>
        </w:rPr>
        <w:t>2</w:t>
      </w:r>
      <w:r w:rsidR="00806D80" w:rsidRPr="00DB40BE">
        <w:rPr>
          <w:rFonts w:ascii="Times New Roman" w:hAnsi="Times New Roman" w:cs="Times New Roman"/>
          <w:sz w:val="24"/>
          <w:szCs w:val="24"/>
          <w:lang w:val="en-GB"/>
        </w:rPr>
        <w:t xml:space="preserve">=62'4, p=0'000, </w:t>
      </w:r>
      <w:r w:rsidR="00806D80" w:rsidRPr="00DB40BE">
        <w:rPr>
          <w:rFonts w:ascii="Times New Roman" w:hAnsi="Times New Roman" w:cs="Times New Roman"/>
          <w:sz w:val="24"/>
          <w:szCs w:val="24"/>
          <w:lang w:val="en-GB"/>
        </w:rPr>
        <w:sym w:font="Symbol" w:char="F061"/>
      </w:r>
      <w:r w:rsidR="00806D80" w:rsidRPr="00DB40BE">
        <w:rPr>
          <w:rFonts w:ascii="Times New Roman" w:hAnsi="Times New Roman" w:cs="Times New Roman"/>
          <w:sz w:val="24"/>
          <w:szCs w:val="24"/>
          <w:lang w:val="en-GB"/>
        </w:rPr>
        <w:t>=0'05).</w:t>
      </w:r>
    </w:p>
    <w:p w:rsidR="0003286E" w:rsidRDefault="00806D80"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 </w:t>
      </w:r>
    </w:p>
    <w:p w:rsidR="004E5023" w:rsidRPr="00DB40BE" w:rsidRDefault="004E5023" w:rsidP="001C6C10">
      <w:pPr>
        <w:spacing w:after="0" w:line="360" w:lineRule="auto"/>
        <w:jc w:val="both"/>
        <w:rPr>
          <w:rFonts w:ascii="Times New Roman" w:hAnsi="Times New Roman" w:cs="Times New Roman"/>
          <w:sz w:val="24"/>
          <w:szCs w:val="24"/>
          <w:lang w:val="en-GB"/>
        </w:rPr>
      </w:pPr>
    </w:p>
    <w:p w:rsidR="00C34B8E" w:rsidRPr="00DB40BE" w:rsidRDefault="00B74D56" w:rsidP="001C6C10">
      <w:pPr>
        <w:spacing w:after="0" w:line="360" w:lineRule="auto"/>
        <w:jc w:val="both"/>
        <w:rPr>
          <w:rFonts w:ascii="Times New Roman" w:hAnsi="Times New Roman" w:cs="Times New Roman"/>
          <w:b/>
          <w:i/>
          <w:sz w:val="24"/>
          <w:szCs w:val="24"/>
          <w:lang w:val="en-GB"/>
        </w:rPr>
      </w:pPr>
      <w:r w:rsidRPr="00DB40BE">
        <w:rPr>
          <w:rFonts w:ascii="Times New Roman" w:hAnsi="Times New Roman" w:cs="Times New Roman"/>
          <w:b/>
          <w:i/>
          <w:sz w:val="24"/>
          <w:szCs w:val="24"/>
          <w:lang w:val="en-GB"/>
        </w:rPr>
        <w:t xml:space="preserve">Cultural diversity </w:t>
      </w:r>
      <w:r w:rsidR="005E4792" w:rsidRPr="00DB40BE">
        <w:rPr>
          <w:rFonts w:ascii="Times New Roman" w:hAnsi="Times New Roman" w:cs="Times New Roman"/>
          <w:b/>
          <w:i/>
          <w:sz w:val="24"/>
          <w:szCs w:val="24"/>
          <w:lang w:val="en-GB"/>
        </w:rPr>
        <w:t>as</w:t>
      </w:r>
      <w:r w:rsidRPr="00DB40BE">
        <w:rPr>
          <w:rFonts w:ascii="Times New Roman" w:hAnsi="Times New Roman" w:cs="Times New Roman"/>
          <w:b/>
          <w:i/>
          <w:sz w:val="24"/>
          <w:szCs w:val="24"/>
          <w:lang w:val="en-GB"/>
        </w:rPr>
        <w:t xml:space="preserve"> </w:t>
      </w:r>
      <w:r w:rsidR="005E4792" w:rsidRPr="00DB40BE">
        <w:rPr>
          <w:rFonts w:ascii="Times New Roman" w:hAnsi="Times New Roman" w:cs="Times New Roman"/>
          <w:b/>
          <w:i/>
          <w:sz w:val="24"/>
          <w:szCs w:val="24"/>
          <w:lang w:val="en-GB"/>
        </w:rPr>
        <w:t xml:space="preserve">passive </w:t>
      </w:r>
      <w:r w:rsidRPr="00DB40BE">
        <w:rPr>
          <w:rFonts w:ascii="Times New Roman" w:hAnsi="Times New Roman" w:cs="Times New Roman"/>
          <w:b/>
          <w:i/>
          <w:sz w:val="24"/>
          <w:szCs w:val="24"/>
          <w:lang w:val="en-GB"/>
        </w:rPr>
        <w:t>coexistence</w:t>
      </w:r>
    </w:p>
    <w:p w:rsidR="002757EF" w:rsidRPr="00DB40BE" w:rsidRDefault="002757EF" w:rsidP="001C6C10">
      <w:pPr>
        <w:spacing w:after="0" w:line="360" w:lineRule="auto"/>
        <w:jc w:val="both"/>
        <w:rPr>
          <w:rFonts w:ascii="Times New Roman" w:hAnsi="Times New Roman" w:cs="Times New Roman"/>
          <w:b/>
          <w:i/>
          <w:sz w:val="24"/>
          <w:szCs w:val="24"/>
          <w:lang w:val="en-GB"/>
        </w:rPr>
      </w:pPr>
    </w:p>
    <w:p w:rsidR="000B2E26" w:rsidRPr="00DB40BE" w:rsidRDefault="000B2E26" w:rsidP="001C6C10">
      <w:pPr>
        <w:spacing w:after="0" w:line="360" w:lineRule="auto"/>
        <w:jc w:val="both"/>
        <w:rPr>
          <w:rFonts w:ascii="Times New Roman" w:hAnsi="Times New Roman" w:cs="Times New Roman"/>
          <w:i/>
          <w:sz w:val="24"/>
          <w:szCs w:val="24"/>
          <w:lang w:val="en-GB"/>
        </w:rPr>
      </w:pPr>
      <w:r w:rsidRPr="00DB40BE">
        <w:rPr>
          <w:rFonts w:ascii="Times New Roman" w:hAnsi="Times New Roman" w:cs="Times New Roman"/>
          <w:sz w:val="24"/>
          <w:szCs w:val="24"/>
          <w:lang w:val="en-GB"/>
        </w:rPr>
        <w:t xml:space="preserve">53% of participants stated that: </w:t>
      </w:r>
      <w:r w:rsidRPr="00DB40BE">
        <w:rPr>
          <w:rFonts w:ascii="Times New Roman" w:hAnsi="Times New Roman" w:cs="Times New Roman"/>
          <w:i/>
          <w:sz w:val="24"/>
          <w:szCs w:val="24"/>
          <w:lang w:val="en-GB"/>
        </w:rPr>
        <w:t>I d</w:t>
      </w:r>
      <w:r w:rsidR="00134154" w:rsidRPr="00DB40BE">
        <w:rPr>
          <w:rFonts w:ascii="Times New Roman" w:hAnsi="Times New Roman" w:cs="Times New Roman"/>
          <w:i/>
          <w:sz w:val="24"/>
          <w:szCs w:val="24"/>
          <w:lang w:val="en-GB"/>
        </w:rPr>
        <w:t xml:space="preserve">on’t mind if people </w:t>
      </w:r>
      <w:r w:rsidRPr="00DB40BE">
        <w:rPr>
          <w:rFonts w:ascii="Times New Roman" w:hAnsi="Times New Roman" w:cs="Times New Roman"/>
          <w:i/>
          <w:sz w:val="24"/>
          <w:szCs w:val="24"/>
          <w:lang w:val="en-GB"/>
        </w:rPr>
        <w:t>with different cultures live in my neighbourhood as long as everyone minds their own business</w:t>
      </w:r>
      <w:r w:rsidR="00134154" w:rsidRPr="00DB40BE">
        <w:rPr>
          <w:rFonts w:ascii="Times New Roman" w:hAnsi="Times New Roman" w:cs="Times New Roman"/>
          <w:sz w:val="24"/>
          <w:szCs w:val="24"/>
          <w:lang w:val="en-GB"/>
        </w:rPr>
        <w:t>. Cultural diversity and</w:t>
      </w:r>
      <w:r w:rsidRPr="00DB40BE">
        <w:rPr>
          <w:rFonts w:ascii="Times New Roman" w:hAnsi="Times New Roman" w:cs="Times New Roman"/>
          <w:sz w:val="24"/>
          <w:szCs w:val="24"/>
          <w:lang w:val="en-GB"/>
        </w:rPr>
        <w:t xml:space="preserve"> immigration </w:t>
      </w:r>
      <w:r w:rsidR="00C62ABE" w:rsidRPr="00DB40BE">
        <w:rPr>
          <w:rFonts w:ascii="Times New Roman" w:hAnsi="Times New Roman" w:cs="Times New Roman"/>
          <w:sz w:val="24"/>
          <w:szCs w:val="24"/>
          <w:lang w:val="en-GB"/>
        </w:rPr>
        <w:t>were</w:t>
      </w:r>
      <w:r w:rsidRPr="00DB40BE">
        <w:rPr>
          <w:rFonts w:ascii="Times New Roman" w:hAnsi="Times New Roman" w:cs="Times New Roman"/>
          <w:sz w:val="24"/>
          <w:szCs w:val="24"/>
          <w:lang w:val="en-GB"/>
        </w:rPr>
        <w:t xml:space="preserve"> accepted on the basis of </w:t>
      </w:r>
      <w:r w:rsidR="00134154" w:rsidRPr="00DB40BE">
        <w:rPr>
          <w:rFonts w:ascii="Times New Roman" w:hAnsi="Times New Roman" w:cs="Times New Roman"/>
          <w:sz w:val="24"/>
          <w:szCs w:val="24"/>
          <w:lang w:val="en-GB"/>
        </w:rPr>
        <w:t xml:space="preserve">passive </w:t>
      </w:r>
      <w:r w:rsidRPr="00DB40BE">
        <w:rPr>
          <w:rFonts w:ascii="Times New Roman" w:hAnsi="Times New Roman" w:cs="Times New Roman"/>
          <w:sz w:val="24"/>
          <w:szCs w:val="24"/>
          <w:lang w:val="en-GB"/>
        </w:rPr>
        <w:t xml:space="preserve">coexistence, without the </w:t>
      </w:r>
      <w:r w:rsidR="00134154" w:rsidRPr="00DB40BE">
        <w:rPr>
          <w:rFonts w:ascii="Times New Roman" w:hAnsi="Times New Roman" w:cs="Times New Roman"/>
          <w:sz w:val="24"/>
          <w:szCs w:val="24"/>
          <w:lang w:val="en-GB"/>
        </w:rPr>
        <w:t xml:space="preserve">mutual </w:t>
      </w:r>
      <w:r w:rsidRPr="00DB40BE">
        <w:rPr>
          <w:rFonts w:ascii="Times New Roman" w:hAnsi="Times New Roman" w:cs="Times New Roman"/>
          <w:sz w:val="24"/>
          <w:szCs w:val="24"/>
          <w:lang w:val="en-GB"/>
        </w:rPr>
        <w:t xml:space="preserve">recognition which would imply a further step </w:t>
      </w:r>
      <w:r w:rsidR="00134154" w:rsidRPr="00DB40BE">
        <w:rPr>
          <w:rFonts w:ascii="Times New Roman" w:hAnsi="Times New Roman" w:cs="Times New Roman"/>
          <w:sz w:val="24"/>
          <w:szCs w:val="24"/>
          <w:lang w:val="en-GB"/>
        </w:rPr>
        <w:t>towards more actively living together</w:t>
      </w:r>
      <w:r w:rsidRPr="00DB40BE">
        <w:rPr>
          <w:rFonts w:ascii="Times New Roman" w:hAnsi="Times New Roman" w:cs="Times New Roman"/>
          <w:sz w:val="24"/>
          <w:szCs w:val="24"/>
          <w:lang w:val="en-GB"/>
        </w:rPr>
        <w:t xml:space="preserve">, which </w:t>
      </w:r>
      <w:r w:rsidR="00C62ABE" w:rsidRPr="00DB40BE">
        <w:rPr>
          <w:rFonts w:ascii="Times New Roman" w:hAnsi="Times New Roman" w:cs="Times New Roman"/>
          <w:sz w:val="24"/>
          <w:szCs w:val="24"/>
          <w:lang w:val="en-GB"/>
        </w:rPr>
        <w:t xml:space="preserve">in addition </w:t>
      </w:r>
      <w:r w:rsidRPr="00DB40BE">
        <w:rPr>
          <w:rFonts w:ascii="Times New Roman" w:hAnsi="Times New Roman" w:cs="Times New Roman"/>
          <w:sz w:val="24"/>
          <w:szCs w:val="24"/>
          <w:lang w:val="en-GB"/>
        </w:rPr>
        <w:t xml:space="preserve">only 17% of the youth accepted. A worrying 13% openly stated that: </w:t>
      </w:r>
      <w:r w:rsidRPr="00DB40BE">
        <w:rPr>
          <w:rFonts w:ascii="Times New Roman" w:hAnsi="Times New Roman" w:cs="Times New Roman"/>
          <w:i/>
          <w:sz w:val="24"/>
          <w:szCs w:val="24"/>
          <w:lang w:val="en-GB"/>
        </w:rPr>
        <w:t xml:space="preserve">I don’t like people from different cultures living in my neighbourhood. </w:t>
      </w:r>
    </w:p>
    <w:p w:rsidR="002757EF" w:rsidRPr="00DB40BE" w:rsidRDefault="002757EF" w:rsidP="001C6C10">
      <w:pPr>
        <w:spacing w:after="0" w:line="360" w:lineRule="auto"/>
        <w:jc w:val="both"/>
        <w:rPr>
          <w:rFonts w:ascii="Times New Roman" w:hAnsi="Times New Roman" w:cs="Times New Roman"/>
          <w:sz w:val="24"/>
          <w:szCs w:val="24"/>
          <w:lang w:val="en-GB"/>
        </w:rPr>
      </w:pPr>
    </w:p>
    <w:p w:rsidR="009720A6" w:rsidRPr="00DB40BE" w:rsidRDefault="009720A6" w:rsidP="009720A6">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41% of participants born in other countries </w:t>
      </w:r>
      <w:r w:rsidR="00047568" w:rsidRPr="00DB40BE">
        <w:rPr>
          <w:rFonts w:ascii="Times New Roman" w:hAnsi="Times New Roman" w:cs="Times New Roman"/>
          <w:sz w:val="24"/>
          <w:szCs w:val="24"/>
          <w:lang w:val="en-GB"/>
        </w:rPr>
        <w:t xml:space="preserve">had an inclusive vision of </w:t>
      </w:r>
      <w:r w:rsidRPr="00DB40BE">
        <w:rPr>
          <w:rFonts w:ascii="Times New Roman" w:hAnsi="Times New Roman" w:cs="Times New Roman"/>
          <w:sz w:val="24"/>
          <w:szCs w:val="24"/>
          <w:lang w:val="en-GB"/>
        </w:rPr>
        <w:t>cultural diversity in their neighbourhood, while only 10% of those born in Catalonia shared this vision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=482'3, p=0'000,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=0'05). These figures do not show statistically significant differences between the young people of 14-15 and those older than 16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=4'2, p=0'241,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=0'05).</w:t>
      </w:r>
    </w:p>
    <w:p w:rsidR="009720A6" w:rsidRPr="00DB40BE" w:rsidRDefault="009720A6" w:rsidP="001C6C10">
      <w:pPr>
        <w:spacing w:after="0" w:line="360" w:lineRule="auto"/>
        <w:jc w:val="both"/>
        <w:rPr>
          <w:rFonts w:ascii="Times New Roman" w:hAnsi="Times New Roman" w:cs="Times New Roman"/>
          <w:sz w:val="24"/>
          <w:szCs w:val="24"/>
          <w:lang w:val="en-GB"/>
        </w:rPr>
      </w:pPr>
    </w:p>
    <w:p w:rsidR="009720A6" w:rsidRPr="00DB40BE" w:rsidRDefault="009720A6"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 youth </w:t>
      </w:r>
      <w:r w:rsidR="009F25E3" w:rsidRPr="00DB40BE">
        <w:rPr>
          <w:rFonts w:ascii="Times New Roman" w:hAnsi="Times New Roman" w:cs="Times New Roman"/>
          <w:sz w:val="24"/>
          <w:szCs w:val="24"/>
          <w:lang w:val="en-GB"/>
        </w:rPr>
        <w:t xml:space="preserve">with </w:t>
      </w:r>
      <w:r w:rsidRPr="00DB40BE">
        <w:rPr>
          <w:rFonts w:ascii="Times New Roman" w:hAnsi="Times New Roman" w:cs="Times New Roman"/>
          <w:sz w:val="24"/>
          <w:szCs w:val="24"/>
          <w:lang w:val="en-GB"/>
        </w:rPr>
        <w:t>a closed c</w:t>
      </w:r>
      <w:r w:rsidR="009F25E3" w:rsidRPr="00DB40BE">
        <w:rPr>
          <w:rFonts w:ascii="Times New Roman" w:hAnsi="Times New Roman" w:cs="Times New Roman"/>
          <w:sz w:val="24"/>
          <w:szCs w:val="24"/>
          <w:lang w:val="en-GB"/>
        </w:rPr>
        <w:t>oncept of citizenship were thos</w:t>
      </w:r>
      <w:r w:rsidRPr="00DB40BE">
        <w:rPr>
          <w:rFonts w:ascii="Times New Roman" w:hAnsi="Times New Roman" w:cs="Times New Roman"/>
          <w:sz w:val="24"/>
          <w:szCs w:val="24"/>
          <w:lang w:val="en-GB"/>
        </w:rPr>
        <w:t>e who most frequently rejected neighbourhood cultural diversity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=538'6, p=0'000,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 xml:space="preserve">=0'05). Only 22% would accept Roma neighbours. From the most accepted to the least, we found: Spaniards, Catalans, Europeans, Latin Americans, Asians, people from Eastern Europe, people from </w:t>
      </w:r>
      <w:r w:rsidR="00F73596" w:rsidRPr="00DB40BE">
        <w:rPr>
          <w:rFonts w:ascii="Times New Roman" w:hAnsi="Times New Roman" w:cs="Times New Roman"/>
          <w:sz w:val="24"/>
          <w:szCs w:val="24"/>
          <w:lang w:val="en-GB"/>
        </w:rPr>
        <w:t xml:space="preserve">the </w:t>
      </w:r>
      <w:r w:rsidR="00F73596" w:rsidRPr="00DB40BE">
        <w:rPr>
          <w:rFonts w:ascii="Times New Roman" w:hAnsi="Times New Roman" w:cs="Times New Roman"/>
          <w:sz w:val="24"/>
          <w:szCs w:val="24"/>
          <w:lang w:val="en-GB"/>
        </w:rPr>
        <w:lastRenderedPageBreak/>
        <w:t>Maghreb, Africans, and Roma</w:t>
      </w:r>
      <w:r w:rsidRPr="00DB40BE">
        <w:rPr>
          <w:rFonts w:ascii="Times New Roman" w:hAnsi="Times New Roman" w:cs="Times New Roman"/>
          <w:sz w:val="24"/>
          <w:szCs w:val="24"/>
          <w:lang w:val="en-GB"/>
        </w:rPr>
        <w:t xml:space="preserve">. This rejection </w:t>
      </w:r>
      <w:r w:rsidR="00611B3D" w:rsidRPr="00DB40BE">
        <w:rPr>
          <w:rFonts w:ascii="Times New Roman" w:hAnsi="Times New Roman" w:cs="Times New Roman"/>
          <w:sz w:val="24"/>
          <w:szCs w:val="24"/>
          <w:lang w:val="en-GB"/>
        </w:rPr>
        <w:t>of</w:t>
      </w:r>
      <w:r w:rsidRPr="00DB40BE">
        <w:rPr>
          <w:rFonts w:ascii="Times New Roman" w:hAnsi="Times New Roman" w:cs="Times New Roman"/>
          <w:sz w:val="24"/>
          <w:szCs w:val="24"/>
          <w:lang w:val="en-GB"/>
        </w:rPr>
        <w:t xml:space="preserve"> the Roma was higher in boys than girls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=25,9, p=0'000,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 xml:space="preserve">=0'05). Participants born in other countries had much higher levels of acceptance than their native peers, mostly </w:t>
      </w:r>
      <w:r w:rsidR="00611B3D" w:rsidRPr="00DB40BE">
        <w:rPr>
          <w:rFonts w:ascii="Times New Roman" w:hAnsi="Times New Roman" w:cs="Times New Roman"/>
          <w:sz w:val="24"/>
          <w:szCs w:val="24"/>
          <w:lang w:val="en-GB"/>
        </w:rPr>
        <w:t xml:space="preserve">of </w:t>
      </w:r>
      <w:r w:rsidRPr="00DB40BE">
        <w:rPr>
          <w:rFonts w:ascii="Times New Roman" w:hAnsi="Times New Roman" w:cs="Times New Roman"/>
          <w:sz w:val="24"/>
          <w:szCs w:val="24"/>
          <w:lang w:val="en-GB"/>
        </w:rPr>
        <w:t xml:space="preserve">foreign groups. </w:t>
      </w:r>
    </w:p>
    <w:p w:rsidR="002757EF" w:rsidRPr="00DB40BE" w:rsidRDefault="002757EF" w:rsidP="001C6C10">
      <w:pPr>
        <w:spacing w:after="0" w:line="360" w:lineRule="auto"/>
        <w:jc w:val="both"/>
        <w:rPr>
          <w:rFonts w:ascii="Times New Roman" w:hAnsi="Times New Roman" w:cs="Times New Roman"/>
          <w:sz w:val="24"/>
          <w:szCs w:val="24"/>
          <w:lang w:val="en-GB"/>
        </w:rPr>
      </w:pPr>
    </w:p>
    <w:p w:rsidR="002757EF" w:rsidRPr="00DB40BE" w:rsidRDefault="009720A6"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When we asked how they </w:t>
      </w:r>
      <w:r w:rsidR="00611B3D" w:rsidRPr="00DB40BE">
        <w:rPr>
          <w:rFonts w:ascii="Times New Roman" w:hAnsi="Times New Roman" w:cs="Times New Roman"/>
          <w:sz w:val="24"/>
          <w:szCs w:val="24"/>
          <w:lang w:val="en-GB"/>
        </w:rPr>
        <w:t>saw</w:t>
      </w:r>
      <w:r w:rsidRPr="00DB40BE">
        <w:rPr>
          <w:rFonts w:ascii="Times New Roman" w:hAnsi="Times New Roman" w:cs="Times New Roman"/>
          <w:sz w:val="24"/>
          <w:szCs w:val="24"/>
          <w:lang w:val="en-GB"/>
        </w:rPr>
        <w:t xml:space="preserve"> cultural diversity </w:t>
      </w:r>
      <w:r w:rsidR="00611B3D" w:rsidRPr="00DB40BE">
        <w:rPr>
          <w:rFonts w:ascii="Times New Roman" w:hAnsi="Times New Roman" w:cs="Times New Roman"/>
          <w:sz w:val="24"/>
          <w:szCs w:val="24"/>
          <w:lang w:val="en-GB"/>
        </w:rPr>
        <w:t>at</w:t>
      </w:r>
      <w:r w:rsidRPr="00DB40BE">
        <w:rPr>
          <w:rFonts w:ascii="Times New Roman" w:hAnsi="Times New Roman" w:cs="Times New Roman"/>
          <w:sz w:val="24"/>
          <w:szCs w:val="24"/>
          <w:lang w:val="en-GB"/>
        </w:rPr>
        <w:t xml:space="preserve"> school 38% stated that </w:t>
      </w:r>
      <w:r w:rsidR="00611B3D"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it raises interest in getting to know other cultures.</w:t>
      </w:r>
      <w:r w:rsidR="00611B3D"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However, 37% </w:t>
      </w:r>
      <w:r w:rsidR="00611B3D" w:rsidRPr="00DB40BE">
        <w:rPr>
          <w:rFonts w:ascii="Times New Roman" w:hAnsi="Times New Roman" w:cs="Times New Roman"/>
          <w:sz w:val="24"/>
          <w:szCs w:val="24"/>
          <w:lang w:val="en-GB"/>
        </w:rPr>
        <w:t xml:space="preserve">also </w:t>
      </w:r>
      <w:r w:rsidR="00630609" w:rsidRPr="00DB40BE">
        <w:rPr>
          <w:rFonts w:ascii="Times New Roman" w:hAnsi="Times New Roman" w:cs="Times New Roman"/>
          <w:sz w:val="24"/>
          <w:szCs w:val="24"/>
          <w:lang w:val="en-GB"/>
        </w:rPr>
        <w:t xml:space="preserve">said that </w:t>
      </w:r>
      <w:r w:rsidR="00611B3D" w:rsidRPr="00DB40BE">
        <w:rPr>
          <w:rFonts w:ascii="Times New Roman" w:hAnsi="Times New Roman" w:cs="Times New Roman"/>
          <w:sz w:val="24"/>
          <w:szCs w:val="24"/>
          <w:lang w:val="en-GB"/>
        </w:rPr>
        <w:t>“</w:t>
      </w:r>
      <w:r w:rsidR="00630609" w:rsidRPr="00DB40BE">
        <w:rPr>
          <w:rFonts w:ascii="Times New Roman" w:hAnsi="Times New Roman" w:cs="Times New Roman"/>
          <w:sz w:val="24"/>
          <w:szCs w:val="24"/>
          <w:lang w:val="en-GB"/>
        </w:rPr>
        <w:t xml:space="preserve">it </w:t>
      </w:r>
      <w:r w:rsidR="00611B3D" w:rsidRPr="00DB40BE">
        <w:rPr>
          <w:rFonts w:ascii="Times New Roman" w:hAnsi="Times New Roman" w:cs="Times New Roman"/>
          <w:sz w:val="24"/>
          <w:szCs w:val="24"/>
          <w:lang w:val="en-GB"/>
        </w:rPr>
        <w:t>causes more conflicts.”</w:t>
      </w:r>
      <w:r w:rsidR="00630609" w:rsidRPr="00DB40BE">
        <w:rPr>
          <w:rFonts w:ascii="Times New Roman" w:hAnsi="Times New Roman" w:cs="Times New Roman"/>
          <w:sz w:val="24"/>
          <w:szCs w:val="24"/>
          <w:lang w:val="en-GB"/>
        </w:rPr>
        <w:t xml:space="preserve"> </w:t>
      </w:r>
    </w:p>
    <w:p w:rsidR="009720A6" w:rsidRPr="00DB40BE" w:rsidRDefault="009720A6" w:rsidP="001C6C10">
      <w:pPr>
        <w:spacing w:after="0" w:line="360" w:lineRule="auto"/>
        <w:jc w:val="both"/>
        <w:rPr>
          <w:rFonts w:ascii="Times New Roman" w:hAnsi="Times New Roman" w:cs="Times New Roman"/>
          <w:sz w:val="24"/>
          <w:szCs w:val="24"/>
          <w:lang w:val="en-GB"/>
        </w:rPr>
      </w:pPr>
    </w:p>
    <w:p w:rsidR="0064417E" w:rsidRPr="00DB40BE" w:rsidRDefault="0064417E"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We found some differences relat</w:t>
      </w:r>
      <w:r w:rsidR="00611B3D" w:rsidRPr="00DB40BE">
        <w:rPr>
          <w:rFonts w:ascii="Times New Roman" w:hAnsi="Times New Roman" w:cs="Times New Roman"/>
          <w:sz w:val="24"/>
          <w:szCs w:val="24"/>
          <w:lang w:val="en-GB"/>
        </w:rPr>
        <w:t>ing</w:t>
      </w:r>
      <w:r w:rsidRPr="00DB40BE">
        <w:rPr>
          <w:rFonts w:ascii="Times New Roman" w:hAnsi="Times New Roman" w:cs="Times New Roman"/>
          <w:sz w:val="24"/>
          <w:szCs w:val="24"/>
          <w:lang w:val="en-GB"/>
        </w:rPr>
        <w:t xml:space="preserve"> to the </w:t>
      </w:r>
      <w:r w:rsidR="007A3030" w:rsidRPr="00DB40BE">
        <w:rPr>
          <w:rFonts w:ascii="Times New Roman" w:hAnsi="Times New Roman" w:cs="Times New Roman"/>
          <w:sz w:val="24"/>
          <w:szCs w:val="24"/>
          <w:lang w:val="en-GB"/>
        </w:rPr>
        <w:t xml:space="preserve">young people’s </w:t>
      </w:r>
      <w:r w:rsidRPr="00DB40BE">
        <w:rPr>
          <w:rFonts w:ascii="Times New Roman" w:hAnsi="Times New Roman" w:cs="Times New Roman"/>
          <w:sz w:val="24"/>
          <w:szCs w:val="24"/>
          <w:lang w:val="en-GB"/>
        </w:rPr>
        <w:t>educational status and gender. The girls rated cultural diversity more highly than the boys (for more detail on this point see Vilà et al, 2012).</w:t>
      </w:r>
    </w:p>
    <w:p w:rsidR="002757EF" w:rsidRPr="00DB40BE" w:rsidRDefault="002757EF" w:rsidP="001C6C10">
      <w:pPr>
        <w:spacing w:after="0" w:line="360" w:lineRule="auto"/>
        <w:jc w:val="both"/>
        <w:rPr>
          <w:rFonts w:ascii="Times New Roman" w:hAnsi="Times New Roman" w:cs="Times New Roman"/>
          <w:sz w:val="24"/>
          <w:szCs w:val="24"/>
          <w:lang w:val="en-GB"/>
        </w:rPr>
      </w:pPr>
    </w:p>
    <w:p w:rsidR="007A3030" w:rsidRPr="00DB40BE" w:rsidRDefault="007A3030" w:rsidP="007A303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Once again, the youth with a more restricted sense of citizenship were precisely those who less frequently valued cultural diversity as </w:t>
      </w:r>
      <w:r w:rsidR="00611B3D"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an opportunity to raise interest in know</w:t>
      </w:r>
      <w:r w:rsidR="00611B3D" w:rsidRPr="00DB40BE">
        <w:rPr>
          <w:rFonts w:ascii="Times New Roman" w:hAnsi="Times New Roman" w:cs="Times New Roman"/>
          <w:sz w:val="24"/>
          <w:szCs w:val="24"/>
          <w:lang w:val="en-GB"/>
        </w:rPr>
        <w:t>ing</w:t>
      </w:r>
      <w:r w:rsidRPr="00DB40BE">
        <w:rPr>
          <w:rFonts w:ascii="Times New Roman" w:hAnsi="Times New Roman" w:cs="Times New Roman"/>
          <w:sz w:val="24"/>
          <w:szCs w:val="24"/>
          <w:lang w:val="en-GB"/>
        </w:rPr>
        <w:t xml:space="preserve"> other cultures</w:t>
      </w:r>
      <w:r w:rsidR="00611B3D"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=118'1, p=0'000,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 xml:space="preserve">=0'05), or </w:t>
      </w:r>
      <w:r w:rsidR="00611B3D" w:rsidRPr="00DB40BE">
        <w:rPr>
          <w:rFonts w:ascii="Times New Roman" w:hAnsi="Times New Roman" w:cs="Times New Roman"/>
          <w:sz w:val="24"/>
          <w:szCs w:val="24"/>
          <w:lang w:val="en-GB"/>
        </w:rPr>
        <w:t xml:space="preserve">thought </w:t>
      </w:r>
      <w:r w:rsidRPr="00DB40BE">
        <w:rPr>
          <w:rFonts w:ascii="Times New Roman" w:hAnsi="Times New Roman" w:cs="Times New Roman"/>
          <w:sz w:val="24"/>
          <w:szCs w:val="24"/>
          <w:lang w:val="en-GB"/>
        </w:rPr>
        <w:t>that it c</w:t>
      </w:r>
      <w:r w:rsidR="00611B3D" w:rsidRPr="00DB40BE">
        <w:rPr>
          <w:rFonts w:ascii="Times New Roman" w:hAnsi="Times New Roman" w:cs="Times New Roman"/>
          <w:sz w:val="24"/>
          <w:szCs w:val="24"/>
          <w:lang w:val="en-GB"/>
        </w:rPr>
        <w:t>ould</w:t>
      </w:r>
      <w:r w:rsidRPr="00DB40BE">
        <w:rPr>
          <w:rFonts w:ascii="Times New Roman" w:hAnsi="Times New Roman" w:cs="Times New Roman"/>
          <w:sz w:val="24"/>
          <w:szCs w:val="24"/>
          <w:lang w:val="en-GB"/>
        </w:rPr>
        <w:t xml:space="preserve"> achieve greater understanding between people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=100'1, p=0'000,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 xml:space="preserve">=0'05). The young people with a wider concept of citizenship, in contrast, were those who less frequently chose the answer that diversity </w:t>
      </w:r>
      <w:r w:rsidR="00611B3D" w:rsidRPr="00DB40BE">
        <w:rPr>
          <w:rFonts w:ascii="Times New Roman" w:hAnsi="Times New Roman" w:cs="Times New Roman"/>
          <w:sz w:val="24"/>
          <w:szCs w:val="24"/>
          <w:lang w:val="en-GB"/>
        </w:rPr>
        <w:t>caused</w:t>
      </w:r>
      <w:r w:rsidRPr="00DB40BE">
        <w:rPr>
          <w:rFonts w:ascii="Times New Roman" w:hAnsi="Times New Roman" w:cs="Times New Roman"/>
          <w:sz w:val="24"/>
          <w:szCs w:val="24"/>
          <w:lang w:val="en-GB"/>
        </w:rPr>
        <w:t xml:space="preserve"> more conflicts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=80'7, p=0'000,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=0'05) or lack of discipline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=94'8, p=0'000,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=0'05).</w:t>
      </w:r>
    </w:p>
    <w:p w:rsidR="002757EF" w:rsidRPr="00DB40BE" w:rsidRDefault="007A3030"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 </w:t>
      </w:r>
    </w:p>
    <w:p w:rsidR="005A0064" w:rsidRPr="00DB40BE" w:rsidRDefault="005A0064" w:rsidP="005A0064">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When participants were asked about working in multicultural groups the answers were </w:t>
      </w:r>
      <w:r w:rsidR="00CD12AA" w:rsidRPr="00DB40BE">
        <w:rPr>
          <w:rFonts w:ascii="Times New Roman" w:hAnsi="Times New Roman" w:cs="Times New Roman"/>
          <w:sz w:val="24"/>
          <w:szCs w:val="24"/>
          <w:lang w:val="en-GB"/>
        </w:rPr>
        <w:t>relatively</w:t>
      </w:r>
      <w:r w:rsidRPr="00DB40BE">
        <w:rPr>
          <w:rFonts w:ascii="Times New Roman" w:hAnsi="Times New Roman" w:cs="Times New Roman"/>
          <w:sz w:val="24"/>
          <w:szCs w:val="24"/>
          <w:lang w:val="en-GB"/>
        </w:rPr>
        <w:t xml:space="preserve"> similar. 43% valued the enrichment </w:t>
      </w:r>
      <w:r w:rsidR="00CD12AA" w:rsidRPr="00DB40BE">
        <w:rPr>
          <w:rFonts w:ascii="Times New Roman" w:hAnsi="Times New Roman" w:cs="Times New Roman"/>
          <w:sz w:val="24"/>
          <w:szCs w:val="24"/>
          <w:lang w:val="en-GB"/>
        </w:rPr>
        <w:t>of</w:t>
      </w:r>
      <w:r w:rsidRPr="00DB40BE">
        <w:rPr>
          <w:rFonts w:ascii="Times New Roman" w:hAnsi="Times New Roman" w:cs="Times New Roman"/>
          <w:sz w:val="24"/>
          <w:szCs w:val="24"/>
          <w:lang w:val="en-GB"/>
        </w:rPr>
        <w:t xml:space="preserve"> work deriving from divers</w:t>
      </w:r>
      <w:r w:rsidR="00CD12AA" w:rsidRPr="00DB40BE">
        <w:rPr>
          <w:rFonts w:ascii="Times New Roman" w:hAnsi="Times New Roman" w:cs="Times New Roman"/>
          <w:sz w:val="24"/>
          <w:szCs w:val="24"/>
          <w:lang w:val="en-GB"/>
        </w:rPr>
        <w:t>e</w:t>
      </w:r>
      <w:r w:rsidRPr="00DB40BE">
        <w:rPr>
          <w:rFonts w:ascii="Times New Roman" w:hAnsi="Times New Roman" w:cs="Times New Roman"/>
          <w:sz w:val="24"/>
          <w:szCs w:val="24"/>
          <w:lang w:val="en-GB"/>
        </w:rPr>
        <w:t xml:space="preserve"> viewpoints, and 35% stated that discussions were more interesting. However, 37% affirmed that cultural diversity </w:t>
      </w:r>
      <w:r w:rsidR="00CD12AA" w:rsidRPr="00DB40BE">
        <w:rPr>
          <w:rFonts w:ascii="Times New Roman" w:hAnsi="Times New Roman" w:cs="Times New Roman"/>
          <w:sz w:val="24"/>
          <w:szCs w:val="24"/>
          <w:lang w:val="en-GB"/>
        </w:rPr>
        <w:t>brought</w:t>
      </w:r>
      <w:r w:rsidRPr="00DB40BE">
        <w:rPr>
          <w:rFonts w:ascii="Times New Roman" w:hAnsi="Times New Roman" w:cs="Times New Roman"/>
          <w:sz w:val="24"/>
          <w:szCs w:val="24"/>
          <w:lang w:val="en-GB"/>
        </w:rPr>
        <w:t xml:space="preserve"> greater difficulties in understanding</w:t>
      </w:r>
      <w:r w:rsidR="002F3BC5" w:rsidRPr="00DB40BE">
        <w:rPr>
          <w:rFonts w:ascii="Times New Roman" w:hAnsi="Times New Roman" w:cs="Times New Roman"/>
          <w:sz w:val="24"/>
          <w:szCs w:val="24"/>
          <w:lang w:val="en-GB"/>
        </w:rPr>
        <w:t xml:space="preserve"> among group members</w:t>
      </w:r>
      <w:r w:rsidRPr="00DB40BE">
        <w:rPr>
          <w:rFonts w:ascii="Times New Roman" w:hAnsi="Times New Roman" w:cs="Times New Roman"/>
          <w:sz w:val="24"/>
          <w:szCs w:val="24"/>
          <w:lang w:val="en-GB"/>
        </w:rPr>
        <w:t xml:space="preserve">. Curiously, </w:t>
      </w:r>
      <w:r w:rsidR="002F3BC5" w:rsidRPr="00DB40BE">
        <w:rPr>
          <w:rFonts w:ascii="Times New Roman" w:hAnsi="Times New Roman" w:cs="Times New Roman"/>
          <w:sz w:val="24"/>
          <w:szCs w:val="24"/>
          <w:lang w:val="en-GB"/>
        </w:rPr>
        <w:t xml:space="preserve">when referring to these communication problems </w:t>
      </w:r>
      <w:r w:rsidRPr="00DB40BE">
        <w:rPr>
          <w:rFonts w:ascii="Times New Roman" w:hAnsi="Times New Roman" w:cs="Times New Roman"/>
          <w:sz w:val="24"/>
          <w:szCs w:val="24"/>
          <w:lang w:val="en-GB"/>
        </w:rPr>
        <w:t>there were no statistically significant differences</w:t>
      </w:r>
      <w:r w:rsidR="00B808F3" w:rsidRPr="00DB40BE">
        <w:rPr>
          <w:rFonts w:ascii="Times New Roman" w:hAnsi="Times New Roman" w:cs="Times New Roman"/>
          <w:sz w:val="24"/>
          <w:szCs w:val="24"/>
          <w:lang w:val="en-GB"/>
        </w:rPr>
        <w:t xml:space="preserve"> between participants who used on</w:t>
      </w:r>
      <w:r w:rsidR="002F3BC5" w:rsidRPr="00DB40BE">
        <w:rPr>
          <w:rFonts w:ascii="Times New Roman" w:hAnsi="Times New Roman" w:cs="Times New Roman"/>
          <w:sz w:val="24"/>
          <w:szCs w:val="24"/>
          <w:lang w:val="en-GB"/>
        </w:rPr>
        <w:t>e language or another at school</w:t>
      </w:r>
      <w:r w:rsidR="00B808F3" w:rsidRPr="00DB40BE">
        <w:rPr>
          <w:rFonts w:ascii="Times New Roman" w:hAnsi="Times New Roman" w:cs="Times New Roman"/>
          <w:sz w:val="24"/>
          <w:szCs w:val="24"/>
          <w:lang w:val="en-GB"/>
        </w:rPr>
        <w:t xml:space="preserve"> (X</w:t>
      </w:r>
      <w:r w:rsidR="00B808F3" w:rsidRPr="00DB40BE">
        <w:rPr>
          <w:rFonts w:ascii="Times New Roman" w:hAnsi="Times New Roman" w:cs="Times New Roman"/>
          <w:sz w:val="24"/>
          <w:szCs w:val="24"/>
          <w:vertAlign w:val="superscript"/>
          <w:lang w:val="en-GB"/>
        </w:rPr>
        <w:t>2</w:t>
      </w:r>
      <w:r w:rsidR="00B808F3" w:rsidRPr="00DB40BE">
        <w:rPr>
          <w:rFonts w:ascii="Times New Roman" w:hAnsi="Times New Roman" w:cs="Times New Roman"/>
          <w:sz w:val="24"/>
          <w:szCs w:val="24"/>
          <w:lang w:val="en-GB"/>
        </w:rPr>
        <w:t xml:space="preserve">=5'01, p=0'542, </w:t>
      </w:r>
      <w:r w:rsidR="00B808F3" w:rsidRPr="00DB40BE">
        <w:rPr>
          <w:rFonts w:ascii="Times New Roman" w:hAnsi="Times New Roman" w:cs="Times New Roman"/>
          <w:sz w:val="24"/>
          <w:szCs w:val="24"/>
          <w:lang w:val="en-GB"/>
        </w:rPr>
        <w:sym w:font="Symbol" w:char="F061"/>
      </w:r>
      <w:r w:rsidR="00B808F3" w:rsidRPr="00DB40BE">
        <w:rPr>
          <w:rFonts w:ascii="Times New Roman" w:hAnsi="Times New Roman" w:cs="Times New Roman"/>
          <w:sz w:val="24"/>
          <w:szCs w:val="24"/>
          <w:lang w:val="en-GB"/>
        </w:rPr>
        <w:t xml:space="preserve">=0'05). Only 15% thought that the quality of work was lowered by having to work in multicultural groups. Those studying </w:t>
      </w:r>
      <w:r w:rsidR="00B808F3" w:rsidRPr="00DB40BE">
        <w:rPr>
          <w:rFonts w:ascii="Times New Roman" w:hAnsi="Times New Roman" w:cs="Times New Roman"/>
          <w:i/>
          <w:sz w:val="24"/>
          <w:szCs w:val="24"/>
          <w:lang w:val="en-GB"/>
        </w:rPr>
        <w:t>bachillerato</w:t>
      </w:r>
      <w:r w:rsidR="00B808F3" w:rsidRPr="00DB40BE">
        <w:rPr>
          <w:rFonts w:ascii="Times New Roman" w:hAnsi="Times New Roman" w:cs="Times New Roman"/>
          <w:sz w:val="24"/>
          <w:szCs w:val="24"/>
          <w:lang w:val="en-GB"/>
        </w:rPr>
        <w:t xml:space="preserve"> </w:t>
      </w:r>
      <w:r w:rsidR="002F3BC5" w:rsidRPr="00DB40BE">
        <w:rPr>
          <w:rFonts w:ascii="Times New Roman" w:hAnsi="Times New Roman" w:cs="Times New Roman"/>
          <w:sz w:val="24"/>
          <w:szCs w:val="24"/>
          <w:lang w:val="en-GB"/>
        </w:rPr>
        <w:t>saw</w:t>
      </w:r>
      <w:r w:rsidR="00B808F3" w:rsidRPr="00DB40BE">
        <w:rPr>
          <w:rFonts w:ascii="Times New Roman" w:hAnsi="Times New Roman" w:cs="Times New Roman"/>
          <w:sz w:val="24"/>
          <w:szCs w:val="24"/>
          <w:lang w:val="en-GB"/>
        </w:rPr>
        <w:t xml:space="preserve"> multicultural groups </w:t>
      </w:r>
      <w:r w:rsidR="002F3BC5" w:rsidRPr="00DB40BE">
        <w:rPr>
          <w:rFonts w:ascii="Times New Roman" w:hAnsi="Times New Roman" w:cs="Times New Roman"/>
          <w:sz w:val="24"/>
          <w:szCs w:val="24"/>
          <w:lang w:val="en-GB"/>
        </w:rPr>
        <w:t>most positively</w:t>
      </w:r>
      <w:r w:rsidR="00B808F3" w:rsidRPr="00DB40BE">
        <w:rPr>
          <w:rFonts w:ascii="Times New Roman" w:hAnsi="Times New Roman" w:cs="Times New Roman"/>
          <w:sz w:val="24"/>
          <w:szCs w:val="24"/>
          <w:lang w:val="en-GB"/>
        </w:rPr>
        <w:t xml:space="preserve">.  </w:t>
      </w:r>
    </w:p>
    <w:p w:rsidR="002757EF" w:rsidRPr="00DB40BE" w:rsidRDefault="002757EF" w:rsidP="001C6C10">
      <w:pPr>
        <w:spacing w:after="0" w:line="360" w:lineRule="auto"/>
        <w:jc w:val="both"/>
        <w:rPr>
          <w:rFonts w:ascii="Times New Roman" w:hAnsi="Times New Roman" w:cs="Times New Roman"/>
          <w:sz w:val="24"/>
          <w:szCs w:val="24"/>
          <w:lang w:val="en-GB"/>
        </w:rPr>
      </w:pPr>
    </w:p>
    <w:p w:rsidR="00B808F3" w:rsidRPr="00DB40BE" w:rsidRDefault="002F3BC5"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Similarly to </w:t>
      </w:r>
      <w:r w:rsidR="00B808F3" w:rsidRPr="00DB40BE">
        <w:rPr>
          <w:rFonts w:ascii="Times New Roman" w:hAnsi="Times New Roman" w:cs="Times New Roman"/>
          <w:sz w:val="24"/>
          <w:szCs w:val="24"/>
          <w:lang w:val="en-GB"/>
        </w:rPr>
        <w:t xml:space="preserve">previous </w:t>
      </w:r>
      <w:r w:rsidRPr="00DB40BE">
        <w:rPr>
          <w:rFonts w:ascii="Times New Roman" w:hAnsi="Times New Roman" w:cs="Times New Roman"/>
          <w:sz w:val="24"/>
          <w:szCs w:val="24"/>
          <w:lang w:val="en-GB"/>
        </w:rPr>
        <w:t>questions</w:t>
      </w:r>
      <w:r w:rsidR="00B808F3" w:rsidRPr="00DB40BE">
        <w:rPr>
          <w:rFonts w:ascii="Times New Roman" w:hAnsi="Times New Roman" w:cs="Times New Roman"/>
          <w:sz w:val="24"/>
          <w:szCs w:val="24"/>
          <w:lang w:val="en-GB"/>
        </w:rPr>
        <w:t xml:space="preserve">, the girls and youth of non-Spanish origin were those who most favoured working in multicultural groups. They stressed the enrichment of </w:t>
      </w:r>
      <w:r w:rsidR="00B808F3" w:rsidRPr="00DB40BE">
        <w:rPr>
          <w:rFonts w:ascii="Times New Roman" w:hAnsi="Times New Roman" w:cs="Times New Roman"/>
          <w:sz w:val="24"/>
          <w:szCs w:val="24"/>
          <w:lang w:val="en-GB"/>
        </w:rPr>
        <w:lastRenderedPageBreak/>
        <w:t xml:space="preserve">work and discussion created, and less frequently thought that these groups lowered the quality of the work or caused communication problems, compared with the opinions of the boys and native-born youth, respectively. </w:t>
      </w:r>
    </w:p>
    <w:p w:rsidR="002757EF" w:rsidRPr="00DB40BE" w:rsidRDefault="002757EF" w:rsidP="001C6C10">
      <w:pPr>
        <w:spacing w:after="0" w:line="360" w:lineRule="auto"/>
        <w:jc w:val="both"/>
        <w:rPr>
          <w:rFonts w:ascii="Times New Roman" w:hAnsi="Times New Roman" w:cs="Times New Roman"/>
          <w:sz w:val="24"/>
          <w:szCs w:val="24"/>
          <w:lang w:val="en-GB"/>
        </w:rPr>
      </w:pPr>
    </w:p>
    <w:p w:rsidR="005007F0" w:rsidRPr="00DB40BE" w:rsidRDefault="002F3BC5"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T</w:t>
      </w:r>
      <w:r w:rsidR="005007F0" w:rsidRPr="00DB40BE">
        <w:rPr>
          <w:rFonts w:ascii="Times New Roman" w:hAnsi="Times New Roman" w:cs="Times New Roman"/>
          <w:sz w:val="24"/>
          <w:szCs w:val="24"/>
          <w:lang w:val="en-GB"/>
        </w:rPr>
        <w:t xml:space="preserve">he concept of citizenship </w:t>
      </w:r>
      <w:r w:rsidRPr="00DB40BE">
        <w:rPr>
          <w:rFonts w:ascii="Times New Roman" w:hAnsi="Times New Roman" w:cs="Times New Roman"/>
          <w:sz w:val="24"/>
          <w:szCs w:val="24"/>
          <w:lang w:val="en-GB"/>
        </w:rPr>
        <w:t xml:space="preserve">once more </w:t>
      </w:r>
      <w:r w:rsidR="005007F0" w:rsidRPr="00DB40BE">
        <w:rPr>
          <w:rFonts w:ascii="Times New Roman" w:hAnsi="Times New Roman" w:cs="Times New Roman"/>
          <w:sz w:val="24"/>
          <w:szCs w:val="24"/>
          <w:lang w:val="en-GB"/>
        </w:rPr>
        <w:t>played an important role. Participants with more restricted concepts, based on birthplace, nationality or the limits of the EU</w:t>
      </w:r>
      <w:r w:rsidRPr="00DB40BE">
        <w:rPr>
          <w:rFonts w:ascii="Times New Roman" w:hAnsi="Times New Roman" w:cs="Times New Roman"/>
          <w:sz w:val="24"/>
          <w:szCs w:val="24"/>
          <w:lang w:val="en-GB"/>
        </w:rPr>
        <w:t>,</w:t>
      </w:r>
      <w:r w:rsidR="005007F0" w:rsidRPr="00DB40BE">
        <w:rPr>
          <w:rFonts w:ascii="Times New Roman" w:hAnsi="Times New Roman" w:cs="Times New Roman"/>
          <w:sz w:val="24"/>
          <w:szCs w:val="24"/>
          <w:lang w:val="en-GB"/>
        </w:rPr>
        <w:t xml:space="preserve"> were those who rated multicultural groups lowest, and with a higher number of negative opinions. </w:t>
      </w:r>
    </w:p>
    <w:p w:rsidR="002757EF" w:rsidRPr="00DB40BE" w:rsidRDefault="002757EF" w:rsidP="001C6C10">
      <w:pPr>
        <w:spacing w:after="0" w:line="360" w:lineRule="auto"/>
        <w:jc w:val="both"/>
        <w:rPr>
          <w:rFonts w:ascii="Times New Roman" w:hAnsi="Times New Roman" w:cs="Times New Roman"/>
          <w:sz w:val="24"/>
          <w:szCs w:val="24"/>
          <w:lang w:val="en-GB"/>
        </w:rPr>
      </w:pPr>
    </w:p>
    <w:p w:rsidR="00B023D3" w:rsidRDefault="00B023D3"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Lastly, </w:t>
      </w:r>
      <w:r w:rsidR="002F3BC5" w:rsidRPr="00DB40BE">
        <w:rPr>
          <w:rFonts w:ascii="Times New Roman" w:hAnsi="Times New Roman" w:cs="Times New Roman"/>
          <w:sz w:val="24"/>
          <w:szCs w:val="24"/>
          <w:lang w:val="en-GB"/>
        </w:rPr>
        <w:t xml:space="preserve">on issues of the </w:t>
      </w:r>
      <w:r w:rsidRPr="00DB40BE">
        <w:rPr>
          <w:rFonts w:ascii="Times New Roman" w:hAnsi="Times New Roman" w:cs="Times New Roman"/>
          <w:sz w:val="24"/>
          <w:szCs w:val="24"/>
          <w:lang w:val="en-GB"/>
        </w:rPr>
        <w:t>cultur</w:t>
      </w:r>
      <w:r w:rsidR="00DB40BE">
        <w:rPr>
          <w:rFonts w:ascii="Times New Roman" w:hAnsi="Times New Roman" w:cs="Times New Roman"/>
          <w:sz w:val="24"/>
          <w:szCs w:val="24"/>
          <w:lang w:val="en-GB"/>
        </w:rPr>
        <w:t>al coexistence</w:t>
      </w:r>
      <w:r w:rsidR="002F3BC5" w:rsidRPr="00DB40BE">
        <w:rPr>
          <w:rFonts w:ascii="Times New Roman" w:hAnsi="Times New Roman" w:cs="Times New Roman"/>
          <w:sz w:val="24"/>
          <w:szCs w:val="24"/>
          <w:lang w:val="en-GB"/>
        </w:rPr>
        <w:t xml:space="preserve"> in the </w:t>
      </w:r>
      <w:r w:rsidRPr="00DB40BE">
        <w:rPr>
          <w:rFonts w:ascii="Times New Roman" w:hAnsi="Times New Roman" w:cs="Times New Roman"/>
          <w:sz w:val="24"/>
          <w:szCs w:val="24"/>
          <w:lang w:val="en-GB"/>
        </w:rPr>
        <w:t xml:space="preserve">public </w:t>
      </w:r>
      <w:r w:rsidR="002F3BC5" w:rsidRPr="00DB40BE">
        <w:rPr>
          <w:rFonts w:ascii="Times New Roman" w:hAnsi="Times New Roman" w:cs="Times New Roman"/>
          <w:sz w:val="24"/>
          <w:szCs w:val="24"/>
          <w:lang w:val="en-GB"/>
        </w:rPr>
        <w:t>sphere</w:t>
      </w:r>
      <w:r w:rsidRPr="00DB40BE">
        <w:rPr>
          <w:rFonts w:ascii="Times New Roman" w:hAnsi="Times New Roman" w:cs="Times New Roman"/>
          <w:sz w:val="24"/>
          <w:szCs w:val="24"/>
          <w:lang w:val="en-GB"/>
        </w:rPr>
        <w:t xml:space="preserve">, all participants showed a similar posture, as Table 3 shows. </w:t>
      </w:r>
    </w:p>
    <w:p w:rsidR="004E5023" w:rsidRPr="00DB40BE" w:rsidRDefault="004E5023" w:rsidP="001C6C10">
      <w:pPr>
        <w:spacing w:after="0" w:line="360" w:lineRule="auto"/>
        <w:jc w:val="both"/>
        <w:rPr>
          <w:rFonts w:ascii="Times New Roman" w:hAnsi="Times New Roman" w:cs="Times New Roman"/>
          <w:sz w:val="24"/>
          <w:szCs w:val="24"/>
          <w:lang w:val="en-GB"/>
        </w:rPr>
      </w:pPr>
    </w:p>
    <w:p w:rsidR="00B85C1F" w:rsidRPr="00DB40BE" w:rsidRDefault="00B85C1F" w:rsidP="001C6C10">
      <w:pPr>
        <w:spacing w:after="0" w:line="360" w:lineRule="auto"/>
        <w:jc w:val="both"/>
        <w:rPr>
          <w:rFonts w:ascii="Times New Roman" w:hAnsi="Times New Roman" w:cs="Times New Roman"/>
          <w:sz w:val="24"/>
          <w:szCs w:val="24"/>
          <w:lang w:val="en-GB"/>
        </w:rPr>
      </w:pPr>
    </w:p>
    <w:tbl>
      <w:tblPr>
        <w:tblW w:w="8797" w:type="dxa"/>
        <w:jc w:val="center"/>
        <w:tblInd w:w="293" w:type="dxa"/>
        <w:tblBorders>
          <w:top w:val="single" w:sz="8" w:space="0" w:color="000000"/>
          <w:bottom w:val="single" w:sz="8" w:space="0" w:color="000000"/>
        </w:tblBorders>
        <w:tblLayout w:type="fixed"/>
        <w:tblLook w:val="0000" w:firstRow="0" w:lastRow="0" w:firstColumn="0" w:lastColumn="0" w:noHBand="0" w:noVBand="0"/>
      </w:tblPr>
      <w:tblGrid>
        <w:gridCol w:w="2934"/>
        <w:gridCol w:w="981"/>
        <w:gridCol w:w="981"/>
        <w:gridCol w:w="650"/>
        <w:gridCol w:w="650"/>
        <w:gridCol w:w="650"/>
        <w:gridCol w:w="650"/>
        <w:gridCol w:w="650"/>
        <w:gridCol w:w="651"/>
      </w:tblGrid>
      <w:tr w:rsidR="00474E11" w:rsidRPr="00DB40BE" w:rsidTr="00DA10D5">
        <w:trPr>
          <w:jc w:val="center"/>
        </w:trPr>
        <w:tc>
          <w:tcPr>
            <w:tcW w:w="2934" w:type="dxa"/>
            <w:tcBorders>
              <w:top w:val="single" w:sz="8" w:space="0" w:color="000000"/>
              <w:left w:val="nil"/>
              <w:bottom w:val="nil"/>
              <w:right w:val="single" w:sz="4" w:space="0" w:color="auto"/>
            </w:tcBorders>
            <w:shd w:val="clear" w:color="auto" w:fill="C0C0C0"/>
          </w:tcPr>
          <w:p w:rsidR="00474E11" w:rsidRPr="00DB40BE" w:rsidRDefault="00474E11" w:rsidP="00DA10D5">
            <w:pPr>
              <w:autoSpaceDE w:val="0"/>
              <w:autoSpaceDN w:val="0"/>
              <w:adjustRightInd w:val="0"/>
              <w:spacing w:after="0" w:line="240" w:lineRule="auto"/>
              <w:rPr>
                <w:rFonts w:ascii="Times New Roman" w:hAnsi="Times New Roman" w:cs="Times New Roman"/>
                <w:sz w:val="14"/>
                <w:szCs w:val="20"/>
                <w:lang w:val="en-GB"/>
              </w:rPr>
            </w:pPr>
          </w:p>
        </w:tc>
        <w:tc>
          <w:tcPr>
            <w:tcW w:w="1962" w:type="dxa"/>
            <w:gridSpan w:val="2"/>
            <w:tcBorders>
              <w:top w:val="single" w:sz="8" w:space="0" w:color="000000"/>
              <w:left w:val="single" w:sz="4" w:space="0" w:color="auto"/>
              <w:bottom w:val="nil"/>
              <w:right w:val="single" w:sz="4" w:space="0" w:color="auto"/>
            </w:tcBorders>
            <w:shd w:val="clear" w:color="auto" w:fill="C0C0C0"/>
            <w:vAlign w:val="center"/>
          </w:tcPr>
          <w:p w:rsidR="00474E11" w:rsidRPr="00DB40BE" w:rsidRDefault="00474E11" w:rsidP="00DA10D5">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TOTAL</w:t>
            </w:r>
          </w:p>
        </w:tc>
        <w:tc>
          <w:tcPr>
            <w:tcW w:w="1300" w:type="dxa"/>
            <w:gridSpan w:val="2"/>
            <w:tcBorders>
              <w:top w:val="single" w:sz="8" w:space="0" w:color="000000"/>
              <w:left w:val="single" w:sz="4" w:space="0" w:color="auto"/>
              <w:bottom w:val="nil"/>
              <w:right w:val="nil"/>
            </w:tcBorders>
            <w:shd w:val="clear" w:color="auto" w:fill="C0C0C0"/>
            <w:vAlign w:val="center"/>
          </w:tcPr>
          <w:p w:rsidR="00474E11" w:rsidRPr="00DB40BE" w:rsidRDefault="00474E11" w:rsidP="00DA10D5">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Cataluña</w:t>
            </w:r>
          </w:p>
        </w:tc>
        <w:tc>
          <w:tcPr>
            <w:tcW w:w="1300" w:type="dxa"/>
            <w:gridSpan w:val="2"/>
            <w:tcBorders>
              <w:top w:val="single" w:sz="8" w:space="0" w:color="000000"/>
              <w:left w:val="nil"/>
              <w:right w:val="nil"/>
            </w:tcBorders>
            <w:shd w:val="clear" w:color="auto" w:fill="C0C0C0"/>
            <w:vAlign w:val="center"/>
          </w:tcPr>
          <w:p w:rsidR="00474E11" w:rsidRPr="00DB40BE" w:rsidRDefault="00474E11" w:rsidP="00DB40BE">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Rest</w:t>
            </w:r>
            <w:r w:rsidR="00DB40BE">
              <w:rPr>
                <w:rFonts w:ascii="Times New Roman" w:hAnsi="Times New Roman" w:cs="Times New Roman"/>
                <w:b/>
                <w:bCs/>
                <w:sz w:val="14"/>
                <w:szCs w:val="20"/>
                <w:lang w:val="en-GB"/>
              </w:rPr>
              <w:t xml:space="preserve"> of Spain</w:t>
            </w:r>
          </w:p>
        </w:tc>
        <w:tc>
          <w:tcPr>
            <w:tcW w:w="1301" w:type="dxa"/>
            <w:gridSpan w:val="2"/>
            <w:tcBorders>
              <w:top w:val="single" w:sz="8" w:space="0" w:color="000000"/>
              <w:left w:val="nil"/>
              <w:bottom w:val="nil"/>
              <w:right w:val="nil"/>
            </w:tcBorders>
            <w:shd w:val="clear" w:color="auto" w:fill="C0C0C0"/>
            <w:vAlign w:val="center"/>
          </w:tcPr>
          <w:p w:rsidR="00474E11" w:rsidRPr="00DB40BE" w:rsidRDefault="00474E11" w:rsidP="00DB40BE">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Ot</w:t>
            </w:r>
            <w:r w:rsidR="00DB40BE">
              <w:rPr>
                <w:rFonts w:ascii="Times New Roman" w:hAnsi="Times New Roman" w:cs="Times New Roman"/>
                <w:b/>
                <w:bCs/>
                <w:sz w:val="14"/>
                <w:szCs w:val="20"/>
                <w:lang w:val="en-GB"/>
              </w:rPr>
              <w:t>her countries</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474E11" w:rsidP="00DA10D5">
            <w:pPr>
              <w:autoSpaceDE w:val="0"/>
              <w:autoSpaceDN w:val="0"/>
              <w:adjustRightInd w:val="0"/>
              <w:spacing w:after="0" w:line="240" w:lineRule="auto"/>
              <w:rPr>
                <w:rFonts w:ascii="Times New Roman" w:hAnsi="Times New Roman" w:cs="Times New Roman"/>
                <w:sz w:val="14"/>
                <w:szCs w:val="20"/>
                <w:lang w:val="en-GB"/>
              </w:rPr>
            </w:pPr>
          </w:p>
        </w:tc>
        <w:tc>
          <w:tcPr>
            <w:tcW w:w="981" w:type="dxa"/>
            <w:tcBorders>
              <w:top w:val="nil"/>
              <w:left w:val="single" w:sz="4" w:space="0" w:color="auto"/>
              <w:bottom w:val="nil"/>
            </w:tcBorders>
            <w:vAlign w:val="center"/>
          </w:tcPr>
          <w:p w:rsidR="00474E11" w:rsidRPr="00DB40BE" w:rsidRDefault="00474E11" w:rsidP="00B023D3">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A</w:t>
            </w:r>
            <w:r w:rsidR="00B023D3" w:rsidRPr="00DB40BE">
              <w:rPr>
                <w:rFonts w:ascii="Times New Roman" w:hAnsi="Times New Roman" w:cs="Times New Roman"/>
                <w:b/>
                <w:bCs/>
                <w:sz w:val="14"/>
                <w:szCs w:val="20"/>
                <w:lang w:val="en-GB"/>
              </w:rPr>
              <w:t xml:space="preserve">gree </w:t>
            </w:r>
          </w:p>
        </w:tc>
        <w:tc>
          <w:tcPr>
            <w:tcW w:w="981" w:type="dxa"/>
            <w:tcBorders>
              <w:top w:val="nil"/>
              <w:left w:val="nil"/>
              <w:bottom w:val="nil"/>
              <w:right w:val="single" w:sz="4" w:space="0" w:color="auto"/>
            </w:tcBorders>
            <w:shd w:val="clear" w:color="auto" w:fill="C0C0C0"/>
            <w:vAlign w:val="center"/>
          </w:tcPr>
          <w:p w:rsidR="00474E11" w:rsidRPr="00DB40BE" w:rsidRDefault="00474E11" w:rsidP="00B023D3">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D</w:t>
            </w:r>
            <w:r w:rsidR="00B023D3" w:rsidRPr="00DB40BE">
              <w:rPr>
                <w:rFonts w:ascii="Times New Roman" w:hAnsi="Times New Roman" w:cs="Times New Roman"/>
                <w:b/>
                <w:bCs/>
                <w:sz w:val="14"/>
                <w:szCs w:val="20"/>
                <w:lang w:val="en-GB"/>
              </w:rPr>
              <w:t>isagree</w:t>
            </w:r>
          </w:p>
        </w:tc>
        <w:tc>
          <w:tcPr>
            <w:tcW w:w="650" w:type="dxa"/>
            <w:tcBorders>
              <w:left w:val="single" w:sz="4" w:space="0" w:color="auto"/>
            </w:tcBorders>
            <w:vAlign w:val="center"/>
          </w:tcPr>
          <w:p w:rsidR="00474E11" w:rsidRPr="00DB40BE" w:rsidRDefault="00474E11" w:rsidP="00DA10D5">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A</w:t>
            </w:r>
          </w:p>
        </w:tc>
        <w:tc>
          <w:tcPr>
            <w:tcW w:w="650" w:type="dxa"/>
            <w:tcBorders>
              <w:left w:val="nil"/>
              <w:bottom w:val="nil"/>
              <w:right w:val="nil"/>
            </w:tcBorders>
            <w:shd w:val="clear" w:color="auto" w:fill="C0C0C0"/>
            <w:vAlign w:val="center"/>
          </w:tcPr>
          <w:p w:rsidR="00474E11" w:rsidRPr="00DB40BE" w:rsidRDefault="00474E11" w:rsidP="00DA10D5">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D</w:t>
            </w:r>
          </w:p>
        </w:tc>
        <w:tc>
          <w:tcPr>
            <w:tcW w:w="650" w:type="dxa"/>
            <w:vAlign w:val="center"/>
          </w:tcPr>
          <w:p w:rsidR="00474E11" w:rsidRPr="00DB40BE" w:rsidRDefault="00474E11" w:rsidP="00DA10D5">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A</w:t>
            </w:r>
          </w:p>
        </w:tc>
        <w:tc>
          <w:tcPr>
            <w:tcW w:w="650" w:type="dxa"/>
            <w:tcBorders>
              <w:left w:val="nil"/>
              <w:bottom w:val="nil"/>
              <w:right w:val="nil"/>
            </w:tcBorders>
            <w:shd w:val="clear" w:color="auto" w:fill="C0C0C0"/>
            <w:vAlign w:val="center"/>
          </w:tcPr>
          <w:p w:rsidR="00474E11" w:rsidRPr="00DB40BE" w:rsidRDefault="00474E11" w:rsidP="00DA10D5">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D</w:t>
            </w:r>
          </w:p>
        </w:tc>
        <w:tc>
          <w:tcPr>
            <w:tcW w:w="650" w:type="dxa"/>
            <w:vAlign w:val="center"/>
          </w:tcPr>
          <w:p w:rsidR="00474E11" w:rsidRPr="00DB40BE" w:rsidRDefault="00474E11" w:rsidP="00DA10D5">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A</w:t>
            </w:r>
          </w:p>
        </w:tc>
        <w:tc>
          <w:tcPr>
            <w:tcW w:w="651" w:type="dxa"/>
            <w:tcBorders>
              <w:left w:val="nil"/>
              <w:bottom w:val="nil"/>
              <w:right w:val="nil"/>
            </w:tcBorders>
            <w:shd w:val="clear" w:color="auto" w:fill="C0C0C0"/>
            <w:vAlign w:val="center"/>
          </w:tcPr>
          <w:p w:rsidR="00474E11" w:rsidRPr="00DB40BE" w:rsidRDefault="00474E11" w:rsidP="00DA10D5">
            <w:pPr>
              <w:autoSpaceDE w:val="0"/>
              <w:autoSpaceDN w:val="0"/>
              <w:adjustRightInd w:val="0"/>
              <w:spacing w:after="0" w:line="240" w:lineRule="auto"/>
              <w:jc w:val="center"/>
              <w:rPr>
                <w:rFonts w:ascii="Times New Roman" w:hAnsi="Times New Roman" w:cs="Times New Roman"/>
                <w:b/>
                <w:bCs/>
                <w:sz w:val="14"/>
                <w:szCs w:val="20"/>
                <w:lang w:val="en-GB"/>
              </w:rPr>
            </w:pPr>
            <w:r w:rsidRPr="00DB40BE">
              <w:rPr>
                <w:rFonts w:ascii="Times New Roman" w:hAnsi="Times New Roman" w:cs="Times New Roman"/>
                <w:b/>
                <w:bCs/>
                <w:sz w:val="14"/>
                <w:szCs w:val="20"/>
                <w:lang w:val="en-GB"/>
              </w:rPr>
              <w:t>D</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B023D3" w:rsidP="00C469F8">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It makes people more open-mined</w:t>
            </w:r>
          </w:p>
        </w:tc>
        <w:tc>
          <w:tcPr>
            <w:tcW w:w="981" w:type="dxa"/>
            <w:tcBorders>
              <w:top w:val="nil"/>
              <w:left w:val="single" w:sz="4" w:space="0" w:color="auto"/>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51.</w:t>
            </w:r>
            <w:r w:rsidR="00474E11" w:rsidRPr="00DB40BE">
              <w:rPr>
                <w:rFonts w:ascii="Times New Roman" w:hAnsi="Times New Roman" w:cs="Times New Roman"/>
                <w:sz w:val="14"/>
                <w:szCs w:val="20"/>
                <w:lang w:val="en-GB"/>
              </w:rPr>
              <w:t>5%</w:t>
            </w:r>
          </w:p>
        </w:tc>
        <w:tc>
          <w:tcPr>
            <w:tcW w:w="981" w:type="dxa"/>
            <w:tcBorders>
              <w:top w:val="nil"/>
              <w:left w:val="nil"/>
              <w:bottom w:val="nil"/>
              <w:right w:val="single" w:sz="4" w:space="0" w:color="auto"/>
            </w:tcBorders>
            <w:shd w:val="clear" w:color="auto" w:fill="FFFFFF"/>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48.</w:t>
            </w:r>
            <w:r w:rsidR="00474E11" w:rsidRPr="00DB40BE">
              <w:rPr>
                <w:rFonts w:ascii="Times New Roman" w:hAnsi="Times New Roman" w:cs="Times New Roman"/>
                <w:sz w:val="14"/>
                <w:szCs w:val="20"/>
                <w:lang w:val="en-GB"/>
              </w:rPr>
              <w:t>5%</w:t>
            </w:r>
          </w:p>
        </w:tc>
        <w:tc>
          <w:tcPr>
            <w:tcW w:w="650" w:type="dxa"/>
            <w:tcBorders>
              <w:left w:val="single" w:sz="4" w:space="0" w:color="auto"/>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43.</w:t>
            </w:r>
            <w:r w:rsidR="00474E11" w:rsidRPr="00DB40BE">
              <w:rPr>
                <w:rFonts w:ascii="Times New Roman" w:hAnsi="Times New Roman" w:cs="Times New Roman"/>
                <w:sz w:val="14"/>
                <w:szCs w:val="20"/>
                <w:lang w:val="en-GB"/>
              </w:rPr>
              <w:t>5%</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56.</w:t>
            </w:r>
            <w:r w:rsidR="00474E11" w:rsidRPr="00DB40BE">
              <w:rPr>
                <w:rFonts w:ascii="Times New Roman" w:hAnsi="Times New Roman" w:cs="Times New Roman"/>
                <w:sz w:val="14"/>
                <w:szCs w:val="20"/>
                <w:lang w:val="en-GB"/>
              </w:rPr>
              <w:t>5%</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55.</w:t>
            </w:r>
            <w:r w:rsidR="00474E11" w:rsidRPr="00DB40BE">
              <w:rPr>
                <w:rFonts w:ascii="Times New Roman" w:hAnsi="Times New Roman" w:cs="Times New Roman"/>
                <w:sz w:val="14"/>
                <w:szCs w:val="20"/>
                <w:lang w:val="en-GB"/>
              </w:rPr>
              <w:t>8%</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44.</w:t>
            </w:r>
            <w:r w:rsidR="00474E11" w:rsidRPr="00DB40BE">
              <w:rPr>
                <w:rFonts w:ascii="Times New Roman" w:hAnsi="Times New Roman" w:cs="Times New Roman"/>
                <w:sz w:val="14"/>
                <w:szCs w:val="20"/>
                <w:lang w:val="en-GB"/>
              </w:rPr>
              <w:t>2%</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77.</w:t>
            </w:r>
            <w:r w:rsidR="00474E11" w:rsidRPr="00DB40BE">
              <w:rPr>
                <w:rFonts w:ascii="Times New Roman" w:hAnsi="Times New Roman" w:cs="Times New Roman"/>
                <w:sz w:val="14"/>
                <w:szCs w:val="20"/>
                <w:lang w:val="en-GB"/>
              </w:rPr>
              <w:t>2%</w:t>
            </w:r>
          </w:p>
        </w:tc>
        <w:tc>
          <w:tcPr>
            <w:tcW w:w="651"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22.</w:t>
            </w:r>
            <w:r w:rsidR="00474E11" w:rsidRPr="00DB40BE">
              <w:rPr>
                <w:rFonts w:ascii="Times New Roman" w:hAnsi="Times New Roman" w:cs="Times New Roman"/>
                <w:sz w:val="14"/>
                <w:szCs w:val="20"/>
                <w:lang w:val="en-GB"/>
              </w:rPr>
              <w:t>8%</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B023D3" w:rsidP="00C469F8">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It’s more fun</w:t>
            </w:r>
          </w:p>
        </w:tc>
        <w:tc>
          <w:tcPr>
            <w:tcW w:w="981" w:type="dxa"/>
            <w:tcBorders>
              <w:top w:val="nil"/>
              <w:left w:val="single" w:sz="4" w:space="0" w:color="auto"/>
              <w:bottom w:val="nil"/>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47.</w:t>
            </w:r>
            <w:r w:rsidR="00474E11" w:rsidRPr="00DB40BE">
              <w:rPr>
                <w:rFonts w:ascii="Times New Roman" w:hAnsi="Times New Roman" w:cs="Times New Roman"/>
                <w:sz w:val="14"/>
                <w:szCs w:val="20"/>
                <w:lang w:val="en-GB"/>
              </w:rPr>
              <w:t>2%</w:t>
            </w:r>
          </w:p>
        </w:tc>
        <w:tc>
          <w:tcPr>
            <w:tcW w:w="981" w:type="dxa"/>
            <w:tcBorders>
              <w:top w:val="nil"/>
              <w:left w:val="nil"/>
              <w:bottom w:val="nil"/>
              <w:right w:val="single" w:sz="4" w:space="0" w:color="auto"/>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52.</w:t>
            </w:r>
            <w:r w:rsidR="00474E11" w:rsidRPr="00DB40BE">
              <w:rPr>
                <w:rFonts w:ascii="Times New Roman" w:hAnsi="Times New Roman" w:cs="Times New Roman"/>
                <w:sz w:val="14"/>
                <w:szCs w:val="20"/>
                <w:lang w:val="en-GB"/>
              </w:rPr>
              <w:t>8%</w:t>
            </w:r>
          </w:p>
        </w:tc>
        <w:tc>
          <w:tcPr>
            <w:tcW w:w="650" w:type="dxa"/>
            <w:tcBorders>
              <w:left w:val="single" w:sz="4" w:space="0" w:color="auto"/>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38.</w:t>
            </w:r>
            <w:r w:rsidR="00474E11" w:rsidRPr="00DB40BE">
              <w:rPr>
                <w:rFonts w:ascii="Times New Roman" w:hAnsi="Times New Roman" w:cs="Times New Roman"/>
                <w:sz w:val="14"/>
                <w:szCs w:val="20"/>
                <w:lang w:val="en-GB"/>
              </w:rPr>
              <w:t>5%</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61.</w:t>
            </w:r>
            <w:r w:rsidR="00474E11" w:rsidRPr="00DB40BE">
              <w:rPr>
                <w:rFonts w:ascii="Times New Roman" w:hAnsi="Times New Roman" w:cs="Times New Roman"/>
                <w:sz w:val="14"/>
                <w:szCs w:val="20"/>
                <w:lang w:val="en-GB"/>
              </w:rPr>
              <w:t>5%</w:t>
            </w:r>
          </w:p>
        </w:tc>
        <w:tc>
          <w:tcPr>
            <w:tcW w:w="650" w:type="dxa"/>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46.</w:t>
            </w:r>
            <w:r w:rsidR="00474E11" w:rsidRPr="00DB40BE">
              <w:rPr>
                <w:rFonts w:ascii="Times New Roman" w:hAnsi="Times New Roman" w:cs="Times New Roman"/>
                <w:sz w:val="14"/>
                <w:szCs w:val="20"/>
                <w:lang w:val="en-GB"/>
              </w:rPr>
              <w:t>9%</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53.</w:t>
            </w:r>
            <w:r w:rsidR="00474E11" w:rsidRPr="00DB40BE">
              <w:rPr>
                <w:rFonts w:ascii="Times New Roman" w:hAnsi="Times New Roman" w:cs="Times New Roman"/>
                <w:sz w:val="14"/>
                <w:szCs w:val="20"/>
                <w:lang w:val="en-GB"/>
              </w:rPr>
              <w:t>1%</w:t>
            </w:r>
          </w:p>
        </w:tc>
        <w:tc>
          <w:tcPr>
            <w:tcW w:w="650" w:type="dxa"/>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75.</w:t>
            </w:r>
            <w:r w:rsidR="00474E11" w:rsidRPr="00DB40BE">
              <w:rPr>
                <w:rFonts w:ascii="Times New Roman" w:hAnsi="Times New Roman" w:cs="Times New Roman"/>
                <w:sz w:val="14"/>
                <w:szCs w:val="20"/>
                <w:lang w:val="en-GB"/>
              </w:rPr>
              <w:t>3%</w:t>
            </w:r>
          </w:p>
        </w:tc>
        <w:tc>
          <w:tcPr>
            <w:tcW w:w="651"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24.</w:t>
            </w:r>
            <w:r w:rsidR="00474E11" w:rsidRPr="00DB40BE">
              <w:rPr>
                <w:rFonts w:ascii="Times New Roman" w:hAnsi="Times New Roman" w:cs="Times New Roman"/>
                <w:sz w:val="14"/>
                <w:szCs w:val="20"/>
                <w:lang w:val="en-GB"/>
              </w:rPr>
              <w:t>7%</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B023D3" w:rsidP="00C469F8">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 xml:space="preserve">It </w:t>
            </w:r>
            <w:r w:rsidR="00C469F8" w:rsidRPr="00DB40BE">
              <w:rPr>
                <w:rFonts w:ascii="Times New Roman" w:hAnsi="Times New Roman" w:cs="Times New Roman"/>
                <w:sz w:val="14"/>
                <w:szCs w:val="20"/>
                <w:lang w:val="en-GB" w:eastAsia="ca-ES"/>
              </w:rPr>
              <w:t>causes</w:t>
            </w:r>
            <w:r w:rsidRPr="00DB40BE">
              <w:rPr>
                <w:rFonts w:ascii="Times New Roman" w:hAnsi="Times New Roman" w:cs="Times New Roman"/>
                <w:sz w:val="14"/>
                <w:szCs w:val="20"/>
                <w:lang w:val="en-GB" w:eastAsia="ca-ES"/>
              </w:rPr>
              <w:t xml:space="preserve"> problems in understanding each other</w:t>
            </w:r>
          </w:p>
        </w:tc>
        <w:tc>
          <w:tcPr>
            <w:tcW w:w="981" w:type="dxa"/>
            <w:tcBorders>
              <w:top w:val="nil"/>
              <w:left w:val="single" w:sz="4" w:space="0" w:color="auto"/>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58.</w:t>
            </w:r>
            <w:r w:rsidR="00474E11" w:rsidRPr="00DB40BE">
              <w:rPr>
                <w:rFonts w:ascii="Times New Roman" w:hAnsi="Times New Roman" w:cs="Times New Roman"/>
                <w:sz w:val="14"/>
                <w:szCs w:val="20"/>
                <w:lang w:val="en-GB"/>
              </w:rPr>
              <w:t>4%</w:t>
            </w:r>
          </w:p>
        </w:tc>
        <w:tc>
          <w:tcPr>
            <w:tcW w:w="981" w:type="dxa"/>
            <w:tcBorders>
              <w:top w:val="nil"/>
              <w:left w:val="nil"/>
              <w:bottom w:val="nil"/>
              <w:right w:val="single" w:sz="4" w:space="0" w:color="auto"/>
            </w:tcBorders>
            <w:shd w:val="clear" w:color="auto" w:fill="FFFFFF"/>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41.</w:t>
            </w:r>
            <w:r w:rsidR="00474E11" w:rsidRPr="00DB40BE">
              <w:rPr>
                <w:rFonts w:ascii="Times New Roman" w:hAnsi="Times New Roman" w:cs="Times New Roman"/>
                <w:sz w:val="14"/>
                <w:szCs w:val="20"/>
                <w:lang w:val="en-GB"/>
              </w:rPr>
              <w:t>6%</w:t>
            </w:r>
          </w:p>
        </w:tc>
        <w:tc>
          <w:tcPr>
            <w:tcW w:w="650" w:type="dxa"/>
            <w:tcBorders>
              <w:left w:val="single" w:sz="4" w:space="0" w:color="auto"/>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64.</w:t>
            </w:r>
            <w:r w:rsidR="00474E11" w:rsidRPr="00DB40BE">
              <w:rPr>
                <w:rFonts w:ascii="Times New Roman" w:hAnsi="Times New Roman" w:cs="Times New Roman"/>
                <w:sz w:val="14"/>
                <w:szCs w:val="20"/>
                <w:lang w:val="en-GB"/>
              </w:rPr>
              <w:t>6%</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35.</w:t>
            </w:r>
            <w:r w:rsidR="00474E11" w:rsidRPr="00DB40BE">
              <w:rPr>
                <w:rFonts w:ascii="Times New Roman" w:hAnsi="Times New Roman" w:cs="Times New Roman"/>
                <w:sz w:val="14"/>
                <w:szCs w:val="20"/>
                <w:lang w:val="en-GB"/>
              </w:rPr>
              <w:t>4%</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64.</w:t>
            </w:r>
            <w:r w:rsidR="00474E11" w:rsidRPr="00DB40BE">
              <w:rPr>
                <w:rFonts w:ascii="Times New Roman" w:hAnsi="Times New Roman" w:cs="Times New Roman"/>
                <w:sz w:val="14"/>
                <w:szCs w:val="20"/>
                <w:lang w:val="en-GB"/>
              </w:rPr>
              <w:t>4%</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35.</w:t>
            </w:r>
            <w:r w:rsidR="00474E11" w:rsidRPr="00DB40BE">
              <w:rPr>
                <w:rFonts w:ascii="Times New Roman" w:hAnsi="Times New Roman" w:cs="Times New Roman"/>
                <w:sz w:val="14"/>
                <w:szCs w:val="20"/>
                <w:lang w:val="en-GB"/>
              </w:rPr>
              <w:t>6%</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37.</w:t>
            </w:r>
            <w:r w:rsidR="00474E11" w:rsidRPr="00DB40BE">
              <w:rPr>
                <w:rFonts w:ascii="Times New Roman" w:hAnsi="Times New Roman" w:cs="Times New Roman"/>
                <w:sz w:val="14"/>
                <w:szCs w:val="20"/>
                <w:lang w:val="en-GB"/>
              </w:rPr>
              <w:t>0%</w:t>
            </w:r>
          </w:p>
        </w:tc>
        <w:tc>
          <w:tcPr>
            <w:tcW w:w="651"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63.</w:t>
            </w:r>
            <w:r w:rsidR="00474E11" w:rsidRPr="00DB40BE">
              <w:rPr>
                <w:rFonts w:ascii="Times New Roman" w:hAnsi="Times New Roman" w:cs="Times New Roman"/>
                <w:sz w:val="14"/>
                <w:szCs w:val="20"/>
                <w:lang w:val="en-GB"/>
              </w:rPr>
              <w:t>0%</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B023D3" w:rsidP="00DA10D5">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It enables you to get to know other cultures</w:t>
            </w:r>
          </w:p>
        </w:tc>
        <w:tc>
          <w:tcPr>
            <w:tcW w:w="981" w:type="dxa"/>
            <w:tcBorders>
              <w:top w:val="nil"/>
              <w:left w:val="single" w:sz="4" w:space="0" w:color="auto"/>
              <w:bottom w:val="nil"/>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82.</w:t>
            </w:r>
            <w:r w:rsidR="00474E11" w:rsidRPr="00DB40BE">
              <w:rPr>
                <w:rFonts w:ascii="Times New Roman" w:hAnsi="Times New Roman" w:cs="Times New Roman"/>
                <w:sz w:val="14"/>
                <w:szCs w:val="20"/>
                <w:lang w:val="en-GB"/>
              </w:rPr>
              <w:t>6%</w:t>
            </w:r>
          </w:p>
        </w:tc>
        <w:tc>
          <w:tcPr>
            <w:tcW w:w="981" w:type="dxa"/>
            <w:tcBorders>
              <w:top w:val="nil"/>
              <w:left w:val="nil"/>
              <w:bottom w:val="nil"/>
              <w:right w:val="single" w:sz="4" w:space="0" w:color="auto"/>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17.</w:t>
            </w:r>
            <w:r w:rsidR="00474E11" w:rsidRPr="00DB40BE">
              <w:rPr>
                <w:rFonts w:ascii="Times New Roman" w:hAnsi="Times New Roman" w:cs="Times New Roman"/>
                <w:sz w:val="14"/>
                <w:szCs w:val="20"/>
                <w:lang w:val="en-GB"/>
              </w:rPr>
              <w:t>4%</w:t>
            </w:r>
          </w:p>
        </w:tc>
        <w:tc>
          <w:tcPr>
            <w:tcW w:w="650" w:type="dxa"/>
            <w:tcBorders>
              <w:left w:val="single" w:sz="4" w:space="0" w:color="auto"/>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80.</w:t>
            </w:r>
            <w:r w:rsidR="00474E11" w:rsidRPr="00DB40BE">
              <w:rPr>
                <w:rFonts w:ascii="Times New Roman" w:hAnsi="Times New Roman" w:cs="Times New Roman"/>
                <w:sz w:val="14"/>
                <w:szCs w:val="20"/>
                <w:lang w:val="en-GB"/>
              </w:rPr>
              <w:t>3%</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19.</w:t>
            </w:r>
            <w:r w:rsidR="00474E11" w:rsidRPr="00DB40BE">
              <w:rPr>
                <w:rFonts w:ascii="Times New Roman" w:hAnsi="Times New Roman" w:cs="Times New Roman"/>
                <w:sz w:val="14"/>
                <w:szCs w:val="20"/>
                <w:lang w:val="en-GB"/>
              </w:rPr>
              <w:t>7%</w:t>
            </w:r>
          </w:p>
        </w:tc>
        <w:tc>
          <w:tcPr>
            <w:tcW w:w="650" w:type="dxa"/>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79.</w:t>
            </w:r>
            <w:r w:rsidR="00474E11" w:rsidRPr="00DB40BE">
              <w:rPr>
                <w:rFonts w:ascii="Times New Roman" w:hAnsi="Times New Roman" w:cs="Times New Roman"/>
                <w:sz w:val="14"/>
                <w:szCs w:val="20"/>
                <w:lang w:val="en-GB"/>
              </w:rPr>
              <w:t>3%</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20.</w:t>
            </w:r>
            <w:r w:rsidR="00474E11" w:rsidRPr="00DB40BE">
              <w:rPr>
                <w:rFonts w:ascii="Times New Roman" w:hAnsi="Times New Roman" w:cs="Times New Roman"/>
                <w:sz w:val="14"/>
                <w:szCs w:val="20"/>
                <w:lang w:val="en-GB"/>
              </w:rPr>
              <w:t>7%</w:t>
            </w:r>
          </w:p>
        </w:tc>
        <w:tc>
          <w:tcPr>
            <w:tcW w:w="650" w:type="dxa"/>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90.</w:t>
            </w:r>
            <w:r w:rsidR="00474E11" w:rsidRPr="00DB40BE">
              <w:rPr>
                <w:rFonts w:ascii="Times New Roman" w:hAnsi="Times New Roman" w:cs="Times New Roman"/>
                <w:sz w:val="14"/>
                <w:szCs w:val="20"/>
                <w:lang w:val="en-GB"/>
              </w:rPr>
              <w:t>4%</w:t>
            </w:r>
          </w:p>
        </w:tc>
        <w:tc>
          <w:tcPr>
            <w:tcW w:w="651"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9.</w:t>
            </w:r>
            <w:r w:rsidR="00474E11" w:rsidRPr="00DB40BE">
              <w:rPr>
                <w:rFonts w:ascii="Times New Roman" w:hAnsi="Times New Roman" w:cs="Times New Roman"/>
                <w:sz w:val="14"/>
                <w:szCs w:val="20"/>
                <w:lang w:val="en-GB"/>
              </w:rPr>
              <w:t>6%</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B023D3" w:rsidP="00C469F8">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It changes people’s habits</w:t>
            </w:r>
          </w:p>
        </w:tc>
        <w:tc>
          <w:tcPr>
            <w:tcW w:w="981" w:type="dxa"/>
            <w:tcBorders>
              <w:top w:val="nil"/>
              <w:left w:val="single" w:sz="4" w:space="0" w:color="auto"/>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24.</w:t>
            </w:r>
            <w:r w:rsidR="00474E11" w:rsidRPr="00DB40BE">
              <w:rPr>
                <w:rFonts w:ascii="Times New Roman" w:hAnsi="Times New Roman" w:cs="Times New Roman"/>
                <w:sz w:val="14"/>
                <w:szCs w:val="20"/>
                <w:lang w:val="en-GB"/>
              </w:rPr>
              <w:t>9%</w:t>
            </w:r>
          </w:p>
        </w:tc>
        <w:tc>
          <w:tcPr>
            <w:tcW w:w="981" w:type="dxa"/>
            <w:tcBorders>
              <w:top w:val="nil"/>
              <w:left w:val="nil"/>
              <w:bottom w:val="nil"/>
              <w:right w:val="single" w:sz="4" w:space="0" w:color="auto"/>
            </w:tcBorders>
            <w:shd w:val="clear" w:color="auto" w:fill="FFFFFF"/>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75.</w:t>
            </w:r>
            <w:r w:rsidR="00474E11" w:rsidRPr="00DB40BE">
              <w:rPr>
                <w:rFonts w:ascii="Times New Roman" w:hAnsi="Times New Roman" w:cs="Times New Roman"/>
                <w:sz w:val="14"/>
                <w:szCs w:val="20"/>
                <w:lang w:val="en-GB"/>
              </w:rPr>
              <w:t>1%</w:t>
            </w:r>
          </w:p>
        </w:tc>
        <w:tc>
          <w:tcPr>
            <w:tcW w:w="650" w:type="dxa"/>
            <w:tcBorders>
              <w:left w:val="single" w:sz="4" w:space="0" w:color="auto"/>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23.</w:t>
            </w:r>
            <w:r w:rsidR="00474E11" w:rsidRPr="00DB40BE">
              <w:rPr>
                <w:rFonts w:ascii="Times New Roman" w:hAnsi="Times New Roman" w:cs="Times New Roman"/>
                <w:sz w:val="14"/>
                <w:szCs w:val="20"/>
                <w:lang w:val="en-GB"/>
              </w:rPr>
              <w:t>2%</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76.</w:t>
            </w:r>
            <w:r w:rsidR="00474E11" w:rsidRPr="00DB40BE">
              <w:rPr>
                <w:rFonts w:ascii="Times New Roman" w:hAnsi="Times New Roman" w:cs="Times New Roman"/>
                <w:sz w:val="14"/>
                <w:szCs w:val="20"/>
                <w:lang w:val="en-GB"/>
              </w:rPr>
              <w:t>8%</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22.</w:t>
            </w:r>
            <w:r w:rsidR="00474E11" w:rsidRPr="00DB40BE">
              <w:rPr>
                <w:rFonts w:ascii="Times New Roman" w:hAnsi="Times New Roman" w:cs="Times New Roman"/>
                <w:sz w:val="14"/>
                <w:szCs w:val="20"/>
                <w:lang w:val="en-GB"/>
              </w:rPr>
              <w:t>2%</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77.</w:t>
            </w:r>
            <w:r w:rsidR="00474E11" w:rsidRPr="00DB40BE">
              <w:rPr>
                <w:rFonts w:ascii="Times New Roman" w:hAnsi="Times New Roman" w:cs="Times New Roman"/>
                <w:sz w:val="14"/>
                <w:szCs w:val="20"/>
                <w:lang w:val="en-GB"/>
              </w:rPr>
              <w:t>8%</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30.</w:t>
            </w:r>
            <w:r w:rsidR="00474E11" w:rsidRPr="00DB40BE">
              <w:rPr>
                <w:rFonts w:ascii="Times New Roman" w:hAnsi="Times New Roman" w:cs="Times New Roman"/>
                <w:sz w:val="14"/>
                <w:szCs w:val="20"/>
                <w:lang w:val="en-GB"/>
              </w:rPr>
              <w:t>7%</w:t>
            </w:r>
          </w:p>
        </w:tc>
        <w:tc>
          <w:tcPr>
            <w:tcW w:w="651"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69.</w:t>
            </w:r>
            <w:r w:rsidR="00474E11" w:rsidRPr="00DB40BE">
              <w:rPr>
                <w:rFonts w:ascii="Times New Roman" w:hAnsi="Times New Roman" w:cs="Times New Roman"/>
                <w:sz w:val="14"/>
                <w:szCs w:val="20"/>
                <w:lang w:val="en-GB"/>
              </w:rPr>
              <w:t>3%</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B023D3" w:rsidP="00C469F8">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 xml:space="preserve">It causes conflicts in daily life </w:t>
            </w:r>
          </w:p>
        </w:tc>
        <w:tc>
          <w:tcPr>
            <w:tcW w:w="981" w:type="dxa"/>
            <w:tcBorders>
              <w:top w:val="nil"/>
              <w:left w:val="single" w:sz="4" w:space="0" w:color="auto"/>
              <w:bottom w:val="nil"/>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53.</w:t>
            </w:r>
            <w:r w:rsidR="00474E11" w:rsidRPr="00DB40BE">
              <w:rPr>
                <w:rFonts w:ascii="Times New Roman" w:hAnsi="Times New Roman" w:cs="Times New Roman"/>
                <w:sz w:val="14"/>
                <w:szCs w:val="20"/>
                <w:lang w:val="en-GB"/>
              </w:rPr>
              <w:t>4%</w:t>
            </w:r>
          </w:p>
        </w:tc>
        <w:tc>
          <w:tcPr>
            <w:tcW w:w="981" w:type="dxa"/>
            <w:tcBorders>
              <w:top w:val="nil"/>
              <w:left w:val="nil"/>
              <w:bottom w:val="nil"/>
              <w:right w:val="single" w:sz="4" w:space="0" w:color="auto"/>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46.</w:t>
            </w:r>
            <w:r w:rsidR="00474E11" w:rsidRPr="00DB40BE">
              <w:rPr>
                <w:rFonts w:ascii="Times New Roman" w:hAnsi="Times New Roman" w:cs="Times New Roman"/>
                <w:sz w:val="14"/>
                <w:szCs w:val="20"/>
                <w:lang w:val="en-GB"/>
              </w:rPr>
              <w:t>6%</w:t>
            </w:r>
          </w:p>
        </w:tc>
        <w:tc>
          <w:tcPr>
            <w:tcW w:w="650" w:type="dxa"/>
            <w:tcBorders>
              <w:left w:val="single" w:sz="4" w:space="0" w:color="auto"/>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59.</w:t>
            </w:r>
            <w:r w:rsidR="00474E11" w:rsidRPr="00DB40BE">
              <w:rPr>
                <w:rFonts w:ascii="Times New Roman" w:hAnsi="Times New Roman" w:cs="Times New Roman"/>
                <w:sz w:val="14"/>
                <w:szCs w:val="20"/>
                <w:lang w:val="en-GB"/>
              </w:rPr>
              <w:t>9%</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40.</w:t>
            </w:r>
            <w:r w:rsidR="00474E11" w:rsidRPr="00DB40BE">
              <w:rPr>
                <w:rFonts w:ascii="Times New Roman" w:hAnsi="Times New Roman" w:cs="Times New Roman"/>
                <w:sz w:val="14"/>
                <w:szCs w:val="20"/>
                <w:lang w:val="en-GB"/>
              </w:rPr>
              <w:t>1%</w:t>
            </w:r>
          </w:p>
        </w:tc>
        <w:tc>
          <w:tcPr>
            <w:tcW w:w="650" w:type="dxa"/>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51.</w:t>
            </w:r>
            <w:r w:rsidR="00474E11" w:rsidRPr="00DB40BE">
              <w:rPr>
                <w:rFonts w:ascii="Times New Roman" w:hAnsi="Times New Roman" w:cs="Times New Roman"/>
                <w:sz w:val="14"/>
                <w:szCs w:val="20"/>
                <w:lang w:val="en-GB"/>
              </w:rPr>
              <w:t>3%</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48.</w:t>
            </w:r>
            <w:r w:rsidR="00474E11" w:rsidRPr="00DB40BE">
              <w:rPr>
                <w:rFonts w:ascii="Times New Roman" w:hAnsi="Times New Roman" w:cs="Times New Roman"/>
                <w:sz w:val="14"/>
                <w:szCs w:val="20"/>
                <w:lang w:val="en-GB"/>
              </w:rPr>
              <w:t>7%</w:t>
            </w:r>
          </w:p>
        </w:tc>
        <w:tc>
          <w:tcPr>
            <w:tcW w:w="650" w:type="dxa"/>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32.</w:t>
            </w:r>
            <w:r w:rsidR="00474E11" w:rsidRPr="00DB40BE">
              <w:rPr>
                <w:rFonts w:ascii="Times New Roman" w:hAnsi="Times New Roman" w:cs="Times New Roman"/>
                <w:sz w:val="14"/>
                <w:szCs w:val="20"/>
                <w:lang w:val="en-GB"/>
              </w:rPr>
              <w:t>2%</w:t>
            </w:r>
          </w:p>
        </w:tc>
        <w:tc>
          <w:tcPr>
            <w:tcW w:w="651"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67.</w:t>
            </w:r>
            <w:r w:rsidR="00474E11" w:rsidRPr="00DB40BE">
              <w:rPr>
                <w:rFonts w:ascii="Times New Roman" w:hAnsi="Times New Roman" w:cs="Times New Roman"/>
                <w:sz w:val="14"/>
                <w:szCs w:val="20"/>
                <w:lang w:val="en-GB"/>
              </w:rPr>
              <w:t>8%</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B023D3" w:rsidP="00C469F8">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 xml:space="preserve">It makes it easier to learn languages </w:t>
            </w:r>
          </w:p>
        </w:tc>
        <w:tc>
          <w:tcPr>
            <w:tcW w:w="981" w:type="dxa"/>
            <w:tcBorders>
              <w:top w:val="nil"/>
              <w:left w:val="single" w:sz="4" w:space="0" w:color="auto"/>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56.</w:t>
            </w:r>
            <w:r w:rsidR="00474E11" w:rsidRPr="00DB40BE">
              <w:rPr>
                <w:rFonts w:ascii="Times New Roman" w:hAnsi="Times New Roman" w:cs="Times New Roman"/>
                <w:sz w:val="14"/>
                <w:szCs w:val="20"/>
                <w:lang w:val="en-GB"/>
              </w:rPr>
              <w:t>1%</w:t>
            </w:r>
          </w:p>
        </w:tc>
        <w:tc>
          <w:tcPr>
            <w:tcW w:w="981" w:type="dxa"/>
            <w:tcBorders>
              <w:top w:val="nil"/>
              <w:left w:val="nil"/>
              <w:bottom w:val="nil"/>
              <w:right w:val="single" w:sz="4" w:space="0" w:color="auto"/>
            </w:tcBorders>
            <w:shd w:val="clear" w:color="auto" w:fill="FFFFFF"/>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43.</w:t>
            </w:r>
            <w:r w:rsidR="00474E11" w:rsidRPr="00DB40BE">
              <w:rPr>
                <w:rFonts w:ascii="Times New Roman" w:hAnsi="Times New Roman" w:cs="Times New Roman"/>
                <w:sz w:val="14"/>
                <w:szCs w:val="20"/>
                <w:lang w:val="en-GB"/>
              </w:rPr>
              <w:t>9%</w:t>
            </w:r>
          </w:p>
        </w:tc>
        <w:tc>
          <w:tcPr>
            <w:tcW w:w="650" w:type="dxa"/>
            <w:tcBorders>
              <w:left w:val="single" w:sz="4" w:space="0" w:color="auto"/>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49.</w:t>
            </w:r>
            <w:r w:rsidR="00474E11" w:rsidRPr="00DB40BE">
              <w:rPr>
                <w:rFonts w:ascii="Times New Roman" w:hAnsi="Times New Roman" w:cs="Times New Roman"/>
                <w:sz w:val="14"/>
                <w:szCs w:val="20"/>
                <w:lang w:val="en-GB"/>
              </w:rPr>
              <w:t>3%</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50.</w:t>
            </w:r>
            <w:r w:rsidR="00474E11" w:rsidRPr="00DB40BE">
              <w:rPr>
                <w:rFonts w:ascii="Times New Roman" w:hAnsi="Times New Roman" w:cs="Times New Roman"/>
                <w:sz w:val="14"/>
                <w:szCs w:val="20"/>
                <w:lang w:val="en-GB"/>
              </w:rPr>
              <w:t>7%</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44.</w:t>
            </w:r>
            <w:r w:rsidR="00474E11" w:rsidRPr="00DB40BE">
              <w:rPr>
                <w:rFonts w:ascii="Times New Roman" w:hAnsi="Times New Roman" w:cs="Times New Roman"/>
                <w:sz w:val="14"/>
                <w:szCs w:val="20"/>
                <w:lang w:val="en-GB"/>
              </w:rPr>
              <w:t>2%</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55.</w:t>
            </w:r>
            <w:r w:rsidR="00474E11" w:rsidRPr="00DB40BE">
              <w:rPr>
                <w:rFonts w:ascii="Times New Roman" w:hAnsi="Times New Roman" w:cs="Times New Roman"/>
                <w:sz w:val="14"/>
                <w:szCs w:val="20"/>
                <w:lang w:val="en-GB"/>
              </w:rPr>
              <w:t>8%</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80.</w:t>
            </w:r>
            <w:r w:rsidR="00474E11" w:rsidRPr="00DB40BE">
              <w:rPr>
                <w:rFonts w:ascii="Times New Roman" w:hAnsi="Times New Roman" w:cs="Times New Roman"/>
                <w:sz w:val="14"/>
                <w:szCs w:val="20"/>
                <w:lang w:val="en-GB"/>
              </w:rPr>
              <w:t>0%</w:t>
            </w:r>
          </w:p>
        </w:tc>
        <w:tc>
          <w:tcPr>
            <w:tcW w:w="651"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20.</w:t>
            </w:r>
            <w:r w:rsidR="00474E11" w:rsidRPr="00DB40BE">
              <w:rPr>
                <w:rFonts w:ascii="Times New Roman" w:hAnsi="Times New Roman" w:cs="Times New Roman"/>
                <w:sz w:val="14"/>
                <w:szCs w:val="20"/>
                <w:lang w:val="en-GB"/>
              </w:rPr>
              <w:t>0%</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B023D3" w:rsidP="00C469F8">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I don’t like it, better everyone with the same culture</w:t>
            </w:r>
          </w:p>
        </w:tc>
        <w:tc>
          <w:tcPr>
            <w:tcW w:w="981" w:type="dxa"/>
            <w:tcBorders>
              <w:top w:val="nil"/>
              <w:left w:val="single" w:sz="4" w:space="0" w:color="auto"/>
              <w:bottom w:val="nil"/>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29.</w:t>
            </w:r>
            <w:r w:rsidR="00474E11" w:rsidRPr="00DB40BE">
              <w:rPr>
                <w:rFonts w:ascii="Times New Roman" w:hAnsi="Times New Roman" w:cs="Times New Roman"/>
                <w:sz w:val="14"/>
                <w:szCs w:val="20"/>
                <w:lang w:val="en-GB"/>
              </w:rPr>
              <w:t>7%</w:t>
            </w:r>
          </w:p>
        </w:tc>
        <w:tc>
          <w:tcPr>
            <w:tcW w:w="981" w:type="dxa"/>
            <w:tcBorders>
              <w:top w:val="nil"/>
              <w:left w:val="nil"/>
              <w:bottom w:val="nil"/>
              <w:right w:val="single" w:sz="4" w:space="0" w:color="auto"/>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70.</w:t>
            </w:r>
            <w:r w:rsidR="00474E11" w:rsidRPr="00DB40BE">
              <w:rPr>
                <w:rFonts w:ascii="Times New Roman" w:hAnsi="Times New Roman" w:cs="Times New Roman"/>
                <w:sz w:val="14"/>
                <w:szCs w:val="20"/>
                <w:lang w:val="en-GB"/>
              </w:rPr>
              <w:t>3%</w:t>
            </w:r>
          </w:p>
        </w:tc>
        <w:tc>
          <w:tcPr>
            <w:tcW w:w="650" w:type="dxa"/>
            <w:tcBorders>
              <w:left w:val="single" w:sz="4" w:space="0" w:color="auto"/>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34.</w:t>
            </w:r>
            <w:r w:rsidR="00474E11" w:rsidRPr="00DB40BE">
              <w:rPr>
                <w:rFonts w:ascii="Times New Roman" w:hAnsi="Times New Roman" w:cs="Times New Roman"/>
                <w:sz w:val="14"/>
                <w:szCs w:val="20"/>
                <w:lang w:val="en-GB"/>
              </w:rPr>
              <w:t>1%</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65.</w:t>
            </w:r>
            <w:r w:rsidR="00474E11" w:rsidRPr="00DB40BE">
              <w:rPr>
                <w:rFonts w:ascii="Times New Roman" w:hAnsi="Times New Roman" w:cs="Times New Roman"/>
                <w:sz w:val="14"/>
                <w:szCs w:val="20"/>
                <w:lang w:val="en-GB"/>
              </w:rPr>
              <w:t>9%</w:t>
            </w:r>
          </w:p>
        </w:tc>
        <w:tc>
          <w:tcPr>
            <w:tcW w:w="650" w:type="dxa"/>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33.</w:t>
            </w:r>
            <w:r w:rsidR="00474E11" w:rsidRPr="00DB40BE">
              <w:rPr>
                <w:rFonts w:ascii="Times New Roman" w:hAnsi="Times New Roman" w:cs="Times New Roman"/>
                <w:sz w:val="14"/>
                <w:szCs w:val="20"/>
                <w:lang w:val="en-GB"/>
              </w:rPr>
              <w:t>9%</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66.</w:t>
            </w:r>
            <w:r w:rsidR="00474E11" w:rsidRPr="00DB40BE">
              <w:rPr>
                <w:rFonts w:ascii="Times New Roman" w:hAnsi="Times New Roman" w:cs="Times New Roman"/>
                <w:sz w:val="14"/>
                <w:szCs w:val="20"/>
                <w:lang w:val="en-GB"/>
              </w:rPr>
              <w:t>1%</w:t>
            </w:r>
          </w:p>
        </w:tc>
        <w:tc>
          <w:tcPr>
            <w:tcW w:w="650" w:type="dxa"/>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14.</w:t>
            </w:r>
            <w:r w:rsidR="00474E11" w:rsidRPr="00DB40BE">
              <w:rPr>
                <w:rFonts w:ascii="Times New Roman" w:hAnsi="Times New Roman" w:cs="Times New Roman"/>
                <w:sz w:val="14"/>
                <w:szCs w:val="20"/>
                <w:lang w:val="en-GB"/>
              </w:rPr>
              <w:t>8%</w:t>
            </w:r>
          </w:p>
        </w:tc>
        <w:tc>
          <w:tcPr>
            <w:tcW w:w="651"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85.</w:t>
            </w:r>
            <w:r w:rsidR="00474E11" w:rsidRPr="00DB40BE">
              <w:rPr>
                <w:rFonts w:ascii="Times New Roman" w:hAnsi="Times New Roman" w:cs="Times New Roman"/>
                <w:sz w:val="14"/>
                <w:szCs w:val="20"/>
                <w:lang w:val="en-GB"/>
              </w:rPr>
              <w:t>2%</w:t>
            </w:r>
          </w:p>
        </w:tc>
      </w:tr>
      <w:tr w:rsidR="00474E11" w:rsidRPr="00DB40BE" w:rsidTr="00DA10D5">
        <w:trPr>
          <w:jc w:val="center"/>
        </w:trPr>
        <w:tc>
          <w:tcPr>
            <w:tcW w:w="2934" w:type="dxa"/>
            <w:tcBorders>
              <w:left w:val="nil"/>
              <w:bottom w:val="nil"/>
              <w:right w:val="single" w:sz="4" w:space="0" w:color="auto"/>
            </w:tcBorders>
            <w:shd w:val="clear" w:color="auto" w:fill="C0C0C0"/>
          </w:tcPr>
          <w:p w:rsidR="00474E11" w:rsidRPr="00DB40BE" w:rsidRDefault="00C469F8" w:rsidP="00C469F8">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More understanding and tolerance</w:t>
            </w:r>
          </w:p>
        </w:tc>
        <w:tc>
          <w:tcPr>
            <w:tcW w:w="981" w:type="dxa"/>
            <w:tcBorders>
              <w:top w:val="nil"/>
              <w:left w:val="single" w:sz="4" w:space="0" w:color="auto"/>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55.</w:t>
            </w:r>
            <w:r w:rsidR="00474E11" w:rsidRPr="00DB40BE">
              <w:rPr>
                <w:rFonts w:ascii="Times New Roman" w:hAnsi="Times New Roman" w:cs="Times New Roman"/>
                <w:sz w:val="14"/>
                <w:szCs w:val="20"/>
                <w:lang w:val="en-GB"/>
              </w:rPr>
              <w:t>2%</w:t>
            </w:r>
          </w:p>
        </w:tc>
        <w:tc>
          <w:tcPr>
            <w:tcW w:w="981" w:type="dxa"/>
            <w:tcBorders>
              <w:top w:val="nil"/>
              <w:left w:val="nil"/>
              <w:bottom w:val="nil"/>
              <w:right w:val="single" w:sz="4" w:space="0" w:color="auto"/>
            </w:tcBorders>
            <w:shd w:val="clear" w:color="auto" w:fill="FFFFFF"/>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44.</w:t>
            </w:r>
            <w:r w:rsidR="00474E11" w:rsidRPr="00DB40BE">
              <w:rPr>
                <w:rFonts w:ascii="Times New Roman" w:hAnsi="Times New Roman" w:cs="Times New Roman"/>
                <w:sz w:val="14"/>
                <w:szCs w:val="20"/>
                <w:lang w:val="en-GB"/>
              </w:rPr>
              <w:t>8%</w:t>
            </w:r>
          </w:p>
        </w:tc>
        <w:tc>
          <w:tcPr>
            <w:tcW w:w="650" w:type="dxa"/>
            <w:tcBorders>
              <w:left w:val="single" w:sz="4" w:space="0" w:color="auto"/>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51.</w:t>
            </w:r>
            <w:r w:rsidR="00474E11" w:rsidRPr="00DB40BE">
              <w:rPr>
                <w:rFonts w:ascii="Times New Roman" w:hAnsi="Times New Roman" w:cs="Times New Roman"/>
                <w:sz w:val="14"/>
                <w:szCs w:val="20"/>
                <w:lang w:val="en-GB"/>
              </w:rPr>
              <w:t>0%</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49.</w:t>
            </w:r>
            <w:r w:rsidR="00474E11" w:rsidRPr="00DB40BE">
              <w:rPr>
                <w:rFonts w:ascii="Times New Roman" w:hAnsi="Times New Roman" w:cs="Times New Roman"/>
                <w:sz w:val="14"/>
                <w:szCs w:val="20"/>
                <w:lang w:val="en-GB"/>
              </w:rPr>
              <w:t>0%</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52.</w:t>
            </w:r>
            <w:r w:rsidR="00474E11" w:rsidRPr="00DB40BE">
              <w:rPr>
                <w:rFonts w:ascii="Times New Roman" w:hAnsi="Times New Roman" w:cs="Times New Roman"/>
                <w:sz w:val="14"/>
                <w:szCs w:val="20"/>
                <w:lang w:val="en-GB"/>
              </w:rPr>
              <w:t>5%</w:t>
            </w:r>
          </w:p>
        </w:tc>
        <w:tc>
          <w:tcPr>
            <w:tcW w:w="650"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47.</w:t>
            </w:r>
            <w:r w:rsidR="00474E11" w:rsidRPr="00DB40BE">
              <w:rPr>
                <w:rFonts w:ascii="Times New Roman" w:hAnsi="Times New Roman" w:cs="Times New Roman"/>
                <w:sz w:val="14"/>
                <w:szCs w:val="20"/>
                <w:lang w:val="en-GB"/>
              </w:rPr>
              <w:t>5%</w:t>
            </w:r>
          </w:p>
        </w:tc>
        <w:tc>
          <w:tcPr>
            <w:tcW w:w="650" w:type="dxa"/>
            <w:tcBorders>
              <w:left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70.</w:t>
            </w:r>
            <w:r w:rsidR="00474E11" w:rsidRPr="00DB40BE">
              <w:rPr>
                <w:rFonts w:ascii="Times New Roman" w:hAnsi="Times New Roman" w:cs="Times New Roman"/>
                <w:sz w:val="14"/>
                <w:szCs w:val="20"/>
                <w:lang w:val="en-GB"/>
              </w:rPr>
              <w:t>3%</w:t>
            </w:r>
          </w:p>
        </w:tc>
        <w:tc>
          <w:tcPr>
            <w:tcW w:w="651" w:type="dxa"/>
            <w:tcBorders>
              <w:left w:val="nil"/>
              <w:bottom w:val="nil"/>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29.</w:t>
            </w:r>
            <w:r w:rsidR="00474E11" w:rsidRPr="00DB40BE">
              <w:rPr>
                <w:rFonts w:ascii="Times New Roman" w:hAnsi="Times New Roman" w:cs="Times New Roman"/>
                <w:sz w:val="14"/>
                <w:szCs w:val="20"/>
                <w:lang w:val="en-GB"/>
              </w:rPr>
              <w:t>7%</w:t>
            </w:r>
          </w:p>
        </w:tc>
      </w:tr>
      <w:tr w:rsidR="00474E11" w:rsidRPr="00DB40BE" w:rsidTr="00DA10D5">
        <w:trPr>
          <w:jc w:val="center"/>
        </w:trPr>
        <w:tc>
          <w:tcPr>
            <w:tcW w:w="2934" w:type="dxa"/>
            <w:tcBorders>
              <w:left w:val="nil"/>
              <w:bottom w:val="single" w:sz="8" w:space="0" w:color="000000"/>
              <w:right w:val="single" w:sz="4" w:space="0" w:color="auto"/>
            </w:tcBorders>
            <w:shd w:val="clear" w:color="auto" w:fill="C0C0C0"/>
          </w:tcPr>
          <w:p w:rsidR="00474E11" w:rsidRPr="00DB40BE" w:rsidRDefault="00C469F8" w:rsidP="00C469F8">
            <w:pPr>
              <w:autoSpaceDE w:val="0"/>
              <w:autoSpaceDN w:val="0"/>
              <w:adjustRightInd w:val="0"/>
              <w:spacing w:after="0" w:line="240" w:lineRule="auto"/>
              <w:rPr>
                <w:rFonts w:ascii="Times New Roman" w:hAnsi="Times New Roman" w:cs="Times New Roman"/>
                <w:sz w:val="14"/>
                <w:szCs w:val="20"/>
                <w:lang w:val="en-GB"/>
              </w:rPr>
            </w:pPr>
            <w:r w:rsidRPr="00DB40BE">
              <w:rPr>
                <w:rFonts w:ascii="Times New Roman" w:hAnsi="Times New Roman" w:cs="Times New Roman"/>
                <w:sz w:val="14"/>
                <w:szCs w:val="20"/>
                <w:lang w:val="en-GB" w:eastAsia="ca-ES"/>
              </w:rPr>
              <w:t>I</w:t>
            </w:r>
            <w:r w:rsidR="00CF2A00" w:rsidRPr="00DB40BE">
              <w:rPr>
                <w:rFonts w:ascii="Times New Roman" w:hAnsi="Times New Roman" w:cs="Times New Roman"/>
                <w:sz w:val="14"/>
                <w:szCs w:val="20"/>
                <w:lang w:val="en-GB" w:eastAsia="ca-ES"/>
              </w:rPr>
              <w:t>t causes more crime</w:t>
            </w:r>
          </w:p>
        </w:tc>
        <w:tc>
          <w:tcPr>
            <w:tcW w:w="981" w:type="dxa"/>
            <w:tcBorders>
              <w:top w:val="nil"/>
              <w:left w:val="single" w:sz="4" w:space="0" w:color="auto"/>
              <w:bottom w:val="single" w:sz="8" w:space="0" w:color="000000"/>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53.</w:t>
            </w:r>
            <w:r w:rsidR="00474E11" w:rsidRPr="00DB40BE">
              <w:rPr>
                <w:rFonts w:ascii="Times New Roman" w:hAnsi="Times New Roman" w:cs="Times New Roman"/>
                <w:sz w:val="14"/>
                <w:szCs w:val="20"/>
                <w:lang w:val="en-GB"/>
              </w:rPr>
              <w:t>6%</w:t>
            </w:r>
          </w:p>
        </w:tc>
        <w:tc>
          <w:tcPr>
            <w:tcW w:w="981" w:type="dxa"/>
            <w:tcBorders>
              <w:top w:val="nil"/>
              <w:left w:val="nil"/>
              <w:bottom w:val="single" w:sz="8" w:space="0" w:color="000000"/>
              <w:right w:val="single" w:sz="4" w:space="0" w:color="auto"/>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46.</w:t>
            </w:r>
            <w:r w:rsidR="00474E11" w:rsidRPr="00DB40BE">
              <w:rPr>
                <w:rFonts w:ascii="Times New Roman" w:hAnsi="Times New Roman" w:cs="Times New Roman"/>
                <w:sz w:val="14"/>
                <w:szCs w:val="20"/>
                <w:lang w:val="en-GB"/>
              </w:rPr>
              <w:t>4%</w:t>
            </w:r>
          </w:p>
        </w:tc>
        <w:tc>
          <w:tcPr>
            <w:tcW w:w="650" w:type="dxa"/>
            <w:tcBorders>
              <w:left w:val="single" w:sz="4" w:space="0" w:color="auto"/>
              <w:bottom w:val="single" w:sz="8" w:space="0" w:color="000000"/>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58.</w:t>
            </w:r>
            <w:r w:rsidR="00474E11" w:rsidRPr="00DB40BE">
              <w:rPr>
                <w:rFonts w:ascii="Times New Roman" w:hAnsi="Times New Roman" w:cs="Times New Roman"/>
                <w:sz w:val="14"/>
                <w:szCs w:val="20"/>
                <w:lang w:val="en-GB"/>
              </w:rPr>
              <w:t>6%</w:t>
            </w:r>
          </w:p>
        </w:tc>
        <w:tc>
          <w:tcPr>
            <w:tcW w:w="650" w:type="dxa"/>
            <w:tcBorders>
              <w:left w:val="nil"/>
              <w:bottom w:val="single" w:sz="8" w:space="0" w:color="000000"/>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41.</w:t>
            </w:r>
            <w:r w:rsidR="00474E11" w:rsidRPr="00DB40BE">
              <w:rPr>
                <w:rFonts w:ascii="Times New Roman" w:hAnsi="Times New Roman" w:cs="Times New Roman"/>
                <w:sz w:val="14"/>
                <w:szCs w:val="20"/>
                <w:lang w:val="en-GB"/>
              </w:rPr>
              <w:t>4%</w:t>
            </w:r>
          </w:p>
        </w:tc>
        <w:tc>
          <w:tcPr>
            <w:tcW w:w="650" w:type="dxa"/>
            <w:tcBorders>
              <w:bottom w:val="single" w:sz="8" w:space="0" w:color="000000"/>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53.</w:t>
            </w:r>
            <w:r w:rsidR="00474E11" w:rsidRPr="00DB40BE">
              <w:rPr>
                <w:rFonts w:ascii="Times New Roman" w:hAnsi="Times New Roman" w:cs="Times New Roman"/>
                <w:sz w:val="14"/>
                <w:szCs w:val="20"/>
                <w:lang w:val="en-GB"/>
              </w:rPr>
              <w:t>4%</w:t>
            </w:r>
          </w:p>
        </w:tc>
        <w:tc>
          <w:tcPr>
            <w:tcW w:w="650" w:type="dxa"/>
            <w:tcBorders>
              <w:left w:val="nil"/>
              <w:bottom w:val="single" w:sz="8" w:space="0" w:color="000000"/>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46.</w:t>
            </w:r>
            <w:r w:rsidR="00474E11" w:rsidRPr="00DB40BE">
              <w:rPr>
                <w:rFonts w:ascii="Times New Roman" w:hAnsi="Times New Roman" w:cs="Times New Roman"/>
                <w:sz w:val="14"/>
                <w:szCs w:val="20"/>
                <w:lang w:val="en-GB"/>
              </w:rPr>
              <w:t>6%</w:t>
            </w:r>
          </w:p>
        </w:tc>
        <w:tc>
          <w:tcPr>
            <w:tcW w:w="650" w:type="dxa"/>
            <w:tcBorders>
              <w:bottom w:val="single" w:sz="8" w:space="0" w:color="000000"/>
            </w:tcBorders>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36.</w:t>
            </w:r>
            <w:r w:rsidR="00474E11" w:rsidRPr="00DB40BE">
              <w:rPr>
                <w:rFonts w:ascii="Times New Roman" w:hAnsi="Times New Roman" w:cs="Times New Roman"/>
                <w:sz w:val="14"/>
                <w:szCs w:val="20"/>
                <w:lang w:val="en-GB"/>
              </w:rPr>
              <w:t>8%</w:t>
            </w:r>
          </w:p>
        </w:tc>
        <w:tc>
          <w:tcPr>
            <w:tcW w:w="651" w:type="dxa"/>
            <w:tcBorders>
              <w:left w:val="nil"/>
              <w:bottom w:val="single" w:sz="8" w:space="0" w:color="000000"/>
              <w:right w:val="nil"/>
            </w:tcBorders>
            <w:shd w:val="clear" w:color="auto" w:fill="C0C0C0"/>
            <w:vAlign w:val="center"/>
          </w:tcPr>
          <w:p w:rsidR="00474E11" w:rsidRPr="00DB40BE" w:rsidRDefault="00CF2A00" w:rsidP="00DA10D5">
            <w:pPr>
              <w:autoSpaceDE w:val="0"/>
              <w:autoSpaceDN w:val="0"/>
              <w:adjustRightInd w:val="0"/>
              <w:spacing w:after="0" w:line="240" w:lineRule="auto"/>
              <w:jc w:val="center"/>
              <w:rPr>
                <w:rFonts w:ascii="Times New Roman" w:hAnsi="Times New Roman" w:cs="Times New Roman"/>
                <w:sz w:val="14"/>
                <w:szCs w:val="20"/>
                <w:lang w:val="en-GB"/>
              </w:rPr>
            </w:pPr>
            <w:r w:rsidRPr="00DB40BE">
              <w:rPr>
                <w:rFonts w:ascii="Times New Roman" w:hAnsi="Times New Roman" w:cs="Times New Roman"/>
                <w:sz w:val="14"/>
                <w:szCs w:val="20"/>
                <w:lang w:val="en-GB"/>
              </w:rPr>
              <w:t>63.</w:t>
            </w:r>
            <w:r w:rsidR="00474E11" w:rsidRPr="00DB40BE">
              <w:rPr>
                <w:rFonts w:ascii="Times New Roman" w:hAnsi="Times New Roman" w:cs="Times New Roman"/>
                <w:sz w:val="14"/>
                <w:szCs w:val="20"/>
                <w:lang w:val="en-GB"/>
              </w:rPr>
              <w:t>2%</w:t>
            </w:r>
          </w:p>
        </w:tc>
      </w:tr>
    </w:tbl>
    <w:p w:rsidR="00E61742" w:rsidRPr="00DB40BE" w:rsidRDefault="00CF2A00" w:rsidP="001C6C10">
      <w:pPr>
        <w:spacing w:after="0" w:line="360" w:lineRule="auto"/>
        <w:jc w:val="center"/>
        <w:rPr>
          <w:rFonts w:ascii="Times New Roman" w:hAnsi="Times New Roman" w:cs="Times New Roman"/>
          <w:szCs w:val="24"/>
          <w:lang w:val="en-GB"/>
        </w:rPr>
      </w:pPr>
      <w:r w:rsidRPr="00DB40BE">
        <w:rPr>
          <w:rFonts w:ascii="Times New Roman" w:hAnsi="Times New Roman" w:cs="Times New Roman"/>
          <w:szCs w:val="24"/>
          <w:lang w:val="en-GB"/>
        </w:rPr>
        <w:t>Table</w:t>
      </w:r>
      <w:r w:rsidR="00C34B8E" w:rsidRPr="00DB40BE">
        <w:rPr>
          <w:rFonts w:ascii="Times New Roman" w:hAnsi="Times New Roman" w:cs="Times New Roman"/>
          <w:szCs w:val="24"/>
          <w:lang w:val="en-GB"/>
        </w:rPr>
        <w:t xml:space="preserve"> </w:t>
      </w:r>
      <w:r w:rsidR="004C05A1" w:rsidRPr="00DB40BE">
        <w:rPr>
          <w:rFonts w:ascii="Times New Roman" w:hAnsi="Times New Roman" w:cs="Times New Roman"/>
          <w:szCs w:val="24"/>
          <w:lang w:val="en-GB"/>
        </w:rPr>
        <w:t>3</w:t>
      </w:r>
      <w:r w:rsidR="00C34B8E" w:rsidRPr="00DB40BE">
        <w:rPr>
          <w:rFonts w:ascii="Times New Roman" w:hAnsi="Times New Roman" w:cs="Times New Roman"/>
          <w:szCs w:val="24"/>
          <w:lang w:val="en-GB"/>
        </w:rPr>
        <w:t xml:space="preserve">. </w:t>
      </w:r>
      <w:r w:rsidR="00C469F8" w:rsidRPr="00DB40BE">
        <w:rPr>
          <w:rFonts w:ascii="Times New Roman" w:hAnsi="Times New Roman" w:cs="Times New Roman"/>
          <w:szCs w:val="24"/>
          <w:lang w:val="en-GB"/>
        </w:rPr>
        <w:t xml:space="preserve">Views on </w:t>
      </w:r>
      <w:r w:rsidRPr="00DB40BE">
        <w:rPr>
          <w:rFonts w:ascii="Times New Roman" w:hAnsi="Times New Roman" w:cs="Times New Roman"/>
          <w:szCs w:val="24"/>
          <w:lang w:val="en-GB"/>
        </w:rPr>
        <w:t>c</w:t>
      </w:r>
      <w:r w:rsidR="00C469F8" w:rsidRPr="00DB40BE">
        <w:rPr>
          <w:rFonts w:ascii="Times New Roman" w:hAnsi="Times New Roman" w:cs="Times New Roman"/>
          <w:szCs w:val="24"/>
          <w:lang w:val="en-GB"/>
        </w:rPr>
        <w:t xml:space="preserve">oexistence </w:t>
      </w:r>
      <w:r w:rsidRPr="00DB40BE">
        <w:rPr>
          <w:rFonts w:ascii="Times New Roman" w:hAnsi="Times New Roman" w:cs="Times New Roman"/>
          <w:szCs w:val="24"/>
          <w:lang w:val="en-GB"/>
        </w:rPr>
        <w:t xml:space="preserve">and birthplace </w:t>
      </w:r>
    </w:p>
    <w:p w:rsidR="008732D3" w:rsidRPr="00DB40BE" w:rsidRDefault="008732D3" w:rsidP="001C6C10">
      <w:pPr>
        <w:spacing w:after="0" w:line="360" w:lineRule="auto"/>
        <w:jc w:val="center"/>
        <w:rPr>
          <w:rFonts w:ascii="Times New Roman" w:hAnsi="Times New Roman" w:cs="Times New Roman"/>
          <w:sz w:val="24"/>
          <w:szCs w:val="24"/>
          <w:lang w:val="en-GB"/>
        </w:rPr>
      </w:pPr>
    </w:p>
    <w:p w:rsidR="00CF2A00" w:rsidRPr="00DB40BE" w:rsidRDefault="00CF2A00"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Turning to coexistence in </w:t>
      </w:r>
      <w:r w:rsidR="008732D3" w:rsidRPr="00DB40BE">
        <w:rPr>
          <w:rFonts w:ascii="Times New Roman" w:hAnsi="Times New Roman" w:cs="Times New Roman"/>
          <w:sz w:val="24"/>
          <w:szCs w:val="24"/>
          <w:lang w:val="en-GB"/>
        </w:rPr>
        <w:t xml:space="preserve">the </w:t>
      </w:r>
      <w:r w:rsidRPr="00DB40BE">
        <w:rPr>
          <w:rFonts w:ascii="Times New Roman" w:hAnsi="Times New Roman" w:cs="Times New Roman"/>
          <w:sz w:val="24"/>
          <w:szCs w:val="24"/>
          <w:lang w:val="en-GB"/>
        </w:rPr>
        <w:t xml:space="preserve">public </w:t>
      </w:r>
      <w:r w:rsidR="008732D3" w:rsidRPr="00DB40BE">
        <w:rPr>
          <w:rFonts w:ascii="Times New Roman" w:hAnsi="Times New Roman" w:cs="Times New Roman"/>
          <w:sz w:val="24"/>
          <w:szCs w:val="24"/>
          <w:lang w:val="en-GB"/>
        </w:rPr>
        <w:t>sphere</w:t>
      </w:r>
      <w:r w:rsidRPr="00DB40BE">
        <w:rPr>
          <w:rFonts w:ascii="Times New Roman" w:hAnsi="Times New Roman" w:cs="Times New Roman"/>
          <w:sz w:val="24"/>
          <w:szCs w:val="24"/>
          <w:lang w:val="en-GB"/>
        </w:rPr>
        <w:t xml:space="preserve">, the girls, the </w:t>
      </w:r>
      <w:r w:rsidR="008732D3" w:rsidRPr="00DB40BE">
        <w:rPr>
          <w:rFonts w:ascii="Times New Roman" w:hAnsi="Times New Roman" w:cs="Times New Roman"/>
          <w:sz w:val="24"/>
          <w:szCs w:val="24"/>
          <w:lang w:val="en-GB"/>
        </w:rPr>
        <w:t xml:space="preserve">foreign-born </w:t>
      </w:r>
      <w:r w:rsidRPr="00DB40BE">
        <w:rPr>
          <w:rFonts w:ascii="Times New Roman" w:hAnsi="Times New Roman" w:cs="Times New Roman"/>
          <w:sz w:val="24"/>
          <w:szCs w:val="24"/>
          <w:lang w:val="en-GB"/>
        </w:rPr>
        <w:t xml:space="preserve">youth, and those who had the most open concept of citizenship, were again those who valued intercultural coexistence most highly, agreeing more frequently with its positive aspects and disagreeing </w:t>
      </w:r>
      <w:r w:rsidR="008732D3" w:rsidRPr="00DB40BE">
        <w:rPr>
          <w:rFonts w:ascii="Times New Roman" w:hAnsi="Times New Roman" w:cs="Times New Roman"/>
          <w:sz w:val="24"/>
          <w:szCs w:val="24"/>
          <w:lang w:val="en-GB"/>
        </w:rPr>
        <w:t>with</w:t>
      </w:r>
      <w:r w:rsidRPr="00DB40BE">
        <w:rPr>
          <w:rFonts w:ascii="Times New Roman" w:hAnsi="Times New Roman" w:cs="Times New Roman"/>
          <w:sz w:val="24"/>
          <w:szCs w:val="24"/>
          <w:lang w:val="en-GB"/>
        </w:rPr>
        <w:t xml:space="preserve"> the negative ones. </w:t>
      </w:r>
    </w:p>
    <w:p w:rsidR="000F1ABC" w:rsidRPr="00DB40BE" w:rsidRDefault="000F1ABC" w:rsidP="001C6C10">
      <w:pPr>
        <w:spacing w:after="0" w:line="360" w:lineRule="auto"/>
        <w:jc w:val="both"/>
        <w:rPr>
          <w:rFonts w:ascii="Times New Roman" w:hAnsi="Times New Roman" w:cs="Times New Roman"/>
          <w:sz w:val="24"/>
          <w:szCs w:val="24"/>
          <w:lang w:val="en-GB"/>
        </w:rPr>
      </w:pPr>
    </w:p>
    <w:p w:rsidR="00C34B8E" w:rsidRPr="00DB40BE" w:rsidRDefault="00CF2A00" w:rsidP="001C6C10">
      <w:pPr>
        <w:spacing w:after="0" w:line="360" w:lineRule="auto"/>
        <w:jc w:val="both"/>
        <w:rPr>
          <w:rStyle w:val="hps"/>
          <w:rFonts w:ascii="Times New Roman" w:hAnsi="Times New Roman" w:cs="Times New Roman"/>
          <w:b/>
          <w:i/>
          <w:sz w:val="24"/>
          <w:szCs w:val="24"/>
          <w:lang w:val="en-GB"/>
        </w:rPr>
      </w:pPr>
      <w:r w:rsidRPr="00DB40BE">
        <w:rPr>
          <w:rStyle w:val="hps"/>
          <w:rFonts w:ascii="Times New Roman" w:hAnsi="Times New Roman" w:cs="Times New Roman"/>
          <w:b/>
          <w:i/>
          <w:sz w:val="24"/>
          <w:szCs w:val="24"/>
          <w:lang w:val="en-GB"/>
        </w:rPr>
        <w:t>Friendships within the same cultural group</w:t>
      </w:r>
    </w:p>
    <w:p w:rsidR="00CF2A00" w:rsidRPr="00DB40BE" w:rsidRDefault="00CF2A00" w:rsidP="001C6C10">
      <w:pPr>
        <w:spacing w:after="0" w:line="360" w:lineRule="auto"/>
        <w:jc w:val="both"/>
        <w:rPr>
          <w:rStyle w:val="hps"/>
          <w:rFonts w:ascii="Times New Roman" w:hAnsi="Times New Roman" w:cs="Times New Roman"/>
          <w:sz w:val="24"/>
          <w:szCs w:val="24"/>
          <w:lang w:val="en-GB"/>
        </w:rPr>
      </w:pPr>
    </w:p>
    <w:p w:rsidR="00CF2A00" w:rsidRPr="00DB40BE" w:rsidRDefault="00CF2A00" w:rsidP="001C6C10">
      <w:pPr>
        <w:spacing w:after="0" w:line="360" w:lineRule="auto"/>
        <w:jc w:val="both"/>
        <w:rPr>
          <w:rStyle w:val="hps"/>
          <w:rFonts w:ascii="Times New Roman" w:hAnsi="Times New Roman" w:cs="Times New Roman"/>
          <w:sz w:val="24"/>
          <w:szCs w:val="24"/>
          <w:lang w:val="en-GB"/>
        </w:rPr>
      </w:pPr>
      <w:r w:rsidRPr="00DB40BE">
        <w:rPr>
          <w:rStyle w:val="hps"/>
          <w:rFonts w:ascii="Times New Roman" w:hAnsi="Times New Roman" w:cs="Times New Roman"/>
          <w:sz w:val="24"/>
          <w:szCs w:val="24"/>
          <w:lang w:val="en-GB"/>
        </w:rPr>
        <w:t>Finally, participants in general stated that they had fairly varied friendships. However, the native-born youth and those from other Spanish provinces were those who had more friendships with other natives; and those born abroad were those who related least exclusively with natives. This is statistically significant in terms of friendships at school (</w:t>
      </w:r>
      <w:r w:rsidRPr="00DB40BE">
        <w:rPr>
          <w:rFonts w:ascii="Times New Roman" w:hAnsi="Times New Roman" w:cs="Times New Roman"/>
          <w:sz w:val="24"/>
          <w:szCs w:val="24"/>
          <w:lang w:val="en-GB"/>
        </w:rPr>
        <w:t>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w:t>
      </w:r>
      <w:r w:rsidRPr="00DB40BE">
        <w:rPr>
          <w:rStyle w:val="hps"/>
          <w:rFonts w:ascii="Times New Roman" w:hAnsi="Times New Roman" w:cs="Times New Roman"/>
          <w:sz w:val="24"/>
          <w:szCs w:val="24"/>
          <w:lang w:val="en-GB"/>
        </w:rPr>
        <w:t>562'2</w:t>
      </w:r>
      <w:r w:rsidRPr="00DB40BE">
        <w:rPr>
          <w:rFonts w:ascii="Times New Roman" w:hAnsi="Times New Roman" w:cs="Times New Roman"/>
          <w:sz w:val="24"/>
          <w:szCs w:val="24"/>
          <w:lang w:val="en-GB"/>
        </w:rPr>
        <w:t>, p=</w:t>
      </w:r>
      <w:r w:rsidRPr="00DB40BE">
        <w:rPr>
          <w:rStyle w:val="hps"/>
          <w:rFonts w:ascii="Times New Roman" w:hAnsi="Times New Roman" w:cs="Times New Roman"/>
          <w:sz w:val="24"/>
          <w:szCs w:val="24"/>
          <w:lang w:val="en-GB"/>
        </w:rPr>
        <w:t>0'000</w:t>
      </w:r>
      <w:r w:rsidRPr="00DB40BE">
        <w:rPr>
          <w:rFonts w:ascii="Times New Roman" w:hAnsi="Times New Roman" w:cs="Times New Roman"/>
          <w:sz w:val="24"/>
          <w:szCs w:val="24"/>
          <w:lang w:val="en-GB"/>
        </w:rPr>
        <w:t xml:space="preserve">, </w:t>
      </w:r>
      <w:r w:rsidRPr="00DB40BE">
        <w:rPr>
          <w:rStyle w:val="hps"/>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w:t>
      </w:r>
      <w:r w:rsidRPr="00DB40BE">
        <w:rPr>
          <w:rStyle w:val="hps"/>
          <w:rFonts w:ascii="Times New Roman" w:hAnsi="Times New Roman" w:cs="Times New Roman"/>
          <w:sz w:val="24"/>
          <w:szCs w:val="24"/>
          <w:lang w:val="en-GB"/>
        </w:rPr>
        <w:t>0'05</w:t>
      </w:r>
      <w:r w:rsidRPr="00DB40BE">
        <w:rPr>
          <w:rFonts w:ascii="Times New Roman" w:hAnsi="Times New Roman" w:cs="Times New Roman"/>
          <w:sz w:val="24"/>
          <w:szCs w:val="24"/>
          <w:lang w:val="en-GB"/>
        </w:rPr>
        <w:t xml:space="preserve">), in other contexts </w:t>
      </w:r>
      <w:r w:rsidRPr="00DB40BE">
        <w:rPr>
          <w:rStyle w:val="hps"/>
          <w:rFonts w:ascii="Times New Roman" w:hAnsi="Times New Roman" w:cs="Times New Roman"/>
          <w:sz w:val="24"/>
          <w:szCs w:val="24"/>
          <w:lang w:val="en-GB"/>
        </w:rPr>
        <w:t>(</w:t>
      </w:r>
      <w:r w:rsidRPr="00DB40BE">
        <w:rPr>
          <w:rFonts w:ascii="Times New Roman" w:hAnsi="Times New Roman" w:cs="Times New Roman"/>
          <w:sz w:val="24"/>
          <w:szCs w:val="24"/>
          <w:lang w:val="en-GB"/>
        </w:rPr>
        <w:t>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w:t>
      </w:r>
      <w:r w:rsidRPr="00DB40BE">
        <w:rPr>
          <w:rStyle w:val="hps"/>
          <w:rFonts w:ascii="Times New Roman" w:hAnsi="Times New Roman" w:cs="Times New Roman"/>
          <w:sz w:val="24"/>
          <w:szCs w:val="24"/>
          <w:lang w:val="en-GB"/>
        </w:rPr>
        <w:t>965'2</w:t>
      </w:r>
      <w:r w:rsidRPr="00DB40BE">
        <w:rPr>
          <w:rFonts w:ascii="Times New Roman" w:hAnsi="Times New Roman" w:cs="Times New Roman"/>
          <w:sz w:val="24"/>
          <w:szCs w:val="24"/>
          <w:lang w:val="en-GB"/>
        </w:rPr>
        <w:t>, p=</w:t>
      </w:r>
      <w:r w:rsidRPr="00DB40BE">
        <w:rPr>
          <w:rStyle w:val="hps"/>
          <w:rFonts w:ascii="Times New Roman" w:hAnsi="Times New Roman" w:cs="Times New Roman"/>
          <w:sz w:val="24"/>
          <w:szCs w:val="24"/>
          <w:lang w:val="en-GB"/>
        </w:rPr>
        <w:t>0'000</w:t>
      </w:r>
      <w:r w:rsidRPr="00DB40BE">
        <w:rPr>
          <w:rFonts w:ascii="Times New Roman" w:hAnsi="Times New Roman" w:cs="Times New Roman"/>
          <w:sz w:val="24"/>
          <w:szCs w:val="24"/>
          <w:lang w:val="en-GB"/>
        </w:rPr>
        <w:t xml:space="preserve">, </w:t>
      </w:r>
      <w:r w:rsidRPr="00DB40BE">
        <w:rPr>
          <w:rStyle w:val="hps"/>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w:t>
      </w:r>
      <w:r w:rsidRPr="00DB40BE">
        <w:rPr>
          <w:rStyle w:val="hps"/>
          <w:rFonts w:ascii="Times New Roman" w:hAnsi="Times New Roman" w:cs="Times New Roman"/>
          <w:sz w:val="24"/>
          <w:szCs w:val="24"/>
          <w:lang w:val="en-GB"/>
        </w:rPr>
        <w:t>0'05)</w:t>
      </w:r>
      <w:r w:rsidRPr="00DB40BE">
        <w:rPr>
          <w:rFonts w:ascii="Times New Roman" w:hAnsi="Times New Roman" w:cs="Times New Roman"/>
          <w:sz w:val="24"/>
          <w:szCs w:val="24"/>
          <w:lang w:val="en-GB"/>
        </w:rPr>
        <w:t xml:space="preserve">, and in the neighbourhood </w:t>
      </w:r>
      <w:r w:rsidRPr="00DB40BE">
        <w:rPr>
          <w:rStyle w:val="hps"/>
          <w:rFonts w:ascii="Times New Roman" w:hAnsi="Times New Roman" w:cs="Times New Roman"/>
          <w:sz w:val="24"/>
          <w:szCs w:val="24"/>
          <w:lang w:val="en-GB"/>
        </w:rPr>
        <w:t>(</w:t>
      </w:r>
      <w:r w:rsidRPr="00DB40BE">
        <w:rPr>
          <w:rFonts w:ascii="Times New Roman" w:hAnsi="Times New Roman" w:cs="Times New Roman"/>
          <w:sz w:val="24"/>
          <w:szCs w:val="24"/>
          <w:lang w:val="en-GB"/>
        </w:rPr>
        <w:t>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w:t>
      </w:r>
      <w:r w:rsidRPr="00DB40BE">
        <w:rPr>
          <w:rStyle w:val="hps"/>
          <w:rFonts w:ascii="Times New Roman" w:hAnsi="Times New Roman" w:cs="Times New Roman"/>
          <w:sz w:val="24"/>
          <w:szCs w:val="24"/>
          <w:lang w:val="en-GB"/>
        </w:rPr>
        <w:t>869'8</w:t>
      </w:r>
      <w:r w:rsidRPr="00DB40BE">
        <w:rPr>
          <w:rFonts w:ascii="Times New Roman" w:hAnsi="Times New Roman" w:cs="Times New Roman"/>
          <w:sz w:val="24"/>
          <w:szCs w:val="24"/>
          <w:lang w:val="en-GB"/>
        </w:rPr>
        <w:t>, p=</w:t>
      </w:r>
      <w:r w:rsidRPr="00DB40BE">
        <w:rPr>
          <w:rStyle w:val="hps"/>
          <w:rFonts w:ascii="Times New Roman" w:hAnsi="Times New Roman" w:cs="Times New Roman"/>
          <w:sz w:val="24"/>
          <w:szCs w:val="24"/>
          <w:lang w:val="en-GB"/>
        </w:rPr>
        <w:t>0'000</w:t>
      </w:r>
      <w:r w:rsidRPr="00DB40BE">
        <w:rPr>
          <w:rFonts w:ascii="Times New Roman" w:hAnsi="Times New Roman" w:cs="Times New Roman"/>
          <w:sz w:val="24"/>
          <w:szCs w:val="24"/>
          <w:lang w:val="en-GB"/>
        </w:rPr>
        <w:t xml:space="preserve">, </w:t>
      </w:r>
      <w:r w:rsidRPr="00DB40BE">
        <w:rPr>
          <w:rStyle w:val="hps"/>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w:t>
      </w:r>
      <w:r w:rsidRPr="00DB40BE">
        <w:rPr>
          <w:rStyle w:val="hps"/>
          <w:rFonts w:ascii="Times New Roman" w:hAnsi="Times New Roman" w:cs="Times New Roman"/>
          <w:sz w:val="24"/>
          <w:szCs w:val="24"/>
          <w:lang w:val="en-GB"/>
        </w:rPr>
        <w:t>0'05</w:t>
      </w:r>
      <w:r w:rsidRPr="00DB40BE">
        <w:rPr>
          <w:rFonts w:ascii="Times New Roman" w:hAnsi="Times New Roman" w:cs="Times New Roman"/>
          <w:sz w:val="24"/>
          <w:szCs w:val="24"/>
          <w:lang w:val="en-GB"/>
        </w:rPr>
        <w:t>).</w:t>
      </w:r>
      <w:r w:rsidR="006D658F" w:rsidRPr="00DB40BE">
        <w:rPr>
          <w:rFonts w:ascii="Times New Roman" w:hAnsi="Times New Roman" w:cs="Times New Roman"/>
          <w:sz w:val="24"/>
          <w:szCs w:val="24"/>
          <w:lang w:val="en-GB"/>
        </w:rPr>
        <w:t xml:space="preserve"> 20% of young foreigners mixed </w:t>
      </w:r>
      <w:r w:rsidR="009C2419" w:rsidRPr="00DB40BE">
        <w:rPr>
          <w:rFonts w:ascii="Times New Roman" w:hAnsi="Times New Roman" w:cs="Times New Roman"/>
          <w:sz w:val="24"/>
          <w:szCs w:val="24"/>
          <w:lang w:val="en-GB"/>
        </w:rPr>
        <w:t xml:space="preserve">solely </w:t>
      </w:r>
      <w:r w:rsidR="009C2419" w:rsidRPr="00DB40BE">
        <w:rPr>
          <w:rFonts w:ascii="Times New Roman" w:hAnsi="Times New Roman" w:cs="Times New Roman"/>
          <w:sz w:val="24"/>
          <w:szCs w:val="24"/>
          <w:lang w:val="en-GB"/>
        </w:rPr>
        <w:lastRenderedPageBreak/>
        <w:t>with young people of the same origins out of school, 33% of those born in other provinces of Spain mixed only with young Spaniards,</w:t>
      </w:r>
      <w:r w:rsidR="008732D3" w:rsidRPr="00DB40BE">
        <w:rPr>
          <w:rFonts w:ascii="Times New Roman" w:hAnsi="Times New Roman" w:cs="Times New Roman"/>
          <w:sz w:val="24"/>
          <w:szCs w:val="24"/>
          <w:lang w:val="en-GB"/>
        </w:rPr>
        <w:t xml:space="preserve"> and 55% of these young people</w:t>
      </w:r>
      <w:r w:rsidR="009C2419" w:rsidRPr="00DB40BE">
        <w:rPr>
          <w:rFonts w:ascii="Times New Roman" w:hAnsi="Times New Roman" w:cs="Times New Roman"/>
          <w:sz w:val="24"/>
          <w:szCs w:val="24"/>
          <w:lang w:val="en-GB"/>
        </w:rPr>
        <w:t xml:space="preserve"> mixed only with young Spaniards</w:t>
      </w:r>
      <w:r w:rsidR="008732D3" w:rsidRPr="00DB40BE">
        <w:rPr>
          <w:rFonts w:ascii="Times New Roman" w:hAnsi="Times New Roman" w:cs="Times New Roman"/>
          <w:sz w:val="24"/>
          <w:szCs w:val="24"/>
          <w:lang w:val="en-GB"/>
        </w:rPr>
        <w:t xml:space="preserve"> in the neighbourhood context</w:t>
      </w:r>
      <w:r w:rsidR="009C2419" w:rsidRPr="00DB40BE">
        <w:rPr>
          <w:rFonts w:ascii="Times New Roman" w:hAnsi="Times New Roman" w:cs="Times New Roman"/>
          <w:sz w:val="24"/>
          <w:szCs w:val="24"/>
          <w:lang w:val="en-GB"/>
        </w:rPr>
        <w:t xml:space="preserve">. </w:t>
      </w:r>
    </w:p>
    <w:p w:rsidR="000F1ABC" w:rsidRPr="00DB40BE" w:rsidRDefault="000F1ABC" w:rsidP="001C6C10">
      <w:pPr>
        <w:spacing w:after="0" w:line="360" w:lineRule="auto"/>
        <w:jc w:val="both"/>
        <w:rPr>
          <w:rFonts w:ascii="Times New Roman" w:hAnsi="Times New Roman" w:cs="Times New Roman"/>
          <w:sz w:val="24"/>
          <w:szCs w:val="24"/>
          <w:lang w:val="en-GB"/>
        </w:rPr>
      </w:pPr>
    </w:p>
    <w:p w:rsidR="00C34B8E" w:rsidRPr="00DB40BE" w:rsidRDefault="00860DF7" w:rsidP="001C6C10">
      <w:pPr>
        <w:pStyle w:val="Prrafodelista"/>
        <w:keepNext/>
        <w:spacing w:after="0" w:line="360" w:lineRule="auto"/>
        <w:ind w:left="0"/>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3.</w:t>
      </w:r>
      <w:r w:rsidR="00CA78D6" w:rsidRPr="00DB40BE">
        <w:rPr>
          <w:rFonts w:ascii="Times New Roman" w:hAnsi="Times New Roman" w:cs="Times New Roman"/>
          <w:b/>
          <w:bCs/>
          <w:sz w:val="24"/>
          <w:szCs w:val="24"/>
          <w:lang w:val="en-GB"/>
        </w:rPr>
        <w:t>4.-</w:t>
      </w:r>
      <w:r w:rsidR="009C2419" w:rsidRPr="00DB40BE">
        <w:rPr>
          <w:rFonts w:ascii="Times New Roman" w:hAnsi="Times New Roman" w:cs="Times New Roman"/>
          <w:b/>
          <w:bCs/>
          <w:sz w:val="24"/>
          <w:szCs w:val="24"/>
          <w:lang w:val="en-GB"/>
        </w:rPr>
        <w:t xml:space="preserve"> The identity dimension of integration </w:t>
      </w:r>
    </w:p>
    <w:p w:rsidR="000F1ABC" w:rsidRPr="00DB40BE" w:rsidRDefault="000F1ABC" w:rsidP="001C6C10">
      <w:pPr>
        <w:pStyle w:val="Prrafodelista"/>
        <w:keepNext/>
        <w:spacing w:after="0" w:line="360" w:lineRule="auto"/>
        <w:ind w:left="0"/>
        <w:jc w:val="both"/>
        <w:rPr>
          <w:rFonts w:ascii="Times New Roman" w:hAnsi="Times New Roman" w:cs="Times New Roman"/>
          <w:b/>
          <w:bCs/>
          <w:sz w:val="24"/>
          <w:szCs w:val="24"/>
          <w:lang w:val="en-GB"/>
        </w:rPr>
      </w:pPr>
    </w:p>
    <w:p w:rsidR="009C2419" w:rsidRPr="00DB40BE" w:rsidRDefault="009C2419"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When participants were questioned about their general feelings of belonging, 49% said that they felt Catalan, while 17% felt Spanish, 16% from their country of origin, and 10% Catalan and Spanish at the same time. </w:t>
      </w:r>
    </w:p>
    <w:p w:rsidR="001A7CAC" w:rsidRDefault="001A7CAC" w:rsidP="001C6C10">
      <w:pPr>
        <w:spacing w:after="0" w:line="360" w:lineRule="auto"/>
        <w:jc w:val="both"/>
        <w:rPr>
          <w:rFonts w:ascii="Times New Roman" w:hAnsi="Times New Roman" w:cs="Times New Roman"/>
          <w:sz w:val="24"/>
          <w:szCs w:val="24"/>
          <w:lang w:val="en-GB"/>
        </w:rPr>
      </w:pPr>
    </w:p>
    <w:p w:rsidR="004E5023" w:rsidRPr="00DB40BE" w:rsidRDefault="004E5023" w:rsidP="001C6C10">
      <w:pPr>
        <w:spacing w:after="0" w:line="360" w:lineRule="auto"/>
        <w:jc w:val="both"/>
        <w:rPr>
          <w:rFonts w:ascii="Times New Roman" w:hAnsi="Times New Roman" w:cs="Times New Roman"/>
          <w:sz w:val="24"/>
          <w:szCs w:val="24"/>
          <w:lang w:val="en-GB"/>
        </w:rPr>
      </w:pPr>
    </w:p>
    <w:p w:rsidR="000F1ABC" w:rsidRPr="00DB40BE" w:rsidRDefault="000F1ABC" w:rsidP="001C6C10">
      <w:pPr>
        <w:spacing w:after="0" w:line="360" w:lineRule="auto"/>
        <w:jc w:val="both"/>
        <w:rPr>
          <w:rFonts w:ascii="Times New Roman" w:hAnsi="Times New Roman" w:cs="Times New Roman"/>
          <w:sz w:val="24"/>
          <w:szCs w:val="24"/>
          <w:lang w:val="en-GB"/>
        </w:rPr>
      </w:pPr>
    </w:p>
    <w:p w:rsidR="00C34B8E" w:rsidRPr="00DB40BE" w:rsidRDefault="008732D3" w:rsidP="001C6C10">
      <w:pPr>
        <w:spacing w:after="0" w:line="360" w:lineRule="auto"/>
        <w:jc w:val="both"/>
        <w:rPr>
          <w:rFonts w:ascii="Times New Roman" w:hAnsi="Times New Roman" w:cs="Times New Roman"/>
          <w:b/>
          <w:i/>
          <w:sz w:val="24"/>
          <w:szCs w:val="24"/>
          <w:lang w:val="en-GB"/>
        </w:rPr>
      </w:pPr>
      <w:r w:rsidRPr="00DB40BE">
        <w:rPr>
          <w:rFonts w:ascii="Times New Roman" w:hAnsi="Times New Roman" w:cs="Times New Roman"/>
          <w:b/>
          <w:i/>
          <w:sz w:val="24"/>
          <w:szCs w:val="24"/>
          <w:lang w:val="en-GB"/>
        </w:rPr>
        <w:t>The country of origin’s</w:t>
      </w:r>
      <w:r w:rsidR="009C2419" w:rsidRPr="00DB40BE">
        <w:rPr>
          <w:rFonts w:ascii="Times New Roman" w:hAnsi="Times New Roman" w:cs="Times New Roman"/>
          <w:b/>
          <w:i/>
          <w:sz w:val="24"/>
          <w:szCs w:val="24"/>
          <w:lang w:val="en-GB"/>
        </w:rPr>
        <w:t xml:space="preserve"> religion and food in cultural identity</w:t>
      </w:r>
    </w:p>
    <w:p w:rsidR="000F1ABC" w:rsidRPr="00DB40BE" w:rsidRDefault="000F1ABC" w:rsidP="001C6C10">
      <w:pPr>
        <w:spacing w:after="0" w:line="360" w:lineRule="auto"/>
        <w:jc w:val="both"/>
        <w:rPr>
          <w:rFonts w:ascii="Times New Roman" w:hAnsi="Times New Roman" w:cs="Times New Roman"/>
          <w:b/>
          <w:i/>
          <w:sz w:val="24"/>
          <w:szCs w:val="24"/>
          <w:lang w:val="en-GB"/>
        </w:rPr>
      </w:pPr>
    </w:p>
    <w:p w:rsidR="009C2419" w:rsidRPr="00DB40BE" w:rsidRDefault="009C2419"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Regarding the ethnic-cultural identity of participants, we identified as key these two aspects: religion (76% of young foreigners) and food (72%). these figures do not show differences between young people under and over 16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=1'46, p=0'48,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=0'05 and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=4'37, p=0'11,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=0'05, respectively).</w:t>
      </w:r>
    </w:p>
    <w:p w:rsidR="007720EE" w:rsidRPr="00DB40BE" w:rsidRDefault="007720EE" w:rsidP="001C6C10">
      <w:pPr>
        <w:spacing w:after="0" w:line="360" w:lineRule="auto"/>
        <w:jc w:val="both"/>
        <w:rPr>
          <w:rFonts w:ascii="Times New Roman" w:hAnsi="Times New Roman" w:cs="Times New Roman"/>
          <w:sz w:val="24"/>
          <w:szCs w:val="24"/>
          <w:lang w:val="en-GB"/>
        </w:rPr>
      </w:pPr>
    </w:p>
    <w:p w:rsidR="009C2419" w:rsidRPr="00DB40BE" w:rsidRDefault="009C2419"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Popular celebrations, music and partner</w:t>
      </w:r>
      <w:r w:rsidR="008732D3" w:rsidRPr="00DB40BE">
        <w:rPr>
          <w:rFonts w:ascii="Times New Roman" w:hAnsi="Times New Roman" w:cs="Times New Roman"/>
          <w:sz w:val="24"/>
          <w:szCs w:val="24"/>
          <w:lang w:val="en-GB"/>
        </w:rPr>
        <w:t>s</w:t>
      </w:r>
      <w:r w:rsidRPr="00DB40BE">
        <w:rPr>
          <w:rFonts w:ascii="Times New Roman" w:hAnsi="Times New Roman" w:cs="Times New Roman"/>
          <w:sz w:val="24"/>
          <w:szCs w:val="24"/>
          <w:lang w:val="en-GB"/>
        </w:rPr>
        <w:t xml:space="preserve"> are also important elements of identity. On the other hand, 77% preferred the host country’s clothes. </w:t>
      </w:r>
    </w:p>
    <w:p w:rsidR="000F1ABC" w:rsidRPr="00DB40BE" w:rsidRDefault="000F1ABC" w:rsidP="001C6C10">
      <w:pPr>
        <w:spacing w:after="0" w:line="360" w:lineRule="auto"/>
        <w:jc w:val="both"/>
        <w:rPr>
          <w:rFonts w:ascii="Times New Roman" w:hAnsi="Times New Roman" w:cs="Times New Roman"/>
          <w:sz w:val="24"/>
          <w:szCs w:val="24"/>
          <w:lang w:val="en-GB"/>
        </w:rPr>
      </w:pPr>
    </w:p>
    <w:p w:rsidR="009C2419" w:rsidRPr="00DB40BE" w:rsidRDefault="009C2419"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Religion and endogamic love relationships are two especially fundamental elements of identity for the girls. </w:t>
      </w:r>
      <w:r w:rsidR="002F1CA9" w:rsidRPr="00DB40BE">
        <w:rPr>
          <w:rFonts w:ascii="Times New Roman" w:hAnsi="Times New Roman" w:cs="Times New Roman"/>
          <w:sz w:val="24"/>
          <w:szCs w:val="24"/>
          <w:lang w:val="en-GB"/>
        </w:rPr>
        <w:t xml:space="preserve">82% of foreign girls valued their country’s religion, compared with 71% of the boys, and </w:t>
      </w:r>
      <w:r w:rsidR="00956EF5" w:rsidRPr="00DB40BE">
        <w:rPr>
          <w:rFonts w:ascii="Times New Roman" w:hAnsi="Times New Roman" w:cs="Times New Roman"/>
          <w:sz w:val="24"/>
          <w:szCs w:val="24"/>
          <w:lang w:val="en-GB"/>
        </w:rPr>
        <w:t>accordingly</w:t>
      </w:r>
      <w:r w:rsidR="002F1CA9" w:rsidRPr="00DB40BE">
        <w:rPr>
          <w:rFonts w:ascii="Times New Roman" w:hAnsi="Times New Roman" w:cs="Times New Roman"/>
          <w:sz w:val="24"/>
          <w:szCs w:val="24"/>
          <w:lang w:val="en-GB"/>
        </w:rPr>
        <w:t xml:space="preserve"> the boys valued more the host country’s religion than the girls (X</w:t>
      </w:r>
      <w:r w:rsidR="002F1CA9" w:rsidRPr="00DB40BE">
        <w:rPr>
          <w:rFonts w:ascii="Times New Roman" w:hAnsi="Times New Roman" w:cs="Times New Roman"/>
          <w:sz w:val="24"/>
          <w:szCs w:val="24"/>
          <w:vertAlign w:val="superscript"/>
          <w:lang w:val="en-GB"/>
        </w:rPr>
        <w:t>2</w:t>
      </w:r>
      <w:r w:rsidR="002F1CA9" w:rsidRPr="00DB40BE">
        <w:rPr>
          <w:rFonts w:ascii="Times New Roman" w:hAnsi="Times New Roman" w:cs="Times New Roman"/>
          <w:sz w:val="24"/>
          <w:szCs w:val="24"/>
          <w:lang w:val="en-GB"/>
        </w:rPr>
        <w:t xml:space="preserve">=9'6, p=0'008, </w:t>
      </w:r>
      <w:r w:rsidR="002F1CA9" w:rsidRPr="00DB40BE">
        <w:rPr>
          <w:rFonts w:ascii="Times New Roman" w:hAnsi="Times New Roman" w:cs="Times New Roman"/>
          <w:sz w:val="24"/>
          <w:szCs w:val="24"/>
          <w:lang w:val="en-GB"/>
        </w:rPr>
        <w:sym w:font="Symbol" w:char="F061"/>
      </w:r>
      <w:r w:rsidR="002F1CA9" w:rsidRPr="00DB40BE">
        <w:rPr>
          <w:rFonts w:ascii="Times New Roman" w:hAnsi="Times New Roman" w:cs="Times New Roman"/>
          <w:sz w:val="24"/>
          <w:szCs w:val="24"/>
          <w:lang w:val="en-GB"/>
        </w:rPr>
        <w:t xml:space="preserve">=0'05). At the same time, 62% of foreign girls chose to </w:t>
      </w:r>
      <w:r w:rsidR="00C94667" w:rsidRPr="00DB40BE">
        <w:rPr>
          <w:rFonts w:ascii="Times New Roman" w:hAnsi="Times New Roman" w:cs="Times New Roman"/>
          <w:sz w:val="24"/>
          <w:szCs w:val="24"/>
          <w:lang w:val="en-GB"/>
        </w:rPr>
        <w:t xml:space="preserve">form a couple with a partner of the same origin, while only 33% of boys did </w:t>
      </w:r>
      <w:r w:rsidR="008732D3" w:rsidRPr="00DB40BE">
        <w:rPr>
          <w:rFonts w:ascii="Times New Roman" w:hAnsi="Times New Roman" w:cs="Times New Roman"/>
          <w:sz w:val="24"/>
          <w:szCs w:val="24"/>
          <w:lang w:val="en-GB"/>
        </w:rPr>
        <w:t>so</w:t>
      </w:r>
      <w:r w:rsidR="00C94667" w:rsidRPr="00DB40BE">
        <w:rPr>
          <w:rFonts w:ascii="Times New Roman" w:hAnsi="Times New Roman" w:cs="Times New Roman"/>
          <w:sz w:val="24"/>
          <w:szCs w:val="24"/>
          <w:lang w:val="en-GB"/>
        </w:rPr>
        <w:t xml:space="preserve"> (X</w:t>
      </w:r>
      <w:r w:rsidR="00C94667" w:rsidRPr="00DB40BE">
        <w:rPr>
          <w:rFonts w:ascii="Times New Roman" w:hAnsi="Times New Roman" w:cs="Times New Roman"/>
          <w:sz w:val="24"/>
          <w:szCs w:val="24"/>
          <w:vertAlign w:val="superscript"/>
          <w:lang w:val="en-GB"/>
        </w:rPr>
        <w:t>2</w:t>
      </w:r>
      <w:r w:rsidR="00C94667" w:rsidRPr="00DB40BE">
        <w:rPr>
          <w:rFonts w:ascii="Times New Roman" w:hAnsi="Times New Roman" w:cs="Times New Roman"/>
          <w:sz w:val="24"/>
          <w:szCs w:val="24"/>
          <w:lang w:val="en-GB"/>
        </w:rPr>
        <w:t xml:space="preserve">=41'2, p=0'000, </w:t>
      </w:r>
      <w:r w:rsidR="00C94667" w:rsidRPr="00DB40BE">
        <w:rPr>
          <w:rFonts w:ascii="Times New Roman" w:hAnsi="Times New Roman" w:cs="Times New Roman"/>
          <w:sz w:val="24"/>
          <w:szCs w:val="24"/>
          <w:lang w:val="en-GB"/>
        </w:rPr>
        <w:sym w:font="Symbol" w:char="F061"/>
      </w:r>
      <w:r w:rsidR="00C94667" w:rsidRPr="00DB40BE">
        <w:rPr>
          <w:rFonts w:ascii="Times New Roman" w:hAnsi="Times New Roman" w:cs="Times New Roman"/>
          <w:sz w:val="24"/>
          <w:szCs w:val="24"/>
          <w:lang w:val="en-GB"/>
        </w:rPr>
        <w:t>=0'05).</w:t>
      </w:r>
    </w:p>
    <w:p w:rsidR="000F1ABC" w:rsidRPr="00DB40BE" w:rsidRDefault="000F1ABC" w:rsidP="001C6C10">
      <w:pPr>
        <w:spacing w:after="0" w:line="360" w:lineRule="auto"/>
        <w:jc w:val="both"/>
        <w:rPr>
          <w:rFonts w:ascii="Times New Roman" w:hAnsi="Times New Roman" w:cs="Times New Roman"/>
          <w:sz w:val="24"/>
          <w:szCs w:val="24"/>
          <w:lang w:val="en-GB"/>
        </w:rPr>
      </w:pPr>
    </w:p>
    <w:p w:rsidR="00C34B8E" w:rsidRPr="00DB40BE" w:rsidRDefault="0010621A" w:rsidP="001C6C10">
      <w:pPr>
        <w:spacing w:after="0" w:line="360" w:lineRule="auto"/>
        <w:jc w:val="both"/>
        <w:rPr>
          <w:rFonts w:ascii="Times New Roman" w:hAnsi="Times New Roman" w:cs="Times New Roman"/>
          <w:b/>
          <w:i/>
          <w:sz w:val="24"/>
          <w:szCs w:val="24"/>
          <w:lang w:val="en-GB"/>
        </w:rPr>
      </w:pPr>
      <w:r w:rsidRPr="00DB40BE">
        <w:rPr>
          <w:rFonts w:ascii="Times New Roman" w:hAnsi="Times New Roman" w:cs="Times New Roman"/>
          <w:b/>
          <w:i/>
          <w:sz w:val="24"/>
          <w:szCs w:val="24"/>
          <w:lang w:val="en-GB"/>
        </w:rPr>
        <w:t>Speaking the o</w:t>
      </w:r>
      <w:r w:rsidR="00956EF5" w:rsidRPr="00DB40BE">
        <w:rPr>
          <w:rFonts w:ascii="Times New Roman" w:hAnsi="Times New Roman" w:cs="Times New Roman"/>
          <w:b/>
          <w:i/>
          <w:sz w:val="24"/>
          <w:szCs w:val="24"/>
          <w:lang w:val="en-GB"/>
        </w:rPr>
        <w:t>f</w:t>
      </w:r>
      <w:r w:rsidRPr="00DB40BE">
        <w:rPr>
          <w:rFonts w:ascii="Times New Roman" w:hAnsi="Times New Roman" w:cs="Times New Roman"/>
          <w:b/>
          <w:i/>
          <w:sz w:val="24"/>
          <w:szCs w:val="24"/>
          <w:lang w:val="en-GB"/>
        </w:rPr>
        <w:t>ficial languages, important for civic identity in Catalonia</w:t>
      </w:r>
    </w:p>
    <w:p w:rsidR="000F1ABC" w:rsidRPr="00DB40BE" w:rsidRDefault="000F1ABC" w:rsidP="001C6C10">
      <w:pPr>
        <w:spacing w:after="0" w:line="360" w:lineRule="auto"/>
        <w:jc w:val="both"/>
        <w:rPr>
          <w:rFonts w:ascii="Times New Roman" w:hAnsi="Times New Roman" w:cs="Times New Roman"/>
          <w:b/>
          <w:i/>
          <w:sz w:val="24"/>
          <w:szCs w:val="24"/>
          <w:lang w:val="en-GB"/>
        </w:rPr>
      </w:pPr>
    </w:p>
    <w:p w:rsidR="006711D8" w:rsidRPr="00DB40BE" w:rsidRDefault="0010621A" w:rsidP="006711D8">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lastRenderedPageBreak/>
        <w:t xml:space="preserve">Lastly, the </w:t>
      </w:r>
      <w:r w:rsidR="00956EF5" w:rsidRPr="00DB40BE">
        <w:rPr>
          <w:rFonts w:ascii="Times New Roman" w:hAnsi="Times New Roman" w:cs="Times New Roman"/>
          <w:sz w:val="24"/>
          <w:szCs w:val="24"/>
          <w:lang w:val="en-GB"/>
        </w:rPr>
        <w:t xml:space="preserve">young people’s </w:t>
      </w:r>
      <w:r w:rsidRPr="00DB40BE">
        <w:rPr>
          <w:rFonts w:ascii="Times New Roman" w:hAnsi="Times New Roman" w:cs="Times New Roman"/>
          <w:sz w:val="24"/>
          <w:szCs w:val="24"/>
          <w:lang w:val="en-GB"/>
        </w:rPr>
        <w:t xml:space="preserve">feeling of civic belonging in general was linked to their place of residence. However, 51.3% stated that they felt themselves to be citizens of their birthplace. This feeling of belonging showed differential profiles according to the time that participants had been living in Catalonia. 69% of those living here for more than ten years felt citizens of </w:t>
      </w:r>
      <w:r w:rsidR="00956EF5" w:rsidRPr="00DB40BE">
        <w:rPr>
          <w:rFonts w:ascii="Times New Roman" w:hAnsi="Times New Roman" w:cs="Times New Roman"/>
          <w:sz w:val="24"/>
          <w:szCs w:val="24"/>
          <w:lang w:val="en-GB"/>
        </w:rPr>
        <w:t xml:space="preserve">the place </w:t>
      </w:r>
      <w:r w:rsidRPr="00DB40BE">
        <w:rPr>
          <w:rFonts w:ascii="Times New Roman" w:hAnsi="Times New Roman" w:cs="Times New Roman"/>
          <w:sz w:val="24"/>
          <w:szCs w:val="24"/>
          <w:lang w:val="en-GB"/>
        </w:rPr>
        <w:t>where they lived, compared with 33% of those resident for between two and five years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=286'5, p=0 '000,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=0'05).</w:t>
      </w:r>
      <w:r w:rsidR="00956EF5" w:rsidRPr="00DB40BE">
        <w:rPr>
          <w:rFonts w:ascii="Times New Roman" w:hAnsi="Times New Roman" w:cs="Times New Roman"/>
          <w:sz w:val="24"/>
          <w:szCs w:val="24"/>
          <w:lang w:val="en-GB"/>
        </w:rPr>
        <w:t xml:space="preserve"> Accordingly </w:t>
      </w:r>
      <w:r w:rsidRPr="00DB40BE">
        <w:rPr>
          <w:rFonts w:ascii="Times New Roman" w:hAnsi="Times New Roman" w:cs="Times New Roman"/>
          <w:sz w:val="24"/>
          <w:szCs w:val="24"/>
          <w:lang w:val="en-GB"/>
        </w:rPr>
        <w:t>the highest proportions of those who felt citizens of their birthplace were those who had been living in Catalonia between two and ten years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=72'001, p=0'000,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=0'05);</w:t>
      </w:r>
      <w:r w:rsidR="006711D8" w:rsidRPr="00DB40BE">
        <w:rPr>
          <w:rFonts w:ascii="Times New Roman" w:hAnsi="Times New Roman" w:cs="Times New Roman"/>
          <w:sz w:val="24"/>
          <w:szCs w:val="24"/>
          <w:lang w:val="en-GB"/>
        </w:rPr>
        <w:t xml:space="preserve"> similarly to those who felt citizens of other places (X</w:t>
      </w:r>
      <w:r w:rsidR="006711D8" w:rsidRPr="00DB40BE">
        <w:rPr>
          <w:rFonts w:ascii="Times New Roman" w:hAnsi="Times New Roman" w:cs="Times New Roman"/>
          <w:sz w:val="24"/>
          <w:szCs w:val="24"/>
          <w:vertAlign w:val="superscript"/>
          <w:lang w:val="en-GB"/>
        </w:rPr>
        <w:t>2</w:t>
      </w:r>
      <w:r w:rsidR="006711D8" w:rsidRPr="00DB40BE">
        <w:rPr>
          <w:rFonts w:ascii="Times New Roman" w:hAnsi="Times New Roman" w:cs="Times New Roman"/>
          <w:sz w:val="24"/>
          <w:szCs w:val="24"/>
          <w:lang w:val="en-GB"/>
        </w:rPr>
        <w:t xml:space="preserve">=44'7, p=0'000, </w:t>
      </w:r>
      <w:r w:rsidR="006711D8" w:rsidRPr="00DB40BE">
        <w:rPr>
          <w:rFonts w:ascii="Times New Roman" w:hAnsi="Times New Roman" w:cs="Times New Roman"/>
          <w:sz w:val="24"/>
          <w:szCs w:val="24"/>
          <w:lang w:val="en-GB"/>
        </w:rPr>
        <w:sym w:font="Symbol" w:char="F061"/>
      </w:r>
      <w:r w:rsidR="006711D8" w:rsidRPr="00DB40BE">
        <w:rPr>
          <w:rFonts w:ascii="Times New Roman" w:hAnsi="Times New Roman" w:cs="Times New Roman"/>
          <w:sz w:val="24"/>
          <w:szCs w:val="24"/>
          <w:lang w:val="en-GB"/>
        </w:rPr>
        <w:t>=0'05).</w:t>
      </w:r>
    </w:p>
    <w:p w:rsidR="0010621A" w:rsidRPr="00DB40BE" w:rsidRDefault="0010621A" w:rsidP="001C6C10">
      <w:pPr>
        <w:spacing w:after="0" w:line="360" w:lineRule="auto"/>
        <w:jc w:val="both"/>
        <w:rPr>
          <w:rFonts w:ascii="Times New Roman" w:hAnsi="Times New Roman" w:cs="Times New Roman"/>
          <w:sz w:val="24"/>
          <w:szCs w:val="24"/>
          <w:lang w:val="en-GB"/>
        </w:rPr>
      </w:pPr>
    </w:p>
    <w:p w:rsidR="006711D8" w:rsidRPr="00DB40BE" w:rsidRDefault="008276A7" w:rsidP="006711D8">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One of the aspects stressed by participants as particularly </w:t>
      </w:r>
      <w:r w:rsidR="00214CA7" w:rsidRPr="00DB40BE">
        <w:rPr>
          <w:rFonts w:ascii="Times New Roman" w:hAnsi="Times New Roman" w:cs="Times New Roman"/>
          <w:sz w:val="24"/>
          <w:szCs w:val="24"/>
          <w:lang w:val="en-GB"/>
        </w:rPr>
        <w:t xml:space="preserve">relevant </w:t>
      </w:r>
      <w:r w:rsidR="006711D8" w:rsidRPr="00DB40BE">
        <w:rPr>
          <w:rFonts w:ascii="Times New Roman" w:hAnsi="Times New Roman" w:cs="Times New Roman"/>
          <w:sz w:val="24"/>
          <w:szCs w:val="24"/>
          <w:lang w:val="en-GB"/>
        </w:rPr>
        <w:t>for feeling themselve</w:t>
      </w:r>
      <w:r w:rsidRPr="00DB40BE">
        <w:rPr>
          <w:rFonts w:ascii="Times New Roman" w:hAnsi="Times New Roman" w:cs="Times New Roman"/>
          <w:sz w:val="24"/>
          <w:szCs w:val="24"/>
          <w:lang w:val="en-GB"/>
        </w:rPr>
        <w:t>s to be citizens of a place was</w:t>
      </w:r>
      <w:r w:rsidR="006711D8" w:rsidRPr="00DB40BE">
        <w:rPr>
          <w:rFonts w:ascii="Times New Roman" w:hAnsi="Times New Roman" w:cs="Times New Roman"/>
          <w:sz w:val="24"/>
          <w:szCs w:val="24"/>
          <w:lang w:val="en-GB"/>
        </w:rPr>
        <w:t xml:space="preserve"> the language: 77% stated that speaking the official languages </w:t>
      </w:r>
      <w:r w:rsidRPr="00DB40BE">
        <w:rPr>
          <w:rFonts w:ascii="Times New Roman" w:hAnsi="Times New Roman" w:cs="Times New Roman"/>
          <w:sz w:val="24"/>
          <w:szCs w:val="24"/>
          <w:lang w:val="en-GB"/>
        </w:rPr>
        <w:t>was</w:t>
      </w:r>
      <w:r w:rsidR="006711D8" w:rsidRPr="00DB40BE">
        <w:rPr>
          <w:rFonts w:ascii="Times New Roman" w:hAnsi="Times New Roman" w:cs="Times New Roman"/>
          <w:sz w:val="24"/>
          <w:szCs w:val="24"/>
          <w:lang w:val="en-GB"/>
        </w:rPr>
        <w:t xml:space="preserve"> very important. Other highly rated aspects, as table 4 shows, </w:t>
      </w:r>
      <w:r w:rsidRPr="00DB40BE">
        <w:rPr>
          <w:rFonts w:ascii="Times New Roman" w:hAnsi="Times New Roman" w:cs="Times New Roman"/>
          <w:sz w:val="24"/>
          <w:szCs w:val="24"/>
          <w:lang w:val="en-GB"/>
        </w:rPr>
        <w:t>were</w:t>
      </w:r>
      <w:r w:rsidR="006711D8" w:rsidRPr="00DB40BE">
        <w:rPr>
          <w:rFonts w:ascii="Times New Roman" w:hAnsi="Times New Roman" w:cs="Times New Roman"/>
          <w:sz w:val="24"/>
          <w:szCs w:val="24"/>
          <w:lang w:val="en-GB"/>
        </w:rPr>
        <w:t xml:space="preserve">: being respected by others, following the rules and customs of the </w:t>
      </w:r>
      <w:r w:rsidR="001C1F08" w:rsidRPr="00DB40BE">
        <w:rPr>
          <w:rFonts w:ascii="Times New Roman" w:hAnsi="Times New Roman" w:cs="Times New Roman"/>
          <w:sz w:val="24"/>
          <w:szCs w:val="24"/>
          <w:lang w:val="en-GB"/>
        </w:rPr>
        <w:t>locality</w:t>
      </w:r>
      <w:r w:rsidR="006711D8" w:rsidRPr="00DB40BE">
        <w:rPr>
          <w:rFonts w:ascii="Times New Roman" w:hAnsi="Times New Roman" w:cs="Times New Roman"/>
          <w:sz w:val="24"/>
          <w:szCs w:val="24"/>
          <w:lang w:val="en-GB"/>
        </w:rPr>
        <w:t>, and having friendships. Native-born young people gave the most importance to speaking the official langu</w:t>
      </w:r>
      <w:r w:rsidR="001C1F08" w:rsidRPr="00DB40BE">
        <w:rPr>
          <w:rFonts w:ascii="Times New Roman" w:hAnsi="Times New Roman" w:cs="Times New Roman"/>
          <w:sz w:val="24"/>
          <w:szCs w:val="24"/>
          <w:lang w:val="en-GB"/>
        </w:rPr>
        <w:t>a</w:t>
      </w:r>
      <w:r w:rsidR="006711D8" w:rsidRPr="00DB40BE">
        <w:rPr>
          <w:rFonts w:ascii="Times New Roman" w:hAnsi="Times New Roman" w:cs="Times New Roman"/>
          <w:sz w:val="24"/>
          <w:szCs w:val="24"/>
          <w:lang w:val="en-GB"/>
        </w:rPr>
        <w:t xml:space="preserve">ges </w:t>
      </w:r>
      <w:r w:rsidR="006711D8" w:rsidRPr="00DB40BE">
        <w:rPr>
          <w:rStyle w:val="hps"/>
          <w:rFonts w:ascii="Times New Roman" w:hAnsi="Times New Roman" w:cs="Times New Roman"/>
          <w:sz w:val="24"/>
          <w:szCs w:val="24"/>
          <w:lang w:val="en-GB"/>
        </w:rPr>
        <w:t>(</w:t>
      </w:r>
      <w:r w:rsidR="006711D8" w:rsidRPr="00DB40BE">
        <w:rPr>
          <w:rFonts w:ascii="Times New Roman" w:hAnsi="Times New Roman" w:cs="Times New Roman"/>
          <w:sz w:val="24"/>
          <w:szCs w:val="24"/>
          <w:lang w:val="en-GB"/>
        </w:rPr>
        <w:t>X</w:t>
      </w:r>
      <w:r w:rsidR="006711D8" w:rsidRPr="00DB40BE">
        <w:rPr>
          <w:rFonts w:ascii="Times New Roman" w:hAnsi="Times New Roman" w:cs="Times New Roman"/>
          <w:sz w:val="24"/>
          <w:szCs w:val="24"/>
          <w:vertAlign w:val="superscript"/>
          <w:lang w:val="en-GB"/>
        </w:rPr>
        <w:t>2</w:t>
      </w:r>
      <w:r w:rsidR="006711D8" w:rsidRPr="00DB40BE">
        <w:rPr>
          <w:rFonts w:ascii="Times New Roman" w:hAnsi="Times New Roman" w:cs="Times New Roman"/>
          <w:sz w:val="24"/>
          <w:szCs w:val="24"/>
          <w:lang w:val="en-GB"/>
        </w:rPr>
        <w:t>=</w:t>
      </w:r>
      <w:r w:rsidR="006711D8" w:rsidRPr="00DB40BE">
        <w:rPr>
          <w:rStyle w:val="hps"/>
          <w:rFonts w:ascii="Times New Roman" w:hAnsi="Times New Roman" w:cs="Times New Roman"/>
          <w:sz w:val="24"/>
          <w:szCs w:val="24"/>
          <w:lang w:val="en-GB"/>
        </w:rPr>
        <w:t>99'2</w:t>
      </w:r>
      <w:r w:rsidR="006711D8" w:rsidRPr="00DB40BE">
        <w:rPr>
          <w:rFonts w:ascii="Times New Roman" w:hAnsi="Times New Roman" w:cs="Times New Roman"/>
          <w:sz w:val="24"/>
          <w:szCs w:val="24"/>
          <w:lang w:val="en-GB"/>
        </w:rPr>
        <w:t>, p=</w:t>
      </w:r>
      <w:r w:rsidR="006711D8" w:rsidRPr="00DB40BE">
        <w:rPr>
          <w:rStyle w:val="hps"/>
          <w:rFonts w:ascii="Times New Roman" w:hAnsi="Times New Roman" w:cs="Times New Roman"/>
          <w:sz w:val="24"/>
          <w:szCs w:val="24"/>
          <w:lang w:val="en-GB"/>
        </w:rPr>
        <w:t>0'000</w:t>
      </w:r>
      <w:r w:rsidR="006711D8" w:rsidRPr="00DB40BE">
        <w:rPr>
          <w:rFonts w:ascii="Times New Roman" w:hAnsi="Times New Roman" w:cs="Times New Roman"/>
          <w:sz w:val="24"/>
          <w:szCs w:val="24"/>
          <w:lang w:val="en-GB"/>
        </w:rPr>
        <w:t xml:space="preserve">, </w:t>
      </w:r>
      <w:r w:rsidR="006711D8" w:rsidRPr="00DB40BE">
        <w:rPr>
          <w:rStyle w:val="hps"/>
          <w:rFonts w:ascii="Times New Roman" w:hAnsi="Times New Roman" w:cs="Times New Roman"/>
          <w:sz w:val="24"/>
          <w:szCs w:val="24"/>
          <w:lang w:val="en-GB"/>
        </w:rPr>
        <w:sym w:font="Symbol" w:char="F061"/>
      </w:r>
      <w:r w:rsidR="006711D8" w:rsidRPr="00DB40BE">
        <w:rPr>
          <w:rFonts w:ascii="Times New Roman" w:hAnsi="Times New Roman" w:cs="Times New Roman"/>
          <w:sz w:val="24"/>
          <w:szCs w:val="24"/>
          <w:lang w:val="en-GB"/>
        </w:rPr>
        <w:t>=</w:t>
      </w:r>
      <w:r w:rsidR="006711D8" w:rsidRPr="00DB40BE">
        <w:rPr>
          <w:rStyle w:val="hps"/>
          <w:rFonts w:ascii="Times New Roman" w:hAnsi="Times New Roman" w:cs="Times New Roman"/>
          <w:sz w:val="24"/>
          <w:szCs w:val="24"/>
          <w:lang w:val="en-GB"/>
        </w:rPr>
        <w:t>0'05</w:t>
      </w:r>
      <w:r w:rsidR="006711D8" w:rsidRPr="00DB40BE">
        <w:rPr>
          <w:rFonts w:ascii="Times New Roman" w:hAnsi="Times New Roman" w:cs="Times New Roman"/>
          <w:sz w:val="24"/>
          <w:szCs w:val="24"/>
          <w:lang w:val="en-GB"/>
        </w:rPr>
        <w:t>), following the rules a</w:t>
      </w:r>
      <w:r w:rsidR="001C1F08" w:rsidRPr="00DB40BE">
        <w:rPr>
          <w:rFonts w:ascii="Times New Roman" w:hAnsi="Times New Roman" w:cs="Times New Roman"/>
          <w:sz w:val="24"/>
          <w:szCs w:val="24"/>
          <w:lang w:val="en-GB"/>
        </w:rPr>
        <w:t xml:space="preserve">nd customs of the host  area </w:t>
      </w:r>
      <w:r w:rsidR="006711D8" w:rsidRPr="00DB40BE">
        <w:rPr>
          <w:rStyle w:val="hps"/>
          <w:rFonts w:ascii="Times New Roman" w:hAnsi="Times New Roman" w:cs="Times New Roman"/>
          <w:sz w:val="24"/>
          <w:szCs w:val="24"/>
          <w:lang w:val="en-GB"/>
        </w:rPr>
        <w:t>(</w:t>
      </w:r>
      <w:r w:rsidR="006711D8" w:rsidRPr="00DB40BE">
        <w:rPr>
          <w:rFonts w:ascii="Times New Roman" w:hAnsi="Times New Roman" w:cs="Times New Roman"/>
          <w:sz w:val="24"/>
          <w:szCs w:val="24"/>
          <w:lang w:val="en-GB"/>
        </w:rPr>
        <w:t>X</w:t>
      </w:r>
      <w:r w:rsidR="006711D8" w:rsidRPr="00DB40BE">
        <w:rPr>
          <w:rFonts w:ascii="Times New Roman" w:hAnsi="Times New Roman" w:cs="Times New Roman"/>
          <w:sz w:val="24"/>
          <w:szCs w:val="24"/>
          <w:vertAlign w:val="superscript"/>
          <w:lang w:val="en-GB"/>
        </w:rPr>
        <w:t>2</w:t>
      </w:r>
      <w:r w:rsidR="006711D8" w:rsidRPr="00DB40BE">
        <w:rPr>
          <w:rFonts w:ascii="Times New Roman" w:hAnsi="Times New Roman" w:cs="Times New Roman"/>
          <w:sz w:val="24"/>
          <w:szCs w:val="24"/>
          <w:lang w:val="en-GB"/>
        </w:rPr>
        <w:t>=</w:t>
      </w:r>
      <w:r w:rsidR="006711D8" w:rsidRPr="00DB40BE">
        <w:rPr>
          <w:rStyle w:val="hps"/>
          <w:rFonts w:ascii="Times New Roman" w:hAnsi="Times New Roman" w:cs="Times New Roman"/>
          <w:sz w:val="24"/>
          <w:szCs w:val="24"/>
          <w:lang w:val="en-GB"/>
        </w:rPr>
        <w:t>144'4</w:t>
      </w:r>
      <w:r w:rsidR="006711D8" w:rsidRPr="00DB40BE">
        <w:rPr>
          <w:rFonts w:ascii="Times New Roman" w:hAnsi="Times New Roman" w:cs="Times New Roman"/>
          <w:sz w:val="24"/>
          <w:szCs w:val="24"/>
          <w:lang w:val="en-GB"/>
        </w:rPr>
        <w:t>, p=</w:t>
      </w:r>
      <w:r w:rsidR="006711D8" w:rsidRPr="00DB40BE">
        <w:rPr>
          <w:rStyle w:val="hps"/>
          <w:rFonts w:ascii="Times New Roman" w:hAnsi="Times New Roman" w:cs="Times New Roman"/>
          <w:sz w:val="24"/>
          <w:szCs w:val="24"/>
          <w:lang w:val="en-GB"/>
        </w:rPr>
        <w:t>0'000</w:t>
      </w:r>
      <w:r w:rsidR="006711D8" w:rsidRPr="00DB40BE">
        <w:rPr>
          <w:rFonts w:ascii="Times New Roman" w:hAnsi="Times New Roman" w:cs="Times New Roman"/>
          <w:sz w:val="24"/>
          <w:szCs w:val="24"/>
          <w:lang w:val="en-GB"/>
        </w:rPr>
        <w:t xml:space="preserve">, </w:t>
      </w:r>
      <w:r w:rsidR="006711D8" w:rsidRPr="00DB40BE">
        <w:rPr>
          <w:rStyle w:val="hps"/>
          <w:rFonts w:ascii="Times New Roman" w:hAnsi="Times New Roman" w:cs="Times New Roman"/>
          <w:sz w:val="24"/>
          <w:szCs w:val="24"/>
          <w:lang w:val="en-GB"/>
        </w:rPr>
        <w:sym w:font="Symbol" w:char="F061"/>
      </w:r>
      <w:r w:rsidR="006711D8" w:rsidRPr="00DB40BE">
        <w:rPr>
          <w:rFonts w:ascii="Times New Roman" w:hAnsi="Times New Roman" w:cs="Times New Roman"/>
          <w:sz w:val="24"/>
          <w:szCs w:val="24"/>
          <w:lang w:val="en-GB"/>
        </w:rPr>
        <w:t>=</w:t>
      </w:r>
      <w:r w:rsidR="006711D8" w:rsidRPr="00DB40BE">
        <w:rPr>
          <w:rStyle w:val="hps"/>
          <w:rFonts w:ascii="Times New Roman" w:hAnsi="Times New Roman" w:cs="Times New Roman"/>
          <w:sz w:val="24"/>
          <w:szCs w:val="24"/>
          <w:lang w:val="en-GB"/>
        </w:rPr>
        <w:t>0'05</w:t>
      </w:r>
      <w:r w:rsidR="006711D8" w:rsidRPr="00DB40BE">
        <w:rPr>
          <w:rFonts w:ascii="Times New Roman" w:hAnsi="Times New Roman" w:cs="Times New Roman"/>
          <w:sz w:val="24"/>
          <w:szCs w:val="24"/>
          <w:lang w:val="en-GB"/>
        </w:rPr>
        <w:t xml:space="preserve">), and being respected </w:t>
      </w:r>
      <w:r w:rsidR="006711D8" w:rsidRPr="00DB40BE">
        <w:rPr>
          <w:rStyle w:val="hps"/>
          <w:rFonts w:ascii="Times New Roman" w:hAnsi="Times New Roman" w:cs="Times New Roman"/>
          <w:sz w:val="24"/>
          <w:szCs w:val="24"/>
          <w:lang w:val="en-GB"/>
        </w:rPr>
        <w:t>(</w:t>
      </w:r>
      <w:r w:rsidR="006711D8" w:rsidRPr="00DB40BE">
        <w:rPr>
          <w:rFonts w:ascii="Times New Roman" w:hAnsi="Times New Roman" w:cs="Times New Roman"/>
          <w:sz w:val="24"/>
          <w:szCs w:val="24"/>
          <w:lang w:val="en-GB"/>
        </w:rPr>
        <w:t>X</w:t>
      </w:r>
      <w:r w:rsidR="006711D8" w:rsidRPr="00DB40BE">
        <w:rPr>
          <w:rFonts w:ascii="Times New Roman" w:hAnsi="Times New Roman" w:cs="Times New Roman"/>
          <w:sz w:val="24"/>
          <w:szCs w:val="24"/>
          <w:vertAlign w:val="superscript"/>
          <w:lang w:val="en-GB"/>
        </w:rPr>
        <w:t>2</w:t>
      </w:r>
      <w:r w:rsidR="006711D8" w:rsidRPr="00DB40BE">
        <w:rPr>
          <w:rFonts w:ascii="Times New Roman" w:hAnsi="Times New Roman" w:cs="Times New Roman"/>
          <w:sz w:val="24"/>
          <w:szCs w:val="24"/>
          <w:lang w:val="en-GB"/>
        </w:rPr>
        <w:t>=</w:t>
      </w:r>
      <w:r w:rsidR="006711D8" w:rsidRPr="00DB40BE">
        <w:rPr>
          <w:rStyle w:val="hps"/>
          <w:rFonts w:ascii="Times New Roman" w:hAnsi="Times New Roman" w:cs="Times New Roman"/>
          <w:sz w:val="24"/>
          <w:szCs w:val="24"/>
          <w:lang w:val="en-GB"/>
        </w:rPr>
        <w:t>14,2</w:t>
      </w:r>
      <w:r w:rsidR="006711D8" w:rsidRPr="00DB40BE">
        <w:rPr>
          <w:rFonts w:ascii="Times New Roman" w:hAnsi="Times New Roman" w:cs="Times New Roman"/>
          <w:sz w:val="24"/>
          <w:szCs w:val="24"/>
          <w:lang w:val="en-GB"/>
        </w:rPr>
        <w:t>, p=</w:t>
      </w:r>
      <w:r w:rsidR="006711D8" w:rsidRPr="00DB40BE">
        <w:rPr>
          <w:rStyle w:val="hps"/>
          <w:rFonts w:ascii="Times New Roman" w:hAnsi="Times New Roman" w:cs="Times New Roman"/>
          <w:sz w:val="24"/>
          <w:szCs w:val="24"/>
          <w:lang w:val="en-GB"/>
        </w:rPr>
        <w:t>0'001</w:t>
      </w:r>
      <w:r w:rsidR="006711D8" w:rsidRPr="00DB40BE">
        <w:rPr>
          <w:rFonts w:ascii="Times New Roman" w:hAnsi="Times New Roman" w:cs="Times New Roman"/>
          <w:sz w:val="24"/>
          <w:szCs w:val="24"/>
          <w:lang w:val="en-GB"/>
        </w:rPr>
        <w:t xml:space="preserve">, </w:t>
      </w:r>
      <w:r w:rsidR="006711D8" w:rsidRPr="00DB40BE">
        <w:rPr>
          <w:rStyle w:val="hps"/>
          <w:rFonts w:ascii="Times New Roman" w:hAnsi="Times New Roman" w:cs="Times New Roman"/>
          <w:sz w:val="24"/>
          <w:szCs w:val="24"/>
          <w:lang w:val="en-GB"/>
        </w:rPr>
        <w:sym w:font="Symbol" w:char="F061"/>
      </w:r>
      <w:r w:rsidR="006711D8" w:rsidRPr="00DB40BE">
        <w:rPr>
          <w:rFonts w:ascii="Times New Roman" w:hAnsi="Times New Roman" w:cs="Times New Roman"/>
          <w:sz w:val="24"/>
          <w:szCs w:val="24"/>
          <w:lang w:val="en-GB"/>
        </w:rPr>
        <w:t>=</w:t>
      </w:r>
      <w:r w:rsidR="006711D8" w:rsidRPr="00DB40BE">
        <w:rPr>
          <w:rStyle w:val="hps"/>
          <w:rFonts w:ascii="Times New Roman" w:hAnsi="Times New Roman" w:cs="Times New Roman"/>
          <w:sz w:val="24"/>
          <w:szCs w:val="24"/>
          <w:lang w:val="en-GB"/>
        </w:rPr>
        <w:t>0'05</w:t>
      </w:r>
      <w:r w:rsidR="006711D8" w:rsidRPr="00DB40BE">
        <w:rPr>
          <w:rFonts w:ascii="Times New Roman" w:hAnsi="Times New Roman" w:cs="Times New Roman"/>
          <w:sz w:val="24"/>
          <w:szCs w:val="24"/>
          <w:lang w:val="en-GB"/>
        </w:rPr>
        <w:t>).</w:t>
      </w:r>
    </w:p>
    <w:p w:rsidR="006711D8" w:rsidRPr="00DB40BE" w:rsidRDefault="006711D8" w:rsidP="001C6C10">
      <w:pPr>
        <w:spacing w:after="0" w:line="360" w:lineRule="auto"/>
        <w:jc w:val="both"/>
        <w:rPr>
          <w:rFonts w:ascii="Times New Roman" w:hAnsi="Times New Roman" w:cs="Times New Roman"/>
          <w:sz w:val="24"/>
          <w:szCs w:val="24"/>
          <w:lang w:val="en-GB"/>
        </w:rPr>
      </w:pPr>
    </w:p>
    <w:tbl>
      <w:tblPr>
        <w:tblW w:w="6416" w:type="dxa"/>
        <w:jc w:val="center"/>
        <w:tblBorders>
          <w:top w:val="single" w:sz="8" w:space="0" w:color="000000"/>
          <w:bottom w:val="single" w:sz="8" w:space="0" w:color="000000"/>
        </w:tblBorders>
        <w:tblLayout w:type="fixed"/>
        <w:tblLook w:val="0000" w:firstRow="0" w:lastRow="0" w:firstColumn="0" w:lastColumn="0" w:noHBand="0" w:noVBand="0"/>
      </w:tblPr>
      <w:tblGrid>
        <w:gridCol w:w="1951"/>
        <w:gridCol w:w="851"/>
        <w:gridCol w:w="1204"/>
        <w:gridCol w:w="1205"/>
        <w:gridCol w:w="1205"/>
      </w:tblGrid>
      <w:tr w:rsidR="00474E11" w:rsidRPr="00DB40BE" w:rsidTr="00DA10D5">
        <w:trPr>
          <w:trHeight w:val="227"/>
          <w:jc w:val="center"/>
        </w:trPr>
        <w:tc>
          <w:tcPr>
            <w:tcW w:w="1951" w:type="dxa"/>
            <w:tcBorders>
              <w:top w:val="single" w:sz="8" w:space="0" w:color="000000"/>
              <w:left w:val="nil"/>
              <w:bottom w:val="nil"/>
              <w:right w:val="nil"/>
            </w:tcBorders>
            <w:shd w:val="clear" w:color="auto" w:fill="C0C0C0"/>
          </w:tcPr>
          <w:p w:rsidR="00474E11" w:rsidRPr="00DB40BE" w:rsidRDefault="00474E11" w:rsidP="00DA10D5">
            <w:pPr>
              <w:autoSpaceDE w:val="0"/>
              <w:autoSpaceDN w:val="0"/>
              <w:adjustRightInd w:val="0"/>
              <w:spacing w:after="0" w:line="240" w:lineRule="auto"/>
              <w:rPr>
                <w:rFonts w:ascii="Arial Narrow" w:hAnsi="Arial Narrow" w:cs="Arial Narrow"/>
                <w:sz w:val="14"/>
                <w:szCs w:val="24"/>
                <w:lang w:val="en-GB"/>
              </w:rPr>
            </w:pPr>
          </w:p>
        </w:tc>
        <w:tc>
          <w:tcPr>
            <w:tcW w:w="851" w:type="dxa"/>
            <w:vMerge w:val="restart"/>
            <w:tcBorders>
              <w:top w:val="single" w:sz="8" w:space="0" w:color="000000"/>
              <w:left w:val="nil"/>
              <w:right w:val="nil"/>
            </w:tcBorders>
            <w:shd w:val="clear" w:color="auto" w:fill="C0C0C0"/>
          </w:tcPr>
          <w:p w:rsidR="00474E11" w:rsidRPr="00DB40BE" w:rsidRDefault="00474E11" w:rsidP="00DA10D5">
            <w:pPr>
              <w:autoSpaceDE w:val="0"/>
              <w:autoSpaceDN w:val="0"/>
              <w:adjustRightInd w:val="0"/>
              <w:spacing w:after="0" w:line="240" w:lineRule="auto"/>
              <w:jc w:val="center"/>
              <w:rPr>
                <w:rFonts w:ascii="Arial Narrow" w:hAnsi="Arial Narrow" w:cs="Arial Narrow"/>
                <w:b/>
                <w:bCs/>
                <w:sz w:val="14"/>
                <w:szCs w:val="24"/>
                <w:lang w:val="en-GB"/>
              </w:rPr>
            </w:pPr>
          </w:p>
          <w:p w:rsidR="00474E11" w:rsidRPr="00DB40BE" w:rsidRDefault="00474E11" w:rsidP="00B5128B">
            <w:pPr>
              <w:autoSpaceDE w:val="0"/>
              <w:autoSpaceDN w:val="0"/>
              <w:adjustRightInd w:val="0"/>
              <w:spacing w:after="0" w:line="240" w:lineRule="auto"/>
              <w:jc w:val="center"/>
              <w:rPr>
                <w:rFonts w:ascii="Arial Narrow" w:hAnsi="Arial Narrow" w:cs="Arial Narrow"/>
                <w:b/>
                <w:bCs/>
                <w:sz w:val="14"/>
                <w:szCs w:val="24"/>
                <w:lang w:val="en-GB"/>
              </w:rPr>
            </w:pPr>
            <w:r w:rsidRPr="00DB40BE">
              <w:rPr>
                <w:rFonts w:ascii="Arial Narrow" w:hAnsi="Arial Narrow" w:cs="Arial Narrow"/>
                <w:b/>
                <w:bCs/>
                <w:sz w:val="14"/>
                <w:szCs w:val="24"/>
                <w:lang w:val="en-GB"/>
              </w:rPr>
              <w:t xml:space="preserve">TOTAL </w:t>
            </w:r>
            <w:r w:rsidR="00B5128B" w:rsidRPr="00DB40BE">
              <w:rPr>
                <w:rFonts w:ascii="Arial Narrow" w:hAnsi="Arial Narrow" w:cs="Arial Narrow"/>
                <w:b/>
                <w:bCs/>
                <w:sz w:val="14"/>
                <w:szCs w:val="24"/>
                <w:lang w:val="en-GB"/>
              </w:rPr>
              <w:t>YOUTH</w:t>
            </w:r>
          </w:p>
        </w:tc>
        <w:tc>
          <w:tcPr>
            <w:tcW w:w="3614" w:type="dxa"/>
            <w:gridSpan w:val="3"/>
            <w:tcBorders>
              <w:top w:val="single" w:sz="8" w:space="0" w:color="000000"/>
              <w:left w:val="nil"/>
              <w:bottom w:val="nil"/>
              <w:right w:val="nil"/>
            </w:tcBorders>
            <w:shd w:val="clear" w:color="auto" w:fill="C0C0C0"/>
          </w:tcPr>
          <w:p w:rsidR="00474E11" w:rsidRPr="00DB40BE" w:rsidRDefault="00B5128B" w:rsidP="00B5128B">
            <w:pPr>
              <w:autoSpaceDE w:val="0"/>
              <w:autoSpaceDN w:val="0"/>
              <w:adjustRightInd w:val="0"/>
              <w:spacing w:after="0" w:line="240" w:lineRule="auto"/>
              <w:jc w:val="center"/>
              <w:rPr>
                <w:rFonts w:ascii="Arial Narrow" w:hAnsi="Arial Narrow" w:cs="Arial Narrow"/>
                <w:b/>
                <w:bCs/>
                <w:sz w:val="14"/>
                <w:szCs w:val="24"/>
                <w:lang w:val="en-GB"/>
              </w:rPr>
            </w:pPr>
            <w:r w:rsidRPr="00DB40BE">
              <w:rPr>
                <w:rFonts w:ascii="Arial Narrow" w:hAnsi="Arial Narrow" w:cs="Arial Narrow"/>
                <w:b/>
                <w:bCs/>
                <w:sz w:val="14"/>
                <w:szCs w:val="24"/>
                <w:lang w:val="en-GB"/>
              </w:rPr>
              <w:t xml:space="preserve">ACCORDING TO BIRTHPLACE </w:t>
            </w:r>
          </w:p>
        </w:tc>
      </w:tr>
      <w:tr w:rsidR="00474E11" w:rsidRPr="00DB40BE" w:rsidTr="00DA10D5">
        <w:trPr>
          <w:trHeight w:val="227"/>
          <w:jc w:val="center"/>
        </w:trPr>
        <w:tc>
          <w:tcPr>
            <w:tcW w:w="1951" w:type="dxa"/>
            <w:tcBorders>
              <w:left w:val="nil"/>
              <w:bottom w:val="nil"/>
              <w:right w:val="nil"/>
            </w:tcBorders>
            <w:shd w:val="clear" w:color="auto" w:fill="C0C0C0"/>
          </w:tcPr>
          <w:p w:rsidR="00474E11" w:rsidRPr="00DB40BE" w:rsidRDefault="00474E11" w:rsidP="00DA10D5">
            <w:pPr>
              <w:autoSpaceDE w:val="0"/>
              <w:autoSpaceDN w:val="0"/>
              <w:adjustRightInd w:val="0"/>
              <w:spacing w:after="0" w:line="240" w:lineRule="auto"/>
              <w:rPr>
                <w:rFonts w:ascii="Arial Narrow" w:hAnsi="Arial Narrow" w:cs="Arial Narrow"/>
                <w:sz w:val="14"/>
                <w:szCs w:val="24"/>
                <w:lang w:val="en-GB"/>
              </w:rPr>
            </w:pPr>
          </w:p>
        </w:tc>
        <w:tc>
          <w:tcPr>
            <w:tcW w:w="851" w:type="dxa"/>
            <w:vMerge/>
          </w:tcPr>
          <w:p w:rsidR="00474E11" w:rsidRPr="00DB40BE" w:rsidRDefault="00474E11" w:rsidP="00DA10D5">
            <w:pPr>
              <w:autoSpaceDE w:val="0"/>
              <w:autoSpaceDN w:val="0"/>
              <w:adjustRightInd w:val="0"/>
              <w:spacing w:after="0" w:line="240" w:lineRule="auto"/>
              <w:jc w:val="center"/>
              <w:rPr>
                <w:rFonts w:ascii="Arial Narrow" w:hAnsi="Arial Narrow" w:cs="Arial Narrow"/>
                <w:sz w:val="14"/>
                <w:szCs w:val="24"/>
                <w:lang w:val="en-GB"/>
              </w:rPr>
            </w:pPr>
          </w:p>
        </w:tc>
        <w:tc>
          <w:tcPr>
            <w:tcW w:w="1204" w:type="dxa"/>
            <w:tcBorders>
              <w:left w:val="nil"/>
              <w:bottom w:val="nil"/>
              <w:right w:val="nil"/>
            </w:tcBorders>
            <w:shd w:val="clear" w:color="auto" w:fill="C0C0C0"/>
          </w:tcPr>
          <w:p w:rsidR="00474E11" w:rsidRPr="00DB40BE" w:rsidRDefault="00474E11" w:rsidP="00B5128B">
            <w:pPr>
              <w:autoSpaceDE w:val="0"/>
              <w:autoSpaceDN w:val="0"/>
              <w:adjustRightInd w:val="0"/>
              <w:spacing w:after="0" w:line="240" w:lineRule="auto"/>
              <w:jc w:val="center"/>
              <w:rPr>
                <w:rFonts w:ascii="Arial Narrow" w:hAnsi="Arial Narrow" w:cs="Arial Narrow"/>
                <w:b/>
                <w:bCs/>
                <w:sz w:val="14"/>
                <w:szCs w:val="24"/>
                <w:lang w:val="en-GB"/>
              </w:rPr>
            </w:pPr>
            <w:r w:rsidRPr="00DB40BE">
              <w:rPr>
                <w:rFonts w:ascii="Arial Narrow" w:hAnsi="Arial Narrow" w:cs="Arial Narrow"/>
                <w:b/>
                <w:bCs/>
                <w:sz w:val="14"/>
                <w:szCs w:val="24"/>
                <w:lang w:val="en-GB"/>
              </w:rPr>
              <w:t>Catal</w:t>
            </w:r>
            <w:r w:rsidR="00B5128B" w:rsidRPr="00DB40BE">
              <w:rPr>
                <w:rFonts w:ascii="Arial Narrow" w:hAnsi="Arial Narrow" w:cs="Arial Narrow"/>
                <w:b/>
                <w:bCs/>
                <w:sz w:val="14"/>
                <w:szCs w:val="24"/>
                <w:lang w:val="en-GB"/>
              </w:rPr>
              <w:t>onia</w:t>
            </w:r>
          </w:p>
        </w:tc>
        <w:tc>
          <w:tcPr>
            <w:tcW w:w="1205" w:type="dxa"/>
          </w:tcPr>
          <w:p w:rsidR="00474E11" w:rsidRPr="00DB40BE" w:rsidRDefault="00B5128B" w:rsidP="00B5128B">
            <w:pPr>
              <w:autoSpaceDE w:val="0"/>
              <w:autoSpaceDN w:val="0"/>
              <w:adjustRightInd w:val="0"/>
              <w:spacing w:after="0" w:line="240" w:lineRule="auto"/>
              <w:jc w:val="center"/>
              <w:rPr>
                <w:rFonts w:ascii="Arial Narrow" w:hAnsi="Arial Narrow" w:cs="Arial Narrow"/>
                <w:b/>
                <w:bCs/>
                <w:sz w:val="14"/>
                <w:szCs w:val="24"/>
                <w:lang w:val="en-GB"/>
              </w:rPr>
            </w:pPr>
            <w:r w:rsidRPr="00DB40BE">
              <w:rPr>
                <w:rFonts w:ascii="Arial Narrow" w:hAnsi="Arial Narrow" w:cs="Arial Narrow"/>
                <w:b/>
                <w:bCs/>
                <w:sz w:val="14"/>
                <w:szCs w:val="24"/>
                <w:lang w:val="en-GB"/>
              </w:rPr>
              <w:t>Rest</w:t>
            </w:r>
            <w:r w:rsidR="00474E11" w:rsidRPr="00DB40BE">
              <w:rPr>
                <w:rFonts w:ascii="Arial Narrow" w:hAnsi="Arial Narrow" w:cs="Arial Narrow"/>
                <w:b/>
                <w:bCs/>
                <w:sz w:val="14"/>
                <w:szCs w:val="24"/>
                <w:lang w:val="en-GB"/>
              </w:rPr>
              <w:t xml:space="preserve"> </w:t>
            </w:r>
            <w:r w:rsidRPr="00DB40BE">
              <w:rPr>
                <w:rFonts w:ascii="Arial Narrow" w:hAnsi="Arial Narrow" w:cs="Arial Narrow"/>
                <w:b/>
                <w:bCs/>
                <w:sz w:val="14"/>
                <w:szCs w:val="24"/>
                <w:lang w:val="en-GB"/>
              </w:rPr>
              <w:t>of</w:t>
            </w:r>
            <w:r w:rsidR="00474E11" w:rsidRPr="00DB40BE">
              <w:rPr>
                <w:rFonts w:ascii="Arial Narrow" w:hAnsi="Arial Narrow" w:cs="Arial Narrow"/>
                <w:b/>
                <w:bCs/>
                <w:sz w:val="14"/>
                <w:szCs w:val="24"/>
                <w:lang w:val="en-GB"/>
              </w:rPr>
              <w:t xml:space="preserve"> </w:t>
            </w:r>
            <w:r w:rsidRPr="00DB40BE">
              <w:rPr>
                <w:rFonts w:ascii="Arial Narrow" w:hAnsi="Arial Narrow" w:cs="Arial Narrow"/>
                <w:b/>
                <w:bCs/>
                <w:sz w:val="14"/>
                <w:szCs w:val="24"/>
                <w:lang w:val="en-GB"/>
              </w:rPr>
              <w:t>Spain</w:t>
            </w:r>
          </w:p>
        </w:tc>
        <w:tc>
          <w:tcPr>
            <w:tcW w:w="1205" w:type="dxa"/>
            <w:tcBorders>
              <w:left w:val="nil"/>
              <w:bottom w:val="nil"/>
              <w:right w:val="nil"/>
            </w:tcBorders>
            <w:shd w:val="clear" w:color="auto" w:fill="C0C0C0"/>
          </w:tcPr>
          <w:p w:rsidR="00474E11" w:rsidRPr="00DB40BE" w:rsidRDefault="00474E11" w:rsidP="00B5128B">
            <w:pPr>
              <w:autoSpaceDE w:val="0"/>
              <w:autoSpaceDN w:val="0"/>
              <w:adjustRightInd w:val="0"/>
              <w:spacing w:after="0" w:line="240" w:lineRule="auto"/>
              <w:jc w:val="center"/>
              <w:rPr>
                <w:rFonts w:ascii="Arial Narrow" w:hAnsi="Arial Narrow" w:cs="Arial Narrow"/>
                <w:b/>
                <w:bCs/>
                <w:sz w:val="14"/>
                <w:szCs w:val="24"/>
                <w:lang w:val="en-GB"/>
              </w:rPr>
            </w:pPr>
            <w:r w:rsidRPr="00DB40BE">
              <w:rPr>
                <w:rFonts w:ascii="Arial Narrow" w:hAnsi="Arial Narrow" w:cs="Arial Narrow"/>
                <w:b/>
                <w:bCs/>
                <w:sz w:val="14"/>
                <w:szCs w:val="24"/>
                <w:lang w:val="en-GB"/>
              </w:rPr>
              <w:t>Ot</w:t>
            </w:r>
            <w:r w:rsidR="00B5128B" w:rsidRPr="00DB40BE">
              <w:rPr>
                <w:rFonts w:ascii="Arial Narrow" w:hAnsi="Arial Narrow" w:cs="Arial Narrow"/>
                <w:b/>
                <w:bCs/>
                <w:sz w:val="14"/>
                <w:szCs w:val="24"/>
                <w:lang w:val="en-GB"/>
              </w:rPr>
              <w:t>her countries</w:t>
            </w:r>
          </w:p>
        </w:tc>
      </w:tr>
      <w:tr w:rsidR="00474E11" w:rsidRPr="00DB40BE" w:rsidTr="00DA10D5">
        <w:trPr>
          <w:trHeight w:val="227"/>
          <w:jc w:val="center"/>
        </w:trPr>
        <w:tc>
          <w:tcPr>
            <w:tcW w:w="1951" w:type="dxa"/>
            <w:tcBorders>
              <w:left w:val="nil"/>
              <w:bottom w:val="nil"/>
              <w:right w:val="nil"/>
            </w:tcBorders>
            <w:shd w:val="clear" w:color="auto" w:fill="C0C0C0"/>
          </w:tcPr>
          <w:p w:rsidR="00474E11" w:rsidRPr="00DB40BE" w:rsidRDefault="00B5128B" w:rsidP="00B5128B">
            <w:pPr>
              <w:autoSpaceDE w:val="0"/>
              <w:autoSpaceDN w:val="0"/>
              <w:adjustRightInd w:val="0"/>
              <w:spacing w:after="0" w:line="240" w:lineRule="auto"/>
              <w:rPr>
                <w:rFonts w:ascii="Arial Narrow" w:hAnsi="Arial Narrow" w:cs="Arial Narrow"/>
                <w:sz w:val="14"/>
                <w:szCs w:val="24"/>
                <w:lang w:val="en-GB"/>
              </w:rPr>
            </w:pPr>
            <w:r w:rsidRPr="00DB40BE">
              <w:rPr>
                <w:rFonts w:ascii="Arial Narrow" w:hAnsi="Arial Narrow" w:cs="Arial Narrow"/>
                <w:sz w:val="14"/>
                <w:szCs w:val="24"/>
                <w:lang w:val="en-GB"/>
              </w:rPr>
              <w:t xml:space="preserve">Language </w:t>
            </w:r>
          </w:p>
        </w:tc>
        <w:tc>
          <w:tcPr>
            <w:tcW w:w="851" w:type="dxa"/>
            <w:tcBorders>
              <w:left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77.</w:t>
            </w:r>
            <w:r w:rsidR="00474E11" w:rsidRPr="00DB40BE">
              <w:rPr>
                <w:rFonts w:ascii="Arial Narrow" w:hAnsi="Arial Narrow" w:cs="Arial Narrow"/>
                <w:sz w:val="14"/>
                <w:szCs w:val="24"/>
                <w:lang w:val="en-GB"/>
              </w:rPr>
              <w:t>1%</w:t>
            </w:r>
          </w:p>
        </w:tc>
        <w:tc>
          <w:tcPr>
            <w:tcW w:w="1204"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81.</w:t>
            </w:r>
            <w:r w:rsidR="00474E11" w:rsidRPr="00DB40BE">
              <w:rPr>
                <w:rFonts w:ascii="Arial Narrow" w:hAnsi="Arial Narrow" w:cs="Arial Narrow"/>
                <w:sz w:val="14"/>
                <w:szCs w:val="24"/>
                <w:lang w:val="en-GB"/>
              </w:rPr>
              <w:t>2%</w:t>
            </w:r>
          </w:p>
        </w:tc>
        <w:tc>
          <w:tcPr>
            <w:tcW w:w="1205" w:type="dxa"/>
            <w:tcBorders>
              <w:left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75.</w:t>
            </w:r>
            <w:r w:rsidR="00474E11" w:rsidRPr="00DB40BE">
              <w:rPr>
                <w:rFonts w:ascii="Arial Narrow" w:hAnsi="Arial Narrow" w:cs="Arial Narrow"/>
                <w:sz w:val="14"/>
                <w:szCs w:val="24"/>
                <w:lang w:val="en-GB"/>
              </w:rPr>
              <w:t>4%</w:t>
            </w:r>
          </w:p>
        </w:tc>
        <w:tc>
          <w:tcPr>
            <w:tcW w:w="1205"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65.</w:t>
            </w:r>
            <w:r w:rsidR="00474E11" w:rsidRPr="00DB40BE">
              <w:rPr>
                <w:rFonts w:ascii="Arial Narrow" w:hAnsi="Arial Narrow" w:cs="Arial Narrow"/>
                <w:sz w:val="14"/>
                <w:szCs w:val="24"/>
                <w:lang w:val="en-GB"/>
              </w:rPr>
              <w:t>1%</w:t>
            </w:r>
          </w:p>
        </w:tc>
      </w:tr>
      <w:tr w:rsidR="00474E11" w:rsidRPr="00DB40BE" w:rsidTr="00DA10D5">
        <w:trPr>
          <w:trHeight w:val="227"/>
          <w:jc w:val="center"/>
        </w:trPr>
        <w:tc>
          <w:tcPr>
            <w:tcW w:w="1951" w:type="dxa"/>
            <w:tcBorders>
              <w:left w:val="nil"/>
              <w:bottom w:val="nil"/>
              <w:right w:val="nil"/>
            </w:tcBorders>
            <w:shd w:val="clear" w:color="auto" w:fill="C0C0C0"/>
          </w:tcPr>
          <w:p w:rsidR="00474E11" w:rsidRPr="00DB40BE" w:rsidRDefault="00B5128B" w:rsidP="00B5128B">
            <w:pPr>
              <w:autoSpaceDE w:val="0"/>
              <w:autoSpaceDN w:val="0"/>
              <w:adjustRightInd w:val="0"/>
              <w:spacing w:after="0" w:line="240" w:lineRule="auto"/>
              <w:rPr>
                <w:rFonts w:ascii="Arial Narrow" w:hAnsi="Arial Narrow" w:cs="Arial Narrow"/>
                <w:sz w:val="14"/>
                <w:szCs w:val="24"/>
                <w:lang w:val="en-GB"/>
              </w:rPr>
            </w:pPr>
            <w:r w:rsidRPr="00DB40BE">
              <w:rPr>
                <w:rFonts w:ascii="Arial Narrow" w:hAnsi="Arial Narrow" w:cs="Arial Narrow"/>
                <w:sz w:val="14"/>
                <w:szCs w:val="24"/>
                <w:lang w:val="en-GB"/>
              </w:rPr>
              <w:t xml:space="preserve">The </w:t>
            </w:r>
            <w:r w:rsidR="00474E11" w:rsidRPr="00DB40BE">
              <w:rPr>
                <w:rFonts w:ascii="Arial Narrow" w:hAnsi="Arial Narrow" w:cs="Arial Narrow"/>
                <w:sz w:val="14"/>
                <w:szCs w:val="24"/>
                <w:lang w:val="en-GB"/>
              </w:rPr>
              <w:t>institu</w:t>
            </w:r>
            <w:r w:rsidRPr="00DB40BE">
              <w:rPr>
                <w:rFonts w:ascii="Arial Narrow" w:hAnsi="Arial Narrow" w:cs="Arial Narrow"/>
                <w:sz w:val="14"/>
                <w:szCs w:val="24"/>
                <w:lang w:val="en-GB"/>
              </w:rPr>
              <w:t>t</w:t>
            </w:r>
            <w:r w:rsidR="00474E11" w:rsidRPr="00DB40BE">
              <w:rPr>
                <w:rFonts w:ascii="Arial Narrow" w:hAnsi="Arial Narrow" w:cs="Arial Narrow"/>
                <w:sz w:val="14"/>
                <w:szCs w:val="24"/>
                <w:lang w:val="en-GB"/>
              </w:rPr>
              <w:t>ions</w:t>
            </w:r>
          </w:p>
        </w:tc>
        <w:tc>
          <w:tcPr>
            <w:tcW w:w="851" w:type="dxa"/>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31.</w:t>
            </w:r>
            <w:r w:rsidR="00474E11" w:rsidRPr="00DB40BE">
              <w:rPr>
                <w:rFonts w:ascii="Arial Narrow" w:hAnsi="Arial Narrow" w:cs="Arial Narrow"/>
                <w:sz w:val="14"/>
                <w:szCs w:val="24"/>
                <w:lang w:val="en-GB"/>
              </w:rPr>
              <w:t>8%</w:t>
            </w:r>
          </w:p>
        </w:tc>
        <w:tc>
          <w:tcPr>
            <w:tcW w:w="1204"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32.</w:t>
            </w:r>
            <w:r w:rsidR="00474E11" w:rsidRPr="00DB40BE">
              <w:rPr>
                <w:rFonts w:ascii="Arial Narrow" w:hAnsi="Arial Narrow" w:cs="Arial Narrow"/>
                <w:sz w:val="14"/>
                <w:szCs w:val="24"/>
                <w:lang w:val="en-GB"/>
              </w:rPr>
              <w:t>6%</w:t>
            </w:r>
          </w:p>
        </w:tc>
        <w:tc>
          <w:tcPr>
            <w:tcW w:w="1205" w:type="dxa"/>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29.</w:t>
            </w:r>
            <w:r w:rsidR="00474E11" w:rsidRPr="00DB40BE">
              <w:rPr>
                <w:rFonts w:ascii="Arial Narrow" w:hAnsi="Arial Narrow" w:cs="Arial Narrow"/>
                <w:sz w:val="14"/>
                <w:szCs w:val="24"/>
                <w:lang w:val="en-GB"/>
              </w:rPr>
              <w:t>4%</w:t>
            </w:r>
          </w:p>
        </w:tc>
        <w:tc>
          <w:tcPr>
            <w:tcW w:w="1205"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29.</w:t>
            </w:r>
            <w:r w:rsidR="00474E11" w:rsidRPr="00DB40BE">
              <w:rPr>
                <w:rFonts w:ascii="Arial Narrow" w:hAnsi="Arial Narrow" w:cs="Arial Narrow"/>
                <w:sz w:val="14"/>
                <w:szCs w:val="24"/>
                <w:lang w:val="en-GB"/>
              </w:rPr>
              <w:t>8%</w:t>
            </w:r>
          </w:p>
        </w:tc>
      </w:tr>
      <w:tr w:rsidR="00474E11" w:rsidRPr="00DB40BE" w:rsidTr="00DA10D5">
        <w:trPr>
          <w:trHeight w:val="227"/>
          <w:jc w:val="center"/>
        </w:trPr>
        <w:tc>
          <w:tcPr>
            <w:tcW w:w="1951" w:type="dxa"/>
            <w:tcBorders>
              <w:left w:val="nil"/>
              <w:bottom w:val="nil"/>
              <w:right w:val="nil"/>
            </w:tcBorders>
            <w:shd w:val="clear" w:color="auto" w:fill="C0C0C0"/>
          </w:tcPr>
          <w:p w:rsidR="00474E11" w:rsidRPr="00DB40BE" w:rsidRDefault="00B5128B" w:rsidP="00B5128B">
            <w:pPr>
              <w:autoSpaceDE w:val="0"/>
              <w:autoSpaceDN w:val="0"/>
              <w:adjustRightInd w:val="0"/>
              <w:spacing w:after="0" w:line="240" w:lineRule="auto"/>
              <w:rPr>
                <w:rFonts w:ascii="Arial Narrow" w:hAnsi="Arial Narrow" w:cs="Arial Narrow"/>
                <w:sz w:val="14"/>
                <w:szCs w:val="24"/>
                <w:lang w:val="en-GB"/>
              </w:rPr>
            </w:pPr>
            <w:r w:rsidRPr="00DB40BE">
              <w:rPr>
                <w:rFonts w:ascii="Arial Narrow" w:hAnsi="Arial Narrow" w:cs="Arial Narrow"/>
                <w:sz w:val="14"/>
                <w:szCs w:val="24"/>
                <w:lang w:val="en-GB"/>
              </w:rPr>
              <w:t>Having friends</w:t>
            </w:r>
          </w:p>
        </w:tc>
        <w:tc>
          <w:tcPr>
            <w:tcW w:w="851" w:type="dxa"/>
            <w:tcBorders>
              <w:left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53.</w:t>
            </w:r>
            <w:r w:rsidR="00474E11" w:rsidRPr="00DB40BE">
              <w:rPr>
                <w:rFonts w:ascii="Arial Narrow" w:hAnsi="Arial Narrow" w:cs="Arial Narrow"/>
                <w:sz w:val="14"/>
                <w:szCs w:val="24"/>
                <w:lang w:val="en-GB"/>
              </w:rPr>
              <w:t>6%</w:t>
            </w:r>
          </w:p>
        </w:tc>
        <w:tc>
          <w:tcPr>
            <w:tcW w:w="1204"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54.</w:t>
            </w:r>
            <w:r w:rsidR="00474E11" w:rsidRPr="00DB40BE">
              <w:rPr>
                <w:rFonts w:ascii="Arial Narrow" w:hAnsi="Arial Narrow" w:cs="Arial Narrow"/>
                <w:sz w:val="14"/>
                <w:szCs w:val="24"/>
                <w:lang w:val="en-GB"/>
              </w:rPr>
              <w:t>4%</w:t>
            </w:r>
          </w:p>
        </w:tc>
        <w:tc>
          <w:tcPr>
            <w:tcW w:w="1205" w:type="dxa"/>
            <w:tcBorders>
              <w:left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57.</w:t>
            </w:r>
            <w:r w:rsidR="00474E11" w:rsidRPr="00DB40BE">
              <w:rPr>
                <w:rFonts w:ascii="Arial Narrow" w:hAnsi="Arial Narrow" w:cs="Arial Narrow"/>
                <w:sz w:val="14"/>
                <w:szCs w:val="24"/>
                <w:lang w:val="en-GB"/>
              </w:rPr>
              <w:t>9%</w:t>
            </w:r>
          </w:p>
        </w:tc>
        <w:tc>
          <w:tcPr>
            <w:tcW w:w="1205"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50.</w:t>
            </w:r>
            <w:r w:rsidR="00474E11" w:rsidRPr="00DB40BE">
              <w:rPr>
                <w:rFonts w:ascii="Arial Narrow" w:hAnsi="Arial Narrow" w:cs="Arial Narrow"/>
                <w:sz w:val="14"/>
                <w:szCs w:val="24"/>
                <w:lang w:val="en-GB"/>
              </w:rPr>
              <w:t>7%</w:t>
            </w:r>
          </w:p>
        </w:tc>
      </w:tr>
      <w:tr w:rsidR="00474E11" w:rsidRPr="00DB40BE" w:rsidTr="00DA10D5">
        <w:trPr>
          <w:trHeight w:val="227"/>
          <w:jc w:val="center"/>
        </w:trPr>
        <w:tc>
          <w:tcPr>
            <w:tcW w:w="1951" w:type="dxa"/>
            <w:tcBorders>
              <w:left w:val="nil"/>
              <w:bottom w:val="nil"/>
              <w:right w:val="nil"/>
            </w:tcBorders>
            <w:shd w:val="clear" w:color="auto" w:fill="C0C0C0"/>
          </w:tcPr>
          <w:p w:rsidR="00474E11" w:rsidRPr="00DB40BE" w:rsidRDefault="00B5128B" w:rsidP="00B5128B">
            <w:pPr>
              <w:autoSpaceDE w:val="0"/>
              <w:autoSpaceDN w:val="0"/>
              <w:adjustRightInd w:val="0"/>
              <w:spacing w:after="0" w:line="240" w:lineRule="auto"/>
              <w:rPr>
                <w:rFonts w:ascii="Arial Narrow" w:hAnsi="Arial Narrow" w:cs="Arial Narrow"/>
                <w:sz w:val="14"/>
                <w:szCs w:val="24"/>
                <w:lang w:val="en-GB"/>
              </w:rPr>
            </w:pPr>
            <w:r w:rsidRPr="00DB40BE">
              <w:rPr>
                <w:rFonts w:ascii="Arial Narrow" w:hAnsi="Arial Narrow" w:cs="Arial Narrow"/>
                <w:sz w:val="14"/>
                <w:szCs w:val="24"/>
                <w:lang w:val="en-GB"/>
              </w:rPr>
              <w:t>Rules and customs</w:t>
            </w:r>
          </w:p>
        </w:tc>
        <w:tc>
          <w:tcPr>
            <w:tcW w:w="851" w:type="dxa"/>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54.</w:t>
            </w:r>
            <w:r w:rsidR="00474E11" w:rsidRPr="00DB40BE">
              <w:rPr>
                <w:rFonts w:ascii="Arial Narrow" w:hAnsi="Arial Narrow" w:cs="Arial Narrow"/>
                <w:sz w:val="14"/>
                <w:szCs w:val="24"/>
                <w:lang w:val="en-GB"/>
              </w:rPr>
              <w:t>8%</w:t>
            </w:r>
          </w:p>
        </w:tc>
        <w:tc>
          <w:tcPr>
            <w:tcW w:w="1204"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60.</w:t>
            </w:r>
            <w:r w:rsidR="00474E11" w:rsidRPr="00DB40BE">
              <w:rPr>
                <w:rFonts w:ascii="Arial Narrow" w:hAnsi="Arial Narrow" w:cs="Arial Narrow"/>
                <w:sz w:val="14"/>
                <w:szCs w:val="24"/>
                <w:lang w:val="en-GB"/>
              </w:rPr>
              <w:t>8%</w:t>
            </w:r>
          </w:p>
        </w:tc>
        <w:tc>
          <w:tcPr>
            <w:tcW w:w="1205" w:type="dxa"/>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41.</w:t>
            </w:r>
            <w:r w:rsidR="00474E11" w:rsidRPr="00DB40BE">
              <w:rPr>
                <w:rFonts w:ascii="Arial Narrow" w:hAnsi="Arial Narrow" w:cs="Arial Narrow"/>
                <w:sz w:val="14"/>
                <w:szCs w:val="24"/>
                <w:lang w:val="en-GB"/>
              </w:rPr>
              <w:t>3%</w:t>
            </w:r>
          </w:p>
        </w:tc>
        <w:tc>
          <w:tcPr>
            <w:tcW w:w="1205"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38.</w:t>
            </w:r>
            <w:r w:rsidR="00474E11" w:rsidRPr="00DB40BE">
              <w:rPr>
                <w:rFonts w:ascii="Arial Narrow" w:hAnsi="Arial Narrow" w:cs="Arial Narrow"/>
                <w:sz w:val="14"/>
                <w:szCs w:val="24"/>
                <w:lang w:val="en-GB"/>
              </w:rPr>
              <w:t>6%</w:t>
            </w:r>
          </w:p>
        </w:tc>
      </w:tr>
      <w:tr w:rsidR="00474E11" w:rsidRPr="00DB40BE" w:rsidTr="00DA10D5">
        <w:trPr>
          <w:trHeight w:val="227"/>
          <w:jc w:val="center"/>
        </w:trPr>
        <w:tc>
          <w:tcPr>
            <w:tcW w:w="1951" w:type="dxa"/>
            <w:tcBorders>
              <w:left w:val="nil"/>
              <w:bottom w:val="nil"/>
              <w:right w:val="nil"/>
            </w:tcBorders>
            <w:shd w:val="clear" w:color="auto" w:fill="C0C0C0"/>
          </w:tcPr>
          <w:p w:rsidR="00474E11" w:rsidRPr="00DB40BE" w:rsidRDefault="00B5128B" w:rsidP="00B5128B">
            <w:pPr>
              <w:autoSpaceDE w:val="0"/>
              <w:autoSpaceDN w:val="0"/>
              <w:adjustRightInd w:val="0"/>
              <w:spacing w:after="0" w:line="240" w:lineRule="auto"/>
              <w:rPr>
                <w:rFonts w:ascii="Arial Narrow" w:hAnsi="Arial Narrow" w:cs="Arial Narrow"/>
                <w:sz w:val="14"/>
                <w:szCs w:val="24"/>
                <w:lang w:val="en-GB"/>
              </w:rPr>
            </w:pPr>
            <w:r w:rsidRPr="00DB40BE">
              <w:rPr>
                <w:rFonts w:ascii="Arial Narrow" w:hAnsi="Arial Narrow" w:cs="Arial Narrow"/>
                <w:sz w:val="14"/>
                <w:szCs w:val="24"/>
                <w:lang w:val="en-GB"/>
              </w:rPr>
              <w:t xml:space="preserve">Taking part in </w:t>
            </w:r>
            <w:r w:rsidR="00474E11" w:rsidRPr="00DB40BE">
              <w:rPr>
                <w:rFonts w:ascii="Arial Narrow" w:hAnsi="Arial Narrow" w:cs="Arial Narrow"/>
                <w:sz w:val="14"/>
                <w:szCs w:val="24"/>
                <w:lang w:val="en-GB"/>
              </w:rPr>
              <w:t>as</w:t>
            </w:r>
            <w:r w:rsidRPr="00DB40BE">
              <w:rPr>
                <w:rFonts w:ascii="Arial Narrow" w:hAnsi="Arial Narrow" w:cs="Arial Narrow"/>
                <w:sz w:val="14"/>
                <w:szCs w:val="24"/>
                <w:lang w:val="en-GB"/>
              </w:rPr>
              <w:t>s</w:t>
            </w:r>
            <w:r w:rsidR="00474E11" w:rsidRPr="00DB40BE">
              <w:rPr>
                <w:rFonts w:ascii="Arial Narrow" w:hAnsi="Arial Narrow" w:cs="Arial Narrow"/>
                <w:sz w:val="14"/>
                <w:szCs w:val="24"/>
                <w:lang w:val="en-GB"/>
              </w:rPr>
              <w:t>ocia</w:t>
            </w:r>
            <w:r w:rsidRPr="00DB40BE">
              <w:rPr>
                <w:rFonts w:ascii="Arial Narrow" w:hAnsi="Arial Narrow" w:cs="Arial Narrow"/>
                <w:sz w:val="14"/>
                <w:szCs w:val="24"/>
                <w:lang w:val="en-GB"/>
              </w:rPr>
              <w:t>tion</w:t>
            </w:r>
            <w:r w:rsidR="00474E11" w:rsidRPr="00DB40BE">
              <w:rPr>
                <w:rFonts w:ascii="Arial Narrow" w:hAnsi="Arial Narrow" w:cs="Arial Narrow"/>
                <w:sz w:val="14"/>
                <w:szCs w:val="24"/>
                <w:lang w:val="en-GB"/>
              </w:rPr>
              <w:t>s</w:t>
            </w:r>
          </w:p>
        </w:tc>
        <w:tc>
          <w:tcPr>
            <w:tcW w:w="851" w:type="dxa"/>
            <w:tcBorders>
              <w:left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19.</w:t>
            </w:r>
            <w:r w:rsidR="00474E11" w:rsidRPr="00DB40BE">
              <w:rPr>
                <w:rFonts w:ascii="Arial Narrow" w:hAnsi="Arial Narrow" w:cs="Arial Narrow"/>
                <w:sz w:val="14"/>
                <w:szCs w:val="24"/>
                <w:lang w:val="en-GB"/>
              </w:rPr>
              <w:t>5%</w:t>
            </w:r>
          </w:p>
        </w:tc>
        <w:tc>
          <w:tcPr>
            <w:tcW w:w="1204"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19.</w:t>
            </w:r>
            <w:r w:rsidR="00474E11" w:rsidRPr="00DB40BE">
              <w:rPr>
                <w:rFonts w:ascii="Arial Narrow" w:hAnsi="Arial Narrow" w:cs="Arial Narrow"/>
                <w:sz w:val="14"/>
                <w:szCs w:val="24"/>
                <w:lang w:val="en-GB"/>
              </w:rPr>
              <w:t>1%</w:t>
            </w:r>
          </w:p>
        </w:tc>
        <w:tc>
          <w:tcPr>
            <w:tcW w:w="1205" w:type="dxa"/>
            <w:tcBorders>
              <w:left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14.</w:t>
            </w:r>
            <w:r w:rsidR="00474E11" w:rsidRPr="00DB40BE">
              <w:rPr>
                <w:rFonts w:ascii="Arial Narrow" w:hAnsi="Arial Narrow" w:cs="Arial Narrow"/>
                <w:sz w:val="14"/>
                <w:szCs w:val="24"/>
                <w:lang w:val="en-GB"/>
              </w:rPr>
              <w:t>3%</w:t>
            </w:r>
          </w:p>
        </w:tc>
        <w:tc>
          <w:tcPr>
            <w:tcW w:w="1205"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21.</w:t>
            </w:r>
            <w:r w:rsidR="00474E11" w:rsidRPr="00DB40BE">
              <w:rPr>
                <w:rFonts w:ascii="Arial Narrow" w:hAnsi="Arial Narrow" w:cs="Arial Narrow"/>
                <w:sz w:val="14"/>
                <w:szCs w:val="24"/>
                <w:lang w:val="en-GB"/>
              </w:rPr>
              <w:t>1%</w:t>
            </w:r>
          </w:p>
        </w:tc>
      </w:tr>
      <w:tr w:rsidR="00474E11" w:rsidRPr="00DB40BE" w:rsidTr="00DA10D5">
        <w:trPr>
          <w:trHeight w:val="227"/>
          <w:jc w:val="center"/>
        </w:trPr>
        <w:tc>
          <w:tcPr>
            <w:tcW w:w="1951" w:type="dxa"/>
            <w:tcBorders>
              <w:left w:val="nil"/>
              <w:bottom w:val="nil"/>
              <w:right w:val="nil"/>
            </w:tcBorders>
            <w:shd w:val="clear" w:color="auto" w:fill="C0C0C0"/>
          </w:tcPr>
          <w:p w:rsidR="00474E11" w:rsidRPr="00DB40BE" w:rsidRDefault="00474E11" w:rsidP="00B5128B">
            <w:pPr>
              <w:autoSpaceDE w:val="0"/>
              <w:autoSpaceDN w:val="0"/>
              <w:adjustRightInd w:val="0"/>
              <w:spacing w:after="0" w:line="240" w:lineRule="auto"/>
              <w:rPr>
                <w:rFonts w:ascii="Arial Narrow" w:hAnsi="Arial Narrow" w:cs="Arial Narrow"/>
                <w:sz w:val="14"/>
                <w:szCs w:val="24"/>
                <w:lang w:val="en-GB"/>
              </w:rPr>
            </w:pPr>
            <w:r w:rsidRPr="00DB40BE">
              <w:rPr>
                <w:rFonts w:ascii="Arial Narrow" w:hAnsi="Arial Narrow" w:cs="Arial Narrow"/>
                <w:sz w:val="14"/>
                <w:szCs w:val="24"/>
                <w:lang w:val="en-GB"/>
              </w:rPr>
              <w:t>Sol</w:t>
            </w:r>
            <w:r w:rsidR="00B5128B" w:rsidRPr="00DB40BE">
              <w:rPr>
                <w:rFonts w:ascii="Arial Narrow" w:hAnsi="Arial Narrow" w:cs="Arial Narrow"/>
                <w:sz w:val="14"/>
                <w:szCs w:val="24"/>
                <w:lang w:val="en-GB"/>
              </w:rPr>
              <w:t>ving problem</w:t>
            </w:r>
            <w:r w:rsidRPr="00DB40BE">
              <w:rPr>
                <w:rFonts w:ascii="Arial Narrow" w:hAnsi="Arial Narrow" w:cs="Arial Narrow"/>
                <w:sz w:val="14"/>
                <w:szCs w:val="24"/>
                <w:lang w:val="en-GB"/>
              </w:rPr>
              <w:t>s</w:t>
            </w:r>
          </w:p>
        </w:tc>
        <w:tc>
          <w:tcPr>
            <w:tcW w:w="851" w:type="dxa"/>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23.</w:t>
            </w:r>
            <w:r w:rsidR="00474E11" w:rsidRPr="00DB40BE">
              <w:rPr>
                <w:rFonts w:ascii="Arial Narrow" w:hAnsi="Arial Narrow" w:cs="Arial Narrow"/>
                <w:sz w:val="14"/>
                <w:szCs w:val="24"/>
                <w:lang w:val="en-GB"/>
              </w:rPr>
              <w:t>1%</w:t>
            </w:r>
          </w:p>
        </w:tc>
        <w:tc>
          <w:tcPr>
            <w:tcW w:w="1204"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23.</w:t>
            </w:r>
            <w:r w:rsidR="00474E11" w:rsidRPr="00DB40BE">
              <w:rPr>
                <w:rFonts w:ascii="Arial Narrow" w:hAnsi="Arial Narrow" w:cs="Arial Narrow"/>
                <w:sz w:val="14"/>
                <w:szCs w:val="24"/>
                <w:lang w:val="en-GB"/>
              </w:rPr>
              <w:t>2%</w:t>
            </w:r>
          </w:p>
        </w:tc>
        <w:tc>
          <w:tcPr>
            <w:tcW w:w="1205" w:type="dxa"/>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24.</w:t>
            </w:r>
            <w:r w:rsidR="00474E11" w:rsidRPr="00DB40BE">
              <w:rPr>
                <w:rFonts w:ascii="Arial Narrow" w:hAnsi="Arial Narrow" w:cs="Arial Narrow"/>
                <w:sz w:val="14"/>
                <w:szCs w:val="24"/>
                <w:lang w:val="en-GB"/>
              </w:rPr>
              <w:t>6%</w:t>
            </w:r>
          </w:p>
        </w:tc>
        <w:tc>
          <w:tcPr>
            <w:tcW w:w="1205" w:type="dxa"/>
            <w:tcBorders>
              <w:left w:val="nil"/>
              <w:bottom w:val="nil"/>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22.</w:t>
            </w:r>
            <w:r w:rsidR="00474E11" w:rsidRPr="00DB40BE">
              <w:rPr>
                <w:rFonts w:ascii="Arial Narrow" w:hAnsi="Arial Narrow" w:cs="Arial Narrow"/>
                <w:sz w:val="14"/>
                <w:szCs w:val="24"/>
                <w:lang w:val="en-GB"/>
              </w:rPr>
              <w:t>3%</w:t>
            </w:r>
          </w:p>
        </w:tc>
      </w:tr>
      <w:tr w:rsidR="00474E11" w:rsidRPr="00DB40BE" w:rsidTr="00DA10D5">
        <w:trPr>
          <w:trHeight w:val="227"/>
          <w:jc w:val="center"/>
        </w:trPr>
        <w:tc>
          <w:tcPr>
            <w:tcW w:w="1951" w:type="dxa"/>
            <w:tcBorders>
              <w:left w:val="nil"/>
              <w:bottom w:val="single" w:sz="8" w:space="0" w:color="000000"/>
              <w:right w:val="nil"/>
            </w:tcBorders>
            <w:shd w:val="clear" w:color="auto" w:fill="C0C0C0"/>
          </w:tcPr>
          <w:p w:rsidR="00474E11" w:rsidRPr="00DB40BE" w:rsidRDefault="00B5128B" w:rsidP="00B5128B">
            <w:pPr>
              <w:autoSpaceDE w:val="0"/>
              <w:autoSpaceDN w:val="0"/>
              <w:adjustRightInd w:val="0"/>
              <w:spacing w:after="0" w:line="240" w:lineRule="auto"/>
              <w:rPr>
                <w:rFonts w:ascii="Arial Narrow" w:hAnsi="Arial Narrow" w:cs="Arial Narrow"/>
                <w:sz w:val="14"/>
                <w:szCs w:val="24"/>
                <w:lang w:val="en-GB"/>
              </w:rPr>
            </w:pPr>
            <w:r w:rsidRPr="00DB40BE">
              <w:rPr>
                <w:rFonts w:ascii="Arial Narrow" w:hAnsi="Arial Narrow" w:cs="Arial Narrow"/>
                <w:sz w:val="14"/>
                <w:szCs w:val="24"/>
                <w:lang w:val="en-GB"/>
              </w:rPr>
              <w:t xml:space="preserve">Being </w:t>
            </w:r>
            <w:r w:rsidR="00474E11" w:rsidRPr="00DB40BE">
              <w:rPr>
                <w:rFonts w:ascii="Arial Narrow" w:hAnsi="Arial Narrow" w:cs="Arial Narrow"/>
                <w:sz w:val="14"/>
                <w:szCs w:val="24"/>
                <w:lang w:val="en-GB"/>
              </w:rPr>
              <w:t>respe</w:t>
            </w:r>
            <w:r w:rsidRPr="00DB40BE">
              <w:rPr>
                <w:rFonts w:ascii="Arial Narrow" w:hAnsi="Arial Narrow" w:cs="Arial Narrow"/>
                <w:sz w:val="14"/>
                <w:szCs w:val="24"/>
                <w:lang w:val="en-GB"/>
              </w:rPr>
              <w:t>cted</w:t>
            </w:r>
            <w:r w:rsidR="00474E11" w:rsidRPr="00DB40BE">
              <w:rPr>
                <w:rFonts w:ascii="Arial Narrow" w:hAnsi="Arial Narrow" w:cs="Arial Narrow"/>
                <w:sz w:val="14"/>
                <w:szCs w:val="24"/>
                <w:lang w:val="en-GB"/>
              </w:rPr>
              <w:t xml:space="preserve"> </w:t>
            </w:r>
          </w:p>
        </w:tc>
        <w:tc>
          <w:tcPr>
            <w:tcW w:w="851" w:type="dxa"/>
            <w:tcBorders>
              <w:left w:val="nil"/>
              <w:bottom w:val="single" w:sz="8" w:space="0" w:color="000000"/>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59.</w:t>
            </w:r>
            <w:r w:rsidR="00474E11" w:rsidRPr="00DB40BE">
              <w:rPr>
                <w:rFonts w:ascii="Arial Narrow" w:hAnsi="Arial Narrow" w:cs="Arial Narrow"/>
                <w:sz w:val="14"/>
                <w:szCs w:val="24"/>
                <w:lang w:val="en-GB"/>
              </w:rPr>
              <w:t>6%</w:t>
            </w:r>
          </w:p>
        </w:tc>
        <w:tc>
          <w:tcPr>
            <w:tcW w:w="1204" w:type="dxa"/>
            <w:tcBorders>
              <w:left w:val="nil"/>
              <w:bottom w:val="single" w:sz="8" w:space="0" w:color="000000"/>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61.</w:t>
            </w:r>
            <w:r w:rsidR="00474E11" w:rsidRPr="00DB40BE">
              <w:rPr>
                <w:rFonts w:ascii="Arial Narrow" w:hAnsi="Arial Narrow" w:cs="Arial Narrow"/>
                <w:sz w:val="14"/>
                <w:szCs w:val="24"/>
                <w:lang w:val="en-GB"/>
              </w:rPr>
              <w:t>4%</w:t>
            </w:r>
          </w:p>
        </w:tc>
        <w:tc>
          <w:tcPr>
            <w:tcW w:w="1205" w:type="dxa"/>
            <w:tcBorders>
              <w:left w:val="nil"/>
              <w:bottom w:val="single" w:sz="8" w:space="0" w:color="000000"/>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55.</w:t>
            </w:r>
            <w:r w:rsidR="00474E11" w:rsidRPr="00DB40BE">
              <w:rPr>
                <w:rFonts w:ascii="Arial Narrow" w:hAnsi="Arial Narrow" w:cs="Arial Narrow"/>
                <w:sz w:val="14"/>
                <w:szCs w:val="24"/>
                <w:lang w:val="en-GB"/>
              </w:rPr>
              <w:t>6%</w:t>
            </w:r>
          </w:p>
        </w:tc>
        <w:tc>
          <w:tcPr>
            <w:tcW w:w="1205" w:type="dxa"/>
            <w:tcBorders>
              <w:left w:val="nil"/>
              <w:bottom w:val="single" w:sz="8" w:space="0" w:color="000000"/>
              <w:right w:val="nil"/>
            </w:tcBorders>
            <w:shd w:val="clear" w:color="auto" w:fill="C0C0C0"/>
          </w:tcPr>
          <w:p w:rsidR="00474E11" w:rsidRPr="00DB40BE" w:rsidRDefault="00B5128B" w:rsidP="00DA10D5">
            <w:pPr>
              <w:autoSpaceDE w:val="0"/>
              <w:autoSpaceDN w:val="0"/>
              <w:adjustRightInd w:val="0"/>
              <w:spacing w:after="0" w:line="240" w:lineRule="auto"/>
              <w:jc w:val="center"/>
              <w:rPr>
                <w:rFonts w:ascii="Arial Narrow" w:hAnsi="Arial Narrow" w:cs="Arial Narrow"/>
                <w:sz w:val="14"/>
                <w:szCs w:val="24"/>
                <w:lang w:val="en-GB"/>
              </w:rPr>
            </w:pPr>
            <w:r w:rsidRPr="00DB40BE">
              <w:rPr>
                <w:rFonts w:ascii="Arial Narrow" w:hAnsi="Arial Narrow" w:cs="Arial Narrow"/>
                <w:sz w:val="14"/>
                <w:szCs w:val="24"/>
                <w:lang w:val="en-GB"/>
              </w:rPr>
              <w:t>54.</w:t>
            </w:r>
            <w:r w:rsidR="00474E11" w:rsidRPr="00DB40BE">
              <w:rPr>
                <w:rFonts w:ascii="Arial Narrow" w:hAnsi="Arial Narrow" w:cs="Arial Narrow"/>
                <w:sz w:val="14"/>
                <w:szCs w:val="24"/>
                <w:lang w:val="en-GB"/>
              </w:rPr>
              <w:t>6%</w:t>
            </w:r>
          </w:p>
        </w:tc>
      </w:tr>
    </w:tbl>
    <w:p w:rsidR="00C34B8E" w:rsidRPr="00DB40BE" w:rsidRDefault="00B5128B" w:rsidP="001C6C10">
      <w:pPr>
        <w:spacing w:after="0" w:line="360" w:lineRule="auto"/>
        <w:jc w:val="center"/>
        <w:rPr>
          <w:rFonts w:ascii="Times New Roman" w:hAnsi="Times New Roman" w:cs="Times New Roman"/>
          <w:szCs w:val="24"/>
          <w:lang w:val="en-GB"/>
        </w:rPr>
      </w:pPr>
      <w:r w:rsidRPr="00DB40BE">
        <w:rPr>
          <w:rFonts w:ascii="Times New Roman" w:hAnsi="Times New Roman" w:cs="Times New Roman"/>
          <w:szCs w:val="24"/>
          <w:lang w:val="en-GB"/>
        </w:rPr>
        <w:t>Table</w:t>
      </w:r>
      <w:r w:rsidR="004C05A1" w:rsidRPr="00DB40BE">
        <w:rPr>
          <w:rFonts w:ascii="Times New Roman" w:hAnsi="Times New Roman" w:cs="Times New Roman"/>
          <w:szCs w:val="24"/>
          <w:lang w:val="en-GB"/>
        </w:rPr>
        <w:t xml:space="preserve"> 4</w:t>
      </w:r>
      <w:r w:rsidR="00C34B8E" w:rsidRPr="00DB40BE">
        <w:rPr>
          <w:rFonts w:ascii="Times New Roman" w:hAnsi="Times New Roman" w:cs="Times New Roman"/>
          <w:szCs w:val="24"/>
          <w:lang w:val="en-GB"/>
        </w:rPr>
        <w:t xml:space="preserve">. </w:t>
      </w:r>
      <w:r w:rsidR="008B75BA" w:rsidRPr="00DB40BE">
        <w:rPr>
          <w:rFonts w:ascii="Times New Roman" w:hAnsi="Times New Roman" w:cs="Times New Roman"/>
          <w:szCs w:val="24"/>
          <w:lang w:val="en-GB"/>
        </w:rPr>
        <w:t xml:space="preserve">Civic-cultural </w:t>
      </w:r>
      <w:r w:rsidR="00C34B8E" w:rsidRPr="00DB40BE">
        <w:rPr>
          <w:rFonts w:ascii="Times New Roman" w:hAnsi="Times New Roman" w:cs="Times New Roman"/>
          <w:szCs w:val="24"/>
          <w:lang w:val="en-GB"/>
        </w:rPr>
        <w:t>Identi</w:t>
      </w:r>
      <w:r w:rsidR="008B75BA" w:rsidRPr="00DB40BE">
        <w:rPr>
          <w:rFonts w:ascii="Times New Roman" w:hAnsi="Times New Roman" w:cs="Times New Roman"/>
          <w:szCs w:val="24"/>
          <w:lang w:val="en-GB"/>
        </w:rPr>
        <w:t>ty</w:t>
      </w:r>
      <w:r w:rsidR="00C34B8E" w:rsidRPr="00DB40BE">
        <w:rPr>
          <w:rFonts w:ascii="Times New Roman" w:hAnsi="Times New Roman" w:cs="Times New Roman"/>
          <w:szCs w:val="24"/>
          <w:lang w:val="en-GB"/>
        </w:rPr>
        <w:t xml:space="preserve"> </w:t>
      </w:r>
      <w:r w:rsidR="008B75BA" w:rsidRPr="00DB40BE">
        <w:rPr>
          <w:rFonts w:ascii="Times New Roman" w:hAnsi="Times New Roman" w:cs="Times New Roman"/>
          <w:szCs w:val="24"/>
          <w:lang w:val="en-GB"/>
        </w:rPr>
        <w:t>and birthplace</w:t>
      </w:r>
    </w:p>
    <w:p w:rsidR="000F1ABC" w:rsidRPr="00DB40BE" w:rsidRDefault="000F1ABC" w:rsidP="001C6C10">
      <w:pPr>
        <w:spacing w:after="0" w:line="360" w:lineRule="auto"/>
        <w:jc w:val="center"/>
        <w:rPr>
          <w:rFonts w:ascii="Times New Roman" w:hAnsi="Times New Roman" w:cs="Times New Roman"/>
          <w:sz w:val="24"/>
          <w:szCs w:val="24"/>
          <w:lang w:val="en-GB"/>
        </w:rPr>
      </w:pPr>
    </w:p>
    <w:p w:rsidR="00C34B8E" w:rsidRPr="00DB40BE" w:rsidRDefault="008B75BA" w:rsidP="001C6C10">
      <w:pPr>
        <w:pStyle w:val="Prrafodelista"/>
        <w:spacing w:after="0" w:line="360" w:lineRule="auto"/>
        <w:ind w:left="0"/>
        <w:jc w:val="both"/>
        <w:rPr>
          <w:rFonts w:ascii="Times New Roman" w:hAnsi="Times New Roman" w:cs="Times New Roman"/>
          <w:b/>
          <w:i/>
          <w:sz w:val="24"/>
          <w:szCs w:val="24"/>
          <w:lang w:val="en-GB"/>
        </w:rPr>
      </w:pPr>
      <w:r w:rsidRPr="00DB40BE">
        <w:rPr>
          <w:rFonts w:ascii="Times New Roman" w:hAnsi="Times New Roman" w:cs="Times New Roman"/>
          <w:b/>
          <w:i/>
          <w:sz w:val="24"/>
          <w:szCs w:val="24"/>
          <w:lang w:val="en-GB"/>
        </w:rPr>
        <w:t>Foreign youth, greater knowledge of cultural diversity</w:t>
      </w:r>
    </w:p>
    <w:p w:rsidR="000F1ABC" w:rsidRPr="00DB40BE" w:rsidRDefault="000F1ABC" w:rsidP="001C6C10">
      <w:pPr>
        <w:pStyle w:val="Prrafodelista"/>
        <w:spacing w:after="0" w:line="360" w:lineRule="auto"/>
        <w:ind w:left="0"/>
        <w:jc w:val="both"/>
        <w:rPr>
          <w:rFonts w:ascii="Times New Roman" w:hAnsi="Times New Roman" w:cs="Times New Roman"/>
          <w:b/>
          <w:i/>
          <w:sz w:val="24"/>
          <w:szCs w:val="24"/>
          <w:lang w:val="en-GB"/>
        </w:rPr>
      </w:pPr>
    </w:p>
    <w:p w:rsidR="008B75BA" w:rsidRPr="00DB40BE" w:rsidRDefault="008B75BA"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Lastly, </w:t>
      </w:r>
      <w:r w:rsidR="001C1F08" w:rsidRPr="00DB40BE">
        <w:rPr>
          <w:rFonts w:ascii="Times New Roman" w:hAnsi="Times New Roman" w:cs="Times New Roman"/>
          <w:sz w:val="24"/>
          <w:szCs w:val="24"/>
          <w:lang w:val="en-GB"/>
        </w:rPr>
        <w:t>in the identity dimension it was important to investigate the youth’s</w:t>
      </w:r>
      <w:r w:rsidRPr="00DB40BE">
        <w:rPr>
          <w:rFonts w:ascii="Times New Roman" w:hAnsi="Times New Roman" w:cs="Times New Roman"/>
          <w:sz w:val="24"/>
          <w:szCs w:val="24"/>
          <w:lang w:val="en-GB"/>
        </w:rPr>
        <w:t xml:space="preserve"> social image of immigration. We found that their degree of knowledge of cultural diversity was relatively low. </w:t>
      </w:r>
      <w:r w:rsidR="001C1F08" w:rsidRPr="00DB40BE">
        <w:rPr>
          <w:rFonts w:ascii="Times New Roman" w:hAnsi="Times New Roman" w:cs="Times New Roman"/>
          <w:sz w:val="24"/>
          <w:szCs w:val="24"/>
          <w:lang w:val="en-GB"/>
        </w:rPr>
        <w:t xml:space="preserve">This was </w:t>
      </w:r>
      <w:r w:rsidRPr="00DB40BE">
        <w:rPr>
          <w:rFonts w:ascii="Times New Roman" w:hAnsi="Times New Roman" w:cs="Times New Roman"/>
          <w:sz w:val="24"/>
          <w:szCs w:val="24"/>
          <w:lang w:val="en-GB"/>
        </w:rPr>
        <w:t>measured on a scale of eight items of five points each</w:t>
      </w:r>
      <w:r w:rsidR="001C1F08" w:rsidRPr="00DB40BE">
        <w:rPr>
          <w:rFonts w:ascii="Times New Roman" w:hAnsi="Times New Roman" w:cs="Times New Roman"/>
          <w:sz w:val="24"/>
          <w:szCs w:val="24"/>
          <w:lang w:val="en-GB"/>
        </w:rPr>
        <w:t xml:space="preserve">, making up </w:t>
      </w:r>
      <w:r w:rsidRPr="00DB40BE">
        <w:rPr>
          <w:rFonts w:ascii="Times New Roman" w:hAnsi="Times New Roman" w:cs="Times New Roman"/>
          <w:sz w:val="24"/>
          <w:szCs w:val="24"/>
          <w:lang w:val="en-GB"/>
        </w:rPr>
        <w:t xml:space="preserve">an index of </w:t>
      </w:r>
      <w:r w:rsidR="001C1F08" w:rsidRPr="00DB40BE">
        <w:rPr>
          <w:rFonts w:ascii="Times New Roman" w:hAnsi="Times New Roman" w:cs="Times New Roman"/>
          <w:sz w:val="24"/>
          <w:szCs w:val="24"/>
          <w:lang w:val="en-GB"/>
        </w:rPr>
        <w:t>awareness of cultural diversity</w:t>
      </w:r>
      <w:r w:rsidRPr="00DB40BE">
        <w:rPr>
          <w:rFonts w:ascii="Times New Roman" w:hAnsi="Times New Roman" w:cs="Times New Roman"/>
          <w:sz w:val="24"/>
          <w:szCs w:val="24"/>
          <w:lang w:val="en-GB"/>
        </w:rPr>
        <w:t xml:space="preserve"> where the theoretical scores available </w:t>
      </w:r>
      <w:r w:rsidRPr="00DB40BE">
        <w:rPr>
          <w:rFonts w:ascii="Times New Roman" w:hAnsi="Times New Roman" w:cs="Times New Roman"/>
          <w:sz w:val="24"/>
          <w:szCs w:val="24"/>
          <w:lang w:val="en-GB"/>
        </w:rPr>
        <w:lastRenderedPageBreak/>
        <w:t>var</w:t>
      </w:r>
      <w:r w:rsidR="001C1F08" w:rsidRPr="00DB40BE">
        <w:rPr>
          <w:rFonts w:ascii="Times New Roman" w:hAnsi="Times New Roman" w:cs="Times New Roman"/>
          <w:sz w:val="24"/>
          <w:szCs w:val="24"/>
          <w:lang w:val="en-GB"/>
        </w:rPr>
        <w:t>ied</w:t>
      </w:r>
      <w:r w:rsidRPr="00DB40BE">
        <w:rPr>
          <w:rFonts w:ascii="Times New Roman" w:hAnsi="Times New Roman" w:cs="Times New Roman"/>
          <w:sz w:val="24"/>
          <w:szCs w:val="24"/>
          <w:lang w:val="en-GB"/>
        </w:rPr>
        <w:t xml:space="preserve"> between eight and 40 points, with a</w:t>
      </w:r>
      <w:r w:rsidR="00525CFD" w:rsidRPr="00DB40BE">
        <w:rPr>
          <w:rFonts w:ascii="Times New Roman" w:hAnsi="Times New Roman" w:cs="Times New Roman"/>
          <w:sz w:val="24"/>
          <w:szCs w:val="24"/>
          <w:lang w:val="en-GB"/>
        </w:rPr>
        <w:t xml:space="preserve"> median</w:t>
      </w:r>
      <w:r w:rsidRPr="00DB40BE">
        <w:rPr>
          <w:rFonts w:ascii="Times New Roman" w:hAnsi="Times New Roman" w:cs="Times New Roman"/>
          <w:sz w:val="24"/>
          <w:szCs w:val="24"/>
          <w:lang w:val="en-GB"/>
        </w:rPr>
        <w:t xml:space="preserve"> of 24. The participants in ge</w:t>
      </w:r>
      <w:r w:rsidR="00AC06CC" w:rsidRPr="00DB40BE">
        <w:rPr>
          <w:rFonts w:ascii="Times New Roman" w:hAnsi="Times New Roman" w:cs="Times New Roman"/>
          <w:sz w:val="24"/>
          <w:szCs w:val="24"/>
          <w:lang w:val="en-GB"/>
        </w:rPr>
        <w:t xml:space="preserve">neral </w:t>
      </w:r>
      <w:r w:rsidR="001C1F08" w:rsidRPr="00DB40BE">
        <w:rPr>
          <w:rFonts w:ascii="Times New Roman" w:hAnsi="Times New Roman" w:cs="Times New Roman"/>
          <w:sz w:val="24"/>
          <w:szCs w:val="24"/>
          <w:lang w:val="en-GB"/>
        </w:rPr>
        <w:t xml:space="preserve">scored an </w:t>
      </w:r>
      <w:r w:rsidR="00AC06CC" w:rsidRPr="00DB40BE">
        <w:rPr>
          <w:rFonts w:ascii="Times New Roman" w:hAnsi="Times New Roman" w:cs="Times New Roman"/>
          <w:sz w:val="24"/>
          <w:szCs w:val="24"/>
          <w:lang w:val="en-GB"/>
        </w:rPr>
        <w:t>average</w:t>
      </w:r>
      <w:r w:rsidR="001C1F08" w:rsidRPr="00DB40BE">
        <w:rPr>
          <w:rFonts w:ascii="Times New Roman" w:hAnsi="Times New Roman" w:cs="Times New Roman"/>
          <w:sz w:val="24"/>
          <w:szCs w:val="24"/>
          <w:lang w:val="en-GB"/>
        </w:rPr>
        <w:t xml:space="preserve"> of</w:t>
      </w:r>
      <w:r w:rsidR="00AC06CC" w:rsidRPr="00DB40BE">
        <w:rPr>
          <w:rFonts w:ascii="Times New Roman" w:hAnsi="Times New Roman" w:cs="Times New Roman"/>
          <w:sz w:val="24"/>
          <w:szCs w:val="24"/>
          <w:lang w:val="en-GB"/>
        </w:rPr>
        <w:t xml:space="preserve"> 20.8%. </w:t>
      </w:r>
      <w:r w:rsidR="00126920" w:rsidRPr="00DB40BE">
        <w:rPr>
          <w:rFonts w:ascii="Times New Roman" w:hAnsi="Times New Roman" w:cs="Times New Roman"/>
          <w:sz w:val="24"/>
          <w:szCs w:val="24"/>
          <w:lang w:val="en-GB"/>
        </w:rPr>
        <w:t>O</w:t>
      </w:r>
      <w:r w:rsidR="001C1F08" w:rsidRPr="00DB40BE">
        <w:rPr>
          <w:rFonts w:ascii="Times New Roman" w:hAnsi="Times New Roman" w:cs="Times New Roman"/>
          <w:sz w:val="24"/>
          <w:szCs w:val="24"/>
          <w:lang w:val="en-GB"/>
        </w:rPr>
        <w:t xml:space="preserve">verall, </w:t>
      </w:r>
      <w:r w:rsidRPr="00DB40BE">
        <w:rPr>
          <w:rFonts w:ascii="Times New Roman" w:hAnsi="Times New Roman" w:cs="Times New Roman"/>
          <w:sz w:val="24"/>
          <w:szCs w:val="24"/>
          <w:lang w:val="en-GB"/>
        </w:rPr>
        <w:t xml:space="preserve">75% of the lowest scores did not </w:t>
      </w:r>
      <w:r w:rsidR="00AC06CC" w:rsidRPr="00DB40BE">
        <w:rPr>
          <w:rFonts w:ascii="Times New Roman" w:hAnsi="Times New Roman" w:cs="Times New Roman"/>
          <w:sz w:val="24"/>
          <w:szCs w:val="24"/>
          <w:lang w:val="en-GB"/>
        </w:rPr>
        <w:t xml:space="preserve">exceed the theoretical </w:t>
      </w:r>
      <w:r w:rsidR="00525CFD" w:rsidRPr="00DB40BE">
        <w:rPr>
          <w:rFonts w:ascii="Times New Roman" w:hAnsi="Times New Roman" w:cs="Times New Roman"/>
          <w:sz w:val="24"/>
          <w:szCs w:val="24"/>
          <w:lang w:val="en-GB"/>
        </w:rPr>
        <w:t>median</w:t>
      </w:r>
      <w:r w:rsidR="00AC06CC" w:rsidRPr="00DB40BE">
        <w:rPr>
          <w:rFonts w:ascii="Times New Roman" w:hAnsi="Times New Roman" w:cs="Times New Roman"/>
          <w:sz w:val="24"/>
          <w:szCs w:val="24"/>
          <w:lang w:val="en-GB"/>
        </w:rPr>
        <w:t xml:space="preserve"> (24 points). </w:t>
      </w:r>
    </w:p>
    <w:p w:rsidR="000F1ABC" w:rsidRPr="00DB40BE" w:rsidRDefault="000F1ABC" w:rsidP="001C6C10">
      <w:pPr>
        <w:pStyle w:val="Prrafodelista"/>
        <w:spacing w:after="0" w:line="360" w:lineRule="auto"/>
        <w:ind w:left="0"/>
        <w:jc w:val="both"/>
        <w:rPr>
          <w:rFonts w:ascii="Times New Roman" w:hAnsi="Times New Roman" w:cs="Times New Roman"/>
          <w:sz w:val="24"/>
          <w:szCs w:val="24"/>
          <w:lang w:val="en-GB"/>
        </w:rPr>
      </w:pPr>
    </w:p>
    <w:p w:rsidR="00AC06CC" w:rsidRPr="00DB40BE" w:rsidRDefault="00AC06CC" w:rsidP="001C6C10">
      <w:pPr>
        <w:pStyle w:val="Prrafodelista"/>
        <w:spacing w:after="0" w:line="360" w:lineRule="auto"/>
        <w:ind w:left="0"/>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 birthplace of the youth </w:t>
      </w:r>
      <w:r w:rsidR="00AF4349" w:rsidRPr="00DB40BE">
        <w:rPr>
          <w:rFonts w:ascii="Times New Roman" w:hAnsi="Times New Roman" w:cs="Times New Roman"/>
          <w:sz w:val="24"/>
          <w:szCs w:val="24"/>
          <w:lang w:val="en-GB"/>
        </w:rPr>
        <w:t>was</w:t>
      </w:r>
      <w:r w:rsidRPr="00DB40BE">
        <w:rPr>
          <w:rFonts w:ascii="Times New Roman" w:hAnsi="Times New Roman" w:cs="Times New Roman"/>
          <w:sz w:val="24"/>
          <w:szCs w:val="24"/>
          <w:lang w:val="en-GB"/>
        </w:rPr>
        <w:t xml:space="preserve"> a distinguishing feature which show</w:t>
      </w:r>
      <w:r w:rsidR="00AF4349" w:rsidRPr="00DB40BE">
        <w:rPr>
          <w:rFonts w:ascii="Times New Roman" w:hAnsi="Times New Roman" w:cs="Times New Roman"/>
          <w:sz w:val="24"/>
          <w:szCs w:val="24"/>
          <w:lang w:val="en-GB"/>
        </w:rPr>
        <w:t>ed</w:t>
      </w:r>
      <w:r w:rsidRPr="00DB40BE">
        <w:rPr>
          <w:rFonts w:ascii="Times New Roman" w:hAnsi="Times New Roman" w:cs="Times New Roman"/>
          <w:sz w:val="24"/>
          <w:szCs w:val="24"/>
          <w:lang w:val="en-GB"/>
        </w:rPr>
        <w:t xml:space="preserve"> statistically significant differences (X</w:t>
      </w:r>
      <w:r w:rsidRPr="00DB40BE">
        <w:rPr>
          <w:rFonts w:ascii="Times New Roman" w:hAnsi="Times New Roman" w:cs="Times New Roman"/>
          <w:sz w:val="24"/>
          <w:szCs w:val="24"/>
          <w:vertAlign w:val="superscript"/>
          <w:lang w:val="en-GB"/>
        </w:rPr>
        <w:t>2</w:t>
      </w:r>
      <w:r w:rsidRPr="00DB40BE">
        <w:rPr>
          <w:rFonts w:ascii="Times New Roman" w:hAnsi="Times New Roman" w:cs="Times New Roman"/>
          <w:sz w:val="24"/>
          <w:szCs w:val="24"/>
          <w:lang w:val="en-GB"/>
        </w:rPr>
        <w:t xml:space="preserve">=31'9, p=0'000, </w:t>
      </w:r>
      <w:r w:rsidRPr="00DB40BE">
        <w:rPr>
          <w:rFonts w:ascii="Times New Roman" w:hAnsi="Times New Roman" w:cs="Times New Roman"/>
          <w:sz w:val="24"/>
          <w:szCs w:val="24"/>
          <w:lang w:val="en-GB"/>
        </w:rPr>
        <w:sym w:font="Symbol" w:char="F061"/>
      </w:r>
      <w:r w:rsidRPr="00DB40BE">
        <w:rPr>
          <w:rFonts w:ascii="Times New Roman" w:hAnsi="Times New Roman" w:cs="Times New Roman"/>
          <w:sz w:val="24"/>
          <w:szCs w:val="24"/>
          <w:lang w:val="en-GB"/>
        </w:rPr>
        <w:t xml:space="preserve">=0'05) between young foreigners in comparison with natives. Foreign-born participants had wider knowledge of cultural diversity. </w:t>
      </w:r>
    </w:p>
    <w:p w:rsidR="00CD6C49" w:rsidRPr="00DB40BE" w:rsidRDefault="00CD6C49" w:rsidP="001C6C10">
      <w:pPr>
        <w:pStyle w:val="Prrafodelista"/>
        <w:spacing w:after="0" w:line="360" w:lineRule="auto"/>
        <w:ind w:left="0"/>
        <w:jc w:val="both"/>
        <w:rPr>
          <w:rFonts w:ascii="Times New Roman" w:hAnsi="Times New Roman" w:cs="Times New Roman"/>
          <w:sz w:val="24"/>
          <w:szCs w:val="24"/>
          <w:lang w:val="en-GB"/>
        </w:rPr>
      </w:pPr>
    </w:p>
    <w:p w:rsidR="000F1ABC" w:rsidRPr="00DB40BE" w:rsidRDefault="000F1ABC" w:rsidP="001C6C10">
      <w:pPr>
        <w:pStyle w:val="Prrafodelista"/>
        <w:spacing w:after="0" w:line="360" w:lineRule="auto"/>
        <w:ind w:left="0"/>
        <w:jc w:val="both"/>
        <w:rPr>
          <w:rFonts w:ascii="Times New Roman" w:hAnsi="Times New Roman" w:cs="Times New Roman"/>
          <w:sz w:val="24"/>
          <w:szCs w:val="24"/>
          <w:lang w:val="en-GB"/>
        </w:rPr>
      </w:pPr>
    </w:p>
    <w:p w:rsidR="005E59F2" w:rsidRPr="00DB40BE" w:rsidRDefault="00860DF7" w:rsidP="001C6C10">
      <w:pPr>
        <w:pStyle w:val="Prrafodelista"/>
        <w:keepNext/>
        <w:spacing w:after="0" w:line="360" w:lineRule="auto"/>
        <w:ind w:left="0"/>
        <w:jc w:val="both"/>
        <w:rPr>
          <w:rFonts w:ascii="Times New Roman" w:hAnsi="Times New Roman" w:cs="Times New Roman"/>
          <w:b/>
          <w:bCs/>
          <w:sz w:val="24"/>
          <w:szCs w:val="24"/>
          <w:lang w:val="en-GB"/>
        </w:rPr>
      </w:pPr>
      <w:r w:rsidRPr="00DB40BE">
        <w:rPr>
          <w:rFonts w:ascii="Times New Roman" w:hAnsi="Times New Roman" w:cs="Times New Roman"/>
          <w:b/>
          <w:bCs/>
          <w:sz w:val="24"/>
          <w:szCs w:val="24"/>
          <w:lang w:val="en-GB"/>
        </w:rPr>
        <w:t>4</w:t>
      </w:r>
      <w:r w:rsidR="00CA78D6" w:rsidRPr="00DB40BE">
        <w:rPr>
          <w:rFonts w:ascii="Times New Roman" w:hAnsi="Times New Roman" w:cs="Times New Roman"/>
          <w:b/>
          <w:bCs/>
          <w:sz w:val="24"/>
          <w:szCs w:val="24"/>
          <w:lang w:val="en-GB"/>
        </w:rPr>
        <w:t>.-</w:t>
      </w:r>
      <w:r w:rsidR="00AC06CC" w:rsidRPr="00DB40BE">
        <w:rPr>
          <w:rFonts w:ascii="Times New Roman" w:hAnsi="Times New Roman" w:cs="Times New Roman"/>
          <w:b/>
          <w:bCs/>
          <w:sz w:val="24"/>
          <w:szCs w:val="24"/>
          <w:lang w:val="en-GB"/>
        </w:rPr>
        <w:t>CONCLUSION</w:t>
      </w:r>
      <w:r w:rsidR="00F86743" w:rsidRPr="00DB40BE">
        <w:rPr>
          <w:rFonts w:ascii="Times New Roman" w:hAnsi="Times New Roman" w:cs="Times New Roman"/>
          <w:b/>
          <w:bCs/>
          <w:sz w:val="24"/>
          <w:szCs w:val="24"/>
          <w:lang w:val="en-GB"/>
        </w:rPr>
        <w:t xml:space="preserve">S </w:t>
      </w:r>
      <w:r w:rsidR="00AC06CC" w:rsidRPr="00DB40BE">
        <w:rPr>
          <w:rFonts w:ascii="Times New Roman" w:hAnsi="Times New Roman" w:cs="Times New Roman"/>
          <w:b/>
          <w:bCs/>
          <w:sz w:val="24"/>
          <w:szCs w:val="24"/>
          <w:lang w:val="en-GB"/>
        </w:rPr>
        <w:t>AND</w:t>
      </w:r>
      <w:r w:rsidR="00F86743" w:rsidRPr="00DB40BE">
        <w:rPr>
          <w:rFonts w:ascii="Times New Roman" w:hAnsi="Times New Roman" w:cs="Times New Roman"/>
          <w:b/>
          <w:bCs/>
          <w:sz w:val="24"/>
          <w:szCs w:val="24"/>
          <w:lang w:val="en-GB"/>
        </w:rPr>
        <w:t xml:space="preserve"> DISCUS</w:t>
      </w:r>
      <w:r w:rsidR="00AC06CC" w:rsidRPr="00DB40BE">
        <w:rPr>
          <w:rFonts w:ascii="Times New Roman" w:hAnsi="Times New Roman" w:cs="Times New Roman"/>
          <w:b/>
          <w:bCs/>
          <w:sz w:val="24"/>
          <w:szCs w:val="24"/>
          <w:lang w:val="en-GB"/>
        </w:rPr>
        <w:t>SION</w:t>
      </w:r>
    </w:p>
    <w:p w:rsidR="000F1ABC" w:rsidRPr="00DB40BE" w:rsidRDefault="000F1ABC" w:rsidP="001C6C10">
      <w:pPr>
        <w:pStyle w:val="Prrafodelista"/>
        <w:keepNext/>
        <w:spacing w:after="0" w:line="360" w:lineRule="auto"/>
        <w:ind w:left="0"/>
        <w:jc w:val="both"/>
        <w:rPr>
          <w:rFonts w:ascii="Times New Roman" w:hAnsi="Times New Roman" w:cs="Times New Roman"/>
          <w:b/>
          <w:bCs/>
          <w:sz w:val="24"/>
          <w:szCs w:val="24"/>
          <w:lang w:val="en-GB"/>
        </w:rPr>
      </w:pPr>
    </w:p>
    <w:p w:rsidR="00114C6D" w:rsidRPr="00DB40BE" w:rsidRDefault="00114C6D"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 conclusions of this study are summed up in the overall view of youth integration shown </w:t>
      </w:r>
      <w:r w:rsidR="00CA49F1" w:rsidRPr="00DB40BE">
        <w:rPr>
          <w:rFonts w:ascii="Times New Roman" w:hAnsi="Times New Roman" w:cs="Times New Roman"/>
          <w:sz w:val="24"/>
          <w:szCs w:val="24"/>
          <w:lang w:val="en-GB"/>
        </w:rPr>
        <w:t xml:space="preserve">below </w:t>
      </w:r>
      <w:r w:rsidRPr="00DB40BE">
        <w:rPr>
          <w:rFonts w:ascii="Times New Roman" w:hAnsi="Times New Roman" w:cs="Times New Roman"/>
          <w:sz w:val="24"/>
          <w:szCs w:val="24"/>
          <w:lang w:val="en-GB"/>
        </w:rPr>
        <w:t>in Figure 1. The main results in the four dimensions identified by Martínez (2006)</w:t>
      </w:r>
      <w:r w:rsidR="006C711B" w:rsidRPr="00DB40BE">
        <w:rPr>
          <w:rFonts w:ascii="Times New Roman" w:hAnsi="Times New Roman" w:cs="Times New Roman"/>
          <w:sz w:val="24"/>
          <w:szCs w:val="24"/>
          <w:lang w:val="en-GB"/>
        </w:rPr>
        <w:t xml:space="preserve"> are </w:t>
      </w:r>
      <w:r w:rsidR="00CA49F1" w:rsidRPr="00DB40BE">
        <w:rPr>
          <w:rFonts w:ascii="Times New Roman" w:hAnsi="Times New Roman" w:cs="Times New Roman"/>
          <w:sz w:val="24"/>
          <w:szCs w:val="24"/>
          <w:lang w:val="en-GB"/>
        </w:rPr>
        <w:t>represented</w:t>
      </w:r>
      <w:r w:rsidR="006C711B" w:rsidRPr="00DB40BE">
        <w:rPr>
          <w:rFonts w:ascii="Times New Roman" w:hAnsi="Times New Roman" w:cs="Times New Roman"/>
          <w:sz w:val="24"/>
          <w:szCs w:val="24"/>
          <w:lang w:val="en-GB"/>
        </w:rPr>
        <w:t xml:space="preserve">, </w:t>
      </w:r>
      <w:r w:rsidR="00E2644F" w:rsidRPr="00DB40BE">
        <w:rPr>
          <w:rFonts w:ascii="Times New Roman" w:hAnsi="Times New Roman" w:cs="Times New Roman"/>
          <w:sz w:val="24"/>
          <w:szCs w:val="24"/>
          <w:lang w:val="en-GB"/>
        </w:rPr>
        <w:t xml:space="preserve">marking out </w:t>
      </w:r>
      <w:r w:rsidR="006C711B" w:rsidRPr="00DB40BE">
        <w:rPr>
          <w:rFonts w:ascii="Times New Roman" w:hAnsi="Times New Roman" w:cs="Times New Roman"/>
          <w:sz w:val="24"/>
          <w:szCs w:val="24"/>
          <w:lang w:val="en-GB"/>
        </w:rPr>
        <w:t>t</w:t>
      </w:r>
      <w:r w:rsidR="00CA49F1" w:rsidRPr="00DB40BE">
        <w:rPr>
          <w:rFonts w:ascii="Times New Roman" w:hAnsi="Times New Roman" w:cs="Times New Roman"/>
          <w:sz w:val="24"/>
          <w:szCs w:val="24"/>
          <w:lang w:val="en-GB"/>
        </w:rPr>
        <w:t>wo</w:t>
      </w:r>
      <w:r w:rsidR="006C711B" w:rsidRPr="00DB40BE">
        <w:rPr>
          <w:rFonts w:ascii="Times New Roman" w:hAnsi="Times New Roman" w:cs="Times New Roman"/>
          <w:sz w:val="24"/>
          <w:szCs w:val="24"/>
          <w:lang w:val="en-GB"/>
        </w:rPr>
        <w:t xml:space="preserve"> </w:t>
      </w:r>
      <w:r w:rsidR="00E2644F" w:rsidRPr="00DB40BE">
        <w:rPr>
          <w:rFonts w:ascii="Times New Roman" w:hAnsi="Times New Roman" w:cs="Times New Roman"/>
          <w:sz w:val="24"/>
          <w:szCs w:val="24"/>
          <w:lang w:val="en-GB"/>
        </w:rPr>
        <w:t xml:space="preserve">particular </w:t>
      </w:r>
      <w:r w:rsidR="00347179" w:rsidRPr="00DB40BE">
        <w:rPr>
          <w:rFonts w:ascii="Times New Roman" w:hAnsi="Times New Roman" w:cs="Times New Roman"/>
          <w:sz w:val="24"/>
          <w:szCs w:val="24"/>
          <w:lang w:val="en-GB"/>
        </w:rPr>
        <w:t>features</w:t>
      </w:r>
      <w:r w:rsidR="006C711B" w:rsidRPr="00DB40BE">
        <w:rPr>
          <w:rFonts w:ascii="Times New Roman" w:hAnsi="Times New Roman" w:cs="Times New Roman"/>
          <w:sz w:val="24"/>
          <w:szCs w:val="24"/>
          <w:lang w:val="en-GB"/>
        </w:rPr>
        <w:t xml:space="preserve"> which emerge</w:t>
      </w:r>
      <w:r w:rsidR="00CA49F1" w:rsidRPr="00DB40BE">
        <w:rPr>
          <w:rFonts w:ascii="Times New Roman" w:hAnsi="Times New Roman" w:cs="Times New Roman"/>
          <w:sz w:val="24"/>
          <w:szCs w:val="24"/>
          <w:lang w:val="en-GB"/>
        </w:rPr>
        <w:t>d</w:t>
      </w:r>
      <w:r w:rsidR="00552C2C" w:rsidRPr="00DB40BE">
        <w:rPr>
          <w:rFonts w:ascii="Times New Roman" w:hAnsi="Times New Roman" w:cs="Times New Roman"/>
          <w:sz w:val="24"/>
          <w:szCs w:val="24"/>
          <w:lang w:val="en-GB"/>
        </w:rPr>
        <w:t xml:space="preserve"> here</w:t>
      </w:r>
      <w:r w:rsidR="006C711B" w:rsidRPr="00DB40BE">
        <w:rPr>
          <w:rFonts w:ascii="Times New Roman" w:hAnsi="Times New Roman" w:cs="Times New Roman"/>
          <w:sz w:val="24"/>
          <w:szCs w:val="24"/>
          <w:lang w:val="en-GB"/>
        </w:rPr>
        <w:t xml:space="preserve">: the social image of immigration and </w:t>
      </w:r>
      <w:r w:rsidR="006E2623" w:rsidRPr="00DB40BE">
        <w:rPr>
          <w:rFonts w:ascii="Times New Roman" w:hAnsi="Times New Roman" w:cs="Times New Roman"/>
          <w:sz w:val="24"/>
          <w:szCs w:val="24"/>
          <w:lang w:val="en-GB"/>
        </w:rPr>
        <w:t>cultural coexistence</w:t>
      </w:r>
      <w:r w:rsidR="00CA49F1" w:rsidRPr="00DB40BE">
        <w:rPr>
          <w:rFonts w:ascii="Times New Roman" w:hAnsi="Times New Roman" w:cs="Times New Roman"/>
          <w:sz w:val="24"/>
          <w:szCs w:val="24"/>
          <w:lang w:val="en-GB"/>
        </w:rPr>
        <w:t xml:space="preserve"> </w:t>
      </w:r>
      <w:r w:rsidR="006C711B" w:rsidRPr="00DB40BE">
        <w:rPr>
          <w:rFonts w:ascii="Times New Roman" w:hAnsi="Times New Roman" w:cs="Times New Roman"/>
          <w:sz w:val="24"/>
          <w:szCs w:val="24"/>
          <w:lang w:val="en-GB"/>
        </w:rPr>
        <w:t xml:space="preserve">in the public sphere. </w:t>
      </w:r>
    </w:p>
    <w:p w:rsidR="00783359" w:rsidRDefault="00783359" w:rsidP="001C6C10">
      <w:pPr>
        <w:spacing w:after="0" w:line="360" w:lineRule="auto"/>
        <w:jc w:val="center"/>
        <w:rPr>
          <w:rFonts w:ascii="Times New Roman" w:hAnsi="Times New Roman" w:cs="Times New Roman"/>
          <w:noProof/>
          <w:sz w:val="24"/>
          <w:szCs w:val="24"/>
          <w:lang w:val="ca-ES" w:eastAsia="ca-ES"/>
        </w:rPr>
      </w:pPr>
    </w:p>
    <w:p w:rsidR="00D51799" w:rsidRPr="00DB40BE" w:rsidRDefault="00783359" w:rsidP="001C6C10">
      <w:pPr>
        <w:spacing w:after="0" w:line="360" w:lineRule="auto"/>
        <w:jc w:val="center"/>
        <w:rPr>
          <w:rFonts w:ascii="Times New Roman" w:hAnsi="Times New Roman" w:cs="Times New Roman"/>
          <w:sz w:val="24"/>
          <w:szCs w:val="24"/>
          <w:lang w:val="en-GB"/>
        </w:rPr>
      </w:pPr>
      <w:r>
        <w:rPr>
          <w:rFonts w:ascii="Times New Roman" w:hAnsi="Times New Roman" w:cs="Times New Roman"/>
          <w:noProof/>
          <w:sz w:val="24"/>
          <w:szCs w:val="24"/>
          <w:lang w:val="ca-ES" w:eastAsia="ca-ES"/>
        </w:rPr>
        <w:drawing>
          <wp:inline distT="0" distB="0" distL="0" distR="0">
            <wp:extent cx="4512235" cy="3221318"/>
            <wp:effectExtent l="0" t="0" r="317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Página_1.jpg"/>
                    <pic:cNvPicPr/>
                  </pic:nvPicPr>
                  <pic:blipFill rotWithShape="1">
                    <a:blip r:embed="rId12">
                      <a:extLst>
                        <a:ext uri="{28A0092B-C50C-407E-A947-70E740481C1C}">
                          <a14:useLocalDpi xmlns:a14="http://schemas.microsoft.com/office/drawing/2010/main" val="0"/>
                        </a:ext>
                      </a:extLst>
                    </a:blip>
                    <a:srcRect l="7967" t="4382" r="8489" b="11268"/>
                    <a:stretch/>
                  </pic:blipFill>
                  <pic:spPr bwMode="auto">
                    <a:xfrm>
                      <a:off x="0" y="0"/>
                      <a:ext cx="4511396" cy="3220719"/>
                    </a:xfrm>
                    <a:prstGeom prst="rect">
                      <a:avLst/>
                    </a:prstGeom>
                    <a:ln>
                      <a:noFill/>
                    </a:ln>
                    <a:extLst>
                      <a:ext uri="{53640926-AAD7-44D8-BBD7-CCE9431645EC}">
                        <a14:shadowObscured xmlns:a14="http://schemas.microsoft.com/office/drawing/2010/main"/>
                      </a:ext>
                    </a:extLst>
                  </pic:spPr>
                </pic:pic>
              </a:graphicData>
            </a:graphic>
          </wp:inline>
        </w:drawing>
      </w:r>
    </w:p>
    <w:p w:rsidR="007132DD" w:rsidRPr="00DB40BE" w:rsidRDefault="008C70C3" w:rsidP="001C6C10">
      <w:pPr>
        <w:spacing w:after="0" w:line="360" w:lineRule="auto"/>
        <w:jc w:val="center"/>
        <w:rPr>
          <w:rFonts w:ascii="Times New Roman" w:hAnsi="Times New Roman" w:cs="Times New Roman"/>
          <w:szCs w:val="24"/>
          <w:lang w:val="en-GB"/>
        </w:rPr>
      </w:pPr>
      <w:r w:rsidRPr="00DB40BE">
        <w:rPr>
          <w:rFonts w:ascii="Times New Roman" w:hAnsi="Times New Roman" w:cs="Times New Roman"/>
          <w:szCs w:val="24"/>
          <w:lang w:val="en-GB"/>
        </w:rPr>
        <w:t xml:space="preserve">Fig.1 </w:t>
      </w:r>
      <w:r w:rsidR="00483C34" w:rsidRPr="00DB40BE">
        <w:rPr>
          <w:rFonts w:ascii="Times New Roman" w:hAnsi="Times New Roman" w:cs="Times New Roman"/>
          <w:szCs w:val="24"/>
          <w:lang w:val="en-GB"/>
        </w:rPr>
        <w:t>Concept</w:t>
      </w:r>
      <w:r w:rsidRPr="00DB40BE">
        <w:rPr>
          <w:rFonts w:ascii="Times New Roman" w:hAnsi="Times New Roman" w:cs="Times New Roman"/>
          <w:szCs w:val="24"/>
          <w:lang w:val="en-GB"/>
        </w:rPr>
        <w:t xml:space="preserve"> </w:t>
      </w:r>
      <w:r w:rsidR="006C711B" w:rsidRPr="00DB40BE">
        <w:rPr>
          <w:rFonts w:ascii="Times New Roman" w:hAnsi="Times New Roman" w:cs="Times New Roman"/>
          <w:szCs w:val="24"/>
          <w:lang w:val="en-GB"/>
        </w:rPr>
        <w:t>of</w:t>
      </w:r>
      <w:r w:rsidRPr="00DB40BE">
        <w:rPr>
          <w:rFonts w:ascii="Times New Roman" w:hAnsi="Times New Roman" w:cs="Times New Roman"/>
          <w:szCs w:val="24"/>
          <w:lang w:val="en-GB"/>
        </w:rPr>
        <w:t xml:space="preserve"> </w:t>
      </w:r>
      <w:r w:rsidR="006C711B" w:rsidRPr="00DB40BE">
        <w:rPr>
          <w:rFonts w:ascii="Times New Roman" w:hAnsi="Times New Roman" w:cs="Times New Roman"/>
          <w:szCs w:val="24"/>
          <w:lang w:val="en-GB"/>
        </w:rPr>
        <w:t xml:space="preserve">youth </w:t>
      </w:r>
      <w:r w:rsidRPr="00DB40BE">
        <w:rPr>
          <w:rFonts w:ascii="Times New Roman" w:hAnsi="Times New Roman" w:cs="Times New Roman"/>
          <w:szCs w:val="24"/>
          <w:lang w:val="en-GB"/>
        </w:rPr>
        <w:t>i</w:t>
      </w:r>
      <w:r w:rsidR="006C711B" w:rsidRPr="00DB40BE">
        <w:rPr>
          <w:rFonts w:ascii="Times New Roman" w:hAnsi="Times New Roman" w:cs="Times New Roman"/>
          <w:szCs w:val="24"/>
          <w:lang w:val="en-GB"/>
        </w:rPr>
        <w:t>ntegration</w:t>
      </w:r>
    </w:p>
    <w:p w:rsidR="000F1ABC" w:rsidRPr="00DB40BE" w:rsidRDefault="000F1ABC" w:rsidP="001C6C10">
      <w:pPr>
        <w:spacing w:after="0" w:line="360" w:lineRule="auto"/>
        <w:rPr>
          <w:rFonts w:ascii="Times New Roman" w:hAnsi="Times New Roman" w:cs="Times New Roman"/>
          <w:sz w:val="24"/>
          <w:szCs w:val="24"/>
          <w:lang w:val="en-GB"/>
        </w:rPr>
      </w:pPr>
    </w:p>
    <w:p w:rsidR="0055666F" w:rsidRPr="00DB40BE" w:rsidRDefault="0055666F"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lastRenderedPageBreak/>
        <w:t xml:space="preserve">In the </w:t>
      </w:r>
      <w:r w:rsidRPr="00DB40BE">
        <w:rPr>
          <w:rFonts w:ascii="Times New Roman" w:hAnsi="Times New Roman" w:cs="Times New Roman"/>
          <w:b/>
          <w:sz w:val="24"/>
          <w:szCs w:val="24"/>
          <w:lang w:val="en-GB"/>
        </w:rPr>
        <w:t>structural dimension</w:t>
      </w:r>
      <w:r w:rsidRPr="00DB40BE">
        <w:rPr>
          <w:rFonts w:ascii="Times New Roman" w:hAnsi="Times New Roman" w:cs="Times New Roman"/>
          <w:sz w:val="24"/>
          <w:szCs w:val="24"/>
          <w:lang w:val="en-GB"/>
        </w:rPr>
        <w:t xml:space="preserve"> </w:t>
      </w:r>
      <w:r w:rsidR="00552C2C" w:rsidRPr="00DB40BE">
        <w:rPr>
          <w:rFonts w:ascii="Times New Roman" w:hAnsi="Times New Roman" w:cs="Times New Roman"/>
          <w:sz w:val="24"/>
          <w:szCs w:val="24"/>
          <w:lang w:val="en-GB"/>
        </w:rPr>
        <w:t xml:space="preserve">a large </w:t>
      </w:r>
      <w:r w:rsidRPr="00DB40BE">
        <w:rPr>
          <w:rFonts w:ascii="Times New Roman" w:hAnsi="Times New Roman" w:cs="Times New Roman"/>
          <w:sz w:val="24"/>
          <w:szCs w:val="24"/>
          <w:lang w:val="en-GB"/>
        </w:rPr>
        <w:t xml:space="preserve">majority chose having a “legalized” situation and “living and working here” as criteria for citizenship, although it is curious that the more restrictive option </w:t>
      </w:r>
      <w:r w:rsidR="00297235" w:rsidRPr="00DB40BE">
        <w:rPr>
          <w:rFonts w:ascii="Times New Roman" w:hAnsi="Times New Roman" w:cs="Times New Roman"/>
          <w:sz w:val="24"/>
          <w:szCs w:val="24"/>
          <w:lang w:val="en-GB"/>
        </w:rPr>
        <w:t>was chosen among the youngest and young immigrants with less than one year of residence. Recently arrived youth (most probably influenced also by the most recently arrived adults), prioritize</w:t>
      </w:r>
      <w:r w:rsidR="00552C2C" w:rsidRPr="00DB40BE">
        <w:rPr>
          <w:rFonts w:ascii="Times New Roman" w:hAnsi="Times New Roman" w:cs="Times New Roman"/>
          <w:sz w:val="24"/>
          <w:szCs w:val="24"/>
          <w:lang w:val="en-GB"/>
        </w:rPr>
        <w:t>d</w:t>
      </w:r>
      <w:r w:rsidR="00297235" w:rsidRPr="00DB40BE">
        <w:rPr>
          <w:rFonts w:ascii="Times New Roman" w:hAnsi="Times New Roman" w:cs="Times New Roman"/>
          <w:sz w:val="24"/>
          <w:szCs w:val="24"/>
          <w:lang w:val="en-GB"/>
        </w:rPr>
        <w:t xml:space="preserve"> the need to regularize their situations as soon as possible (Cachón, 2009), reflecting</w:t>
      </w:r>
      <w:r w:rsidR="00552C2C" w:rsidRPr="00DB40BE">
        <w:rPr>
          <w:rFonts w:ascii="Times New Roman" w:hAnsi="Times New Roman" w:cs="Times New Roman"/>
          <w:sz w:val="24"/>
          <w:szCs w:val="24"/>
          <w:lang w:val="en-GB"/>
        </w:rPr>
        <w:t xml:space="preserve"> </w:t>
      </w:r>
      <w:r w:rsidR="00297235" w:rsidRPr="00DB40BE">
        <w:rPr>
          <w:rFonts w:ascii="Times New Roman" w:hAnsi="Times New Roman" w:cs="Times New Roman"/>
          <w:sz w:val="24"/>
          <w:szCs w:val="24"/>
          <w:lang w:val="en-GB"/>
        </w:rPr>
        <w:t xml:space="preserve">their own process of integration, </w:t>
      </w:r>
      <w:r w:rsidR="00552C2C" w:rsidRPr="00DB40BE">
        <w:rPr>
          <w:rFonts w:ascii="Times New Roman" w:hAnsi="Times New Roman" w:cs="Times New Roman"/>
          <w:sz w:val="24"/>
          <w:szCs w:val="24"/>
          <w:lang w:val="en-GB"/>
        </w:rPr>
        <w:t>while later</w:t>
      </w:r>
      <w:r w:rsidR="00297235" w:rsidRPr="00DB40BE">
        <w:rPr>
          <w:rFonts w:ascii="Times New Roman" w:hAnsi="Times New Roman" w:cs="Times New Roman"/>
          <w:sz w:val="24"/>
          <w:szCs w:val="24"/>
          <w:lang w:val="en-GB"/>
        </w:rPr>
        <w:t xml:space="preserve"> </w:t>
      </w:r>
      <w:r w:rsidR="00552C2C" w:rsidRPr="00DB40BE">
        <w:rPr>
          <w:rFonts w:ascii="Times New Roman" w:hAnsi="Times New Roman" w:cs="Times New Roman"/>
          <w:sz w:val="24"/>
          <w:szCs w:val="24"/>
          <w:lang w:val="en-GB"/>
        </w:rPr>
        <w:t xml:space="preserve">drawing closer to </w:t>
      </w:r>
      <w:r w:rsidR="00297235" w:rsidRPr="00DB40BE">
        <w:rPr>
          <w:rFonts w:ascii="Times New Roman" w:hAnsi="Times New Roman" w:cs="Times New Roman"/>
          <w:sz w:val="24"/>
          <w:szCs w:val="24"/>
          <w:lang w:val="en-GB"/>
        </w:rPr>
        <w:t xml:space="preserve">a more experiential concept, more in </w:t>
      </w:r>
      <w:r w:rsidR="00552C2C" w:rsidRPr="00DB40BE">
        <w:rPr>
          <w:rFonts w:ascii="Times New Roman" w:hAnsi="Times New Roman" w:cs="Times New Roman"/>
          <w:sz w:val="24"/>
          <w:szCs w:val="24"/>
          <w:lang w:val="en-GB"/>
        </w:rPr>
        <w:t>line</w:t>
      </w:r>
      <w:r w:rsidR="00297235" w:rsidRPr="00DB40BE">
        <w:rPr>
          <w:rFonts w:ascii="Times New Roman" w:hAnsi="Times New Roman" w:cs="Times New Roman"/>
          <w:sz w:val="24"/>
          <w:szCs w:val="24"/>
          <w:lang w:val="en-GB"/>
        </w:rPr>
        <w:t xml:space="preserve"> with </w:t>
      </w:r>
      <w:r w:rsidR="00552C2C" w:rsidRPr="00DB40BE">
        <w:rPr>
          <w:rFonts w:ascii="Times New Roman" w:hAnsi="Times New Roman" w:cs="Times New Roman"/>
          <w:sz w:val="24"/>
          <w:szCs w:val="24"/>
          <w:lang w:val="en-GB"/>
        </w:rPr>
        <w:t>our</w:t>
      </w:r>
      <w:r w:rsidR="00297235" w:rsidRPr="00DB40BE">
        <w:rPr>
          <w:rFonts w:ascii="Times New Roman" w:hAnsi="Times New Roman" w:cs="Times New Roman"/>
          <w:sz w:val="24"/>
          <w:szCs w:val="24"/>
          <w:lang w:val="en-GB"/>
        </w:rPr>
        <w:t xml:space="preserve"> desired sense of citizenship. </w:t>
      </w:r>
    </w:p>
    <w:p w:rsidR="000F1ABC" w:rsidRPr="00DB40BE" w:rsidRDefault="000F1ABC" w:rsidP="001C6C10">
      <w:pPr>
        <w:spacing w:after="0" w:line="360" w:lineRule="auto"/>
        <w:jc w:val="both"/>
        <w:rPr>
          <w:rFonts w:ascii="Times New Roman" w:hAnsi="Times New Roman" w:cs="Times New Roman"/>
          <w:sz w:val="24"/>
          <w:szCs w:val="24"/>
          <w:lang w:val="en-GB"/>
        </w:rPr>
      </w:pPr>
    </w:p>
    <w:p w:rsidR="00297235" w:rsidRPr="00DB40BE" w:rsidRDefault="00552C2C" w:rsidP="0029071F">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i/>
          <w:sz w:val="24"/>
          <w:szCs w:val="24"/>
          <w:lang w:val="en-GB"/>
        </w:rPr>
        <w:t xml:space="preserve">Length </w:t>
      </w:r>
      <w:r w:rsidR="00297235" w:rsidRPr="00DB40BE">
        <w:rPr>
          <w:rFonts w:ascii="Times New Roman" w:hAnsi="Times New Roman" w:cs="Times New Roman"/>
          <w:i/>
          <w:sz w:val="24"/>
          <w:szCs w:val="24"/>
          <w:lang w:val="en-GB"/>
        </w:rPr>
        <w:t>of residence</w:t>
      </w:r>
      <w:r w:rsidR="00297235" w:rsidRPr="00DB40BE">
        <w:rPr>
          <w:rFonts w:ascii="Times New Roman" w:hAnsi="Times New Roman" w:cs="Times New Roman"/>
          <w:sz w:val="24"/>
          <w:szCs w:val="24"/>
          <w:lang w:val="en-GB"/>
        </w:rPr>
        <w:t xml:space="preserve"> acts in </w:t>
      </w:r>
      <w:r w:rsidR="00DB40BE" w:rsidRPr="00DB40BE">
        <w:rPr>
          <w:rFonts w:ascii="Times New Roman" w:hAnsi="Times New Roman" w:cs="Times New Roman"/>
          <w:sz w:val="24"/>
          <w:szCs w:val="24"/>
          <w:lang w:val="en-GB"/>
        </w:rPr>
        <w:t>favour</w:t>
      </w:r>
      <w:r w:rsidR="00297235" w:rsidRPr="00DB40BE">
        <w:rPr>
          <w:rFonts w:ascii="Times New Roman" w:hAnsi="Times New Roman" w:cs="Times New Roman"/>
          <w:sz w:val="24"/>
          <w:szCs w:val="24"/>
          <w:lang w:val="en-GB"/>
        </w:rPr>
        <w:t xml:space="preserve"> of a more open concept of the regulatory aspect of integration. As Aparicio and Portes (2014) note, this process is gradually naturalized with the passing of the years. </w:t>
      </w:r>
    </w:p>
    <w:p w:rsidR="000F1ABC" w:rsidRPr="00DB40BE" w:rsidRDefault="000F1ABC" w:rsidP="001C6C10">
      <w:pPr>
        <w:spacing w:after="0" w:line="360" w:lineRule="auto"/>
        <w:jc w:val="both"/>
        <w:rPr>
          <w:rFonts w:ascii="Times New Roman" w:hAnsi="Times New Roman" w:cs="Times New Roman"/>
          <w:sz w:val="24"/>
          <w:szCs w:val="24"/>
          <w:lang w:val="en-GB"/>
        </w:rPr>
      </w:pPr>
    </w:p>
    <w:p w:rsidR="00297235" w:rsidRPr="00DB40BE" w:rsidRDefault="00297235"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Turning to the </w:t>
      </w:r>
      <w:r w:rsidRPr="00DB40BE">
        <w:rPr>
          <w:rFonts w:ascii="Times New Roman" w:hAnsi="Times New Roman" w:cs="Times New Roman"/>
          <w:b/>
          <w:sz w:val="24"/>
          <w:szCs w:val="24"/>
          <w:lang w:val="en-GB"/>
        </w:rPr>
        <w:t>cognitive-cultural dimension</w:t>
      </w:r>
      <w:r w:rsidRPr="00DB40BE">
        <w:rPr>
          <w:rFonts w:ascii="Times New Roman" w:hAnsi="Times New Roman" w:cs="Times New Roman"/>
          <w:sz w:val="24"/>
          <w:szCs w:val="24"/>
          <w:lang w:val="en-GB"/>
        </w:rPr>
        <w:t xml:space="preserve">, the learning of cognitive skills and </w:t>
      </w:r>
      <w:r w:rsidR="00552C2C" w:rsidRPr="00DB40BE">
        <w:rPr>
          <w:rFonts w:ascii="Times New Roman" w:hAnsi="Times New Roman" w:cs="Times New Roman"/>
          <w:sz w:val="24"/>
          <w:szCs w:val="24"/>
          <w:lang w:val="en-GB"/>
        </w:rPr>
        <w:t>handling</w:t>
      </w:r>
      <w:r w:rsidRPr="00DB40BE">
        <w:rPr>
          <w:rFonts w:ascii="Times New Roman" w:hAnsi="Times New Roman" w:cs="Times New Roman"/>
          <w:sz w:val="24"/>
          <w:szCs w:val="24"/>
          <w:lang w:val="en-GB"/>
        </w:rPr>
        <w:t xml:space="preserve"> of the host country’s culture, we can conclude that the use of Spanish as a lingua franca </w:t>
      </w:r>
      <w:r w:rsidR="00552C2C" w:rsidRPr="00DB40BE">
        <w:rPr>
          <w:rFonts w:ascii="Times New Roman" w:hAnsi="Times New Roman" w:cs="Times New Roman"/>
          <w:sz w:val="24"/>
          <w:szCs w:val="24"/>
          <w:lang w:val="en-GB"/>
        </w:rPr>
        <w:t xml:space="preserve">is the most widespread </w:t>
      </w:r>
      <w:r w:rsidRPr="00DB40BE">
        <w:rPr>
          <w:rFonts w:ascii="Times New Roman" w:hAnsi="Times New Roman" w:cs="Times New Roman"/>
          <w:sz w:val="24"/>
          <w:szCs w:val="24"/>
          <w:lang w:val="en-GB"/>
        </w:rPr>
        <w:t>in all contexts, although knowledge of Catalan is also generalized</w:t>
      </w:r>
      <w:r w:rsidR="00552C2C"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and bilingualism and multilingualism are </w:t>
      </w:r>
      <w:r w:rsidR="00552C2C" w:rsidRPr="00DB40BE">
        <w:rPr>
          <w:rFonts w:ascii="Times New Roman" w:hAnsi="Times New Roman" w:cs="Times New Roman"/>
          <w:sz w:val="24"/>
          <w:szCs w:val="24"/>
          <w:lang w:val="en-GB"/>
        </w:rPr>
        <w:t>normal</w:t>
      </w:r>
      <w:r w:rsidRPr="00DB40BE">
        <w:rPr>
          <w:rFonts w:ascii="Times New Roman" w:hAnsi="Times New Roman" w:cs="Times New Roman"/>
          <w:sz w:val="24"/>
          <w:szCs w:val="24"/>
          <w:lang w:val="en-GB"/>
        </w:rPr>
        <w:t xml:space="preserve"> (Vilà, 2006). On the one hand these results may be due to the large </w:t>
      </w:r>
      <w:r w:rsidR="00552C2C" w:rsidRPr="00DB40BE">
        <w:rPr>
          <w:rFonts w:ascii="Times New Roman" w:hAnsi="Times New Roman" w:cs="Times New Roman"/>
          <w:sz w:val="24"/>
          <w:szCs w:val="24"/>
          <w:lang w:val="en-GB"/>
        </w:rPr>
        <w:t xml:space="preserve">size of the </w:t>
      </w:r>
      <w:r w:rsidRPr="00DB40BE">
        <w:rPr>
          <w:rFonts w:ascii="Times New Roman" w:hAnsi="Times New Roman" w:cs="Times New Roman"/>
          <w:sz w:val="24"/>
          <w:szCs w:val="24"/>
          <w:lang w:val="en-GB"/>
        </w:rPr>
        <w:t xml:space="preserve">group of </w:t>
      </w:r>
      <w:r w:rsidR="00552C2C" w:rsidRPr="00DB40BE">
        <w:rPr>
          <w:rFonts w:ascii="Times New Roman" w:hAnsi="Times New Roman" w:cs="Times New Roman"/>
          <w:sz w:val="24"/>
          <w:szCs w:val="24"/>
          <w:lang w:val="en-GB"/>
        </w:rPr>
        <w:t xml:space="preserve">Latin American </w:t>
      </w:r>
      <w:r w:rsidRPr="00DB40BE">
        <w:rPr>
          <w:rFonts w:ascii="Times New Roman" w:hAnsi="Times New Roman" w:cs="Times New Roman"/>
          <w:sz w:val="24"/>
          <w:szCs w:val="24"/>
          <w:lang w:val="en-GB"/>
        </w:rPr>
        <w:t>youth, and</w:t>
      </w:r>
      <w:r w:rsidR="00552C2C" w:rsidRPr="00DB40BE">
        <w:rPr>
          <w:rFonts w:ascii="Times New Roman" w:hAnsi="Times New Roman" w:cs="Times New Roman"/>
          <w:sz w:val="24"/>
          <w:szCs w:val="24"/>
          <w:lang w:val="en-GB"/>
        </w:rPr>
        <w:t xml:space="preserve"> on the other</w:t>
      </w:r>
      <w:r w:rsidRPr="00DB40BE">
        <w:rPr>
          <w:rFonts w:ascii="Times New Roman" w:hAnsi="Times New Roman" w:cs="Times New Roman"/>
          <w:sz w:val="24"/>
          <w:szCs w:val="24"/>
          <w:lang w:val="en-GB"/>
        </w:rPr>
        <w:t xml:space="preserve">, in many cases, </w:t>
      </w:r>
      <w:r w:rsidR="00552C2C" w:rsidRPr="00DB40BE">
        <w:rPr>
          <w:rFonts w:ascii="Times New Roman" w:hAnsi="Times New Roman" w:cs="Times New Roman"/>
          <w:sz w:val="24"/>
          <w:szCs w:val="24"/>
          <w:lang w:val="en-GB"/>
        </w:rPr>
        <w:t>to</w:t>
      </w:r>
      <w:r w:rsidRPr="00DB40BE">
        <w:rPr>
          <w:rFonts w:ascii="Times New Roman" w:hAnsi="Times New Roman" w:cs="Times New Roman"/>
          <w:sz w:val="24"/>
          <w:szCs w:val="24"/>
          <w:lang w:val="en-GB"/>
        </w:rPr>
        <w:t xml:space="preserve"> the perception that, with the knowledge of the </w:t>
      </w:r>
      <w:r w:rsidR="00552C2C" w:rsidRPr="00DB40BE">
        <w:rPr>
          <w:rFonts w:ascii="Times New Roman" w:hAnsi="Times New Roman" w:cs="Times New Roman"/>
          <w:sz w:val="24"/>
          <w:szCs w:val="24"/>
          <w:lang w:val="en-GB"/>
        </w:rPr>
        <w:t>common</w:t>
      </w:r>
      <w:r w:rsidRPr="00DB40BE">
        <w:rPr>
          <w:rFonts w:ascii="Times New Roman" w:hAnsi="Times New Roman" w:cs="Times New Roman"/>
          <w:sz w:val="24"/>
          <w:szCs w:val="24"/>
          <w:lang w:val="en-GB"/>
        </w:rPr>
        <w:t xml:space="preserve"> language of the Spanish state, people have a better chance of </w:t>
      </w:r>
      <w:r w:rsidR="00552C2C" w:rsidRPr="00DB40BE">
        <w:rPr>
          <w:rFonts w:ascii="Times New Roman" w:hAnsi="Times New Roman" w:cs="Times New Roman"/>
          <w:sz w:val="24"/>
          <w:szCs w:val="24"/>
          <w:lang w:val="en-GB"/>
        </w:rPr>
        <w:t>being able to settle</w:t>
      </w:r>
      <w:r w:rsidRPr="00DB40BE">
        <w:rPr>
          <w:rFonts w:ascii="Times New Roman" w:hAnsi="Times New Roman" w:cs="Times New Roman"/>
          <w:sz w:val="24"/>
          <w:szCs w:val="24"/>
          <w:lang w:val="en-GB"/>
        </w:rPr>
        <w:t xml:space="preserve"> in different </w:t>
      </w:r>
      <w:r w:rsidR="00552C2C" w:rsidRPr="00DB40BE">
        <w:rPr>
          <w:rFonts w:ascii="Times New Roman" w:hAnsi="Times New Roman" w:cs="Times New Roman"/>
          <w:sz w:val="24"/>
          <w:szCs w:val="24"/>
          <w:lang w:val="en-GB"/>
        </w:rPr>
        <w:t>areas</w:t>
      </w:r>
      <w:r w:rsidRPr="00DB40BE">
        <w:rPr>
          <w:rFonts w:ascii="Times New Roman" w:hAnsi="Times New Roman" w:cs="Times New Roman"/>
          <w:sz w:val="24"/>
          <w:szCs w:val="24"/>
          <w:lang w:val="en-GB"/>
        </w:rPr>
        <w:t xml:space="preserve">. </w:t>
      </w:r>
    </w:p>
    <w:p w:rsidR="000F1ABC" w:rsidRPr="00DB40BE" w:rsidRDefault="000F1ABC" w:rsidP="001C6C10">
      <w:pPr>
        <w:spacing w:after="0" w:line="360" w:lineRule="auto"/>
        <w:jc w:val="both"/>
        <w:rPr>
          <w:rFonts w:ascii="Times New Roman" w:hAnsi="Times New Roman" w:cs="Times New Roman"/>
          <w:sz w:val="24"/>
          <w:szCs w:val="24"/>
          <w:lang w:val="en-GB"/>
        </w:rPr>
      </w:pPr>
    </w:p>
    <w:p w:rsidR="00297235" w:rsidRPr="00DB40BE" w:rsidRDefault="00297235"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It should be noted that the great majority </w:t>
      </w:r>
      <w:r w:rsidR="00552C2C" w:rsidRPr="00DB40BE">
        <w:rPr>
          <w:rFonts w:ascii="Times New Roman" w:hAnsi="Times New Roman" w:cs="Times New Roman"/>
          <w:sz w:val="24"/>
          <w:szCs w:val="24"/>
          <w:lang w:val="en-GB"/>
        </w:rPr>
        <w:t>of partic</w:t>
      </w:r>
      <w:r w:rsidR="003D583E" w:rsidRPr="00DB40BE">
        <w:rPr>
          <w:rFonts w:ascii="Times New Roman" w:hAnsi="Times New Roman" w:cs="Times New Roman"/>
          <w:sz w:val="24"/>
          <w:szCs w:val="24"/>
          <w:lang w:val="en-GB"/>
        </w:rPr>
        <w:t>i</w:t>
      </w:r>
      <w:r w:rsidR="00552C2C" w:rsidRPr="00DB40BE">
        <w:rPr>
          <w:rFonts w:ascii="Times New Roman" w:hAnsi="Times New Roman" w:cs="Times New Roman"/>
          <w:sz w:val="24"/>
          <w:szCs w:val="24"/>
          <w:lang w:val="en-GB"/>
        </w:rPr>
        <w:t>pants engage</w:t>
      </w:r>
      <w:r w:rsidR="003D583E" w:rsidRPr="00DB40BE">
        <w:rPr>
          <w:rFonts w:ascii="Times New Roman" w:hAnsi="Times New Roman" w:cs="Times New Roman"/>
          <w:sz w:val="24"/>
          <w:szCs w:val="24"/>
          <w:lang w:val="en-GB"/>
        </w:rPr>
        <w:t xml:space="preserve"> in cultural activities,</w:t>
      </w:r>
      <w:r w:rsidRPr="00DB40BE">
        <w:rPr>
          <w:rFonts w:ascii="Times New Roman" w:hAnsi="Times New Roman" w:cs="Times New Roman"/>
          <w:sz w:val="24"/>
          <w:szCs w:val="24"/>
          <w:lang w:val="en-GB"/>
        </w:rPr>
        <w:t xml:space="preserve"> although only a third do this in their neighbourhood. The closeness of the school environment, compared with the lack of knowledge </w:t>
      </w:r>
      <w:r w:rsidR="003D583E" w:rsidRPr="00DB40BE">
        <w:rPr>
          <w:rFonts w:ascii="Times New Roman" w:hAnsi="Times New Roman" w:cs="Times New Roman"/>
          <w:sz w:val="24"/>
          <w:szCs w:val="24"/>
          <w:lang w:val="en-GB"/>
        </w:rPr>
        <w:t xml:space="preserve">of </w:t>
      </w:r>
      <w:r w:rsidRPr="00DB40BE">
        <w:rPr>
          <w:rFonts w:ascii="Times New Roman" w:hAnsi="Times New Roman" w:cs="Times New Roman"/>
          <w:sz w:val="24"/>
          <w:szCs w:val="24"/>
          <w:lang w:val="en-GB"/>
        </w:rPr>
        <w:t>and interest in the wider context</w:t>
      </w:r>
      <w:r w:rsidR="003D583E" w:rsidRPr="00DB40BE">
        <w:rPr>
          <w:rFonts w:ascii="Times New Roman" w:hAnsi="Times New Roman" w:cs="Times New Roman"/>
          <w:sz w:val="24"/>
          <w:szCs w:val="24"/>
          <w:lang w:val="en-GB"/>
        </w:rPr>
        <w:t>,</w:t>
      </w:r>
      <w:r w:rsidRPr="00DB40BE">
        <w:rPr>
          <w:rFonts w:ascii="Times New Roman" w:hAnsi="Times New Roman" w:cs="Times New Roman"/>
          <w:sz w:val="24"/>
          <w:szCs w:val="24"/>
          <w:lang w:val="en-GB"/>
        </w:rPr>
        <w:t xml:space="preserve"> may explain the differing degrees of involvement (Palou, 2011b).</w:t>
      </w:r>
    </w:p>
    <w:p w:rsidR="000F1ABC" w:rsidRPr="00DB40BE" w:rsidRDefault="000F1ABC" w:rsidP="001C6C10">
      <w:pPr>
        <w:spacing w:after="0" w:line="360" w:lineRule="auto"/>
        <w:jc w:val="both"/>
        <w:rPr>
          <w:rFonts w:ascii="Times New Roman" w:hAnsi="Times New Roman" w:cs="Times New Roman"/>
          <w:sz w:val="24"/>
          <w:szCs w:val="24"/>
          <w:lang w:val="en-GB"/>
        </w:rPr>
      </w:pPr>
    </w:p>
    <w:p w:rsidR="00297235" w:rsidRPr="00DB40BE" w:rsidRDefault="00297235"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Gender and the cultural group are important </w:t>
      </w:r>
      <w:r w:rsidR="00B978F8" w:rsidRPr="00DB40BE">
        <w:rPr>
          <w:rFonts w:ascii="Times New Roman" w:hAnsi="Times New Roman" w:cs="Times New Roman"/>
          <w:sz w:val="24"/>
          <w:szCs w:val="24"/>
          <w:lang w:val="en-GB"/>
        </w:rPr>
        <w:t>to</w:t>
      </w:r>
      <w:r w:rsidRPr="00DB40BE">
        <w:rPr>
          <w:rFonts w:ascii="Times New Roman" w:hAnsi="Times New Roman" w:cs="Times New Roman"/>
          <w:sz w:val="24"/>
          <w:szCs w:val="24"/>
          <w:lang w:val="en-GB"/>
        </w:rPr>
        <w:t xml:space="preserve"> the </w:t>
      </w:r>
      <w:r w:rsidR="008E57A0" w:rsidRPr="00DB40BE">
        <w:rPr>
          <w:rFonts w:ascii="Times New Roman" w:hAnsi="Times New Roman" w:cs="Times New Roman"/>
          <w:sz w:val="24"/>
          <w:szCs w:val="24"/>
          <w:lang w:val="en-GB"/>
        </w:rPr>
        <w:t xml:space="preserve">degree of </w:t>
      </w:r>
      <w:r w:rsidR="00B978F8" w:rsidRPr="00DB40BE">
        <w:rPr>
          <w:rFonts w:ascii="Times New Roman" w:hAnsi="Times New Roman" w:cs="Times New Roman"/>
          <w:sz w:val="24"/>
          <w:szCs w:val="24"/>
          <w:lang w:val="en-GB"/>
        </w:rPr>
        <w:t>engagement</w:t>
      </w:r>
      <w:r w:rsidR="008E57A0" w:rsidRPr="00DB40BE">
        <w:rPr>
          <w:rFonts w:ascii="Times New Roman" w:hAnsi="Times New Roman" w:cs="Times New Roman"/>
          <w:sz w:val="24"/>
          <w:szCs w:val="24"/>
          <w:lang w:val="en-GB"/>
        </w:rPr>
        <w:t xml:space="preserve">, with the girls and the foreigners being those who </w:t>
      </w:r>
      <w:r w:rsidR="00B978F8" w:rsidRPr="00DB40BE">
        <w:rPr>
          <w:rFonts w:ascii="Times New Roman" w:hAnsi="Times New Roman" w:cs="Times New Roman"/>
          <w:sz w:val="24"/>
          <w:szCs w:val="24"/>
          <w:lang w:val="en-GB"/>
        </w:rPr>
        <w:t>engaged</w:t>
      </w:r>
      <w:r w:rsidR="008E57A0" w:rsidRPr="00DB40BE">
        <w:rPr>
          <w:rFonts w:ascii="Times New Roman" w:hAnsi="Times New Roman" w:cs="Times New Roman"/>
          <w:sz w:val="24"/>
          <w:szCs w:val="24"/>
          <w:lang w:val="en-GB"/>
        </w:rPr>
        <w:t xml:space="preserve"> most. Th</w:t>
      </w:r>
      <w:r w:rsidR="00B978F8" w:rsidRPr="00DB40BE">
        <w:rPr>
          <w:rFonts w:ascii="Times New Roman" w:hAnsi="Times New Roman" w:cs="Times New Roman"/>
          <w:sz w:val="24"/>
          <w:szCs w:val="24"/>
          <w:lang w:val="en-GB"/>
        </w:rPr>
        <w:t>e</w:t>
      </w:r>
      <w:r w:rsidR="008E57A0" w:rsidRPr="00DB40BE">
        <w:rPr>
          <w:rFonts w:ascii="Times New Roman" w:hAnsi="Times New Roman" w:cs="Times New Roman"/>
          <w:sz w:val="24"/>
          <w:szCs w:val="24"/>
          <w:lang w:val="en-GB"/>
        </w:rPr>
        <w:t xml:space="preserve"> data </w:t>
      </w:r>
      <w:r w:rsidR="00B978F8" w:rsidRPr="00DB40BE">
        <w:rPr>
          <w:rFonts w:ascii="Times New Roman" w:hAnsi="Times New Roman" w:cs="Times New Roman"/>
          <w:sz w:val="24"/>
          <w:szCs w:val="24"/>
          <w:lang w:val="en-GB"/>
        </w:rPr>
        <w:t>on the girls</w:t>
      </w:r>
      <w:r w:rsidR="008E57A0" w:rsidRPr="00DB40BE">
        <w:rPr>
          <w:rFonts w:ascii="Times New Roman" w:hAnsi="Times New Roman" w:cs="Times New Roman"/>
          <w:sz w:val="24"/>
          <w:szCs w:val="24"/>
          <w:lang w:val="en-GB"/>
        </w:rPr>
        <w:t xml:space="preserve"> does not offer us any more information than that which any teacher can verify in their classroom. That foreign youth </w:t>
      </w:r>
      <w:r w:rsidR="00F901F2" w:rsidRPr="00DB40BE">
        <w:rPr>
          <w:rFonts w:ascii="Times New Roman" w:hAnsi="Times New Roman" w:cs="Times New Roman"/>
          <w:sz w:val="24"/>
          <w:szCs w:val="24"/>
          <w:lang w:val="en-GB"/>
        </w:rPr>
        <w:t xml:space="preserve">are </w:t>
      </w:r>
      <w:r w:rsidR="008E57A0" w:rsidRPr="00DB40BE">
        <w:rPr>
          <w:rFonts w:ascii="Times New Roman" w:hAnsi="Times New Roman" w:cs="Times New Roman"/>
          <w:sz w:val="24"/>
          <w:szCs w:val="24"/>
          <w:lang w:val="en-GB"/>
        </w:rPr>
        <w:t>more</w:t>
      </w:r>
      <w:r w:rsidR="00F901F2" w:rsidRPr="00DB40BE">
        <w:rPr>
          <w:rFonts w:ascii="Times New Roman" w:hAnsi="Times New Roman" w:cs="Times New Roman"/>
          <w:sz w:val="24"/>
          <w:szCs w:val="24"/>
          <w:lang w:val="en-GB"/>
        </w:rPr>
        <w:t xml:space="preserve"> engaged, especially Africans, may stem from cultural values and intercultural competences (Vilà, 2008)</w:t>
      </w:r>
      <w:r w:rsidR="00AB3C18" w:rsidRPr="00DB40BE">
        <w:rPr>
          <w:rFonts w:ascii="Times New Roman" w:hAnsi="Times New Roman" w:cs="Times New Roman"/>
          <w:sz w:val="24"/>
          <w:szCs w:val="24"/>
          <w:lang w:val="en-GB"/>
        </w:rPr>
        <w:t>;</w:t>
      </w:r>
      <w:r w:rsidR="00B978F8" w:rsidRPr="00DB40BE">
        <w:rPr>
          <w:rFonts w:ascii="Times New Roman" w:hAnsi="Times New Roman" w:cs="Times New Roman"/>
          <w:sz w:val="24"/>
          <w:szCs w:val="24"/>
          <w:lang w:val="en-GB"/>
        </w:rPr>
        <w:t xml:space="preserve"> </w:t>
      </w:r>
      <w:r w:rsidR="00F901F2" w:rsidRPr="00DB40BE">
        <w:rPr>
          <w:rFonts w:ascii="Times New Roman" w:hAnsi="Times New Roman" w:cs="Times New Roman"/>
          <w:sz w:val="24"/>
          <w:szCs w:val="24"/>
          <w:lang w:val="en-GB"/>
        </w:rPr>
        <w:t>and</w:t>
      </w:r>
      <w:r w:rsidR="00B978F8" w:rsidRPr="00DB40BE">
        <w:rPr>
          <w:rFonts w:ascii="Times New Roman" w:hAnsi="Times New Roman" w:cs="Times New Roman"/>
          <w:sz w:val="24"/>
          <w:szCs w:val="24"/>
          <w:lang w:val="en-GB"/>
        </w:rPr>
        <w:t xml:space="preserve"> undoubtedly</w:t>
      </w:r>
      <w:r w:rsidR="00F901F2" w:rsidRPr="00DB40BE">
        <w:rPr>
          <w:rFonts w:ascii="Times New Roman" w:hAnsi="Times New Roman" w:cs="Times New Roman"/>
          <w:sz w:val="24"/>
          <w:szCs w:val="24"/>
          <w:lang w:val="en-GB"/>
        </w:rPr>
        <w:t xml:space="preserve"> the situations suffered by </w:t>
      </w:r>
      <w:r w:rsidR="00F901F2" w:rsidRPr="00DB40BE">
        <w:rPr>
          <w:rFonts w:ascii="Times New Roman" w:hAnsi="Times New Roman" w:cs="Times New Roman"/>
          <w:sz w:val="24"/>
          <w:szCs w:val="24"/>
          <w:lang w:val="en-GB"/>
        </w:rPr>
        <w:lastRenderedPageBreak/>
        <w:t xml:space="preserve">many of the groups represented </w:t>
      </w:r>
      <w:r w:rsidR="00B978F8" w:rsidRPr="00DB40BE">
        <w:rPr>
          <w:rFonts w:ascii="Times New Roman" w:hAnsi="Times New Roman" w:cs="Times New Roman"/>
          <w:sz w:val="24"/>
          <w:szCs w:val="24"/>
          <w:lang w:val="en-GB"/>
        </w:rPr>
        <w:t xml:space="preserve">here </w:t>
      </w:r>
      <w:r w:rsidR="00F901F2" w:rsidRPr="00DB40BE">
        <w:rPr>
          <w:rFonts w:ascii="Times New Roman" w:hAnsi="Times New Roman" w:cs="Times New Roman"/>
          <w:sz w:val="24"/>
          <w:szCs w:val="24"/>
          <w:lang w:val="en-GB"/>
        </w:rPr>
        <w:t>will have sharpened their sensitiv</w:t>
      </w:r>
      <w:r w:rsidR="00B978F8" w:rsidRPr="00DB40BE">
        <w:rPr>
          <w:rFonts w:ascii="Times New Roman" w:hAnsi="Times New Roman" w:cs="Times New Roman"/>
          <w:sz w:val="24"/>
          <w:szCs w:val="24"/>
          <w:lang w:val="en-GB"/>
        </w:rPr>
        <w:t>ity</w:t>
      </w:r>
      <w:r w:rsidR="00F901F2" w:rsidRPr="00DB40BE">
        <w:rPr>
          <w:rFonts w:ascii="Times New Roman" w:hAnsi="Times New Roman" w:cs="Times New Roman"/>
          <w:sz w:val="24"/>
          <w:szCs w:val="24"/>
          <w:lang w:val="en-GB"/>
        </w:rPr>
        <w:t xml:space="preserve"> towards </w:t>
      </w:r>
      <w:r w:rsidR="00B978F8" w:rsidRPr="00DB40BE">
        <w:rPr>
          <w:rFonts w:ascii="Times New Roman" w:hAnsi="Times New Roman" w:cs="Times New Roman"/>
          <w:sz w:val="24"/>
          <w:szCs w:val="24"/>
          <w:lang w:val="en-GB"/>
        </w:rPr>
        <w:t>those less favoured</w:t>
      </w:r>
      <w:r w:rsidR="00F901F2" w:rsidRPr="00DB40BE">
        <w:rPr>
          <w:rFonts w:ascii="Times New Roman" w:hAnsi="Times New Roman" w:cs="Times New Roman"/>
          <w:sz w:val="24"/>
          <w:szCs w:val="24"/>
          <w:lang w:val="en-GB"/>
        </w:rPr>
        <w:t xml:space="preserve"> and made them </w:t>
      </w:r>
      <w:r w:rsidR="00B978F8" w:rsidRPr="00DB40BE">
        <w:rPr>
          <w:rFonts w:ascii="Times New Roman" w:hAnsi="Times New Roman" w:cs="Times New Roman"/>
          <w:sz w:val="24"/>
          <w:szCs w:val="24"/>
          <w:lang w:val="en-GB"/>
        </w:rPr>
        <w:t>readier to act in solidarity with others</w:t>
      </w:r>
      <w:r w:rsidR="00F901F2" w:rsidRPr="00DB40BE">
        <w:rPr>
          <w:rFonts w:ascii="Times New Roman" w:hAnsi="Times New Roman" w:cs="Times New Roman"/>
          <w:sz w:val="24"/>
          <w:szCs w:val="24"/>
          <w:lang w:val="en-GB"/>
        </w:rPr>
        <w:t xml:space="preserve">. </w:t>
      </w:r>
      <w:r w:rsidR="00AD4903" w:rsidRPr="00DB40BE">
        <w:rPr>
          <w:rFonts w:ascii="Times New Roman" w:hAnsi="Times New Roman" w:cs="Times New Roman"/>
          <w:sz w:val="24"/>
          <w:szCs w:val="24"/>
          <w:lang w:val="en-GB"/>
        </w:rPr>
        <w:t xml:space="preserve">Finally, </w:t>
      </w:r>
      <w:r w:rsidR="00B978F8" w:rsidRPr="00DB40BE">
        <w:rPr>
          <w:rFonts w:ascii="Times New Roman" w:hAnsi="Times New Roman" w:cs="Times New Roman"/>
          <w:sz w:val="24"/>
          <w:szCs w:val="24"/>
          <w:lang w:val="en-GB"/>
        </w:rPr>
        <w:t xml:space="preserve">that the Asians </w:t>
      </w:r>
      <w:r w:rsidR="00AD4903" w:rsidRPr="00DB40BE">
        <w:rPr>
          <w:rFonts w:ascii="Times New Roman" w:hAnsi="Times New Roman" w:cs="Times New Roman"/>
          <w:sz w:val="24"/>
          <w:szCs w:val="24"/>
          <w:lang w:val="en-GB"/>
        </w:rPr>
        <w:t xml:space="preserve">registered </w:t>
      </w:r>
      <w:r w:rsidR="00B978F8" w:rsidRPr="00DB40BE">
        <w:rPr>
          <w:rFonts w:ascii="Times New Roman" w:hAnsi="Times New Roman" w:cs="Times New Roman"/>
          <w:sz w:val="24"/>
          <w:szCs w:val="24"/>
          <w:lang w:val="en-GB"/>
        </w:rPr>
        <w:t>the lowest score would seem</w:t>
      </w:r>
      <w:r w:rsidR="00AD4903" w:rsidRPr="00DB40BE">
        <w:rPr>
          <w:rFonts w:ascii="Times New Roman" w:hAnsi="Times New Roman" w:cs="Times New Roman"/>
          <w:sz w:val="24"/>
          <w:szCs w:val="24"/>
          <w:lang w:val="en-GB"/>
        </w:rPr>
        <w:t xml:space="preserve"> to </w:t>
      </w:r>
      <w:r w:rsidR="00B978F8" w:rsidRPr="00DB40BE">
        <w:rPr>
          <w:rFonts w:ascii="Times New Roman" w:hAnsi="Times New Roman" w:cs="Times New Roman"/>
          <w:sz w:val="24"/>
          <w:szCs w:val="24"/>
          <w:lang w:val="en-GB"/>
        </w:rPr>
        <w:t xml:space="preserve">imply </w:t>
      </w:r>
      <w:r w:rsidR="00AD4903" w:rsidRPr="00DB40BE">
        <w:rPr>
          <w:rFonts w:ascii="Times New Roman" w:hAnsi="Times New Roman" w:cs="Times New Roman"/>
          <w:sz w:val="24"/>
          <w:szCs w:val="24"/>
          <w:lang w:val="en-GB"/>
        </w:rPr>
        <w:t xml:space="preserve">that the cultural groups furthest from our own environment tend to engage as little as possible, which </w:t>
      </w:r>
      <w:r w:rsidR="00B978F8" w:rsidRPr="00DB40BE">
        <w:rPr>
          <w:rFonts w:ascii="Times New Roman" w:hAnsi="Times New Roman" w:cs="Times New Roman"/>
          <w:sz w:val="24"/>
          <w:szCs w:val="24"/>
          <w:lang w:val="en-GB"/>
        </w:rPr>
        <w:t xml:space="preserve">may </w:t>
      </w:r>
      <w:r w:rsidR="00AD4903" w:rsidRPr="00DB40BE">
        <w:rPr>
          <w:rFonts w:ascii="Times New Roman" w:hAnsi="Times New Roman" w:cs="Times New Roman"/>
          <w:sz w:val="24"/>
          <w:szCs w:val="24"/>
          <w:lang w:val="en-GB"/>
        </w:rPr>
        <w:t xml:space="preserve">lead us to ask </w:t>
      </w:r>
      <w:r w:rsidR="00B978F8" w:rsidRPr="00DB40BE">
        <w:rPr>
          <w:rFonts w:ascii="Times New Roman" w:hAnsi="Times New Roman" w:cs="Times New Roman"/>
          <w:sz w:val="24"/>
          <w:szCs w:val="24"/>
          <w:lang w:val="en-GB"/>
        </w:rPr>
        <w:t xml:space="preserve">whether </w:t>
      </w:r>
      <w:r w:rsidR="00AD4903" w:rsidRPr="00DB40BE">
        <w:rPr>
          <w:rFonts w:ascii="Times New Roman" w:hAnsi="Times New Roman" w:cs="Times New Roman"/>
          <w:sz w:val="24"/>
          <w:szCs w:val="24"/>
          <w:lang w:val="en-GB"/>
        </w:rPr>
        <w:t xml:space="preserve">the reason for this is lack of knowledge of the host culture (Vilà, 2010) or the fear of losing their own cultural identity. </w:t>
      </w:r>
    </w:p>
    <w:p w:rsidR="000F1ABC" w:rsidRPr="00DB40BE" w:rsidRDefault="000F1ABC" w:rsidP="001C6C10">
      <w:pPr>
        <w:spacing w:after="0" w:line="360" w:lineRule="auto"/>
        <w:jc w:val="both"/>
        <w:rPr>
          <w:rFonts w:ascii="Times New Roman" w:hAnsi="Times New Roman" w:cs="Times New Roman"/>
          <w:sz w:val="24"/>
          <w:szCs w:val="24"/>
          <w:lang w:val="en-GB"/>
        </w:rPr>
      </w:pPr>
    </w:p>
    <w:p w:rsidR="00D167B6" w:rsidRPr="00DB40BE" w:rsidRDefault="00AD4903" w:rsidP="00D167B6">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 youth with the most restrictive concept of citizenship engaged least in the local culture. </w:t>
      </w:r>
      <w:r w:rsidR="00D167B6" w:rsidRPr="00DB40BE">
        <w:rPr>
          <w:rFonts w:ascii="Times New Roman" w:hAnsi="Times New Roman" w:cs="Times New Roman"/>
          <w:sz w:val="24"/>
          <w:szCs w:val="24"/>
          <w:lang w:val="en-GB"/>
        </w:rPr>
        <w:t xml:space="preserve">Also a greater knowledge of diversity may </w:t>
      </w:r>
      <w:r w:rsidR="00AB3C18" w:rsidRPr="00DB40BE">
        <w:rPr>
          <w:rFonts w:ascii="Times New Roman" w:hAnsi="Times New Roman" w:cs="Times New Roman"/>
          <w:sz w:val="24"/>
          <w:szCs w:val="24"/>
          <w:lang w:val="en-GB"/>
        </w:rPr>
        <w:t xml:space="preserve">directly </w:t>
      </w:r>
      <w:r w:rsidR="00D167B6" w:rsidRPr="00DB40BE">
        <w:rPr>
          <w:rFonts w:ascii="Times New Roman" w:hAnsi="Times New Roman" w:cs="Times New Roman"/>
          <w:sz w:val="24"/>
          <w:szCs w:val="24"/>
          <w:lang w:val="en-GB"/>
        </w:rPr>
        <w:t xml:space="preserve">influence the degree of engagement shown. These results </w:t>
      </w:r>
      <w:r w:rsidR="00AB3C18" w:rsidRPr="00DB40BE">
        <w:rPr>
          <w:rFonts w:ascii="Times New Roman" w:hAnsi="Times New Roman" w:cs="Times New Roman"/>
          <w:sz w:val="24"/>
          <w:szCs w:val="24"/>
          <w:lang w:val="en-GB"/>
        </w:rPr>
        <w:t xml:space="preserve">clearly indicate </w:t>
      </w:r>
      <w:r w:rsidR="00D167B6" w:rsidRPr="00DB40BE">
        <w:rPr>
          <w:rFonts w:ascii="Times New Roman" w:hAnsi="Times New Roman" w:cs="Times New Roman"/>
          <w:sz w:val="24"/>
          <w:szCs w:val="24"/>
          <w:lang w:val="en-GB"/>
        </w:rPr>
        <w:t xml:space="preserve">the need </w:t>
      </w:r>
      <w:r w:rsidR="00AB3C18" w:rsidRPr="00DB40BE">
        <w:rPr>
          <w:rFonts w:ascii="Times New Roman" w:hAnsi="Times New Roman" w:cs="Times New Roman"/>
          <w:sz w:val="24"/>
          <w:szCs w:val="24"/>
          <w:lang w:val="en-GB"/>
        </w:rPr>
        <w:t xml:space="preserve">for </w:t>
      </w:r>
      <w:r w:rsidR="00D167B6" w:rsidRPr="00DB40BE">
        <w:rPr>
          <w:rFonts w:ascii="Times New Roman" w:hAnsi="Times New Roman" w:cs="Times New Roman"/>
          <w:sz w:val="24"/>
          <w:szCs w:val="24"/>
          <w:lang w:val="en-GB"/>
        </w:rPr>
        <w:t>education for citizenship (Hernández, 2012).</w:t>
      </w:r>
    </w:p>
    <w:p w:rsidR="000F1ABC" w:rsidRPr="00DB40BE" w:rsidRDefault="000F1ABC" w:rsidP="001C6C10">
      <w:pPr>
        <w:spacing w:after="0" w:line="360" w:lineRule="auto"/>
        <w:jc w:val="both"/>
        <w:rPr>
          <w:rFonts w:ascii="Times New Roman" w:hAnsi="Times New Roman" w:cs="Times New Roman"/>
          <w:sz w:val="24"/>
          <w:szCs w:val="24"/>
          <w:lang w:val="en-GB"/>
        </w:rPr>
      </w:pPr>
    </w:p>
    <w:p w:rsidR="00D167B6" w:rsidRPr="00DB40BE" w:rsidRDefault="00D167B6"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Finally, </w:t>
      </w:r>
      <w:r w:rsidR="0012710F" w:rsidRPr="00DB40BE">
        <w:rPr>
          <w:rFonts w:ascii="Times New Roman" w:hAnsi="Times New Roman" w:cs="Times New Roman"/>
          <w:sz w:val="24"/>
          <w:szCs w:val="24"/>
          <w:lang w:val="en-GB"/>
        </w:rPr>
        <w:t xml:space="preserve">familiarity </w:t>
      </w:r>
      <w:r w:rsidRPr="00DB40BE">
        <w:rPr>
          <w:rFonts w:ascii="Times New Roman" w:hAnsi="Times New Roman" w:cs="Times New Roman"/>
          <w:sz w:val="24"/>
          <w:szCs w:val="24"/>
          <w:lang w:val="en-GB"/>
        </w:rPr>
        <w:t xml:space="preserve">and </w:t>
      </w:r>
      <w:r w:rsidR="0012710F" w:rsidRPr="00DB40BE">
        <w:rPr>
          <w:rFonts w:ascii="Times New Roman" w:hAnsi="Times New Roman" w:cs="Times New Roman"/>
          <w:sz w:val="24"/>
          <w:szCs w:val="24"/>
          <w:lang w:val="en-GB"/>
        </w:rPr>
        <w:t xml:space="preserve">compliance with rules and regulations </w:t>
      </w:r>
      <w:r w:rsidRPr="00DB40BE">
        <w:rPr>
          <w:rFonts w:ascii="Times New Roman" w:hAnsi="Times New Roman" w:cs="Times New Roman"/>
          <w:sz w:val="24"/>
          <w:szCs w:val="24"/>
          <w:lang w:val="en-GB"/>
        </w:rPr>
        <w:t>is important for the great majority, which would se</w:t>
      </w:r>
      <w:r w:rsidR="0012710F" w:rsidRPr="00DB40BE">
        <w:rPr>
          <w:rFonts w:ascii="Times New Roman" w:hAnsi="Times New Roman" w:cs="Times New Roman"/>
          <w:sz w:val="24"/>
          <w:szCs w:val="24"/>
          <w:lang w:val="en-GB"/>
        </w:rPr>
        <w:t>e</w:t>
      </w:r>
      <w:r w:rsidRPr="00DB40BE">
        <w:rPr>
          <w:rFonts w:ascii="Times New Roman" w:hAnsi="Times New Roman" w:cs="Times New Roman"/>
          <w:sz w:val="24"/>
          <w:szCs w:val="24"/>
          <w:lang w:val="en-GB"/>
        </w:rPr>
        <w:t xml:space="preserve">m to be a significant step forward in relation to previous studies and leads us, again, to </w:t>
      </w:r>
      <w:r w:rsidR="0012710F" w:rsidRPr="00DB40BE">
        <w:rPr>
          <w:rFonts w:ascii="Times New Roman" w:hAnsi="Times New Roman" w:cs="Times New Roman"/>
          <w:sz w:val="24"/>
          <w:szCs w:val="24"/>
          <w:lang w:val="en-GB"/>
        </w:rPr>
        <w:t>conclude</w:t>
      </w:r>
      <w:r w:rsidRPr="00DB40BE">
        <w:rPr>
          <w:rFonts w:ascii="Times New Roman" w:hAnsi="Times New Roman" w:cs="Times New Roman"/>
          <w:sz w:val="24"/>
          <w:szCs w:val="24"/>
          <w:lang w:val="en-GB"/>
        </w:rPr>
        <w:t xml:space="preserve"> that time acts in favour of a </w:t>
      </w:r>
      <w:r w:rsidR="0012710F" w:rsidRPr="00DB40BE">
        <w:rPr>
          <w:rFonts w:ascii="Times New Roman" w:hAnsi="Times New Roman" w:cs="Times New Roman"/>
          <w:sz w:val="24"/>
          <w:szCs w:val="24"/>
          <w:lang w:val="en-GB"/>
        </w:rPr>
        <w:t>decreasingly</w:t>
      </w:r>
      <w:r w:rsidRPr="00DB40BE">
        <w:rPr>
          <w:rFonts w:ascii="Times New Roman" w:hAnsi="Times New Roman" w:cs="Times New Roman"/>
          <w:sz w:val="24"/>
          <w:szCs w:val="24"/>
          <w:lang w:val="en-GB"/>
        </w:rPr>
        <w:t xml:space="preserve"> </w:t>
      </w:r>
      <w:r w:rsidR="003F1C7D" w:rsidRPr="00DB40BE">
        <w:rPr>
          <w:rFonts w:ascii="Times New Roman" w:hAnsi="Times New Roman" w:cs="Times New Roman"/>
          <w:sz w:val="24"/>
          <w:szCs w:val="24"/>
          <w:lang w:val="en-GB"/>
        </w:rPr>
        <w:t>troubled</w:t>
      </w:r>
      <w:r w:rsidRPr="00DB40BE">
        <w:rPr>
          <w:rFonts w:ascii="Times New Roman" w:hAnsi="Times New Roman" w:cs="Times New Roman"/>
          <w:sz w:val="24"/>
          <w:szCs w:val="24"/>
          <w:lang w:val="en-GB"/>
        </w:rPr>
        <w:t xml:space="preserve"> process of integration. </w:t>
      </w:r>
    </w:p>
    <w:p w:rsidR="000F1ABC" w:rsidRPr="00DB40BE" w:rsidRDefault="000F1ABC" w:rsidP="001C6C10">
      <w:pPr>
        <w:spacing w:after="0" w:line="360" w:lineRule="auto"/>
        <w:jc w:val="both"/>
        <w:rPr>
          <w:rFonts w:ascii="Times New Roman" w:hAnsi="Times New Roman" w:cs="Times New Roman"/>
          <w:sz w:val="24"/>
          <w:szCs w:val="24"/>
          <w:lang w:val="en-GB"/>
        </w:rPr>
      </w:pPr>
    </w:p>
    <w:p w:rsidR="00D167B6" w:rsidRPr="00DB40BE" w:rsidRDefault="00D167B6"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When we focus on the </w:t>
      </w:r>
      <w:r w:rsidRPr="00DB40BE">
        <w:rPr>
          <w:rFonts w:ascii="Times New Roman" w:hAnsi="Times New Roman" w:cs="Times New Roman"/>
          <w:b/>
          <w:sz w:val="24"/>
          <w:szCs w:val="24"/>
          <w:lang w:val="en-GB"/>
        </w:rPr>
        <w:t>social dimension</w:t>
      </w:r>
      <w:r w:rsidRPr="00DB40BE">
        <w:rPr>
          <w:rFonts w:ascii="Times New Roman" w:hAnsi="Times New Roman" w:cs="Times New Roman"/>
          <w:sz w:val="24"/>
          <w:szCs w:val="24"/>
          <w:lang w:val="en-GB"/>
        </w:rPr>
        <w:t xml:space="preserve"> of integration, </w:t>
      </w:r>
      <w:r w:rsidR="00F4110A" w:rsidRPr="00DB40BE">
        <w:rPr>
          <w:rFonts w:ascii="Times New Roman" w:hAnsi="Times New Roman" w:cs="Times New Roman"/>
          <w:sz w:val="24"/>
          <w:szCs w:val="24"/>
          <w:lang w:val="en-GB"/>
        </w:rPr>
        <w:t xml:space="preserve">we see that there </w:t>
      </w:r>
      <w:r w:rsidR="0079097C" w:rsidRPr="00DB40BE">
        <w:rPr>
          <w:rFonts w:ascii="Times New Roman" w:hAnsi="Times New Roman" w:cs="Times New Roman"/>
          <w:sz w:val="24"/>
          <w:szCs w:val="24"/>
          <w:lang w:val="en-GB"/>
        </w:rPr>
        <w:t>were</w:t>
      </w:r>
      <w:r w:rsidR="00F4110A" w:rsidRPr="00DB40BE">
        <w:rPr>
          <w:rFonts w:ascii="Times New Roman" w:hAnsi="Times New Roman" w:cs="Times New Roman"/>
          <w:sz w:val="24"/>
          <w:szCs w:val="24"/>
          <w:lang w:val="en-GB"/>
        </w:rPr>
        <w:t xml:space="preserve"> no differences between native and foreign-born youth. However, native youth participate</w:t>
      </w:r>
      <w:r w:rsidR="0079097C" w:rsidRPr="00DB40BE">
        <w:rPr>
          <w:rFonts w:ascii="Times New Roman" w:hAnsi="Times New Roman" w:cs="Times New Roman"/>
          <w:sz w:val="24"/>
          <w:szCs w:val="24"/>
          <w:lang w:val="en-GB"/>
        </w:rPr>
        <w:t>d</w:t>
      </w:r>
      <w:r w:rsidR="00F4110A" w:rsidRPr="00DB40BE">
        <w:rPr>
          <w:rFonts w:ascii="Times New Roman" w:hAnsi="Times New Roman" w:cs="Times New Roman"/>
          <w:sz w:val="24"/>
          <w:szCs w:val="24"/>
          <w:lang w:val="en-GB"/>
        </w:rPr>
        <w:t xml:space="preserve"> more in class and school activities, including those </w:t>
      </w:r>
      <w:r w:rsidR="0079097C" w:rsidRPr="00DB40BE">
        <w:rPr>
          <w:rFonts w:ascii="Times New Roman" w:hAnsi="Times New Roman" w:cs="Times New Roman"/>
          <w:sz w:val="24"/>
          <w:szCs w:val="24"/>
          <w:lang w:val="en-GB"/>
        </w:rPr>
        <w:t>carrying</w:t>
      </w:r>
      <w:r w:rsidR="00F4110A" w:rsidRPr="00DB40BE">
        <w:rPr>
          <w:rFonts w:ascii="Times New Roman" w:hAnsi="Times New Roman" w:cs="Times New Roman"/>
          <w:sz w:val="24"/>
          <w:szCs w:val="24"/>
          <w:lang w:val="en-GB"/>
        </w:rPr>
        <w:t xml:space="preserve"> a certain responsibility, and foreign-born youth in neighbourhood activities. As previous studies (Palou, Rodríguez and Vilà 2013) have shown, many adolescents do not consider school to be the best terrain for integration, and feel </w:t>
      </w:r>
      <w:r w:rsidR="0079097C" w:rsidRPr="00DB40BE">
        <w:rPr>
          <w:rFonts w:ascii="Times New Roman" w:hAnsi="Times New Roman" w:cs="Times New Roman"/>
          <w:sz w:val="24"/>
          <w:szCs w:val="24"/>
          <w:lang w:val="en-GB"/>
        </w:rPr>
        <w:t>easier</w:t>
      </w:r>
      <w:r w:rsidR="00F4110A" w:rsidRPr="00DB40BE">
        <w:rPr>
          <w:rFonts w:ascii="Times New Roman" w:hAnsi="Times New Roman" w:cs="Times New Roman"/>
          <w:sz w:val="24"/>
          <w:szCs w:val="24"/>
          <w:lang w:val="en-GB"/>
        </w:rPr>
        <w:t xml:space="preserve"> in more </w:t>
      </w:r>
      <w:r w:rsidR="0079097C" w:rsidRPr="00DB40BE">
        <w:rPr>
          <w:rFonts w:ascii="Times New Roman" w:hAnsi="Times New Roman" w:cs="Times New Roman"/>
          <w:sz w:val="24"/>
          <w:szCs w:val="24"/>
          <w:lang w:val="en-GB"/>
        </w:rPr>
        <w:t>leisure-oriented</w:t>
      </w:r>
      <w:r w:rsidR="00F4110A" w:rsidRPr="00DB40BE">
        <w:rPr>
          <w:rFonts w:ascii="Times New Roman" w:hAnsi="Times New Roman" w:cs="Times New Roman"/>
          <w:sz w:val="24"/>
          <w:szCs w:val="24"/>
          <w:lang w:val="en-GB"/>
        </w:rPr>
        <w:t xml:space="preserve"> after-school activities, which respond more to their needs. </w:t>
      </w:r>
    </w:p>
    <w:p w:rsidR="000F1ABC" w:rsidRPr="00DB40BE" w:rsidRDefault="000F1ABC" w:rsidP="001C6C10">
      <w:pPr>
        <w:spacing w:after="0" w:line="360" w:lineRule="auto"/>
        <w:jc w:val="both"/>
        <w:rPr>
          <w:rFonts w:ascii="Times New Roman" w:hAnsi="Times New Roman" w:cs="Times New Roman"/>
          <w:sz w:val="24"/>
          <w:szCs w:val="24"/>
          <w:lang w:val="en-GB"/>
        </w:rPr>
      </w:pPr>
    </w:p>
    <w:p w:rsidR="00F4110A" w:rsidRPr="00DB40BE" w:rsidRDefault="00970239"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Concerning diversity and migrat</w:t>
      </w:r>
      <w:r w:rsidR="00B114DD" w:rsidRPr="00DB40BE">
        <w:rPr>
          <w:rFonts w:ascii="Times New Roman" w:hAnsi="Times New Roman" w:cs="Times New Roman"/>
          <w:sz w:val="24"/>
          <w:szCs w:val="24"/>
          <w:lang w:val="en-GB"/>
        </w:rPr>
        <w:t>ion</w:t>
      </w:r>
      <w:r w:rsidRPr="00DB40BE">
        <w:rPr>
          <w:rFonts w:ascii="Times New Roman" w:hAnsi="Times New Roman" w:cs="Times New Roman"/>
          <w:sz w:val="24"/>
          <w:szCs w:val="24"/>
          <w:lang w:val="en-GB"/>
        </w:rPr>
        <w:t xml:space="preserve">, it is worrying to note that half of the young people surveyed adopted an attitude of tolerance towards immigration, but from the standpoint of passive acceptance rather than authentic integration. Only a small number of the youth advocated greater interrelationship, while a similar fragment showed openly racist attitudes, admitting that they did not like </w:t>
      </w:r>
      <w:r w:rsidR="00B114DD" w:rsidRPr="00DB40BE">
        <w:rPr>
          <w:rFonts w:ascii="Times New Roman" w:hAnsi="Times New Roman" w:cs="Times New Roman"/>
          <w:sz w:val="24"/>
          <w:szCs w:val="24"/>
          <w:lang w:val="en-GB"/>
        </w:rPr>
        <w:t xml:space="preserve">having </w:t>
      </w:r>
      <w:r w:rsidRPr="00DB40BE">
        <w:rPr>
          <w:rFonts w:ascii="Times New Roman" w:hAnsi="Times New Roman" w:cs="Times New Roman"/>
          <w:sz w:val="24"/>
          <w:szCs w:val="24"/>
          <w:lang w:val="en-GB"/>
        </w:rPr>
        <w:t xml:space="preserve">foreigners around them. Almost half the youth born outside of Spain recognized and accepted diversity, while only 10% of </w:t>
      </w:r>
      <w:r w:rsidRPr="00DB40BE">
        <w:rPr>
          <w:rFonts w:ascii="Times New Roman" w:hAnsi="Times New Roman" w:cs="Times New Roman"/>
          <w:sz w:val="24"/>
          <w:szCs w:val="24"/>
          <w:lang w:val="en-GB"/>
        </w:rPr>
        <w:lastRenderedPageBreak/>
        <w:t>Catalan youth adopted this</w:t>
      </w:r>
      <w:r w:rsidR="00B114DD" w:rsidRPr="00DB40BE">
        <w:rPr>
          <w:rFonts w:ascii="Times New Roman" w:hAnsi="Times New Roman" w:cs="Times New Roman"/>
          <w:sz w:val="24"/>
          <w:szCs w:val="24"/>
          <w:lang w:val="en-GB"/>
        </w:rPr>
        <w:t xml:space="preserve"> stance</w:t>
      </w:r>
      <w:r w:rsidRPr="00DB40BE">
        <w:rPr>
          <w:rFonts w:ascii="Times New Roman" w:hAnsi="Times New Roman" w:cs="Times New Roman"/>
          <w:sz w:val="24"/>
          <w:szCs w:val="24"/>
          <w:lang w:val="en-GB"/>
        </w:rPr>
        <w:t xml:space="preserve">. </w:t>
      </w:r>
      <w:r w:rsidR="00B114DD" w:rsidRPr="00DB40BE">
        <w:rPr>
          <w:rFonts w:ascii="Times New Roman" w:hAnsi="Times New Roman" w:cs="Times New Roman"/>
          <w:sz w:val="24"/>
          <w:szCs w:val="24"/>
          <w:lang w:val="en-GB"/>
        </w:rPr>
        <w:t>Probably t</w:t>
      </w:r>
      <w:r w:rsidRPr="00DB40BE">
        <w:rPr>
          <w:rFonts w:ascii="Times New Roman" w:hAnsi="Times New Roman" w:cs="Times New Roman"/>
          <w:sz w:val="24"/>
          <w:szCs w:val="24"/>
          <w:lang w:val="en-GB"/>
        </w:rPr>
        <w:t xml:space="preserve">he current economic crisis </w:t>
      </w:r>
      <w:r w:rsidR="00B114DD" w:rsidRPr="00DB40BE">
        <w:rPr>
          <w:rFonts w:ascii="Times New Roman" w:hAnsi="Times New Roman" w:cs="Times New Roman"/>
          <w:sz w:val="24"/>
          <w:szCs w:val="24"/>
          <w:lang w:val="en-GB"/>
        </w:rPr>
        <w:t xml:space="preserve">has </w:t>
      </w:r>
      <w:r w:rsidRPr="00DB40BE">
        <w:rPr>
          <w:rFonts w:ascii="Times New Roman" w:hAnsi="Times New Roman" w:cs="Times New Roman"/>
          <w:sz w:val="24"/>
          <w:szCs w:val="24"/>
          <w:lang w:val="en-GB"/>
        </w:rPr>
        <w:t xml:space="preserve">not helped to improve this situation. </w:t>
      </w:r>
    </w:p>
    <w:p w:rsidR="000F1ABC" w:rsidRPr="00DB40BE" w:rsidRDefault="000F1ABC" w:rsidP="001C6C10">
      <w:pPr>
        <w:spacing w:after="0" w:line="360" w:lineRule="auto"/>
        <w:jc w:val="both"/>
        <w:rPr>
          <w:rFonts w:ascii="Times New Roman" w:hAnsi="Times New Roman" w:cs="Times New Roman"/>
          <w:sz w:val="24"/>
          <w:szCs w:val="24"/>
          <w:lang w:val="en-GB"/>
        </w:rPr>
      </w:pPr>
    </w:p>
    <w:p w:rsidR="00C77733" w:rsidRPr="00DB40BE" w:rsidRDefault="00970239" w:rsidP="00C77733">
      <w:pPr>
        <w:autoSpaceDE w:val="0"/>
        <w:autoSpaceDN w:val="0"/>
        <w:adjustRightInd w:val="0"/>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These postures are </w:t>
      </w:r>
      <w:r w:rsidR="00B114DD" w:rsidRPr="00DB40BE">
        <w:rPr>
          <w:rFonts w:ascii="Times New Roman" w:hAnsi="Times New Roman" w:cs="Times New Roman"/>
          <w:sz w:val="24"/>
          <w:szCs w:val="24"/>
          <w:lang w:val="en-GB"/>
        </w:rPr>
        <w:t xml:space="preserve">clearly </w:t>
      </w:r>
      <w:r w:rsidRPr="00DB40BE">
        <w:rPr>
          <w:rFonts w:ascii="Times New Roman" w:hAnsi="Times New Roman" w:cs="Times New Roman"/>
          <w:sz w:val="24"/>
          <w:szCs w:val="24"/>
          <w:lang w:val="en-GB"/>
        </w:rPr>
        <w:t>shown in the study carried out by Briones</w:t>
      </w:r>
      <w:r w:rsidRPr="00DB40BE">
        <w:rPr>
          <w:sz w:val="24"/>
          <w:szCs w:val="24"/>
          <w:lang w:val="en-GB"/>
        </w:rPr>
        <w:t xml:space="preserve">, </w:t>
      </w:r>
      <w:r w:rsidRPr="00DB40BE">
        <w:rPr>
          <w:rFonts w:ascii="Times New Roman" w:hAnsi="Times New Roman" w:cs="Times New Roman"/>
          <w:sz w:val="24"/>
          <w:szCs w:val="24"/>
          <w:lang w:val="en-GB"/>
        </w:rPr>
        <w:t>Tabernero and Arenas (2011),</w:t>
      </w:r>
      <w:r w:rsidR="00995CFE" w:rsidRPr="00DB40BE">
        <w:rPr>
          <w:rFonts w:ascii="Times New Roman" w:hAnsi="Times New Roman" w:cs="Times New Roman"/>
          <w:sz w:val="24"/>
          <w:szCs w:val="24"/>
          <w:lang w:val="en-GB"/>
        </w:rPr>
        <w:t xml:space="preserve"> where it was found that both native and Ecuadorian adolescents </w:t>
      </w:r>
      <w:r w:rsidR="00C77733" w:rsidRPr="00DB40BE">
        <w:rPr>
          <w:rFonts w:ascii="Times New Roman" w:hAnsi="Times New Roman" w:cs="Times New Roman"/>
          <w:sz w:val="24"/>
          <w:szCs w:val="24"/>
          <w:lang w:val="en-GB"/>
        </w:rPr>
        <w:t xml:space="preserve">had more positive attitudes towards their own </w:t>
      </w:r>
      <w:r w:rsidR="00F30256" w:rsidRPr="00DB40BE">
        <w:rPr>
          <w:rFonts w:ascii="Times New Roman" w:hAnsi="Times New Roman" w:cs="Times New Roman"/>
          <w:sz w:val="24"/>
          <w:szCs w:val="24"/>
          <w:lang w:val="en-GB"/>
        </w:rPr>
        <w:t xml:space="preserve">ethnic </w:t>
      </w:r>
      <w:r w:rsidR="00C77733" w:rsidRPr="00DB40BE">
        <w:rPr>
          <w:rFonts w:ascii="Times New Roman" w:hAnsi="Times New Roman" w:cs="Times New Roman"/>
          <w:sz w:val="24"/>
          <w:szCs w:val="24"/>
          <w:lang w:val="en-GB"/>
        </w:rPr>
        <w:t xml:space="preserve">groups, thus confirming that adolescents tend to value their peer groups more highly as a means of achieving </w:t>
      </w:r>
      <w:r w:rsidR="00B114DD" w:rsidRPr="00DB40BE">
        <w:rPr>
          <w:rFonts w:ascii="Times New Roman" w:hAnsi="Times New Roman" w:cs="Times New Roman"/>
          <w:sz w:val="24"/>
          <w:szCs w:val="24"/>
          <w:lang w:val="en-GB"/>
        </w:rPr>
        <w:t xml:space="preserve">a </w:t>
      </w:r>
      <w:r w:rsidR="00C77733" w:rsidRPr="00DB40BE">
        <w:rPr>
          <w:rFonts w:ascii="Times New Roman" w:hAnsi="Times New Roman" w:cs="Times New Roman"/>
          <w:sz w:val="24"/>
          <w:szCs w:val="24"/>
          <w:lang w:val="en-GB"/>
        </w:rPr>
        <w:t xml:space="preserve">positive self-concept and social identity. Nevertheless, these authors also found that Moroccan </w:t>
      </w:r>
      <w:r w:rsidR="00DB40BE" w:rsidRPr="00DB40BE">
        <w:rPr>
          <w:rFonts w:ascii="Times New Roman" w:hAnsi="Times New Roman" w:cs="Times New Roman"/>
          <w:sz w:val="24"/>
          <w:szCs w:val="24"/>
          <w:lang w:val="en-GB"/>
        </w:rPr>
        <w:t>adolescents did not show such a</w:t>
      </w:r>
      <w:r w:rsidR="00C77733" w:rsidRPr="00DB40BE">
        <w:rPr>
          <w:rFonts w:ascii="Times New Roman" w:hAnsi="Times New Roman" w:cs="Times New Roman"/>
          <w:sz w:val="24"/>
          <w:szCs w:val="24"/>
          <w:lang w:val="en-GB"/>
        </w:rPr>
        <w:t xml:space="preserve"> bias, and </w:t>
      </w:r>
      <w:r w:rsidR="00B114DD" w:rsidRPr="00DB40BE">
        <w:rPr>
          <w:rFonts w:ascii="Times New Roman" w:hAnsi="Times New Roman" w:cs="Times New Roman"/>
          <w:sz w:val="24"/>
          <w:szCs w:val="24"/>
          <w:lang w:val="en-GB"/>
        </w:rPr>
        <w:t xml:space="preserve">that </w:t>
      </w:r>
      <w:r w:rsidR="00C77733" w:rsidRPr="00DB40BE">
        <w:rPr>
          <w:rFonts w:ascii="Times New Roman" w:hAnsi="Times New Roman" w:cs="Times New Roman"/>
          <w:sz w:val="24"/>
          <w:szCs w:val="24"/>
          <w:lang w:val="en-GB"/>
        </w:rPr>
        <w:t xml:space="preserve">they thus perceived, </w:t>
      </w:r>
      <w:r w:rsidR="00340F05" w:rsidRPr="00DB40BE">
        <w:rPr>
          <w:rFonts w:ascii="Times New Roman" w:hAnsi="Times New Roman" w:cs="Times New Roman"/>
          <w:sz w:val="24"/>
          <w:szCs w:val="24"/>
          <w:lang w:val="en-GB"/>
        </w:rPr>
        <w:t xml:space="preserve">much more </w:t>
      </w:r>
      <w:r w:rsidR="00C77733" w:rsidRPr="00DB40BE">
        <w:rPr>
          <w:rFonts w:ascii="Times New Roman" w:hAnsi="Times New Roman" w:cs="Times New Roman"/>
          <w:sz w:val="24"/>
          <w:szCs w:val="24"/>
          <w:lang w:val="en-GB"/>
        </w:rPr>
        <w:t>than natives, a two-way cultural enrichment (Palou, 2010b).</w:t>
      </w:r>
    </w:p>
    <w:p w:rsidR="000F1ABC" w:rsidRPr="00DB40BE" w:rsidRDefault="000F1ABC" w:rsidP="001C6C10">
      <w:pPr>
        <w:autoSpaceDE w:val="0"/>
        <w:autoSpaceDN w:val="0"/>
        <w:adjustRightInd w:val="0"/>
        <w:spacing w:after="0" w:line="360" w:lineRule="auto"/>
        <w:jc w:val="both"/>
        <w:rPr>
          <w:rFonts w:ascii="Times New Roman" w:hAnsi="Times New Roman" w:cs="Times New Roman"/>
          <w:sz w:val="24"/>
          <w:szCs w:val="24"/>
          <w:lang w:val="en-GB"/>
        </w:rPr>
      </w:pPr>
    </w:p>
    <w:p w:rsidR="00C77733" w:rsidRPr="00DB40BE" w:rsidRDefault="00F30256" w:rsidP="00C77733">
      <w:pPr>
        <w:autoSpaceDE w:val="0"/>
        <w:autoSpaceDN w:val="0"/>
        <w:adjustRightInd w:val="0"/>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Thus</w:t>
      </w:r>
      <w:r w:rsidR="00C77733" w:rsidRPr="00DB40BE">
        <w:rPr>
          <w:rFonts w:ascii="Times New Roman" w:hAnsi="Times New Roman" w:cs="Times New Roman"/>
          <w:sz w:val="24"/>
          <w:szCs w:val="24"/>
          <w:lang w:val="en-GB"/>
        </w:rPr>
        <w:t xml:space="preserve"> </w:t>
      </w:r>
      <w:r w:rsidRPr="00DB40BE">
        <w:rPr>
          <w:rFonts w:ascii="Times New Roman" w:hAnsi="Times New Roman" w:cs="Times New Roman"/>
          <w:sz w:val="24"/>
          <w:szCs w:val="24"/>
          <w:lang w:val="en-GB"/>
        </w:rPr>
        <w:t xml:space="preserve">we believe again that the </w:t>
      </w:r>
      <w:r w:rsidR="00C77733" w:rsidRPr="00DB40BE">
        <w:rPr>
          <w:rFonts w:ascii="Times New Roman" w:hAnsi="Times New Roman" w:cs="Times New Roman"/>
          <w:sz w:val="24"/>
          <w:szCs w:val="24"/>
          <w:lang w:val="en-GB"/>
        </w:rPr>
        <w:t>analysi</w:t>
      </w:r>
      <w:r w:rsidRPr="00DB40BE">
        <w:rPr>
          <w:rFonts w:ascii="Times New Roman" w:hAnsi="Times New Roman" w:cs="Times New Roman"/>
          <w:sz w:val="24"/>
          <w:szCs w:val="24"/>
          <w:lang w:val="en-GB"/>
        </w:rPr>
        <w:t>s of</w:t>
      </w:r>
      <w:r w:rsidR="00C77733" w:rsidRPr="00DB40BE">
        <w:rPr>
          <w:rFonts w:ascii="Times New Roman" w:hAnsi="Times New Roman" w:cs="Times New Roman"/>
          <w:sz w:val="24"/>
          <w:szCs w:val="24"/>
          <w:lang w:val="en-GB"/>
        </w:rPr>
        <w:t xml:space="preserve"> the social dimension of integration </w:t>
      </w:r>
      <w:r w:rsidRPr="00DB40BE">
        <w:rPr>
          <w:rFonts w:ascii="Times New Roman" w:hAnsi="Times New Roman" w:cs="Times New Roman"/>
          <w:sz w:val="24"/>
          <w:szCs w:val="24"/>
          <w:lang w:val="en-GB"/>
        </w:rPr>
        <w:t>highlights a clear</w:t>
      </w:r>
      <w:r w:rsidR="00C77733" w:rsidRPr="00DB40BE">
        <w:rPr>
          <w:rFonts w:ascii="Times New Roman" w:hAnsi="Times New Roman" w:cs="Times New Roman"/>
          <w:sz w:val="24"/>
          <w:szCs w:val="24"/>
          <w:lang w:val="en-GB"/>
        </w:rPr>
        <w:t xml:space="preserve"> need for education for citizenship as a means of overcoming </w:t>
      </w:r>
      <w:r w:rsidRPr="00DB40BE">
        <w:rPr>
          <w:rFonts w:ascii="Times New Roman" w:hAnsi="Times New Roman" w:cs="Times New Roman"/>
          <w:sz w:val="24"/>
          <w:szCs w:val="24"/>
          <w:lang w:val="en-GB"/>
        </w:rPr>
        <w:t>these limitations, by a</w:t>
      </w:r>
      <w:r w:rsidR="00C77733" w:rsidRPr="00DB40BE">
        <w:rPr>
          <w:rFonts w:ascii="Times New Roman" w:hAnsi="Times New Roman" w:cs="Times New Roman"/>
          <w:sz w:val="24"/>
          <w:szCs w:val="24"/>
          <w:lang w:val="en-GB"/>
        </w:rPr>
        <w:t>dopting an educational mode</w:t>
      </w:r>
      <w:r w:rsidRPr="00DB40BE">
        <w:rPr>
          <w:rFonts w:ascii="Times New Roman" w:hAnsi="Times New Roman" w:cs="Times New Roman"/>
          <w:sz w:val="24"/>
          <w:szCs w:val="24"/>
          <w:lang w:val="en-GB"/>
        </w:rPr>
        <w:t xml:space="preserve">l based on collective identity and </w:t>
      </w:r>
      <w:r w:rsidR="00C77733" w:rsidRPr="00DB40BE">
        <w:rPr>
          <w:rFonts w:ascii="Times New Roman" w:hAnsi="Times New Roman" w:cs="Times New Roman"/>
          <w:sz w:val="24"/>
          <w:szCs w:val="24"/>
          <w:lang w:val="en-GB"/>
        </w:rPr>
        <w:t xml:space="preserve">the values and </w:t>
      </w:r>
      <w:r w:rsidRPr="00DB40BE">
        <w:rPr>
          <w:rFonts w:ascii="Times New Roman" w:hAnsi="Times New Roman" w:cs="Times New Roman"/>
          <w:sz w:val="24"/>
          <w:szCs w:val="24"/>
          <w:lang w:val="en-GB"/>
        </w:rPr>
        <w:t>features</w:t>
      </w:r>
      <w:r w:rsidR="00C77733" w:rsidRPr="00DB40BE">
        <w:rPr>
          <w:rFonts w:ascii="Times New Roman" w:hAnsi="Times New Roman" w:cs="Times New Roman"/>
          <w:sz w:val="24"/>
          <w:szCs w:val="24"/>
          <w:lang w:val="en-GB"/>
        </w:rPr>
        <w:t xml:space="preserve"> of </w:t>
      </w:r>
      <w:r w:rsidRPr="00DB40BE">
        <w:rPr>
          <w:rFonts w:ascii="Times New Roman" w:hAnsi="Times New Roman" w:cs="Times New Roman"/>
          <w:sz w:val="24"/>
          <w:szCs w:val="24"/>
          <w:lang w:val="en-GB"/>
        </w:rPr>
        <w:t xml:space="preserve">an </w:t>
      </w:r>
      <w:r w:rsidR="00C77733" w:rsidRPr="00DB40BE">
        <w:rPr>
          <w:rFonts w:ascii="Times New Roman" w:hAnsi="Times New Roman" w:cs="Times New Roman"/>
          <w:sz w:val="24"/>
          <w:szCs w:val="24"/>
          <w:lang w:val="en-GB"/>
        </w:rPr>
        <w:t xml:space="preserve">expressive culture </w:t>
      </w:r>
      <w:r w:rsidRPr="00DB40BE">
        <w:rPr>
          <w:rFonts w:ascii="Times New Roman" w:hAnsi="Times New Roman" w:cs="Times New Roman"/>
          <w:sz w:val="24"/>
          <w:szCs w:val="24"/>
          <w:lang w:val="en-GB"/>
        </w:rPr>
        <w:t>by</w:t>
      </w:r>
      <w:r w:rsidR="00C77733" w:rsidRPr="00DB40BE">
        <w:rPr>
          <w:rFonts w:ascii="Times New Roman" w:hAnsi="Times New Roman" w:cs="Times New Roman"/>
          <w:sz w:val="24"/>
          <w:szCs w:val="24"/>
          <w:lang w:val="en-GB"/>
        </w:rPr>
        <w:t xml:space="preserve"> everyone and for everyone, a</w:t>
      </w:r>
      <w:r w:rsidRPr="00DB40BE">
        <w:rPr>
          <w:rFonts w:ascii="Times New Roman" w:hAnsi="Times New Roman" w:cs="Times New Roman"/>
          <w:sz w:val="24"/>
          <w:szCs w:val="24"/>
          <w:lang w:val="en-GB"/>
        </w:rPr>
        <w:t>longside the</w:t>
      </w:r>
      <w:r w:rsidR="00C77733" w:rsidRPr="00DB40BE">
        <w:rPr>
          <w:rFonts w:ascii="Times New Roman" w:hAnsi="Times New Roman" w:cs="Times New Roman"/>
          <w:sz w:val="24"/>
          <w:szCs w:val="24"/>
          <w:lang w:val="en-GB"/>
        </w:rPr>
        <w:t xml:space="preserve"> struggl</w:t>
      </w:r>
      <w:r w:rsidRPr="00DB40BE">
        <w:rPr>
          <w:rFonts w:ascii="Times New Roman" w:hAnsi="Times New Roman" w:cs="Times New Roman"/>
          <w:sz w:val="24"/>
          <w:szCs w:val="24"/>
          <w:lang w:val="en-GB"/>
        </w:rPr>
        <w:t>e</w:t>
      </w:r>
      <w:r w:rsidR="00C77733" w:rsidRPr="00DB40BE">
        <w:rPr>
          <w:rFonts w:ascii="Times New Roman" w:hAnsi="Times New Roman" w:cs="Times New Roman"/>
          <w:sz w:val="24"/>
          <w:szCs w:val="24"/>
          <w:lang w:val="en-GB"/>
        </w:rPr>
        <w:t xml:space="preserve"> against prejudice and stereotyping stemming from ignorance and lack of interaction</w:t>
      </w:r>
      <w:r w:rsidR="00593B22" w:rsidRPr="00DB40BE">
        <w:rPr>
          <w:rFonts w:ascii="Times New Roman" w:hAnsi="Times New Roman" w:cs="Times New Roman"/>
          <w:sz w:val="24"/>
          <w:szCs w:val="24"/>
          <w:lang w:val="en-GB"/>
        </w:rPr>
        <w:t xml:space="preserve"> (</w:t>
      </w:r>
      <w:r w:rsidR="00C77733" w:rsidRPr="00DB40BE">
        <w:rPr>
          <w:rFonts w:ascii="Times New Roman" w:hAnsi="Times New Roman" w:cs="Times New Roman"/>
          <w:sz w:val="24"/>
          <w:szCs w:val="24"/>
          <w:lang w:val="en-GB"/>
        </w:rPr>
        <w:t>Essomba</w:t>
      </w:r>
      <w:r w:rsidR="00593B22" w:rsidRPr="00DB40BE">
        <w:rPr>
          <w:rFonts w:ascii="Times New Roman" w:hAnsi="Times New Roman" w:cs="Times New Roman"/>
          <w:sz w:val="24"/>
          <w:szCs w:val="24"/>
          <w:lang w:val="en-GB"/>
        </w:rPr>
        <w:t xml:space="preserve">, </w:t>
      </w:r>
      <w:r w:rsidR="00C77733" w:rsidRPr="00DB40BE">
        <w:rPr>
          <w:rFonts w:ascii="Times New Roman" w:hAnsi="Times New Roman" w:cs="Times New Roman"/>
          <w:sz w:val="24"/>
          <w:szCs w:val="24"/>
          <w:lang w:val="en-GB"/>
        </w:rPr>
        <w:t xml:space="preserve">2012). </w:t>
      </w:r>
    </w:p>
    <w:p w:rsidR="000F1ABC" w:rsidRPr="00DB40BE" w:rsidRDefault="000F1ABC" w:rsidP="001C6C10">
      <w:pPr>
        <w:autoSpaceDE w:val="0"/>
        <w:autoSpaceDN w:val="0"/>
        <w:adjustRightInd w:val="0"/>
        <w:spacing w:after="0" w:line="360" w:lineRule="auto"/>
        <w:jc w:val="both"/>
        <w:rPr>
          <w:rFonts w:ascii="Times New Roman" w:hAnsi="Times New Roman" w:cs="Times New Roman"/>
          <w:sz w:val="24"/>
          <w:szCs w:val="24"/>
          <w:lang w:val="en-GB"/>
        </w:rPr>
      </w:pPr>
    </w:p>
    <w:p w:rsidR="00C77733" w:rsidRPr="00DB40BE" w:rsidRDefault="00C77733" w:rsidP="001C6C10">
      <w:pPr>
        <w:spacing w:after="0" w:line="360" w:lineRule="auto"/>
        <w:jc w:val="both"/>
        <w:rPr>
          <w:rFonts w:ascii="Times New Roman" w:hAnsi="Times New Roman" w:cs="Times New Roman"/>
          <w:sz w:val="24"/>
          <w:szCs w:val="24"/>
          <w:lang w:val="en-GB"/>
        </w:rPr>
      </w:pPr>
      <w:r w:rsidRPr="00DB40BE">
        <w:rPr>
          <w:rStyle w:val="hps"/>
          <w:rFonts w:ascii="Times New Roman" w:hAnsi="Times New Roman" w:cs="Times New Roman"/>
          <w:sz w:val="24"/>
          <w:szCs w:val="24"/>
          <w:lang w:val="en-GB"/>
        </w:rPr>
        <w:t xml:space="preserve">Coinciding with </w:t>
      </w:r>
      <w:r w:rsidR="0050310E" w:rsidRPr="00DB40BE">
        <w:rPr>
          <w:rStyle w:val="hps"/>
          <w:rFonts w:ascii="Times New Roman" w:hAnsi="Times New Roman" w:cs="Times New Roman"/>
          <w:sz w:val="24"/>
          <w:szCs w:val="24"/>
          <w:lang w:val="en-GB"/>
        </w:rPr>
        <w:t xml:space="preserve">the findings of </w:t>
      </w:r>
      <w:r w:rsidRPr="00DB40BE">
        <w:rPr>
          <w:rStyle w:val="hps"/>
          <w:rFonts w:ascii="Times New Roman" w:hAnsi="Times New Roman" w:cs="Times New Roman"/>
          <w:sz w:val="24"/>
          <w:szCs w:val="24"/>
          <w:lang w:val="en-GB"/>
        </w:rPr>
        <w:t xml:space="preserve">other authors </w:t>
      </w:r>
      <w:r w:rsidRPr="00DB40BE">
        <w:rPr>
          <w:rFonts w:ascii="Times New Roman" w:hAnsi="Times New Roman" w:cs="Times New Roman"/>
          <w:sz w:val="24"/>
          <w:szCs w:val="24"/>
          <w:lang w:val="en-GB"/>
        </w:rPr>
        <w:t xml:space="preserve">(Freixa, 2003; Alegre, 2008; Palou, 2011a), a </w:t>
      </w:r>
      <w:r w:rsidR="0050310E" w:rsidRPr="00DB40BE">
        <w:rPr>
          <w:rFonts w:ascii="Times New Roman" w:hAnsi="Times New Roman" w:cs="Times New Roman"/>
          <w:sz w:val="24"/>
          <w:szCs w:val="24"/>
          <w:lang w:val="en-GB"/>
        </w:rPr>
        <w:t>sizeable</w:t>
      </w:r>
      <w:r w:rsidRPr="00DB40BE">
        <w:rPr>
          <w:rFonts w:ascii="Times New Roman" w:hAnsi="Times New Roman" w:cs="Times New Roman"/>
          <w:sz w:val="24"/>
          <w:szCs w:val="24"/>
          <w:lang w:val="en-GB"/>
        </w:rPr>
        <w:t xml:space="preserve"> group </w:t>
      </w:r>
      <w:r w:rsidR="0050310E" w:rsidRPr="00DB40BE">
        <w:rPr>
          <w:rFonts w:ascii="Times New Roman" w:hAnsi="Times New Roman" w:cs="Times New Roman"/>
          <w:sz w:val="24"/>
          <w:szCs w:val="24"/>
          <w:lang w:val="en-GB"/>
        </w:rPr>
        <w:t xml:space="preserve">here </w:t>
      </w:r>
      <w:r w:rsidRPr="00DB40BE">
        <w:rPr>
          <w:rFonts w:ascii="Times New Roman" w:hAnsi="Times New Roman" w:cs="Times New Roman"/>
          <w:sz w:val="24"/>
          <w:szCs w:val="24"/>
          <w:lang w:val="en-GB"/>
        </w:rPr>
        <w:t>thought that diversity at school increased conflicts. Others saw diversity as an opportunity (coinciding also with a mor</w:t>
      </w:r>
      <w:r w:rsidR="0050310E" w:rsidRPr="00DB40BE">
        <w:rPr>
          <w:rFonts w:ascii="Times New Roman" w:hAnsi="Times New Roman" w:cs="Times New Roman"/>
          <w:sz w:val="24"/>
          <w:szCs w:val="24"/>
          <w:lang w:val="en-GB"/>
        </w:rPr>
        <w:t xml:space="preserve">e open concept of citizenship), </w:t>
      </w:r>
      <w:r w:rsidRPr="00DB40BE">
        <w:rPr>
          <w:rFonts w:ascii="Times New Roman" w:hAnsi="Times New Roman" w:cs="Times New Roman"/>
          <w:sz w:val="24"/>
          <w:szCs w:val="24"/>
          <w:lang w:val="en-GB"/>
        </w:rPr>
        <w:t xml:space="preserve">the female gender </w:t>
      </w:r>
      <w:r w:rsidR="0050310E" w:rsidRPr="00DB40BE">
        <w:rPr>
          <w:rFonts w:ascii="Times New Roman" w:hAnsi="Times New Roman" w:cs="Times New Roman"/>
          <w:sz w:val="24"/>
          <w:szCs w:val="24"/>
          <w:lang w:val="en-GB"/>
        </w:rPr>
        <w:t xml:space="preserve">being again </w:t>
      </w:r>
      <w:r w:rsidRPr="00DB40BE">
        <w:rPr>
          <w:rFonts w:ascii="Times New Roman" w:hAnsi="Times New Roman" w:cs="Times New Roman"/>
          <w:sz w:val="24"/>
          <w:szCs w:val="24"/>
          <w:lang w:val="en-GB"/>
        </w:rPr>
        <w:t xml:space="preserve">more inclined towards this option. When </w:t>
      </w:r>
      <w:r w:rsidR="0050310E" w:rsidRPr="00DB40BE">
        <w:rPr>
          <w:rFonts w:ascii="Times New Roman" w:hAnsi="Times New Roman" w:cs="Times New Roman"/>
          <w:sz w:val="24"/>
          <w:szCs w:val="24"/>
          <w:lang w:val="en-GB"/>
        </w:rPr>
        <w:t>questioned</w:t>
      </w:r>
      <w:r w:rsidRPr="00DB40BE">
        <w:rPr>
          <w:rFonts w:ascii="Times New Roman" w:hAnsi="Times New Roman" w:cs="Times New Roman"/>
          <w:sz w:val="24"/>
          <w:szCs w:val="24"/>
          <w:lang w:val="en-GB"/>
        </w:rPr>
        <w:t xml:space="preserve"> about working in multicultural groups, the youth </w:t>
      </w:r>
      <w:r w:rsidR="0050310E" w:rsidRPr="00DB40BE">
        <w:rPr>
          <w:rFonts w:ascii="Times New Roman" w:hAnsi="Times New Roman" w:cs="Times New Roman"/>
          <w:sz w:val="24"/>
          <w:szCs w:val="24"/>
          <w:lang w:val="en-GB"/>
        </w:rPr>
        <w:t xml:space="preserve">tended to </w:t>
      </w:r>
      <w:r w:rsidRPr="00DB40BE">
        <w:rPr>
          <w:rFonts w:ascii="Times New Roman" w:hAnsi="Times New Roman" w:cs="Times New Roman"/>
          <w:sz w:val="24"/>
          <w:szCs w:val="24"/>
          <w:lang w:val="en-GB"/>
        </w:rPr>
        <w:t xml:space="preserve">stress the positive side of this (again more among girls and foreign youth); and the group which saw </w:t>
      </w:r>
      <w:r w:rsidR="0050310E" w:rsidRPr="00DB40BE">
        <w:rPr>
          <w:rFonts w:ascii="Times New Roman" w:hAnsi="Times New Roman" w:cs="Times New Roman"/>
          <w:sz w:val="24"/>
          <w:szCs w:val="24"/>
          <w:lang w:val="en-GB"/>
        </w:rPr>
        <w:t xml:space="preserve">it as a source of </w:t>
      </w:r>
      <w:r w:rsidRPr="00DB40BE">
        <w:rPr>
          <w:rFonts w:ascii="Times New Roman" w:hAnsi="Times New Roman" w:cs="Times New Roman"/>
          <w:sz w:val="24"/>
          <w:szCs w:val="24"/>
          <w:lang w:val="en-GB"/>
        </w:rPr>
        <w:t xml:space="preserve">communication problems was insignificant. </w:t>
      </w:r>
      <w:r w:rsidR="0050310E" w:rsidRPr="00DB40BE">
        <w:rPr>
          <w:rStyle w:val="hps"/>
          <w:rFonts w:ascii="Times New Roman" w:hAnsi="Times New Roman" w:cs="Times New Roman"/>
          <w:sz w:val="24"/>
          <w:szCs w:val="24"/>
          <w:lang w:val="en-GB"/>
        </w:rPr>
        <w:t xml:space="preserve">It seems once again, then, that </w:t>
      </w:r>
      <w:r w:rsidR="00787F2F" w:rsidRPr="00DB40BE">
        <w:rPr>
          <w:rStyle w:val="hps"/>
          <w:rFonts w:ascii="Times New Roman" w:hAnsi="Times New Roman" w:cs="Times New Roman"/>
          <w:sz w:val="24"/>
          <w:szCs w:val="24"/>
          <w:lang w:val="en-GB"/>
        </w:rPr>
        <w:t xml:space="preserve">closer knowledge leads to </w:t>
      </w:r>
      <w:r w:rsidR="0050310E" w:rsidRPr="00DB40BE">
        <w:rPr>
          <w:rStyle w:val="hps"/>
          <w:rFonts w:ascii="Times New Roman" w:hAnsi="Times New Roman" w:cs="Times New Roman"/>
          <w:sz w:val="24"/>
          <w:szCs w:val="24"/>
          <w:lang w:val="en-GB"/>
        </w:rPr>
        <w:t xml:space="preserve">greater respect for </w:t>
      </w:r>
      <w:r w:rsidR="00787F2F" w:rsidRPr="00DB40BE">
        <w:rPr>
          <w:rStyle w:val="hps"/>
          <w:rFonts w:ascii="Times New Roman" w:hAnsi="Times New Roman" w:cs="Times New Roman"/>
          <w:sz w:val="24"/>
          <w:szCs w:val="24"/>
          <w:lang w:val="en-GB"/>
        </w:rPr>
        <w:t xml:space="preserve">one’s fellows </w:t>
      </w:r>
      <w:r w:rsidR="00787F2F" w:rsidRPr="00DB40BE">
        <w:rPr>
          <w:rFonts w:ascii="Times New Roman" w:hAnsi="Times New Roman" w:cs="Times New Roman"/>
          <w:sz w:val="24"/>
          <w:szCs w:val="24"/>
          <w:lang w:val="en-GB"/>
        </w:rPr>
        <w:t>(Portes Aparicio, Haller and Vickstrom, 2011).</w:t>
      </w:r>
      <w:r w:rsidR="00167D36" w:rsidRPr="00DB40BE">
        <w:rPr>
          <w:rFonts w:ascii="Times New Roman" w:hAnsi="Times New Roman" w:cs="Times New Roman"/>
          <w:sz w:val="24"/>
          <w:szCs w:val="24"/>
          <w:lang w:val="en-GB"/>
        </w:rPr>
        <w:t xml:space="preserve"> </w:t>
      </w:r>
      <w:r w:rsidR="00787F2F" w:rsidRPr="00DB40BE">
        <w:rPr>
          <w:rFonts w:ascii="Times New Roman" w:hAnsi="Times New Roman" w:cs="Times New Roman"/>
          <w:sz w:val="24"/>
          <w:szCs w:val="24"/>
          <w:lang w:val="en-GB"/>
        </w:rPr>
        <w:t xml:space="preserve">Thus, working in </w:t>
      </w:r>
      <w:r w:rsidR="00167D36" w:rsidRPr="00DB40BE">
        <w:rPr>
          <w:rFonts w:ascii="Times New Roman" w:hAnsi="Times New Roman" w:cs="Times New Roman"/>
          <w:sz w:val="24"/>
          <w:szCs w:val="24"/>
          <w:lang w:val="en-GB"/>
        </w:rPr>
        <w:t xml:space="preserve">culturally </w:t>
      </w:r>
      <w:r w:rsidR="00787F2F" w:rsidRPr="00DB40BE">
        <w:rPr>
          <w:rFonts w:ascii="Times New Roman" w:hAnsi="Times New Roman" w:cs="Times New Roman"/>
          <w:sz w:val="24"/>
          <w:szCs w:val="24"/>
          <w:lang w:val="en-GB"/>
        </w:rPr>
        <w:t xml:space="preserve">heterogeneous groups </w:t>
      </w:r>
      <w:r w:rsidR="0050310E" w:rsidRPr="00DB40BE">
        <w:rPr>
          <w:rFonts w:ascii="Times New Roman" w:hAnsi="Times New Roman" w:cs="Times New Roman"/>
          <w:sz w:val="24"/>
          <w:szCs w:val="24"/>
          <w:lang w:val="en-GB"/>
        </w:rPr>
        <w:t xml:space="preserve">would also </w:t>
      </w:r>
      <w:r w:rsidR="00787F2F" w:rsidRPr="00DB40BE">
        <w:rPr>
          <w:rFonts w:ascii="Times New Roman" w:hAnsi="Times New Roman" w:cs="Times New Roman"/>
          <w:sz w:val="24"/>
          <w:szCs w:val="24"/>
          <w:lang w:val="en-GB"/>
        </w:rPr>
        <w:t>appear to be a</w:t>
      </w:r>
      <w:r w:rsidR="0050310E" w:rsidRPr="00DB40BE">
        <w:rPr>
          <w:rFonts w:ascii="Times New Roman" w:hAnsi="Times New Roman" w:cs="Times New Roman"/>
          <w:sz w:val="24"/>
          <w:szCs w:val="24"/>
          <w:lang w:val="en-GB"/>
        </w:rPr>
        <w:t xml:space="preserve"> fruitful</w:t>
      </w:r>
      <w:r w:rsidR="00787F2F" w:rsidRPr="00DB40BE">
        <w:rPr>
          <w:rFonts w:ascii="Times New Roman" w:hAnsi="Times New Roman" w:cs="Times New Roman"/>
          <w:sz w:val="24"/>
          <w:szCs w:val="24"/>
          <w:lang w:val="en-GB"/>
        </w:rPr>
        <w:t xml:space="preserve"> approach in </w:t>
      </w:r>
      <w:r w:rsidR="00167D36" w:rsidRPr="00DB40BE">
        <w:rPr>
          <w:rFonts w:ascii="Times New Roman" w:hAnsi="Times New Roman" w:cs="Times New Roman"/>
          <w:sz w:val="24"/>
          <w:szCs w:val="24"/>
          <w:lang w:val="en-GB"/>
        </w:rPr>
        <w:t>education</w:t>
      </w:r>
      <w:r w:rsidR="00787F2F" w:rsidRPr="00DB40BE">
        <w:rPr>
          <w:rFonts w:ascii="Times New Roman" w:hAnsi="Times New Roman" w:cs="Times New Roman"/>
          <w:sz w:val="24"/>
          <w:szCs w:val="24"/>
          <w:lang w:val="en-GB"/>
        </w:rPr>
        <w:t xml:space="preserve">. Lastly, despite the apparent diversity in the youth’s friendships, </w:t>
      </w:r>
      <w:r w:rsidR="00167D36" w:rsidRPr="00DB40BE">
        <w:rPr>
          <w:rFonts w:ascii="Times New Roman" w:hAnsi="Times New Roman" w:cs="Times New Roman"/>
          <w:sz w:val="24"/>
          <w:szCs w:val="24"/>
          <w:lang w:val="en-GB"/>
        </w:rPr>
        <w:t>we found</w:t>
      </w:r>
      <w:r w:rsidR="00787F2F" w:rsidRPr="00DB40BE">
        <w:rPr>
          <w:rFonts w:ascii="Times New Roman" w:hAnsi="Times New Roman" w:cs="Times New Roman"/>
          <w:sz w:val="24"/>
          <w:szCs w:val="24"/>
          <w:lang w:val="en-GB"/>
        </w:rPr>
        <w:t xml:space="preserve"> a certain cultural endogamy. </w:t>
      </w:r>
    </w:p>
    <w:p w:rsidR="00787F2F" w:rsidRPr="00DB40BE" w:rsidRDefault="00787F2F" w:rsidP="001C6C10">
      <w:pPr>
        <w:spacing w:after="0" w:line="360" w:lineRule="auto"/>
        <w:jc w:val="both"/>
        <w:rPr>
          <w:rFonts w:ascii="Times New Roman" w:hAnsi="Times New Roman" w:cs="Times New Roman"/>
          <w:sz w:val="24"/>
          <w:szCs w:val="24"/>
          <w:lang w:val="en-GB" w:eastAsia="es-ES"/>
        </w:rPr>
      </w:pPr>
    </w:p>
    <w:p w:rsidR="00787F2F" w:rsidRPr="00DB40BE" w:rsidRDefault="00787F2F" w:rsidP="001C6C10">
      <w:pPr>
        <w:spacing w:after="0" w:line="360" w:lineRule="auto"/>
        <w:jc w:val="both"/>
        <w:rPr>
          <w:rFonts w:ascii="Times New Roman" w:hAnsi="Times New Roman" w:cs="Times New Roman"/>
          <w:sz w:val="24"/>
          <w:szCs w:val="24"/>
          <w:lang w:val="en-GB"/>
        </w:rPr>
      </w:pPr>
      <w:r w:rsidRPr="00DB40BE">
        <w:rPr>
          <w:rFonts w:ascii="Times New Roman" w:hAnsi="Times New Roman" w:cs="Times New Roman"/>
          <w:sz w:val="24"/>
          <w:szCs w:val="24"/>
          <w:lang w:val="en-GB"/>
        </w:rPr>
        <w:t xml:space="preserve">In the </w:t>
      </w:r>
      <w:r w:rsidRPr="00DB40BE">
        <w:rPr>
          <w:rFonts w:ascii="Times New Roman" w:hAnsi="Times New Roman" w:cs="Times New Roman"/>
          <w:b/>
          <w:sz w:val="24"/>
          <w:szCs w:val="24"/>
          <w:lang w:val="en-GB"/>
        </w:rPr>
        <w:t>identity dimension</w:t>
      </w:r>
      <w:r w:rsidRPr="00DB40BE">
        <w:rPr>
          <w:rFonts w:ascii="Times New Roman" w:hAnsi="Times New Roman" w:cs="Times New Roman"/>
          <w:sz w:val="24"/>
          <w:szCs w:val="24"/>
          <w:lang w:val="en-GB"/>
        </w:rPr>
        <w:t xml:space="preserve">, it is worth noting that only 16% felt that they were from their country of origin. It seems logical that people build their identities taking elements </w:t>
      </w:r>
      <w:r w:rsidRPr="00DB40BE">
        <w:rPr>
          <w:rFonts w:ascii="Times New Roman" w:hAnsi="Times New Roman" w:cs="Times New Roman"/>
          <w:sz w:val="24"/>
          <w:szCs w:val="24"/>
          <w:lang w:val="en-GB"/>
        </w:rPr>
        <w:lastRenderedPageBreak/>
        <w:t xml:space="preserve">from all their cultural models. The </w:t>
      </w:r>
      <w:r w:rsidR="001538AB" w:rsidRPr="00DB40BE">
        <w:rPr>
          <w:rFonts w:ascii="Times New Roman" w:hAnsi="Times New Roman" w:cs="Times New Roman"/>
          <w:sz w:val="24"/>
          <w:szCs w:val="24"/>
          <w:lang w:val="en-GB"/>
        </w:rPr>
        <w:t>length</w:t>
      </w:r>
      <w:r w:rsidRPr="00DB40BE">
        <w:rPr>
          <w:rFonts w:ascii="Times New Roman" w:hAnsi="Times New Roman" w:cs="Times New Roman"/>
          <w:sz w:val="24"/>
          <w:szCs w:val="24"/>
          <w:lang w:val="en-GB"/>
        </w:rPr>
        <w:t xml:space="preserve"> of residence in the country influences enormously in this dimension, since the longer the you</w:t>
      </w:r>
      <w:r w:rsidR="001538AB" w:rsidRPr="00DB40BE">
        <w:rPr>
          <w:rFonts w:ascii="Times New Roman" w:hAnsi="Times New Roman" w:cs="Times New Roman"/>
          <w:sz w:val="24"/>
          <w:szCs w:val="24"/>
          <w:lang w:val="en-GB"/>
        </w:rPr>
        <w:t>th</w:t>
      </w:r>
      <w:r w:rsidRPr="00DB40BE">
        <w:rPr>
          <w:rFonts w:ascii="Times New Roman" w:hAnsi="Times New Roman" w:cs="Times New Roman"/>
          <w:sz w:val="24"/>
          <w:szCs w:val="24"/>
          <w:lang w:val="en-GB"/>
        </w:rPr>
        <w:t xml:space="preserve"> had lived in the host country, the more features of the country of origin such as rules and behaviours, lifestyles, food, clothes and music, lost their importance, in favour of the equivalent features of the host </w:t>
      </w:r>
      <w:r w:rsidR="001538AB" w:rsidRPr="00DB40BE">
        <w:rPr>
          <w:rFonts w:ascii="Times New Roman" w:hAnsi="Times New Roman" w:cs="Times New Roman"/>
          <w:sz w:val="24"/>
          <w:szCs w:val="24"/>
          <w:lang w:val="en-GB"/>
        </w:rPr>
        <w:t>society</w:t>
      </w:r>
      <w:r w:rsidRPr="00DB40BE">
        <w:rPr>
          <w:rFonts w:ascii="Times New Roman" w:hAnsi="Times New Roman" w:cs="Times New Roman"/>
          <w:sz w:val="24"/>
          <w:szCs w:val="24"/>
          <w:lang w:val="en-GB"/>
        </w:rPr>
        <w:t>. In contrast, aspects such as religion, popular celebrations, art, and the tendency to form couples were the most stable elements of identity. The issue of the partner was very</w:t>
      </w:r>
      <w:r w:rsidR="001538AB" w:rsidRPr="00DB40BE">
        <w:rPr>
          <w:rFonts w:ascii="Times New Roman" w:hAnsi="Times New Roman" w:cs="Times New Roman"/>
          <w:sz w:val="24"/>
          <w:szCs w:val="24"/>
          <w:lang w:val="en-GB"/>
        </w:rPr>
        <w:t xml:space="preserve"> different among girls and boys, where</w:t>
      </w:r>
      <w:r w:rsidRPr="00DB40BE">
        <w:rPr>
          <w:rFonts w:ascii="Times New Roman" w:hAnsi="Times New Roman" w:cs="Times New Roman"/>
          <w:sz w:val="24"/>
          <w:szCs w:val="24"/>
          <w:lang w:val="en-GB"/>
        </w:rPr>
        <w:t xml:space="preserve"> </w:t>
      </w:r>
      <w:r w:rsidR="001538AB" w:rsidRPr="00DB40BE">
        <w:rPr>
          <w:rFonts w:ascii="Times New Roman" w:hAnsi="Times New Roman" w:cs="Times New Roman"/>
          <w:sz w:val="24"/>
          <w:szCs w:val="24"/>
          <w:lang w:val="en-GB"/>
        </w:rPr>
        <w:t>t</w:t>
      </w:r>
      <w:r w:rsidRPr="00DB40BE">
        <w:rPr>
          <w:rFonts w:ascii="Times New Roman" w:hAnsi="Times New Roman" w:cs="Times New Roman"/>
          <w:sz w:val="24"/>
          <w:szCs w:val="24"/>
          <w:lang w:val="en-GB"/>
        </w:rPr>
        <w:t xml:space="preserve">he males were much more open to “mixed” relationships and the females </w:t>
      </w:r>
      <w:r w:rsidR="001538AB" w:rsidRPr="00DB40BE">
        <w:rPr>
          <w:rFonts w:ascii="Times New Roman" w:hAnsi="Times New Roman" w:cs="Times New Roman"/>
          <w:sz w:val="24"/>
          <w:szCs w:val="24"/>
          <w:lang w:val="en-GB"/>
        </w:rPr>
        <w:t xml:space="preserve">much </w:t>
      </w:r>
      <w:r w:rsidRPr="00DB40BE">
        <w:rPr>
          <w:rFonts w:ascii="Times New Roman" w:hAnsi="Times New Roman" w:cs="Times New Roman"/>
          <w:sz w:val="24"/>
          <w:szCs w:val="24"/>
          <w:lang w:val="en-GB"/>
        </w:rPr>
        <w:t xml:space="preserve">more endogamous. </w:t>
      </w:r>
    </w:p>
    <w:p w:rsidR="000F1ABC" w:rsidRPr="00DB40BE" w:rsidRDefault="000F1ABC" w:rsidP="001C6C10">
      <w:pPr>
        <w:spacing w:after="0" w:line="360" w:lineRule="auto"/>
        <w:jc w:val="both"/>
        <w:rPr>
          <w:rFonts w:ascii="Times New Roman" w:hAnsi="Times New Roman" w:cs="Times New Roman"/>
          <w:sz w:val="24"/>
          <w:szCs w:val="24"/>
          <w:lang w:val="en-GB" w:eastAsia="es-ES"/>
        </w:rPr>
      </w:pPr>
    </w:p>
    <w:p w:rsidR="00787F2F" w:rsidRPr="00DB40BE" w:rsidRDefault="00243753" w:rsidP="001C6C10">
      <w:pPr>
        <w:spacing w:after="0" w:line="360" w:lineRule="auto"/>
        <w:jc w:val="both"/>
        <w:rPr>
          <w:rFonts w:ascii="Times New Roman" w:hAnsi="Times New Roman" w:cs="Times New Roman"/>
          <w:sz w:val="24"/>
          <w:szCs w:val="24"/>
          <w:lang w:val="en-GB" w:eastAsia="es-ES"/>
        </w:rPr>
      </w:pPr>
      <w:r w:rsidRPr="00DB40BE">
        <w:rPr>
          <w:rFonts w:ascii="Times New Roman" w:hAnsi="Times New Roman" w:cs="Times New Roman"/>
          <w:sz w:val="24"/>
          <w:szCs w:val="24"/>
          <w:lang w:val="en-GB" w:eastAsia="es-ES"/>
        </w:rPr>
        <w:t xml:space="preserve">The sense of civic belonging was mostly </w:t>
      </w:r>
      <w:r w:rsidR="00F80810" w:rsidRPr="00DB40BE">
        <w:rPr>
          <w:rFonts w:ascii="Times New Roman" w:hAnsi="Times New Roman" w:cs="Times New Roman"/>
          <w:sz w:val="24"/>
          <w:szCs w:val="24"/>
          <w:lang w:val="en-GB" w:eastAsia="es-ES"/>
        </w:rPr>
        <w:t xml:space="preserve">linked </w:t>
      </w:r>
      <w:r w:rsidRPr="00DB40BE">
        <w:rPr>
          <w:rFonts w:ascii="Times New Roman" w:hAnsi="Times New Roman" w:cs="Times New Roman"/>
          <w:sz w:val="24"/>
          <w:szCs w:val="24"/>
          <w:lang w:val="en-GB" w:eastAsia="es-ES"/>
        </w:rPr>
        <w:t>to the place of residence, although the gre</w:t>
      </w:r>
      <w:r w:rsidR="00F80810" w:rsidRPr="00DB40BE">
        <w:rPr>
          <w:rFonts w:ascii="Times New Roman" w:hAnsi="Times New Roman" w:cs="Times New Roman"/>
          <w:sz w:val="24"/>
          <w:szCs w:val="24"/>
          <w:lang w:val="en-GB" w:eastAsia="es-ES"/>
        </w:rPr>
        <w:t>a</w:t>
      </w:r>
      <w:r w:rsidRPr="00DB40BE">
        <w:rPr>
          <w:rFonts w:ascii="Times New Roman" w:hAnsi="Times New Roman" w:cs="Times New Roman"/>
          <w:sz w:val="24"/>
          <w:szCs w:val="24"/>
          <w:lang w:val="en-GB" w:eastAsia="es-ES"/>
        </w:rPr>
        <w:t>t majority of foreign-born youth felt themselves to be still citizens of their country of origin, and had a wider vision of the concept itself (citizens of Europe, the world,</w:t>
      </w:r>
      <w:r w:rsidR="00F80810" w:rsidRPr="00DB40BE">
        <w:rPr>
          <w:rFonts w:ascii="Times New Roman" w:hAnsi="Times New Roman" w:cs="Times New Roman"/>
          <w:sz w:val="24"/>
          <w:szCs w:val="24"/>
          <w:lang w:val="en-GB" w:eastAsia="es-ES"/>
        </w:rPr>
        <w:t xml:space="preserve"> etc.; </w:t>
      </w:r>
      <w:r w:rsidRPr="00DB40BE">
        <w:rPr>
          <w:rFonts w:ascii="Times New Roman" w:hAnsi="Times New Roman" w:cs="Times New Roman"/>
          <w:sz w:val="24"/>
          <w:szCs w:val="24"/>
          <w:lang w:val="en-GB"/>
        </w:rPr>
        <w:t xml:space="preserve">Marín, 2004). Even so, time is again the decisive factor, since our </w:t>
      </w:r>
      <w:r w:rsidR="00F80810" w:rsidRPr="00DB40BE">
        <w:rPr>
          <w:rFonts w:ascii="Times New Roman" w:hAnsi="Times New Roman" w:cs="Times New Roman"/>
          <w:sz w:val="24"/>
          <w:szCs w:val="24"/>
          <w:lang w:val="en-GB"/>
        </w:rPr>
        <w:t>analysi</w:t>
      </w:r>
      <w:r w:rsidRPr="00DB40BE">
        <w:rPr>
          <w:rFonts w:ascii="Times New Roman" w:hAnsi="Times New Roman" w:cs="Times New Roman"/>
          <w:sz w:val="24"/>
          <w:szCs w:val="24"/>
          <w:lang w:val="en-GB"/>
        </w:rPr>
        <w:t>s showed that the majority of foreign-born students living here</w:t>
      </w:r>
      <w:r w:rsidR="00F80810" w:rsidRPr="00DB40BE">
        <w:rPr>
          <w:rFonts w:ascii="Times New Roman" w:hAnsi="Times New Roman" w:cs="Times New Roman"/>
          <w:sz w:val="24"/>
          <w:szCs w:val="24"/>
          <w:lang w:val="en-GB"/>
        </w:rPr>
        <w:t xml:space="preserve"> for ten or more years considered</w:t>
      </w:r>
      <w:r w:rsidRPr="00DB40BE">
        <w:rPr>
          <w:rFonts w:ascii="Times New Roman" w:hAnsi="Times New Roman" w:cs="Times New Roman"/>
          <w:sz w:val="24"/>
          <w:szCs w:val="24"/>
          <w:lang w:val="en-GB"/>
        </w:rPr>
        <w:t xml:space="preserve"> themselves to be from the</w:t>
      </w:r>
      <w:r w:rsidR="00F80810" w:rsidRPr="00DB40BE">
        <w:rPr>
          <w:rFonts w:ascii="Times New Roman" w:hAnsi="Times New Roman" w:cs="Times New Roman"/>
          <w:sz w:val="24"/>
          <w:szCs w:val="24"/>
          <w:lang w:val="en-GB"/>
        </w:rPr>
        <w:t>ir</w:t>
      </w:r>
      <w:r w:rsidRPr="00DB40BE">
        <w:rPr>
          <w:rFonts w:ascii="Times New Roman" w:hAnsi="Times New Roman" w:cs="Times New Roman"/>
          <w:sz w:val="24"/>
          <w:szCs w:val="24"/>
          <w:lang w:val="en-GB"/>
        </w:rPr>
        <w:t xml:space="preserve"> place </w:t>
      </w:r>
      <w:r w:rsidR="00F80810" w:rsidRPr="00DB40BE">
        <w:rPr>
          <w:rFonts w:ascii="Times New Roman" w:hAnsi="Times New Roman" w:cs="Times New Roman"/>
          <w:sz w:val="24"/>
          <w:szCs w:val="24"/>
          <w:lang w:val="en-GB"/>
        </w:rPr>
        <w:t>of residence</w:t>
      </w:r>
      <w:r w:rsidRPr="00DB40BE">
        <w:rPr>
          <w:rFonts w:ascii="Times New Roman" w:hAnsi="Times New Roman" w:cs="Times New Roman"/>
          <w:sz w:val="24"/>
          <w:szCs w:val="24"/>
          <w:lang w:val="en-GB"/>
        </w:rPr>
        <w:t xml:space="preserve">. Gualda (2011) reaches similar results, with an optimistic outlook for the integration of young and adolescent immigrants in Huelva, </w:t>
      </w:r>
      <w:r w:rsidR="00F80810" w:rsidRPr="00DB40BE">
        <w:rPr>
          <w:rFonts w:ascii="Times New Roman" w:hAnsi="Times New Roman" w:cs="Times New Roman"/>
          <w:sz w:val="24"/>
          <w:szCs w:val="24"/>
          <w:lang w:val="en-GB"/>
        </w:rPr>
        <w:t xml:space="preserve">and </w:t>
      </w:r>
      <w:r w:rsidRPr="00DB40BE">
        <w:rPr>
          <w:rFonts w:ascii="Times New Roman" w:hAnsi="Times New Roman" w:cs="Times New Roman"/>
          <w:sz w:val="24"/>
          <w:szCs w:val="24"/>
          <w:lang w:val="en-GB"/>
        </w:rPr>
        <w:t xml:space="preserve">confirming the multidimensionality of social integration, with specifically differential results for “second generation” youth </w:t>
      </w:r>
      <w:r w:rsidR="00F80810" w:rsidRPr="00DB40BE">
        <w:rPr>
          <w:rFonts w:ascii="Times New Roman" w:hAnsi="Times New Roman" w:cs="Times New Roman"/>
          <w:sz w:val="24"/>
          <w:szCs w:val="24"/>
          <w:lang w:val="en-GB"/>
        </w:rPr>
        <w:t>coinciding</w:t>
      </w:r>
      <w:r w:rsidRPr="00DB40BE">
        <w:rPr>
          <w:rFonts w:ascii="Times New Roman" w:hAnsi="Times New Roman" w:cs="Times New Roman"/>
          <w:sz w:val="24"/>
          <w:szCs w:val="24"/>
          <w:lang w:val="en-GB"/>
        </w:rPr>
        <w:t xml:space="preserve"> with </w:t>
      </w:r>
      <w:r w:rsidR="00DB40BE" w:rsidRPr="00DB40BE">
        <w:rPr>
          <w:rFonts w:ascii="Times New Roman" w:hAnsi="Times New Roman" w:cs="Times New Roman"/>
          <w:sz w:val="24"/>
          <w:szCs w:val="24"/>
          <w:lang w:val="en-GB"/>
        </w:rPr>
        <w:t>our</w:t>
      </w:r>
      <w:r w:rsidR="00F80810" w:rsidRPr="00DB40BE">
        <w:rPr>
          <w:rFonts w:ascii="Times New Roman" w:hAnsi="Times New Roman" w:cs="Times New Roman"/>
          <w:sz w:val="24"/>
          <w:szCs w:val="24"/>
          <w:lang w:val="en-GB"/>
        </w:rPr>
        <w:t xml:space="preserve"> </w:t>
      </w:r>
      <w:r w:rsidRPr="00DB40BE">
        <w:rPr>
          <w:rFonts w:ascii="Times New Roman" w:hAnsi="Times New Roman" w:cs="Times New Roman"/>
          <w:sz w:val="24"/>
          <w:szCs w:val="24"/>
          <w:lang w:val="en-GB"/>
        </w:rPr>
        <w:t xml:space="preserve">results </w:t>
      </w:r>
      <w:r w:rsidR="00F80810" w:rsidRPr="00DB40BE">
        <w:rPr>
          <w:rFonts w:ascii="Times New Roman" w:hAnsi="Times New Roman" w:cs="Times New Roman"/>
          <w:sz w:val="24"/>
          <w:szCs w:val="24"/>
          <w:lang w:val="en-GB"/>
        </w:rPr>
        <w:t>for</w:t>
      </w:r>
      <w:r w:rsidRPr="00DB40BE">
        <w:rPr>
          <w:rFonts w:ascii="Times New Roman" w:hAnsi="Times New Roman" w:cs="Times New Roman"/>
          <w:sz w:val="24"/>
          <w:szCs w:val="24"/>
          <w:lang w:val="en-GB"/>
        </w:rPr>
        <w:t xml:space="preserve"> the “</w:t>
      </w:r>
      <w:r w:rsidR="00F80810" w:rsidRPr="00DB40BE">
        <w:rPr>
          <w:rFonts w:ascii="Times New Roman" w:hAnsi="Times New Roman" w:cs="Times New Roman"/>
          <w:sz w:val="24"/>
          <w:szCs w:val="24"/>
          <w:lang w:val="en-GB"/>
        </w:rPr>
        <w:t>length</w:t>
      </w:r>
      <w:r w:rsidRPr="00DB40BE">
        <w:rPr>
          <w:rFonts w:ascii="Times New Roman" w:hAnsi="Times New Roman" w:cs="Times New Roman"/>
          <w:sz w:val="24"/>
          <w:szCs w:val="24"/>
          <w:lang w:val="en-GB"/>
        </w:rPr>
        <w:t xml:space="preserve"> of residence” variable. </w:t>
      </w:r>
    </w:p>
    <w:p w:rsidR="000F1ABC" w:rsidRPr="00DB40BE" w:rsidRDefault="000F1ABC" w:rsidP="001C6C10">
      <w:pPr>
        <w:spacing w:after="0" w:line="360" w:lineRule="auto"/>
        <w:jc w:val="both"/>
        <w:rPr>
          <w:rFonts w:ascii="Times New Roman" w:hAnsi="Times New Roman" w:cs="Times New Roman"/>
          <w:sz w:val="24"/>
          <w:szCs w:val="24"/>
          <w:lang w:val="en-GB" w:eastAsia="es-ES"/>
        </w:rPr>
      </w:pPr>
    </w:p>
    <w:p w:rsidR="003B6221" w:rsidRPr="00DB40BE" w:rsidRDefault="00243753" w:rsidP="003B6221">
      <w:pPr>
        <w:autoSpaceDE w:val="0"/>
        <w:autoSpaceDN w:val="0"/>
        <w:adjustRightInd w:val="0"/>
        <w:spacing w:after="0" w:line="360" w:lineRule="auto"/>
        <w:jc w:val="both"/>
        <w:rPr>
          <w:rFonts w:ascii="Times New Roman" w:hAnsi="Times New Roman" w:cs="Times New Roman"/>
          <w:sz w:val="24"/>
          <w:szCs w:val="24"/>
          <w:lang w:val="en-GB" w:eastAsia="es-ES"/>
        </w:rPr>
      </w:pPr>
      <w:r w:rsidRPr="00DB40BE">
        <w:rPr>
          <w:rFonts w:ascii="Times New Roman" w:hAnsi="Times New Roman" w:cs="Times New Roman"/>
          <w:sz w:val="24"/>
          <w:szCs w:val="24"/>
          <w:lang w:val="en-GB" w:eastAsia="es-ES"/>
        </w:rPr>
        <w:t>As a</w:t>
      </w:r>
      <w:r w:rsidR="00777428" w:rsidRPr="00DB40BE">
        <w:rPr>
          <w:rFonts w:ascii="Times New Roman" w:hAnsi="Times New Roman" w:cs="Times New Roman"/>
          <w:sz w:val="24"/>
          <w:szCs w:val="24"/>
          <w:lang w:val="en-GB" w:eastAsia="es-ES"/>
        </w:rPr>
        <w:t>n</w:t>
      </w:r>
      <w:r w:rsidRPr="00DB40BE">
        <w:rPr>
          <w:rFonts w:ascii="Times New Roman" w:hAnsi="Times New Roman" w:cs="Times New Roman"/>
          <w:sz w:val="24"/>
          <w:szCs w:val="24"/>
          <w:lang w:val="en-GB" w:eastAsia="es-ES"/>
        </w:rPr>
        <w:t xml:space="preserve"> </w:t>
      </w:r>
      <w:r w:rsidR="00777428" w:rsidRPr="00DB40BE">
        <w:rPr>
          <w:rFonts w:ascii="Times New Roman" w:hAnsi="Times New Roman" w:cs="Times New Roman"/>
          <w:sz w:val="24"/>
          <w:szCs w:val="24"/>
          <w:lang w:val="en-GB" w:eastAsia="es-ES"/>
        </w:rPr>
        <w:t>overall</w:t>
      </w:r>
      <w:r w:rsidRPr="00DB40BE">
        <w:rPr>
          <w:rFonts w:ascii="Times New Roman" w:hAnsi="Times New Roman" w:cs="Times New Roman"/>
          <w:sz w:val="24"/>
          <w:szCs w:val="24"/>
          <w:lang w:val="en-GB" w:eastAsia="es-ES"/>
        </w:rPr>
        <w:t xml:space="preserve"> conclusion, we </w:t>
      </w:r>
      <w:r w:rsidR="00777428" w:rsidRPr="00DB40BE">
        <w:rPr>
          <w:rFonts w:ascii="Times New Roman" w:hAnsi="Times New Roman" w:cs="Times New Roman"/>
          <w:sz w:val="24"/>
          <w:szCs w:val="24"/>
          <w:lang w:val="en-GB" w:eastAsia="es-ES"/>
        </w:rPr>
        <w:t xml:space="preserve">would </w:t>
      </w:r>
      <w:r w:rsidRPr="00DB40BE">
        <w:rPr>
          <w:rFonts w:ascii="Times New Roman" w:hAnsi="Times New Roman" w:cs="Times New Roman"/>
          <w:sz w:val="24"/>
          <w:szCs w:val="24"/>
          <w:lang w:val="en-GB" w:eastAsia="es-ES"/>
        </w:rPr>
        <w:t xml:space="preserve">affirm that the integration of foreign-born youth is still under way. </w:t>
      </w:r>
      <w:r w:rsidR="00971A9A" w:rsidRPr="00DB40BE">
        <w:rPr>
          <w:rFonts w:ascii="Times New Roman" w:hAnsi="Times New Roman" w:cs="Times New Roman"/>
          <w:sz w:val="24"/>
          <w:szCs w:val="24"/>
          <w:lang w:val="en-GB" w:eastAsia="es-ES"/>
        </w:rPr>
        <w:t>The achievement of coexistence among different cultural groups and the psychological wellbeing of minority groups seems to require measures aimed at fomenting positive attitudes towards other cultural groups in our society (Briones, Tabernero and Arenas, 2011; Pettigrew and Tropp, 2008). This implies</w:t>
      </w:r>
      <w:r w:rsidR="003B6221" w:rsidRPr="00DB40BE">
        <w:rPr>
          <w:rFonts w:ascii="Times New Roman" w:hAnsi="Times New Roman" w:cs="Times New Roman"/>
          <w:sz w:val="24"/>
          <w:szCs w:val="24"/>
          <w:lang w:val="en-GB" w:eastAsia="es-ES"/>
        </w:rPr>
        <w:t xml:space="preserve"> recognizing the customs belonging to each culture and guaranteeing an environment of positive contact between the various cultural groups (Paloma, García-Ramírez, </w:t>
      </w:r>
      <w:r w:rsidR="00777428" w:rsidRPr="00DB40BE">
        <w:rPr>
          <w:rFonts w:ascii="Times New Roman" w:hAnsi="Times New Roman" w:cs="Times New Roman"/>
          <w:sz w:val="24"/>
          <w:szCs w:val="24"/>
          <w:lang w:val="en-GB" w:eastAsia="es-ES"/>
        </w:rPr>
        <w:t>de la Mata and</w:t>
      </w:r>
      <w:r w:rsidR="003B6221" w:rsidRPr="00DB40BE">
        <w:rPr>
          <w:rFonts w:ascii="Times New Roman" w:hAnsi="Times New Roman" w:cs="Times New Roman"/>
          <w:sz w:val="24"/>
          <w:szCs w:val="24"/>
          <w:lang w:val="en-GB" w:eastAsia="es-ES"/>
        </w:rPr>
        <w:t xml:space="preserve"> AMAL-Andaluza, 2010). </w:t>
      </w:r>
    </w:p>
    <w:p w:rsidR="00243753" w:rsidRPr="00DB40BE" w:rsidRDefault="00243753" w:rsidP="001C6C10">
      <w:pPr>
        <w:autoSpaceDE w:val="0"/>
        <w:autoSpaceDN w:val="0"/>
        <w:adjustRightInd w:val="0"/>
        <w:spacing w:after="0" w:line="360" w:lineRule="auto"/>
        <w:jc w:val="both"/>
        <w:rPr>
          <w:rFonts w:ascii="Times New Roman" w:hAnsi="Times New Roman" w:cs="Times New Roman"/>
          <w:sz w:val="24"/>
          <w:szCs w:val="24"/>
          <w:lang w:val="en-GB" w:eastAsia="es-ES"/>
        </w:rPr>
      </w:pPr>
    </w:p>
    <w:p w:rsidR="003B6221" w:rsidRPr="00DB40BE" w:rsidRDefault="003B6221" w:rsidP="001C6C10">
      <w:pPr>
        <w:autoSpaceDE w:val="0"/>
        <w:autoSpaceDN w:val="0"/>
        <w:adjustRightInd w:val="0"/>
        <w:spacing w:after="0" w:line="360" w:lineRule="auto"/>
        <w:jc w:val="both"/>
        <w:rPr>
          <w:rFonts w:ascii="Times New Roman" w:hAnsi="Times New Roman" w:cs="Times New Roman"/>
          <w:sz w:val="24"/>
          <w:szCs w:val="24"/>
          <w:lang w:val="en-GB" w:eastAsia="es-ES"/>
        </w:rPr>
      </w:pPr>
      <w:r w:rsidRPr="00DB40BE">
        <w:rPr>
          <w:rFonts w:ascii="Times New Roman" w:hAnsi="Times New Roman" w:cs="Times New Roman"/>
          <w:sz w:val="24"/>
          <w:szCs w:val="24"/>
          <w:lang w:val="en-GB" w:eastAsia="es-ES"/>
        </w:rPr>
        <w:t xml:space="preserve">But it is </w:t>
      </w:r>
      <w:r w:rsidR="00777428" w:rsidRPr="00DB40BE">
        <w:rPr>
          <w:rFonts w:ascii="Times New Roman" w:hAnsi="Times New Roman" w:cs="Times New Roman"/>
          <w:sz w:val="24"/>
          <w:szCs w:val="24"/>
          <w:lang w:val="en-GB" w:eastAsia="es-ES"/>
        </w:rPr>
        <w:t xml:space="preserve">also </w:t>
      </w:r>
      <w:r w:rsidRPr="00DB40BE">
        <w:rPr>
          <w:rFonts w:ascii="Times New Roman" w:hAnsi="Times New Roman" w:cs="Times New Roman"/>
          <w:sz w:val="24"/>
          <w:szCs w:val="24"/>
          <w:lang w:val="en-GB" w:eastAsia="es-ES"/>
        </w:rPr>
        <w:t>necessary also to coordinate policies of inclusion directed towards the immigrant population without dispossessing the rest of the popula</w:t>
      </w:r>
      <w:r w:rsidR="00777428" w:rsidRPr="00DB40BE">
        <w:rPr>
          <w:rFonts w:ascii="Times New Roman" w:hAnsi="Times New Roman" w:cs="Times New Roman"/>
          <w:sz w:val="24"/>
          <w:szCs w:val="24"/>
          <w:lang w:val="en-GB" w:eastAsia="es-ES"/>
        </w:rPr>
        <w:t>ce</w:t>
      </w:r>
      <w:r w:rsidRPr="00DB40BE">
        <w:rPr>
          <w:rFonts w:ascii="Times New Roman" w:hAnsi="Times New Roman" w:cs="Times New Roman"/>
          <w:sz w:val="24"/>
          <w:szCs w:val="24"/>
          <w:lang w:val="en-GB" w:eastAsia="es-ES"/>
        </w:rPr>
        <w:t xml:space="preserve"> of rights and </w:t>
      </w:r>
      <w:r w:rsidR="00777428" w:rsidRPr="00DB40BE">
        <w:rPr>
          <w:rFonts w:ascii="Times New Roman" w:hAnsi="Times New Roman" w:cs="Times New Roman"/>
          <w:sz w:val="24"/>
          <w:szCs w:val="24"/>
          <w:lang w:val="en-GB" w:eastAsia="es-ES"/>
        </w:rPr>
        <w:t>benefits. It</w:t>
      </w:r>
      <w:r w:rsidRPr="00DB40BE">
        <w:rPr>
          <w:rFonts w:ascii="Times New Roman" w:hAnsi="Times New Roman" w:cs="Times New Roman"/>
          <w:sz w:val="24"/>
          <w:szCs w:val="24"/>
          <w:lang w:val="en-GB" w:eastAsia="es-ES"/>
        </w:rPr>
        <w:t xml:space="preserve"> is often in this </w:t>
      </w:r>
      <w:r w:rsidR="00777428" w:rsidRPr="00DB40BE">
        <w:rPr>
          <w:rFonts w:ascii="Times New Roman" w:hAnsi="Times New Roman" w:cs="Times New Roman"/>
          <w:sz w:val="24"/>
          <w:szCs w:val="24"/>
          <w:lang w:val="en-GB" w:eastAsia="es-ES"/>
        </w:rPr>
        <w:t>area</w:t>
      </w:r>
      <w:r w:rsidRPr="00DB40BE">
        <w:rPr>
          <w:rFonts w:ascii="Times New Roman" w:hAnsi="Times New Roman" w:cs="Times New Roman"/>
          <w:sz w:val="24"/>
          <w:szCs w:val="24"/>
          <w:lang w:val="en-GB" w:eastAsia="es-ES"/>
        </w:rPr>
        <w:t xml:space="preserve"> </w:t>
      </w:r>
      <w:r w:rsidR="00777428" w:rsidRPr="00DB40BE">
        <w:rPr>
          <w:rFonts w:ascii="Times New Roman" w:hAnsi="Times New Roman" w:cs="Times New Roman"/>
          <w:sz w:val="24"/>
          <w:szCs w:val="24"/>
          <w:lang w:val="en-GB" w:eastAsia="es-ES"/>
        </w:rPr>
        <w:t>that</w:t>
      </w:r>
      <w:r w:rsidRPr="00DB40BE">
        <w:rPr>
          <w:rFonts w:ascii="Times New Roman" w:hAnsi="Times New Roman" w:cs="Times New Roman"/>
          <w:sz w:val="24"/>
          <w:szCs w:val="24"/>
          <w:lang w:val="en-GB" w:eastAsia="es-ES"/>
        </w:rPr>
        <w:t xml:space="preserve"> friction between </w:t>
      </w:r>
      <w:r w:rsidR="00777428" w:rsidRPr="00DB40BE">
        <w:rPr>
          <w:rFonts w:ascii="Times New Roman" w:hAnsi="Times New Roman" w:cs="Times New Roman"/>
          <w:sz w:val="24"/>
          <w:szCs w:val="24"/>
          <w:lang w:val="en-GB" w:eastAsia="es-ES"/>
        </w:rPr>
        <w:t xml:space="preserve">these </w:t>
      </w:r>
      <w:r w:rsidRPr="00DB40BE">
        <w:rPr>
          <w:rFonts w:ascii="Times New Roman" w:hAnsi="Times New Roman" w:cs="Times New Roman"/>
          <w:sz w:val="24"/>
          <w:szCs w:val="24"/>
          <w:lang w:val="en-GB" w:eastAsia="es-ES"/>
        </w:rPr>
        <w:t xml:space="preserve">groups surfaces, since the </w:t>
      </w:r>
      <w:r w:rsidR="00777428" w:rsidRPr="00DB40BE">
        <w:rPr>
          <w:rFonts w:ascii="Times New Roman" w:hAnsi="Times New Roman" w:cs="Times New Roman"/>
          <w:sz w:val="24"/>
          <w:szCs w:val="24"/>
          <w:lang w:val="en-GB" w:eastAsia="es-ES"/>
        </w:rPr>
        <w:t xml:space="preserve">it is </w:t>
      </w:r>
      <w:r w:rsidR="00777428" w:rsidRPr="00DB40BE">
        <w:rPr>
          <w:rFonts w:ascii="Times New Roman" w:hAnsi="Times New Roman" w:cs="Times New Roman"/>
          <w:sz w:val="24"/>
          <w:szCs w:val="24"/>
          <w:lang w:val="en-GB" w:eastAsia="es-ES"/>
        </w:rPr>
        <w:lastRenderedPageBreak/>
        <w:t xml:space="preserve">the </w:t>
      </w:r>
      <w:r w:rsidRPr="00DB40BE">
        <w:rPr>
          <w:rFonts w:ascii="Times New Roman" w:hAnsi="Times New Roman" w:cs="Times New Roman"/>
          <w:sz w:val="24"/>
          <w:szCs w:val="24"/>
          <w:lang w:val="en-GB" w:eastAsia="es-ES"/>
        </w:rPr>
        <w:t>native-born majority receiv</w:t>
      </w:r>
      <w:r w:rsidR="00777428" w:rsidRPr="00DB40BE">
        <w:rPr>
          <w:rFonts w:ascii="Times New Roman" w:hAnsi="Times New Roman" w:cs="Times New Roman"/>
          <w:sz w:val="24"/>
          <w:szCs w:val="24"/>
          <w:lang w:val="en-GB" w:eastAsia="es-ES"/>
        </w:rPr>
        <w:t>ing</w:t>
      </w:r>
      <w:r w:rsidRPr="00DB40BE">
        <w:rPr>
          <w:rFonts w:ascii="Times New Roman" w:hAnsi="Times New Roman" w:cs="Times New Roman"/>
          <w:sz w:val="24"/>
          <w:szCs w:val="24"/>
          <w:lang w:val="en-GB" w:eastAsia="es-ES"/>
        </w:rPr>
        <w:t xml:space="preserve"> </w:t>
      </w:r>
      <w:r w:rsidR="00777428" w:rsidRPr="00DB40BE">
        <w:rPr>
          <w:rFonts w:ascii="Times New Roman" w:hAnsi="Times New Roman" w:cs="Times New Roman"/>
          <w:sz w:val="24"/>
          <w:szCs w:val="24"/>
          <w:lang w:val="en-GB" w:eastAsia="es-ES"/>
        </w:rPr>
        <w:t xml:space="preserve">the </w:t>
      </w:r>
      <w:r w:rsidRPr="00DB40BE">
        <w:rPr>
          <w:rFonts w:ascii="Times New Roman" w:hAnsi="Times New Roman" w:cs="Times New Roman"/>
          <w:sz w:val="24"/>
          <w:szCs w:val="24"/>
          <w:lang w:val="en-GB" w:eastAsia="es-ES"/>
        </w:rPr>
        <w:t>most direct impact of new</w:t>
      </w:r>
      <w:r w:rsidR="00777428" w:rsidRPr="00DB40BE">
        <w:rPr>
          <w:rFonts w:ascii="Times New Roman" w:hAnsi="Times New Roman" w:cs="Times New Roman"/>
          <w:sz w:val="24"/>
          <w:szCs w:val="24"/>
          <w:lang w:val="en-GB" w:eastAsia="es-ES"/>
        </w:rPr>
        <w:t>ly arriving</w:t>
      </w:r>
      <w:r w:rsidRPr="00DB40BE">
        <w:rPr>
          <w:rFonts w:ascii="Times New Roman" w:hAnsi="Times New Roman" w:cs="Times New Roman"/>
          <w:sz w:val="24"/>
          <w:szCs w:val="24"/>
          <w:lang w:val="en-GB" w:eastAsia="es-ES"/>
        </w:rPr>
        <w:t xml:space="preserve"> </w:t>
      </w:r>
      <w:r w:rsidR="00777428" w:rsidRPr="00DB40BE">
        <w:rPr>
          <w:rFonts w:ascii="Times New Roman" w:hAnsi="Times New Roman" w:cs="Times New Roman"/>
          <w:sz w:val="24"/>
          <w:szCs w:val="24"/>
          <w:lang w:val="en-GB" w:eastAsia="es-ES"/>
        </w:rPr>
        <w:t>residents</w:t>
      </w:r>
      <w:r w:rsidRPr="00DB40BE">
        <w:rPr>
          <w:rFonts w:ascii="Times New Roman" w:hAnsi="Times New Roman" w:cs="Times New Roman"/>
          <w:sz w:val="24"/>
          <w:szCs w:val="24"/>
          <w:lang w:val="en-GB" w:eastAsia="es-ES"/>
        </w:rPr>
        <w:t xml:space="preserve"> (normally </w:t>
      </w:r>
      <w:r w:rsidR="00777428" w:rsidRPr="00DB40BE">
        <w:rPr>
          <w:rFonts w:ascii="Times New Roman" w:hAnsi="Times New Roman" w:cs="Times New Roman"/>
          <w:sz w:val="24"/>
          <w:szCs w:val="24"/>
          <w:lang w:val="en-GB" w:eastAsia="es-ES"/>
        </w:rPr>
        <w:t xml:space="preserve">in the </w:t>
      </w:r>
      <w:r w:rsidRPr="00DB40BE">
        <w:rPr>
          <w:rFonts w:ascii="Times New Roman" w:hAnsi="Times New Roman" w:cs="Times New Roman"/>
          <w:sz w:val="24"/>
          <w:szCs w:val="24"/>
          <w:lang w:val="en-GB" w:eastAsia="es-ES"/>
        </w:rPr>
        <w:t>m</w:t>
      </w:r>
      <w:r w:rsidR="00777428" w:rsidRPr="00DB40BE">
        <w:rPr>
          <w:rFonts w:ascii="Times New Roman" w:hAnsi="Times New Roman" w:cs="Times New Roman"/>
          <w:sz w:val="24"/>
          <w:szCs w:val="24"/>
          <w:lang w:val="en-GB" w:eastAsia="es-ES"/>
        </w:rPr>
        <w:t>iddle</w:t>
      </w:r>
      <w:r w:rsidRPr="00DB40BE">
        <w:rPr>
          <w:rFonts w:ascii="Times New Roman" w:hAnsi="Times New Roman" w:cs="Times New Roman"/>
          <w:sz w:val="24"/>
          <w:szCs w:val="24"/>
          <w:lang w:val="en-GB" w:eastAsia="es-ES"/>
        </w:rPr>
        <w:t xml:space="preserve">-to-low classes) </w:t>
      </w:r>
      <w:r w:rsidR="00777428" w:rsidRPr="00DB40BE">
        <w:rPr>
          <w:rFonts w:ascii="Times New Roman" w:hAnsi="Times New Roman" w:cs="Times New Roman"/>
          <w:sz w:val="24"/>
          <w:szCs w:val="24"/>
          <w:lang w:val="en-GB" w:eastAsia="es-ES"/>
        </w:rPr>
        <w:t xml:space="preserve">that </w:t>
      </w:r>
      <w:r w:rsidRPr="00DB40BE">
        <w:rPr>
          <w:rFonts w:ascii="Times New Roman" w:hAnsi="Times New Roman" w:cs="Times New Roman"/>
          <w:sz w:val="24"/>
          <w:szCs w:val="24"/>
          <w:lang w:val="en-GB" w:eastAsia="es-ES"/>
        </w:rPr>
        <w:t>feels threatened (Essomba, 2012).</w:t>
      </w:r>
    </w:p>
    <w:p w:rsidR="000F1ABC" w:rsidRPr="00DB40BE" w:rsidRDefault="000F1ABC" w:rsidP="001C6C10">
      <w:pPr>
        <w:autoSpaceDE w:val="0"/>
        <w:autoSpaceDN w:val="0"/>
        <w:adjustRightInd w:val="0"/>
        <w:spacing w:after="0" w:line="360" w:lineRule="auto"/>
        <w:jc w:val="both"/>
        <w:rPr>
          <w:rFonts w:ascii="Times New Roman" w:hAnsi="Times New Roman" w:cs="Times New Roman"/>
          <w:sz w:val="24"/>
          <w:szCs w:val="24"/>
          <w:lang w:val="en-GB" w:eastAsia="es-ES"/>
        </w:rPr>
      </w:pPr>
    </w:p>
    <w:p w:rsidR="003B6221" w:rsidRPr="00DB40BE" w:rsidRDefault="003B6221" w:rsidP="003B6221">
      <w:pPr>
        <w:autoSpaceDE w:val="0"/>
        <w:autoSpaceDN w:val="0"/>
        <w:adjustRightInd w:val="0"/>
        <w:spacing w:after="0" w:line="360" w:lineRule="auto"/>
        <w:jc w:val="both"/>
        <w:rPr>
          <w:rFonts w:ascii="Times New Roman" w:hAnsi="Times New Roman" w:cs="Times New Roman"/>
          <w:sz w:val="24"/>
          <w:szCs w:val="24"/>
          <w:lang w:val="en-GB" w:eastAsia="es-ES"/>
        </w:rPr>
      </w:pPr>
      <w:r w:rsidRPr="00DB40BE">
        <w:rPr>
          <w:rFonts w:ascii="Times New Roman" w:hAnsi="Times New Roman" w:cs="Times New Roman"/>
          <w:sz w:val="24"/>
          <w:szCs w:val="24"/>
          <w:lang w:val="en-GB" w:eastAsia="es-ES"/>
        </w:rPr>
        <w:t>Lastly, it should be noted that while it is known that the impact of migratory flows is local, the</w:t>
      </w:r>
      <w:r w:rsidR="00777428" w:rsidRPr="00DB40BE">
        <w:rPr>
          <w:rFonts w:ascii="Times New Roman" w:hAnsi="Times New Roman" w:cs="Times New Roman"/>
          <w:sz w:val="24"/>
          <w:szCs w:val="24"/>
          <w:lang w:val="en-GB" w:eastAsia="es-ES"/>
        </w:rPr>
        <w:t xml:space="preserve">ir origin </w:t>
      </w:r>
      <w:r w:rsidRPr="00DB40BE">
        <w:rPr>
          <w:rFonts w:ascii="Times New Roman" w:hAnsi="Times New Roman" w:cs="Times New Roman"/>
          <w:sz w:val="24"/>
          <w:szCs w:val="24"/>
          <w:lang w:val="en-GB" w:eastAsia="es-ES"/>
        </w:rPr>
        <w:t xml:space="preserve">is global, and for this reason there is a clear need to educate </w:t>
      </w:r>
      <w:r w:rsidR="00777428" w:rsidRPr="00DB40BE">
        <w:rPr>
          <w:rFonts w:ascii="Times New Roman" w:hAnsi="Times New Roman" w:cs="Times New Roman"/>
          <w:sz w:val="24"/>
          <w:szCs w:val="24"/>
          <w:lang w:val="en-GB" w:eastAsia="es-ES"/>
        </w:rPr>
        <w:t xml:space="preserve">people </w:t>
      </w:r>
      <w:r w:rsidRPr="00DB40BE">
        <w:rPr>
          <w:rFonts w:ascii="Times New Roman" w:hAnsi="Times New Roman" w:cs="Times New Roman"/>
          <w:sz w:val="24"/>
          <w:szCs w:val="24"/>
          <w:lang w:val="en-GB" w:eastAsia="es-ES"/>
        </w:rPr>
        <w:t xml:space="preserve">about immigration </w:t>
      </w:r>
      <w:r w:rsidR="00822341" w:rsidRPr="00DB40BE">
        <w:rPr>
          <w:rFonts w:ascii="Times New Roman" w:hAnsi="Times New Roman" w:cs="Times New Roman"/>
          <w:sz w:val="24"/>
          <w:szCs w:val="24"/>
          <w:lang w:val="en-GB" w:eastAsia="es-ES"/>
        </w:rPr>
        <w:t>according to a vision that goes beyond</w:t>
      </w:r>
      <w:r w:rsidRPr="00DB40BE">
        <w:rPr>
          <w:rFonts w:ascii="Times New Roman" w:hAnsi="Times New Roman" w:cs="Times New Roman"/>
          <w:sz w:val="24"/>
          <w:szCs w:val="24"/>
          <w:lang w:val="en-GB" w:eastAsia="es-ES"/>
        </w:rPr>
        <w:t xml:space="preserve"> </w:t>
      </w:r>
      <w:r w:rsidR="00777428" w:rsidRPr="00DB40BE">
        <w:rPr>
          <w:rFonts w:ascii="Times New Roman" w:hAnsi="Times New Roman" w:cs="Times New Roman"/>
          <w:sz w:val="24"/>
          <w:szCs w:val="24"/>
          <w:lang w:val="en-GB" w:eastAsia="es-ES"/>
        </w:rPr>
        <w:t>their</w:t>
      </w:r>
      <w:r w:rsidRPr="00DB40BE">
        <w:rPr>
          <w:rFonts w:ascii="Times New Roman" w:hAnsi="Times New Roman" w:cs="Times New Roman"/>
          <w:sz w:val="24"/>
          <w:szCs w:val="24"/>
          <w:lang w:val="en-GB" w:eastAsia="es-ES"/>
        </w:rPr>
        <w:t xml:space="preserve"> own </w:t>
      </w:r>
      <w:r w:rsidR="00822341" w:rsidRPr="00DB40BE">
        <w:rPr>
          <w:rFonts w:ascii="Times New Roman" w:hAnsi="Times New Roman" w:cs="Times New Roman"/>
          <w:sz w:val="24"/>
          <w:szCs w:val="24"/>
          <w:lang w:val="en-GB" w:eastAsia="es-ES"/>
        </w:rPr>
        <w:t xml:space="preserve">local </w:t>
      </w:r>
      <w:r w:rsidRPr="00DB40BE">
        <w:rPr>
          <w:rFonts w:ascii="Times New Roman" w:hAnsi="Times New Roman" w:cs="Times New Roman"/>
          <w:sz w:val="24"/>
          <w:szCs w:val="24"/>
          <w:lang w:val="en-GB" w:eastAsia="es-ES"/>
        </w:rPr>
        <w:t>environment</w:t>
      </w:r>
      <w:r w:rsidR="00822341" w:rsidRPr="00DB40BE">
        <w:rPr>
          <w:rFonts w:ascii="Times New Roman" w:hAnsi="Times New Roman" w:cs="Times New Roman"/>
          <w:sz w:val="24"/>
          <w:szCs w:val="24"/>
          <w:lang w:val="en-GB" w:eastAsia="es-ES"/>
        </w:rPr>
        <w:t>s</w:t>
      </w:r>
      <w:r w:rsidR="00777428" w:rsidRPr="00DB40BE">
        <w:rPr>
          <w:rFonts w:ascii="Times New Roman" w:hAnsi="Times New Roman" w:cs="Times New Roman"/>
          <w:sz w:val="24"/>
          <w:szCs w:val="24"/>
          <w:lang w:val="en-GB" w:eastAsia="es-ES"/>
        </w:rPr>
        <w:t>,</w:t>
      </w:r>
      <w:r w:rsidRPr="00DB40BE">
        <w:rPr>
          <w:rFonts w:ascii="Times New Roman" w:hAnsi="Times New Roman" w:cs="Times New Roman"/>
          <w:sz w:val="24"/>
          <w:szCs w:val="24"/>
          <w:lang w:val="en-GB" w:eastAsia="es-ES"/>
        </w:rPr>
        <w:t xml:space="preserve"> thus </w:t>
      </w:r>
      <w:r w:rsidR="00777428" w:rsidRPr="00DB40BE">
        <w:rPr>
          <w:rFonts w:ascii="Times New Roman" w:hAnsi="Times New Roman" w:cs="Times New Roman"/>
          <w:sz w:val="24"/>
          <w:szCs w:val="24"/>
          <w:lang w:val="en-GB" w:eastAsia="es-ES"/>
        </w:rPr>
        <w:t xml:space="preserve">countering </w:t>
      </w:r>
      <w:r w:rsidRPr="00DB40BE">
        <w:rPr>
          <w:rFonts w:ascii="Times New Roman" w:hAnsi="Times New Roman" w:cs="Times New Roman"/>
          <w:sz w:val="24"/>
          <w:szCs w:val="24"/>
          <w:lang w:val="en-GB" w:eastAsia="es-ES"/>
        </w:rPr>
        <w:t xml:space="preserve">half-truths and falsehoods that only </w:t>
      </w:r>
      <w:r w:rsidR="00777428" w:rsidRPr="00DB40BE">
        <w:rPr>
          <w:rFonts w:ascii="Times New Roman" w:hAnsi="Times New Roman" w:cs="Times New Roman"/>
          <w:sz w:val="24"/>
          <w:szCs w:val="24"/>
          <w:lang w:val="en-GB" w:eastAsia="es-ES"/>
        </w:rPr>
        <w:t xml:space="preserve">can </w:t>
      </w:r>
      <w:r w:rsidR="002E3E87" w:rsidRPr="00DB40BE">
        <w:rPr>
          <w:rFonts w:ascii="Times New Roman" w:hAnsi="Times New Roman" w:cs="Times New Roman"/>
          <w:sz w:val="24"/>
          <w:szCs w:val="24"/>
          <w:lang w:val="en-GB" w:eastAsia="es-ES"/>
        </w:rPr>
        <w:t xml:space="preserve">cause division, </w:t>
      </w:r>
      <w:r w:rsidRPr="00DB40BE">
        <w:rPr>
          <w:rFonts w:ascii="Times New Roman" w:hAnsi="Times New Roman" w:cs="Times New Roman"/>
          <w:sz w:val="24"/>
          <w:szCs w:val="24"/>
          <w:lang w:val="en-GB" w:eastAsia="es-ES"/>
        </w:rPr>
        <w:t xml:space="preserve">rather than </w:t>
      </w:r>
      <w:r w:rsidR="002E3E87" w:rsidRPr="00DB40BE">
        <w:rPr>
          <w:rFonts w:ascii="Times New Roman" w:hAnsi="Times New Roman" w:cs="Times New Roman"/>
          <w:sz w:val="24"/>
          <w:szCs w:val="24"/>
          <w:lang w:val="en-GB" w:eastAsia="es-ES"/>
        </w:rPr>
        <w:t>integration, amongst the population</w:t>
      </w:r>
      <w:r w:rsidRPr="00DB40BE">
        <w:rPr>
          <w:rFonts w:ascii="Times New Roman" w:hAnsi="Times New Roman" w:cs="Times New Roman"/>
          <w:sz w:val="24"/>
          <w:szCs w:val="24"/>
          <w:lang w:val="en-GB" w:eastAsia="es-ES"/>
        </w:rPr>
        <w:t xml:space="preserve"> (Goytisolo and Naïr, 2000; Palou, 2010b; Essomba, 2012).</w:t>
      </w:r>
    </w:p>
    <w:p w:rsidR="003B6221" w:rsidRPr="00DB40BE" w:rsidRDefault="003B6221" w:rsidP="001C6C10">
      <w:pPr>
        <w:autoSpaceDE w:val="0"/>
        <w:autoSpaceDN w:val="0"/>
        <w:adjustRightInd w:val="0"/>
        <w:spacing w:after="0" w:line="360" w:lineRule="auto"/>
        <w:jc w:val="both"/>
        <w:rPr>
          <w:rFonts w:ascii="Times New Roman" w:hAnsi="Times New Roman" w:cs="Times New Roman"/>
          <w:sz w:val="24"/>
          <w:szCs w:val="24"/>
          <w:lang w:val="en-GB" w:eastAsia="es-ES"/>
        </w:rPr>
      </w:pPr>
    </w:p>
    <w:p w:rsidR="0055722F" w:rsidRPr="00DB40BE" w:rsidRDefault="0055722F" w:rsidP="001C6C10">
      <w:pPr>
        <w:spacing w:after="0" w:line="360" w:lineRule="auto"/>
        <w:jc w:val="both"/>
        <w:rPr>
          <w:rFonts w:ascii="Times New Roman" w:hAnsi="Times New Roman" w:cs="Times New Roman"/>
          <w:b/>
          <w:bCs/>
          <w:sz w:val="24"/>
          <w:szCs w:val="24"/>
          <w:lang w:val="en-GB"/>
        </w:rPr>
      </w:pPr>
    </w:p>
    <w:p w:rsidR="005E59F2" w:rsidRPr="00C92FEF" w:rsidRDefault="007E7AA1" w:rsidP="001C6C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C92FEF" w:rsidRPr="00265D95" w:rsidRDefault="00C92FEF" w:rsidP="00C92FEF">
      <w:pPr>
        <w:pStyle w:val="Textonotapie"/>
        <w:spacing w:line="360" w:lineRule="auto"/>
        <w:jc w:val="both"/>
        <w:rPr>
          <w:rFonts w:ascii="Times New Roman" w:hAnsi="Times New Roman" w:cs="Times New Roman"/>
          <w:sz w:val="24"/>
          <w:szCs w:val="24"/>
        </w:rPr>
      </w:pPr>
      <w:r w:rsidRPr="00C92FEF">
        <w:rPr>
          <w:rFonts w:ascii="Times New Roman" w:hAnsi="Times New Roman" w:cs="Times New Roman"/>
          <w:sz w:val="24"/>
          <w:szCs w:val="24"/>
        </w:rPr>
        <w:t xml:space="preserve">Alegre, M.A. (2008). </w:t>
      </w:r>
      <w:r w:rsidRPr="000D6F6A">
        <w:rPr>
          <w:rFonts w:ascii="Times New Roman" w:hAnsi="Times New Roman" w:cs="Times New Roman"/>
          <w:sz w:val="24"/>
          <w:szCs w:val="24"/>
        </w:rPr>
        <w:t>Educación e inmigración. ¿Un binomio problemático?</w:t>
      </w:r>
      <w:r w:rsidRPr="000D6F6A">
        <w:t xml:space="preserve"> </w:t>
      </w:r>
      <w:r w:rsidRPr="000D6F6A">
        <w:rPr>
          <w:rFonts w:ascii="Times New Roman" w:hAnsi="Times New Roman" w:cs="Times New Roman"/>
          <w:i/>
          <w:sz w:val="24"/>
          <w:szCs w:val="24"/>
        </w:rPr>
        <w:t>Revista de Educación</w:t>
      </w:r>
      <w:r w:rsidRPr="000D6F6A">
        <w:rPr>
          <w:rFonts w:ascii="Times New Roman" w:hAnsi="Times New Roman" w:cs="Times New Roman"/>
          <w:sz w:val="24"/>
          <w:szCs w:val="24"/>
        </w:rPr>
        <w:t xml:space="preserve">, 345. </w:t>
      </w:r>
      <w:r w:rsidRPr="00265D95">
        <w:rPr>
          <w:rFonts w:ascii="Times New Roman" w:hAnsi="Times New Roman" w:cs="Times New Roman"/>
          <w:sz w:val="24"/>
          <w:szCs w:val="24"/>
        </w:rPr>
        <w:t>Enero-abril 2008, pp. 61-82.</w:t>
      </w:r>
    </w:p>
    <w:p w:rsidR="00C92FEF" w:rsidRDefault="00C92FEF" w:rsidP="00C92FEF">
      <w:pPr>
        <w:pStyle w:val="Textonotapie"/>
        <w:spacing w:line="360" w:lineRule="auto"/>
        <w:jc w:val="both"/>
        <w:rPr>
          <w:rFonts w:ascii="Times New Roman" w:hAnsi="Times New Roman" w:cs="Times New Roman"/>
          <w:sz w:val="24"/>
          <w:szCs w:val="24"/>
        </w:rPr>
      </w:pPr>
      <w:r w:rsidRPr="00F206C7">
        <w:rPr>
          <w:rFonts w:ascii="Times New Roman" w:hAnsi="Times New Roman" w:cs="Times New Roman"/>
          <w:sz w:val="24"/>
          <w:szCs w:val="24"/>
        </w:rPr>
        <w:t>Alarcón, A</w:t>
      </w:r>
      <w:r>
        <w:rPr>
          <w:rFonts w:ascii="Times New Roman" w:hAnsi="Times New Roman" w:cs="Times New Roman"/>
          <w:sz w:val="24"/>
          <w:szCs w:val="24"/>
        </w:rPr>
        <w:t>.</w:t>
      </w:r>
      <w:r w:rsidRPr="00F206C7">
        <w:rPr>
          <w:rFonts w:ascii="Times New Roman" w:hAnsi="Times New Roman" w:cs="Times New Roman"/>
          <w:sz w:val="24"/>
          <w:szCs w:val="24"/>
        </w:rPr>
        <w:t xml:space="preserve"> et al (2010). </w:t>
      </w:r>
      <w:proofErr w:type="spellStart"/>
      <w:r w:rsidRPr="00C92FEF">
        <w:rPr>
          <w:rFonts w:ascii="Times New Roman" w:hAnsi="Times New Roman" w:cs="Times New Roman"/>
          <w:i/>
          <w:sz w:val="24"/>
          <w:szCs w:val="24"/>
        </w:rPr>
        <w:t>Joves</w:t>
      </w:r>
      <w:proofErr w:type="spellEnd"/>
      <w:r w:rsidRPr="00C92FEF">
        <w:rPr>
          <w:rFonts w:ascii="Times New Roman" w:hAnsi="Times New Roman" w:cs="Times New Roman"/>
          <w:i/>
          <w:sz w:val="24"/>
          <w:szCs w:val="24"/>
        </w:rPr>
        <w:t xml:space="preserve"> </w:t>
      </w:r>
      <w:proofErr w:type="spellStart"/>
      <w:r w:rsidRPr="00C92FEF">
        <w:rPr>
          <w:rFonts w:ascii="Times New Roman" w:hAnsi="Times New Roman" w:cs="Times New Roman"/>
          <w:i/>
          <w:sz w:val="24"/>
          <w:szCs w:val="24"/>
        </w:rPr>
        <w:t>d’origen</w:t>
      </w:r>
      <w:proofErr w:type="spellEnd"/>
      <w:r w:rsidRPr="00C92FEF">
        <w:rPr>
          <w:rFonts w:ascii="Times New Roman" w:hAnsi="Times New Roman" w:cs="Times New Roman"/>
          <w:i/>
          <w:sz w:val="24"/>
          <w:szCs w:val="24"/>
        </w:rPr>
        <w:t xml:space="preserve"> </w:t>
      </w:r>
      <w:proofErr w:type="spellStart"/>
      <w:r w:rsidRPr="00C92FEF">
        <w:rPr>
          <w:rFonts w:ascii="Times New Roman" w:hAnsi="Times New Roman" w:cs="Times New Roman"/>
          <w:i/>
          <w:sz w:val="24"/>
          <w:szCs w:val="24"/>
        </w:rPr>
        <w:t>immigrant</w:t>
      </w:r>
      <w:proofErr w:type="spellEnd"/>
      <w:r w:rsidRPr="00C92FEF">
        <w:rPr>
          <w:rFonts w:ascii="Times New Roman" w:hAnsi="Times New Roman" w:cs="Times New Roman"/>
          <w:i/>
          <w:sz w:val="24"/>
          <w:szCs w:val="24"/>
        </w:rPr>
        <w:t xml:space="preserve"> a Catalunya. </w:t>
      </w:r>
      <w:proofErr w:type="spellStart"/>
      <w:r w:rsidRPr="00F206C7">
        <w:rPr>
          <w:rFonts w:ascii="Times New Roman" w:hAnsi="Times New Roman" w:cs="Times New Roman"/>
          <w:i/>
          <w:sz w:val="24"/>
          <w:szCs w:val="24"/>
        </w:rPr>
        <w:t>Necessitats</w:t>
      </w:r>
      <w:proofErr w:type="spellEnd"/>
      <w:r w:rsidRPr="00F206C7">
        <w:rPr>
          <w:rFonts w:ascii="Times New Roman" w:hAnsi="Times New Roman" w:cs="Times New Roman"/>
          <w:i/>
          <w:sz w:val="24"/>
          <w:szCs w:val="24"/>
        </w:rPr>
        <w:t xml:space="preserve"> i demandes. Una </w:t>
      </w:r>
      <w:proofErr w:type="spellStart"/>
      <w:r w:rsidRPr="00F206C7">
        <w:rPr>
          <w:rFonts w:ascii="Times New Roman" w:hAnsi="Times New Roman" w:cs="Times New Roman"/>
          <w:i/>
          <w:sz w:val="24"/>
          <w:szCs w:val="24"/>
        </w:rPr>
        <w:t>aproximació</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sociològica</w:t>
      </w:r>
      <w:proofErr w:type="spellEnd"/>
      <w:r w:rsidRPr="00F206C7">
        <w:rPr>
          <w:rFonts w:ascii="Times New Roman" w:hAnsi="Times New Roman" w:cs="Times New Roman"/>
          <w:sz w:val="24"/>
          <w:szCs w:val="24"/>
        </w:rPr>
        <w:t xml:space="preserve">. Barcelona: </w:t>
      </w:r>
      <w:proofErr w:type="spellStart"/>
      <w:r w:rsidRPr="00F206C7">
        <w:rPr>
          <w:rFonts w:ascii="Times New Roman" w:hAnsi="Times New Roman" w:cs="Times New Roman"/>
          <w:sz w:val="24"/>
          <w:szCs w:val="24"/>
        </w:rPr>
        <w:t>Col·leccióEstudis</w:t>
      </w:r>
      <w:proofErr w:type="spellEnd"/>
      <w:r w:rsidRPr="00F206C7">
        <w:rPr>
          <w:rFonts w:ascii="Times New Roman" w:hAnsi="Times New Roman" w:cs="Times New Roman"/>
          <w:sz w:val="24"/>
          <w:szCs w:val="24"/>
        </w:rPr>
        <w:t xml:space="preserve"> 27</w:t>
      </w:r>
      <w:r>
        <w:rPr>
          <w:rFonts w:ascii="Times New Roman" w:hAnsi="Times New Roman" w:cs="Times New Roman"/>
          <w:sz w:val="24"/>
          <w:szCs w:val="24"/>
        </w:rPr>
        <w:t>.</w:t>
      </w:r>
    </w:p>
    <w:p w:rsidR="00C92FEF" w:rsidRDefault="00C92FEF" w:rsidP="00C92FEF">
      <w:pPr>
        <w:autoSpaceDE w:val="0"/>
        <w:autoSpaceDN w:val="0"/>
        <w:adjustRightInd w:val="0"/>
        <w:spacing w:after="0" w:line="360" w:lineRule="auto"/>
        <w:jc w:val="both"/>
      </w:pPr>
      <w:r w:rsidRPr="009D1CEB">
        <w:rPr>
          <w:rFonts w:ascii="Times New Roman" w:hAnsi="Times New Roman" w:cs="Times New Roman"/>
          <w:sz w:val="24"/>
          <w:szCs w:val="24"/>
        </w:rPr>
        <w:t xml:space="preserve">Aparicio, R. </w:t>
      </w:r>
      <w:r w:rsidR="001D5E70">
        <w:rPr>
          <w:rFonts w:ascii="Times New Roman" w:hAnsi="Times New Roman" w:cs="Times New Roman"/>
          <w:sz w:val="24"/>
          <w:szCs w:val="24"/>
        </w:rPr>
        <w:t>&amp;</w:t>
      </w:r>
      <w:r w:rsidRPr="009D1CEB">
        <w:rPr>
          <w:rFonts w:ascii="Times New Roman" w:hAnsi="Times New Roman" w:cs="Times New Roman"/>
          <w:sz w:val="24"/>
          <w:szCs w:val="24"/>
        </w:rPr>
        <w:t xml:space="preserve"> Portes, </w:t>
      </w:r>
      <w:r>
        <w:rPr>
          <w:rFonts w:ascii="Times New Roman" w:hAnsi="Times New Roman" w:cs="Times New Roman"/>
          <w:sz w:val="24"/>
          <w:szCs w:val="24"/>
        </w:rPr>
        <w:t>A. (2014) (</w:t>
      </w:r>
      <w:proofErr w:type="spellStart"/>
      <w:r>
        <w:rPr>
          <w:rFonts w:ascii="Times New Roman" w:hAnsi="Times New Roman" w:cs="Times New Roman"/>
          <w:sz w:val="24"/>
          <w:szCs w:val="24"/>
        </w:rPr>
        <w:t>Coords</w:t>
      </w:r>
      <w:proofErr w:type="spellEnd"/>
      <w:r>
        <w:rPr>
          <w:rFonts w:ascii="Times New Roman" w:hAnsi="Times New Roman" w:cs="Times New Roman"/>
          <w:sz w:val="24"/>
          <w:szCs w:val="24"/>
        </w:rPr>
        <w:t>.).</w:t>
      </w:r>
      <w:r w:rsidRPr="009D1CEB">
        <w:rPr>
          <w:rFonts w:ascii="Times New Roman" w:hAnsi="Times New Roman" w:cs="Times New Roman"/>
          <w:sz w:val="24"/>
          <w:szCs w:val="24"/>
        </w:rPr>
        <w:t xml:space="preserve"> </w:t>
      </w:r>
      <w:r w:rsidRPr="009D1CEB">
        <w:rPr>
          <w:rFonts w:ascii="Times New Roman" w:hAnsi="Times New Roman" w:cs="Times New Roman"/>
          <w:i/>
          <w:sz w:val="24"/>
          <w:szCs w:val="24"/>
        </w:rPr>
        <w:t>Crecer en España. La integración</w:t>
      </w:r>
      <w:r w:rsidRPr="009D1CEB">
        <w:rPr>
          <w:i/>
        </w:rPr>
        <w:t xml:space="preserve"> </w:t>
      </w:r>
      <w:r w:rsidRPr="009D1CEB">
        <w:rPr>
          <w:rFonts w:ascii="Times New Roman" w:hAnsi="Times New Roman" w:cs="Times New Roman"/>
          <w:i/>
          <w:sz w:val="24"/>
          <w:szCs w:val="24"/>
        </w:rPr>
        <w:t>de los hijos de inmigrantes</w:t>
      </w:r>
      <w:r>
        <w:rPr>
          <w:rFonts w:ascii="Times New Roman" w:hAnsi="Times New Roman" w:cs="Times New Roman"/>
          <w:sz w:val="24"/>
          <w:szCs w:val="24"/>
        </w:rPr>
        <w:t xml:space="preserve">. </w:t>
      </w:r>
      <w:r w:rsidRPr="009D1CEB">
        <w:rPr>
          <w:rFonts w:ascii="Times New Roman" w:hAnsi="Times New Roman" w:cs="Times New Roman"/>
          <w:sz w:val="24"/>
          <w:szCs w:val="24"/>
        </w:rPr>
        <w:t>Colección Estudios Sociales</w:t>
      </w:r>
      <w:r>
        <w:rPr>
          <w:rFonts w:ascii="Times New Roman" w:hAnsi="Times New Roman" w:cs="Times New Roman"/>
          <w:sz w:val="24"/>
          <w:szCs w:val="24"/>
        </w:rPr>
        <w:t xml:space="preserve">. </w:t>
      </w:r>
      <w:r w:rsidRPr="009D1CEB">
        <w:rPr>
          <w:rFonts w:ascii="Times New Roman" w:hAnsi="Times New Roman" w:cs="Times New Roman"/>
          <w:sz w:val="24"/>
          <w:szCs w:val="24"/>
        </w:rPr>
        <w:t>Núm. 38</w:t>
      </w:r>
      <w:r>
        <w:rPr>
          <w:rFonts w:ascii="Times New Roman" w:hAnsi="Times New Roman" w:cs="Times New Roman"/>
          <w:sz w:val="24"/>
          <w:szCs w:val="24"/>
        </w:rPr>
        <w:t>. Barcelona: Obra Social “La Caixa”.</w:t>
      </w:r>
    </w:p>
    <w:p w:rsidR="00C92FEF" w:rsidRPr="00F206C7" w:rsidRDefault="00C92FEF" w:rsidP="00C92FEF">
      <w:pPr>
        <w:pStyle w:val="Follow-onparagraphstyle"/>
        <w:spacing w:line="360" w:lineRule="auto"/>
        <w:ind w:firstLine="0"/>
        <w:jc w:val="both"/>
        <w:rPr>
          <w:rFonts w:eastAsia="Calibri"/>
          <w:lang w:val="es-ES" w:eastAsia="en-US"/>
        </w:rPr>
      </w:pPr>
      <w:r w:rsidRPr="00F206C7">
        <w:rPr>
          <w:rFonts w:eastAsia="Calibri"/>
          <w:lang w:val="es-ES" w:eastAsia="en-US"/>
        </w:rPr>
        <w:t xml:space="preserve">Aparicio, R. </w:t>
      </w:r>
      <w:r w:rsidR="001D5E70">
        <w:rPr>
          <w:rFonts w:eastAsia="Calibri"/>
          <w:lang w:val="es-ES" w:eastAsia="en-US"/>
        </w:rPr>
        <w:t>&amp;</w:t>
      </w:r>
      <w:r w:rsidRPr="00F206C7">
        <w:rPr>
          <w:rFonts w:eastAsia="Calibri"/>
          <w:lang w:val="es-ES" w:eastAsia="en-US"/>
        </w:rPr>
        <w:t xml:space="preserve"> </w:t>
      </w:r>
      <w:r>
        <w:rPr>
          <w:rFonts w:eastAsia="Calibri"/>
          <w:lang w:val="es-ES" w:eastAsia="en-US"/>
        </w:rPr>
        <w:t>T</w:t>
      </w:r>
      <w:r w:rsidRPr="00F206C7">
        <w:rPr>
          <w:rFonts w:eastAsia="Calibri"/>
          <w:lang w:val="es-ES" w:eastAsia="en-US"/>
        </w:rPr>
        <w:t xml:space="preserve">ornos, </w:t>
      </w:r>
      <w:r>
        <w:rPr>
          <w:rFonts w:eastAsia="Calibri"/>
          <w:lang w:val="es-ES" w:eastAsia="en-US"/>
        </w:rPr>
        <w:t xml:space="preserve">A. (2012). </w:t>
      </w:r>
      <w:r w:rsidRPr="008B3488">
        <w:rPr>
          <w:rFonts w:eastAsia="Calibri"/>
          <w:i/>
          <w:lang w:val="es-ES" w:eastAsia="en-US"/>
        </w:rPr>
        <w:t>La socialización juvenil de las segundas generaciones de la inmigración</w:t>
      </w:r>
      <w:r>
        <w:rPr>
          <w:rFonts w:eastAsia="Calibri"/>
          <w:lang w:val="es-ES" w:eastAsia="en-US"/>
        </w:rPr>
        <w:t xml:space="preserve">. </w:t>
      </w:r>
      <w:r w:rsidRPr="00F206C7">
        <w:rPr>
          <w:rFonts w:eastAsia="Calibri"/>
          <w:lang w:val="es-ES" w:eastAsia="en-US"/>
        </w:rPr>
        <w:t>Madrid: Ministerio de Trabajo y Asuntos Sociales.</w:t>
      </w:r>
    </w:p>
    <w:p w:rsidR="00C92FEF" w:rsidRPr="00F206C7" w:rsidRDefault="00C92FEF" w:rsidP="00C92FEF">
      <w:pPr>
        <w:pStyle w:val="Textonotapie"/>
        <w:spacing w:line="360" w:lineRule="auto"/>
        <w:jc w:val="both"/>
        <w:rPr>
          <w:rFonts w:ascii="Times New Roman" w:hAnsi="Times New Roman" w:cs="Times New Roman"/>
          <w:sz w:val="24"/>
          <w:szCs w:val="24"/>
        </w:rPr>
      </w:pPr>
      <w:proofErr w:type="spellStart"/>
      <w:r w:rsidRPr="00F206C7">
        <w:rPr>
          <w:rFonts w:ascii="Times New Roman" w:hAnsi="Times New Roman" w:cs="Times New Roman"/>
          <w:sz w:val="24"/>
          <w:szCs w:val="24"/>
        </w:rPr>
        <w:t>Bilbeny</w:t>
      </w:r>
      <w:proofErr w:type="spellEnd"/>
      <w:r w:rsidRPr="00F206C7">
        <w:rPr>
          <w:rFonts w:ascii="Times New Roman" w:hAnsi="Times New Roman" w:cs="Times New Roman"/>
          <w:sz w:val="24"/>
          <w:szCs w:val="24"/>
        </w:rPr>
        <w:t>, N</w:t>
      </w:r>
      <w:r>
        <w:rPr>
          <w:rFonts w:ascii="Times New Roman" w:hAnsi="Times New Roman" w:cs="Times New Roman"/>
          <w:sz w:val="24"/>
          <w:szCs w:val="24"/>
        </w:rPr>
        <w:t>.</w:t>
      </w:r>
      <w:r w:rsidRPr="00F206C7">
        <w:rPr>
          <w:rFonts w:ascii="Times New Roman" w:hAnsi="Times New Roman" w:cs="Times New Roman"/>
          <w:sz w:val="24"/>
          <w:szCs w:val="24"/>
        </w:rPr>
        <w:t xml:space="preserve"> (2010). </w:t>
      </w:r>
      <w:proofErr w:type="spellStart"/>
      <w:r w:rsidRPr="00F206C7">
        <w:rPr>
          <w:rFonts w:ascii="Times New Roman" w:hAnsi="Times New Roman" w:cs="Times New Roman"/>
          <w:i/>
          <w:sz w:val="24"/>
          <w:szCs w:val="24"/>
        </w:rPr>
        <w:t>Què</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vol</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dir</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integració</w:t>
      </w:r>
      <w:proofErr w:type="spellEnd"/>
      <w:r w:rsidRPr="00F206C7">
        <w:rPr>
          <w:rFonts w:ascii="Times New Roman" w:hAnsi="Times New Roman" w:cs="Times New Roman"/>
          <w:i/>
          <w:sz w:val="24"/>
          <w:szCs w:val="24"/>
        </w:rPr>
        <w:t xml:space="preserve">? </w:t>
      </w:r>
      <w:proofErr w:type="spellStart"/>
      <w:r w:rsidRPr="00265D95">
        <w:rPr>
          <w:rFonts w:ascii="Times New Roman" w:hAnsi="Times New Roman" w:cs="Times New Roman"/>
          <w:i/>
          <w:sz w:val="24"/>
          <w:szCs w:val="24"/>
          <w:lang w:val="fr-CA"/>
        </w:rPr>
        <w:t>Nouvinguts</w:t>
      </w:r>
      <w:proofErr w:type="spellEnd"/>
      <w:r w:rsidRPr="00265D95">
        <w:rPr>
          <w:rFonts w:ascii="Times New Roman" w:hAnsi="Times New Roman" w:cs="Times New Roman"/>
          <w:i/>
          <w:sz w:val="24"/>
          <w:szCs w:val="24"/>
          <w:lang w:val="fr-CA"/>
        </w:rPr>
        <w:t xml:space="preserve"> i </w:t>
      </w:r>
      <w:proofErr w:type="spellStart"/>
      <w:r w:rsidRPr="00265D95">
        <w:rPr>
          <w:rFonts w:ascii="Times New Roman" w:hAnsi="Times New Roman" w:cs="Times New Roman"/>
          <w:i/>
          <w:sz w:val="24"/>
          <w:szCs w:val="24"/>
          <w:lang w:val="fr-CA"/>
        </w:rPr>
        <w:t>establerts</w:t>
      </w:r>
      <w:proofErr w:type="spellEnd"/>
      <w:r w:rsidRPr="00265D95">
        <w:rPr>
          <w:rFonts w:ascii="Times New Roman" w:hAnsi="Times New Roman" w:cs="Times New Roman"/>
          <w:i/>
          <w:sz w:val="24"/>
          <w:szCs w:val="24"/>
          <w:lang w:val="fr-CA"/>
        </w:rPr>
        <w:t xml:space="preserve"> a les </w:t>
      </w:r>
      <w:proofErr w:type="spellStart"/>
      <w:r w:rsidRPr="00265D95">
        <w:rPr>
          <w:rFonts w:ascii="Times New Roman" w:hAnsi="Times New Roman" w:cs="Times New Roman"/>
          <w:i/>
          <w:sz w:val="24"/>
          <w:szCs w:val="24"/>
          <w:lang w:val="fr-CA"/>
        </w:rPr>
        <w:t>nacions</w:t>
      </w:r>
      <w:proofErr w:type="spellEnd"/>
      <w:r w:rsidRPr="00265D95">
        <w:rPr>
          <w:rFonts w:ascii="Times New Roman" w:hAnsi="Times New Roman" w:cs="Times New Roman"/>
          <w:i/>
          <w:sz w:val="24"/>
          <w:szCs w:val="24"/>
          <w:lang w:val="fr-CA"/>
        </w:rPr>
        <w:t xml:space="preserve"> </w:t>
      </w:r>
      <w:proofErr w:type="spellStart"/>
      <w:r w:rsidRPr="00265D95">
        <w:rPr>
          <w:rFonts w:ascii="Times New Roman" w:hAnsi="Times New Roman" w:cs="Times New Roman"/>
          <w:i/>
          <w:sz w:val="24"/>
          <w:szCs w:val="24"/>
          <w:lang w:val="fr-CA"/>
        </w:rPr>
        <w:t>europees</w:t>
      </w:r>
      <w:proofErr w:type="spellEnd"/>
      <w:r w:rsidRPr="00265D95">
        <w:rPr>
          <w:rFonts w:ascii="Times New Roman" w:hAnsi="Times New Roman" w:cs="Times New Roman"/>
          <w:sz w:val="24"/>
          <w:szCs w:val="24"/>
          <w:lang w:val="fr-CA"/>
        </w:rPr>
        <w:t xml:space="preserve">. </w:t>
      </w:r>
      <w:r w:rsidRPr="00F206C7">
        <w:rPr>
          <w:rFonts w:ascii="Times New Roman" w:hAnsi="Times New Roman" w:cs="Times New Roman"/>
          <w:sz w:val="24"/>
          <w:szCs w:val="24"/>
        </w:rPr>
        <w:t xml:space="preserve">Barcelona: La </w:t>
      </w:r>
      <w:proofErr w:type="spellStart"/>
      <w:r w:rsidRPr="00F206C7">
        <w:rPr>
          <w:rFonts w:ascii="Times New Roman" w:hAnsi="Times New Roman" w:cs="Times New Roman"/>
          <w:sz w:val="24"/>
          <w:szCs w:val="24"/>
        </w:rPr>
        <w:t>Magrana</w:t>
      </w:r>
      <w:proofErr w:type="spellEnd"/>
      <w:r>
        <w:rPr>
          <w:rFonts w:ascii="Times New Roman" w:hAnsi="Times New Roman" w:cs="Times New Roman"/>
          <w:sz w:val="24"/>
          <w:szCs w:val="24"/>
        </w:rPr>
        <w:t>.</w:t>
      </w:r>
    </w:p>
    <w:p w:rsidR="00C92FEF" w:rsidRPr="00F206C7" w:rsidRDefault="00C92FEF" w:rsidP="00C92FE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F206C7">
        <w:rPr>
          <w:rFonts w:ascii="Times New Roman" w:hAnsi="Times New Roman" w:cs="Times New Roman"/>
          <w:sz w:val="24"/>
          <w:szCs w:val="24"/>
        </w:rPr>
        <w:t>Briones</w:t>
      </w:r>
      <w:r>
        <w:rPr>
          <w:rFonts w:ascii="Times New Roman" w:hAnsi="Times New Roman" w:cs="Times New Roman"/>
          <w:sz w:val="24"/>
          <w:szCs w:val="24"/>
        </w:rPr>
        <w:t xml:space="preserve">, E., </w:t>
      </w:r>
      <w:r w:rsidRPr="00F206C7">
        <w:rPr>
          <w:rFonts w:ascii="Times New Roman" w:hAnsi="Times New Roman" w:cs="Times New Roman"/>
          <w:sz w:val="24"/>
          <w:szCs w:val="24"/>
        </w:rPr>
        <w:t xml:space="preserve">Tabernero, C. </w:t>
      </w:r>
      <w:r w:rsidR="001D5E70">
        <w:rPr>
          <w:rFonts w:ascii="Times New Roman" w:hAnsi="Times New Roman" w:cs="Times New Roman"/>
          <w:sz w:val="24"/>
          <w:szCs w:val="24"/>
        </w:rPr>
        <w:t>&amp;</w:t>
      </w:r>
      <w:r w:rsidRPr="00F206C7">
        <w:rPr>
          <w:rFonts w:ascii="Times New Roman" w:hAnsi="Times New Roman" w:cs="Times New Roman"/>
          <w:sz w:val="24"/>
          <w:szCs w:val="24"/>
        </w:rPr>
        <w:t xml:space="preserve"> Arenas, A. (2011). Satisfacción de adolescentes autóctonos e inmigrantes con el país de residencia. Influencia de variables psicosociales relativas al contacto intergrupal. </w:t>
      </w:r>
      <w:r w:rsidRPr="00F206C7">
        <w:rPr>
          <w:rFonts w:ascii="Times New Roman" w:hAnsi="Times New Roman" w:cs="Times New Roman"/>
          <w:i/>
          <w:sz w:val="24"/>
          <w:szCs w:val="24"/>
        </w:rPr>
        <w:t>Cultura y Educación</w:t>
      </w:r>
      <w:r w:rsidRPr="00F206C7">
        <w:rPr>
          <w:rFonts w:ascii="Times New Roman" w:hAnsi="Times New Roman" w:cs="Times New Roman"/>
          <w:sz w:val="24"/>
          <w:szCs w:val="24"/>
        </w:rPr>
        <w:t>, 23 (3), 341-354.</w:t>
      </w:r>
    </w:p>
    <w:p w:rsidR="00C92FEF" w:rsidRPr="00F206C7" w:rsidRDefault="00C92FEF" w:rsidP="00C92FEF">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Cachón, L. (2009). </w:t>
      </w:r>
      <w:r w:rsidRPr="000D6F6A">
        <w:rPr>
          <w:rFonts w:ascii="Times New Roman" w:hAnsi="Times New Roman" w:cs="Times New Roman"/>
          <w:sz w:val="24"/>
          <w:szCs w:val="24"/>
        </w:rPr>
        <w:t xml:space="preserve"> </w:t>
      </w:r>
      <w:r w:rsidRPr="000D6F6A">
        <w:rPr>
          <w:rFonts w:ascii="Times New Roman" w:hAnsi="Times New Roman" w:cs="Times New Roman"/>
          <w:i/>
          <w:sz w:val="24"/>
          <w:szCs w:val="24"/>
        </w:rPr>
        <w:t>La España inmigrante: marco discriminatorio, mercado de</w:t>
      </w:r>
      <w:r>
        <w:rPr>
          <w:rFonts w:ascii="Times New Roman" w:hAnsi="Times New Roman" w:cs="Times New Roman"/>
          <w:i/>
          <w:sz w:val="24"/>
          <w:szCs w:val="24"/>
        </w:rPr>
        <w:t xml:space="preserve"> </w:t>
      </w:r>
      <w:r w:rsidRPr="000D6F6A">
        <w:rPr>
          <w:rFonts w:ascii="Times New Roman" w:hAnsi="Times New Roman" w:cs="Times New Roman"/>
          <w:i/>
          <w:sz w:val="24"/>
          <w:szCs w:val="24"/>
        </w:rPr>
        <w:t>trabajo y políticas de integración</w:t>
      </w:r>
      <w:r w:rsidRPr="000D6F6A">
        <w:rPr>
          <w:rFonts w:ascii="Times New Roman" w:hAnsi="Times New Roman" w:cs="Times New Roman"/>
          <w:sz w:val="24"/>
          <w:szCs w:val="24"/>
        </w:rPr>
        <w:t xml:space="preserve">, Barcelona: </w:t>
      </w:r>
      <w:proofErr w:type="spellStart"/>
      <w:r w:rsidRPr="000D6F6A">
        <w:rPr>
          <w:rFonts w:ascii="Times New Roman" w:hAnsi="Times New Roman" w:cs="Times New Roman"/>
          <w:sz w:val="24"/>
          <w:szCs w:val="24"/>
        </w:rPr>
        <w:t>Anthropos</w:t>
      </w:r>
      <w:proofErr w:type="spellEnd"/>
      <w:r w:rsidRPr="000D6F6A">
        <w:rPr>
          <w:rFonts w:ascii="Times New Roman" w:hAnsi="Times New Roman" w:cs="Times New Roman"/>
          <w:sz w:val="24"/>
          <w:szCs w:val="24"/>
        </w:rPr>
        <w:t>.</w:t>
      </w:r>
    </w:p>
    <w:p w:rsidR="00C92FEF" w:rsidRPr="00F206C7" w:rsidRDefault="00C92FEF" w:rsidP="00C92FEF">
      <w:pPr>
        <w:autoSpaceDE w:val="0"/>
        <w:autoSpaceDN w:val="0"/>
        <w:adjustRightInd w:val="0"/>
        <w:spacing w:after="0" w:line="360" w:lineRule="auto"/>
        <w:jc w:val="both"/>
        <w:rPr>
          <w:rFonts w:ascii="Times New Roman" w:hAnsi="Times New Roman" w:cs="Times New Roman"/>
          <w:sz w:val="24"/>
          <w:szCs w:val="24"/>
        </w:rPr>
      </w:pPr>
      <w:r w:rsidRPr="00F206C7">
        <w:rPr>
          <w:rFonts w:ascii="Times New Roman" w:hAnsi="Times New Roman" w:cs="Times New Roman"/>
          <w:sz w:val="24"/>
          <w:szCs w:val="24"/>
        </w:rPr>
        <w:t>De Lucas</w:t>
      </w:r>
      <w:r>
        <w:rPr>
          <w:rFonts w:ascii="Times New Roman" w:hAnsi="Times New Roman" w:cs="Times New Roman"/>
          <w:sz w:val="24"/>
          <w:szCs w:val="24"/>
        </w:rPr>
        <w:t>, J. (2012</w:t>
      </w:r>
      <w:r w:rsidRPr="00F206C7">
        <w:rPr>
          <w:rFonts w:ascii="Times New Roman" w:hAnsi="Times New Roman" w:cs="Times New Roman"/>
          <w:sz w:val="24"/>
          <w:szCs w:val="24"/>
        </w:rPr>
        <w:t xml:space="preserve">). </w:t>
      </w:r>
      <w:r w:rsidRPr="000D6F6A">
        <w:rPr>
          <w:rFonts w:ascii="Times New Roman" w:hAnsi="Times New Roman" w:cs="Times New Roman"/>
          <w:sz w:val="24"/>
          <w:szCs w:val="24"/>
        </w:rPr>
        <w:t>Los fundamentos de la igualdad y del reconocimiento de la inmigración. Sobre las políticas de integración de la Unión Eu</w:t>
      </w:r>
      <w:r>
        <w:rPr>
          <w:rFonts w:ascii="Times New Roman" w:hAnsi="Times New Roman" w:cs="Times New Roman"/>
          <w:sz w:val="24"/>
          <w:szCs w:val="24"/>
        </w:rPr>
        <w:t xml:space="preserve">ropea. Bilbao: </w:t>
      </w:r>
      <w:proofErr w:type="spellStart"/>
      <w:r w:rsidRPr="00C1249B">
        <w:rPr>
          <w:rFonts w:ascii="Times New Roman" w:hAnsi="Times New Roman" w:cs="Times New Roman"/>
          <w:sz w:val="24"/>
          <w:szCs w:val="24"/>
        </w:rPr>
        <w:t>Eurobask</w:t>
      </w:r>
      <w:proofErr w:type="spellEnd"/>
      <w:r>
        <w:rPr>
          <w:rFonts w:ascii="Times New Roman" w:hAnsi="Times New Roman" w:cs="Times New Roman"/>
          <w:sz w:val="24"/>
          <w:szCs w:val="24"/>
        </w:rPr>
        <w:t>.</w:t>
      </w:r>
    </w:p>
    <w:p w:rsidR="00C92FEF" w:rsidRPr="00F206C7" w:rsidRDefault="00C92FEF" w:rsidP="00C92FE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spellStart"/>
      <w:r w:rsidRPr="00F206C7">
        <w:rPr>
          <w:rFonts w:ascii="Times New Roman" w:hAnsi="Times New Roman" w:cs="Times New Roman"/>
          <w:sz w:val="24"/>
          <w:szCs w:val="24"/>
        </w:rPr>
        <w:t>Essomba</w:t>
      </w:r>
      <w:proofErr w:type="spellEnd"/>
      <w:r>
        <w:rPr>
          <w:rFonts w:ascii="Times New Roman" w:hAnsi="Times New Roman" w:cs="Times New Roman"/>
          <w:sz w:val="24"/>
          <w:szCs w:val="24"/>
        </w:rPr>
        <w:t>, M.A.</w:t>
      </w:r>
      <w:r w:rsidRPr="00F206C7">
        <w:rPr>
          <w:rFonts w:ascii="Times New Roman" w:hAnsi="Times New Roman" w:cs="Times New Roman"/>
          <w:sz w:val="24"/>
          <w:szCs w:val="24"/>
        </w:rPr>
        <w:t xml:space="preserve"> (2012) Inmigración, sociedad y educación en la UE. Hacia una política educativa de plena inclusión. </w:t>
      </w:r>
      <w:r w:rsidRPr="00F206C7">
        <w:rPr>
          <w:rFonts w:ascii="Times New Roman" w:hAnsi="Times New Roman" w:cs="Times New Roman"/>
          <w:i/>
          <w:sz w:val="24"/>
          <w:szCs w:val="24"/>
        </w:rPr>
        <w:t>Cultura y Educación</w:t>
      </w:r>
      <w:r w:rsidRPr="00F206C7">
        <w:rPr>
          <w:rFonts w:ascii="Times New Roman" w:hAnsi="Times New Roman" w:cs="Times New Roman"/>
          <w:sz w:val="24"/>
          <w:szCs w:val="24"/>
        </w:rPr>
        <w:t>, Vol. 24, Nº 2, 2012, 137-148</w:t>
      </w:r>
    </w:p>
    <w:p w:rsidR="00C92FEF" w:rsidRPr="00F206C7" w:rsidRDefault="00C92FEF" w:rsidP="00C92FE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spellStart"/>
      <w:r w:rsidRPr="00F206C7">
        <w:rPr>
          <w:rFonts w:ascii="Times New Roman" w:hAnsi="Times New Roman" w:cs="Times New Roman"/>
          <w:sz w:val="24"/>
          <w:szCs w:val="24"/>
        </w:rPr>
        <w:lastRenderedPageBreak/>
        <w:t>Etxeberría</w:t>
      </w:r>
      <w:proofErr w:type="spellEnd"/>
      <w:r w:rsidRPr="00F206C7">
        <w:rPr>
          <w:rFonts w:ascii="Times New Roman" w:hAnsi="Times New Roman" w:cs="Times New Roman"/>
          <w:sz w:val="24"/>
          <w:szCs w:val="24"/>
        </w:rPr>
        <w:t xml:space="preserve">, F. </w:t>
      </w:r>
      <w:r w:rsidR="001D5E70">
        <w:rPr>
          <w:rFonts w:ascii="Times New Roman" w:hAnsi="Times New Roman" w:cs="Times New Roman"/>
          <w:sz w:val="24"/>
          <w:szCs w:val="24"/>
        </w:rPr>
        <w:t>&amp;</w:t>
      </w:r>
      <w:r w:rsidRPr="00F206C7">
        <w:rPr>
          <w:rFonts w:ascii="Times New Roman" w:hAnsi="Times New Roman" w:cs="Times New Roman"/>
          <w:sz w:val="24"/>
          <w:szCs w:val="24"/>
        </w:rPr>
        <w:t xml:space="preserve"> </w:t>
      </w:r>
      <w:proofErr w:type="spellStart"/>
      <w:r w:rsidRPr="00F206C7">
        <w:rPr>
          <w:rFonts w:ascii="Times New Roman" w:hAnsi="Times New Roman" w:cs="Times New Roman"/>
          <w:sz w:val="24"/>
          <w:szCs w:val="24"/>
        </w:rPr>
        <w:t>Elosegui</w:t>
      </w:r>
      <w:proofErr w:type="spellEnd"/>
      <w:r w:rsidRPr="00F206C7">
        <w:rPr>
          <w:rFonts w:ascii="Times New Roman" w:hAnsi="Times New Roman" w:cs="Times New Roman"/>
          <w:sz w:val="24"/>
          <w:szCs w:val="24"/>
        </w:rPr>
        <w:t xml:space="preserve">, K. (2010). Integración del alumnado inmigrante: obstáculos y propuestas. </w:t>
      </w:r>
      <w:r w:rsidRPr="00F206C7">
        <w:rPr>
          <w:rFonts w:ascii="Times New Roman" w:hAnsi="Times New Roman" w:cs="Times New Roman"/>
          <w:i/>
          <w:sz w:val="24"/>
          <w:szCs w:val="24"/>
        </w:rPr>
        <w:t>Revista Española de Educación Comparada</w:t>
      </w:r>
      <w:r w:rsidRPr="00F206C7">
        <w:rPr>
          <w:rFonts w:ascii="Times New Roman" w:hAnsi="Times New Roman" w:cs="Times New Roman"/>
          <w:sz w:val="24"/>
          <w:szCs w:val="24"/>
        </w:rPr>
        <w:t>, 16 (2010), p. 235-263</w:t>
      </w:r>
    </w:p>
    <w:p w:rsidR="00C92FEF" w:rsidRPr="00F206C7" w:rsidRDefault="00C92FEF" w:rsidP="00C92FE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spellStart"/>
      <w:r w:rsidRPr="00F206C7">
        <w:rPr>
          <w:rFonts w:ascii="Times New Roman" w:hAnsi="Times New Roman" w:cs="Times New Roman"/>
          <w:sz w:val="24"/>
          <w:szCs w:val="24"/>
        </w:rPr>
        <w:t>Freixa</w:t>
      </w:r>
      <w:proofErr w:type="spellEnd"/>
      <w:r w:rsidRPr="00F206C7">
        <w:rPr>
          <w:rFonts w:ascii="Times New Roman" w:hAnsi="Times New Roman" w:cs="Times New Roman"/>
          <w:sz w:val="24"/>
          <w:szCs w:val="24"/>
        </w:rPr>
        <w:t xml:space="preserve">, M. (Coord.). (2003). </w:t>
      </w:r>
      <w:proofErr w:type="spellStart"/>
      <w:r w:rsidRPr="00F206C7">
        <w:rPr>
          <w:rFonts w:ascii="Times New Roman" w:hAnsi="Times New Roman" w:cs="Times New Roman"/>
          <w:i/>
          <w:sz w:val="24"/>
          <w:szCs w:val="24"/>
        </w:rPr>
        <w:t>Estudi</w:t>
      </w:r>
      <w:proofErr w:type="spellEnd"/>
      <w:r w:rsidRPr="00F206C7">
        <w:rPr>
          <w:rFonts w:ascii="Times New Roman" w:hAnsi="Times New Roman" w:cs="Times New Roman"/>
          <w:i/>
          <w:sz w:val="24"/>
          <w:szCs w:val="24"/>
        </w:rPr>
        <w:t xml:space="preserve"> sobre el </w:t>
      </w:r>
      <w:proofErr w:type="spellStart"/>
      <w:r w:rsidRPr="00F206C7">
        <w:rPr>
          <w:rFonts w:ascii="Times New Roman" w:hAnsi="Times New Roman" w:cs="Times New Roman"/>
          <w:i/>
          <w:sz w:val="24"/>
          <w:szCs w:val="24"/>
        </w:rPr>
        <w:t>grau</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d’integració</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dels</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immigrants</w:t>
      </w:r>
      <w:proofErr w:type="spellEnd"/>
      <w:r w:rsidRPr="00F206C7">
        <w:rPr>
          <w:rFonts w:ascii="Times New Roman" w:hAnsi="Times New Roman" w:cs="Times New Roman"/>
          <w:i/>
          <w:sz w:val="24"/>
          <w:szCs w:val="24"/>
        </w:rPr>
        <w:t xml:space="preserve"> en la </w:t>
      </w:r>
      <w:proofErr w:type="spellStart"/>
      <w:r w:rsidRPr="00F206C7">
        <w:rPr>
          <w:rFonts w:ascii="Times New Roman" w:hAnsi="Times New Roman" w:cs="Times New Roman"/>
          <w:i/>
          <w:sz w:val="24"/>
          <w:szCs w:val="24"/>
        </w:rPr>
        <w:t>província</w:t>
      </w:r>
      <w:proofErr w:type="spellEnd"/>
      <w:r w:rsidRPr="00F206C7">
        <w:rPr>
          <w:rFonts w:ascii="Times New Roman" w:hAnsi="Times New Roman" w:cs="Times New Roman"/>
          <w:i/>
          <w:sz w:val="24"/>
          <w:szCs w:val="24"/>
        </w:rPr>
        <w:t xml:space="preserve"> de Barcelona. </w:t>
      </w:r>
      <w:proofErr w:type="spellStart"/>
      <w:r w:rsidRPr="00F206C7">
        <w:rPr>
          <w:rFonts w:ascii="Times New Roman" w:hAnsi="Times New Roman" w:cs="Times New Roman"/>
          <w:i/>
          <w:sz w:val="24"/>
          <w:szCs w:val="24"/>
        </w:rPr>
        <w:t>Segona</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part</w:t>
      </w:r>
      <w:proofErr w:type="spellEnd"/>
      <w:r w:rsidRPr="00F206C7">
        <w:rPr>
          <w:rFonts w:ascii="Times New Roman" w:hAnsi="Times New Roman" w:cs="Times New Roman"/>
          <w:sz w:val="24"/>
          <w:szCs w:val="24"/>
        </w:rPr>
        <w:t xml:space="preserve">. Barcelona: </w:t>
      </w:r>
      <w:proofErr w:type="spellStart"/>
      <w:r w:rsidRPr="00F206C7">
        <w:rPr>
          <w:rFonts w:ascii="Times New Roman" w:hAnsi="Times New Roman" w:cs="Times New Roman"/>
          <w:sz w:val="24"/>
          <w:szCs w:val="24"/>
        </w:rPr>
        <w:t>Departament</w:t>
      </w:r>
      <w:proofErr w:type="spellEnd"/>
      <w:r w:rsidRPr="00F206C7">
        <w:rPr>
          <w:rFonts w:ascii="Times New Roman" w:hAnsi="Times New Roman" w:cs="Times New Roman"/>
          <w:sz w:val="24"/>
          <w:szCs w:val="24"/>
        </w:rPr>
        <w:t xml:space="preserve"> de </w:t>
      </w:r>
      <w:proofErr w:type="spellStart"/>
      <w:r w:rsidRPr="00F206C7">
        <w:rPr>
          <w:rFonts w:ascii="Times New Roman" w:hAnsi="Times New Roman" w:cs="Times New Roman"/>
          <w:sz w:val="24"/>
          <w:szCs w:val="24"/>
        </w:rPr>
        <w:t>Benestar</w:t>
      </w:r>
      <w:proofErr w:type="spellEnd"/>
      <w:r w:rsidRPr="00F206C7">
        <w:rPr>
          <w:rFonts w:ascii="Times New Roman" w:hAnsi="Times New Roman" w:cs="Times New Roman"/>
          <w:sz w:val="24"/>
          <w:szCs w:val="24"/>
        </w:rPr>
        <w:t xml:space="preserve"> Social.</w:t>
      </w:r>
    </w:p>
    <w:p w:rsidR="00C92FEF" w:rsidRPr="00F206C7" w:rsidRDefault="00C92FEF" w:rsidP="00C92FEF">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F206C7">
        <w:rPr>
          <w:rFonts w:ascii="Times New Roman" w:hAnsi="Times New Roman" w:cs="Times New Roman"/>
          <w:sz w:val="24"/>
          <w:szCs w:val="24"/>
        </w:rPr>
        <w:t xml:space="preserve">Goytisolo, J. </w:t>
      </w:r>
      <w:r w:rsidR="001D5E70">
        <w:rPr>
          <w:rFonts w:ascii="Times New Roman" w:hAnsi="Times New Roman" w:cs="Times New Roman"/>
          <w:sz w:val="24"/>
          <w:szCs w:val="24"/>
        </w:rPr>
        <w:t>&amp;</w:t>
      </w:r>
      <w:r w:rsidRPr="00F206C7">
        <w:rPr>
          <w:rFonts w:ascii="Times New Roman" w:hAnsi="Times New Roman" w:cs="Times New Roman"/>
          <w:sz w:val="24"/>
          <w:szCs w:val="24"/>
        </w:rPr>
        <w:t xml:space="preserve"> </w:t>
      </w:r>
      <w:proofErr w:type="spellStart"/>
      <w:r w:rsidRPr="00F206C7">
        <w:rPr>
          <w:rFonts w:ascii="Times New Roman" w:hAnsi="Times New Roman" w:cs="Times New Roman"/>
          <w:sz w:val="24"/>
          <w:szCs w:val="24"/>
        </w:rPr>
        <w:t>Naïr</w:t>
      </w:r>
      <w:proofErr w:type="spellEnd"/>
      <w:r w:rsidRPr="00F206C7">
        <w:rPr>
          <w:rFonts w:ascii="Times New Roman" w:hAnsi="Times New Roman" w:cs="Times New Roman"/>
          <w:sz w:val="24"/>
          <w:szCs w:val="24"/>
        </w:rPr>
        <w:t>, S. (2000</w:t>
      </w:r>
      <w:r w:rsidRPr="00F206C7">
        <w:rPr>
          <w:rFonts w:ascii="Times New Roman" w:hAnsi="Times New Roman" w:cs="Times New Roman"/>
          <w:i/>
          <w:sz w:val="24"/>
          <w:szCs w:val="24"/>
        </w:rPr>
        <w:t>). El peaje de la vida: integración o rechazo de la emigración en España</w:t>
      </w:r>
      <w:r w:rsidRPr="00F206C7">
        <w:rPr>
          <w:rFonts w:ascii="Times New Roman" w:hAnsi="Times New Roman" w:cs="Times New Roman"/>
          <w:sz w:val="24"/>
          <w:szCs w:val="24"/>
        </w:rPr>
        <w:t>. Madrid: Aguilar.</w:t>
      </w:r>
    </w:p>
    <w:p w:rsidR="00C92FEF" w:rsidRPr="00F206C7" w:rsidRDefault="00C92FEF" w:rsidP="00C92FEF">
      <w:pPr>
        <w:widowControl w:val="0"/>
        <w:overflowPunct w:val="0"/>
        <w:adjustRightInd w:val="0"/>
        <w:spacing w:after="0" w:line="360" w:lineRule="auto"/>
        <w:jc w:val="both"/>
        <w:rPr>
          <w:rFonts w:ascii="Times New Roman" w:hAnsi="Times New Roman" w:cs="Times New Roman"/>
          <w:sz w:val="24"/>
          <w:szCs w:val="24"/>
        </w:rPr>
      </w:pPr>
      <w:r w:rsidRPr="00F206C7">
        <w:rPr>
          <w:rFonts w:ascii="Times New Roman" w:hAnsi="Times New Roman" w:cs="Times New Roman"/>
          <w:sz w:val="24"/>
          <w:szCs w:val="24"/>
        </w:rPr>
        <w:t xml:space="preserve">Gualda, E. (2011). Las raíces de la pertenencia y la identidad en adolescentes y jóvenes migrados en Huelva. En Arjona, A., Checa, J.C. y Belmonte, T. (eds.) </w:t>
      </w:r>
      <w:proofErr w:type="spellStart"/>
      <w:r w:rsidRPr="00F206C7">
        <w:rPr>
          <w:rFonts w:ascii="Times New Roman" w:hAnsi="Times New Roman" w:cs="Times New Roman"/>
          <w:i/>
          <w:sz w:val="24"/>
          <w:szCs w:val="24"/>
        </w:rPr>
        <w:t>Biculturalismo</w:t>
      </w:r>
      <w:proofErr w:type="spellEnd"/>
      <w:r w:rsidRPr="00F206C7">
        <w:rPr>
          <w:rFonts w:ascii="Times New Roman" w:hAnsi="Times New Roman" w:cs="Times New Roman"/>
          <w:i/>
          <w:sz w:val="24"/>
          <w:szCs w:val="24"/>
        </w:rPr>
        <w:t xml:space="preserve"> y segundas generaciones</w:t>
      </w:r>
      <w:r w:rsidRPr="00F206C7">
        <w:rPr>
          <w:rFonts w:ascii="Times New Roman" w:hAnsi="Times New Roman" w:cs="Times New Roman"/>
          <w:sz w:val="24"/>
          <w:szCs w:val="24"/>
        </w:rPr>
        <w:t>. (223-253). Barcelona: Icaria.</w:t>
      </w:r>
    </w:p>
    <w:p w:rsidR="00C92FEF" w:rsidRDefault="00C92FEF" w:rsidP="00C92FEF">
      <w:pPr>
        <w:widowControl w:val="0"/>
        <w:overflowPunct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Hernández, C. (2012). Ciudadanía, diversidad y participación. Educar para la participación desde la diversidad. En De Alba, N., García, F. y Santisteban, A. (Eds.). </w:t>
      </w:r>
      <w:r w:rsidRPr="00FC02ED">
        <w:rPr>
          <w:rFonts w:ascii="Times New Roman" w:hAnsi="Times New Roman" w:cs="Times New Roman"/>
          <w:i/>
          <w:sz w:val="24"/>
          <w:szCs w:val="24"/>
        </w:rPr>
        <w:t>Educar para la participación ciudadana en la enseñanza de las ciencias sociales</w:t>
      </w:r>
      <w:r>
        <w:rPr>
          <w:rFonts w:ascii="Times New Roman" w:hAnsi="Times New Roman" w:cs="Times New Roman"/>
          <w:sz w:val="24"/>
          <w:szCs w:val="24"/>
        </w:rPr>
        <w:t>. Sevilla: Díada Editora. Pp. 63-72.</w:t>
      </w:r>
    </w:p>
    <w:p w:rsidR="00C92FEF" w:rsidRPr="00F206C7" w:rsidRDefault="00C92FEF" w:rsidP="00C92FEF">
      <w:pPr>
        <w:widowControl w:val="0"/>
        <w:overflowPunct w:val="0"/>
        <w:autoSpaceDE w:val="0"/>
        <w:autoSpaceDN w:val="0"/>
        <w:adjustRightInd w:val="0"/>
        <w:spacing w:after="0" w:line="360" w:lineRule="auto"/>
        <w:jc w:val="both"/>
        <w:rPr>
          <w:rFonts w:ascii="Times New Roman" w:hAnsi="Times New Roman" w:cs="Times New Roman"/>
          <w:sz w:val="24"/>
          <w:szCs w:val="24"/>
        </w:rPr>
      </w:pPr>
      <w:proofErr w:type="spellStart"/>
      <w:r w:rsidRPr="00F206C7">
        <w:rPr>
          <w:rFonts w:ascii="Times New Roman" w:hAnsi="Times New Roman" w:cs="Times New Roman"/>
          <w:sz w:val="24"/>
          <w:szCs w:val="24"/>
        </w:rPr>
        <w:t>Levitt</w:t>
      </w:r>
      <w:proofErr w:type="spellEnd"/>
      <w:r w:rsidRPr="00F206C7">
        <w:rPr>
          <w:rFonts w:ascii="Times New Roman" w:hAnsi="Times New Roman" w:cs="Times New Roman"/>
          <w:sz w:val="24"/>
          <w:szCs w:val="24"/>
        </w:rPr>
        <w:t xml:space="preserve">, P. (2007). </w:t>
      </w:r>
      <w:proofErr w:type="spellStart"/>
      <w:r w:rsidRPr="00F206C7">
        <w:rPr>
          <w:rFonts w:ascii="Times New Roman" w:hAnsi="Times New Roman" w:cs="Times New Roman"/>
          <w:i/>
          <w:sz w:val="24"/>
          <w:szCs w:val="24"/>
        </w:rPr>
        <w:t>Els</w:t>
      </w:r>
      <w:proofErr w:type="spellEnd"/>
      <w:r w:rsidRPr="00F206C7">
        <w:rPr>
          <w:rFonts w:ascii="Times New Roman" w:hAnsi="Times New Roman" w:cs="Times New Roman"/>
          <w:i/>
          <w:sz w:val="24"/>
          <w:szCs w:val="24"/>
        </w:rPr>
        <w:t xml:space="preserve"> reptes </w:t>
      </w:r>
      <w:proofErr w:type="spellStart"/>
      <w:r w:rsidRPr="00F206C7">
        <w:rPr>
          <w:rFonts w:ascii="Times New Roman" w:hAnsi="Times New Roman" w:cs="Times New Roman"/>
          <w:i/>
          <w:sz w:val="24"/>
          <w:szCs w:val="24"/>
        </w:rPr>
        <w:t>socioeducatius</w:t>
      </w:r>
      <w:proofErr w:type="spellEnd"/>
      <w:r w:rsidRPr="00F206C7">
        <w:rPr>
          <w:rFonts w:ascii="Times New Roman" w:hAnsi="Times New Roman" w:cs="Times New Roman"/>
          <w:i/>
          <w:sz w:val="24"/>
          <w:szCs w:val="24"/>
        </w:rPr>
        <w:t xml:space="preserve"> de les </w:t>
      </w:r>
      <w:proofErr w:type="spellStart"/>
      <w:r w:rsidRPr="00F206C7">
        <w:rPr>
          <w:rFonts w:ascii="Times New Roman" w:hAnsi="Times New Roman" w:cs="Times New Roman"/>
          <w:i/>
          <w:sz w:val="24"/>
          <w:szCs w:val="24"/>
        </w:rPr>
        <w:t>segones</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generacions</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d’immigrants</w:t>
      </w:r>
      <w:proofErr w:type="spellEnd"/>
      <w:r w:rsidRPr="00F206C7">
        <w:rPr>
          <w:rFonts w:ascii="Times New Roman" w:hAnsi="Times New Roman" w:cs="Times New Roman"/>
          <w:i/>
          <w:sz w:val="24"/>
          <w:szCs w:val="24"/>
        </w:rPr>
        <w:t xml:space="preserve"> des </w:t>
      </w:r>
      <w:proofErr w:type="spellStart"/>
      <w:r w:rsidRPr="00F206C7">
        <w:rPr>
          <w:rFonts w:ascii="Times New Roman" w:hAnsi="Times New Roman" w:cs="Times New Roman"/>
          <w:i/>
          <w:sz w:val="24"/>
          <w:szCs w:val="24"/>
        </w:rPr>
        <w:t>d’una</w:t>
      </w:r>
      <w:proofErr w:type="spellEnd"/>
      <w:r w:rsidRPr="00F206C7">
        <w:rPr>
          <w:rFonts w:ascii="Times New Roman" w:hAnsi="Times New Roman" w:cs="Times New Roman"/>
          <w:i/>
          <w:sz w:val="24"/>
          <w:szCs w:val="24"/>
        </w:rPr>
        <w:t xml:space="preserve"> perspectiva transnacional</w:t>
      </w:r>
      <w:r w:rsidRPr="00F206C7">
        <w:rPr>
          <w:rFonts w:ascii="Times New Roman" w:hAnsi="Times New Roman" w:cs="Times New Roman"/>
          <w:sz w:val="24"/>
          <w:szCs w:val="24"/>
        </w:rPr>
        <w:t xml:space="preserve">. </w:t>
      </w:r>
      <w:proofErr w:type="spellStart"/>
      <w:r w:rsidRPr="00F206C7">
        <w:rPr>
          <w:rFonts w:ascii="Times New Roman" w:hAnsi="Times New Roman" w:cs="Times New Roman"/>
          <w:sz w:val="24"/>
          <w:szCs w:val="24"/>
        </w:rPr>
        <w:t>Fundació</w:t>
      </w:r>
      <w:proofErr w:type="spellEnd"/>
      <w:r w:rsidRPr="00F206C7">
        <w:rPr>
          <w:rFonts w:ascii="Times New Roman" w:hAnsi="Times New Roman" w:cs="Times New Roman"/>
          <w:sz w:val="24"/>
          <w:szCs w:val="24"/>
        </w:rPr>
        <w:t xml:space="preserve"> Jaume Bofill: </w:t>
      </w:r>
      <w:proofErr w:type="spellStart"/>
      <w:r w:rsidRPr="00F206C7">
        <w:rPr>
          <w:rFonts w:ascii="Times New Roman" w:hAnsi="Times New Roman" w:cs="Times New Roman"/>
          <w:sz w:val="24"/>
          <w:szCs w:val="24"/>
        </w:rPr>
        <w:t>Debats</w:t>
      </w:r>
      <w:proofErr w:type="spellEnd"/>
      <w:r w:rsidRPr="00F206C7">
        <w:rPr>
          <w:rFonts w:ascii="Times New Roman" w:hAnsi="Times New Roman" w:cs="Times New Roman"/>
          <w:sz w:val="24"/>
          <w:szCs w:val="24"/>
        </w:rPr>
        <w:t xml:space="preserve"> </w:t>
      </w:r>
      <w:proofErr w:type="spellStart"/>
      <w:r w:rsidRPr="00F206C7">
        <w:rPr>
          <w:rFonts w:ascii="Times New Roman" w:hAnsi="Times New Roman" w:cs="Times New Roman"/>
          <w:sz w:val="24"/>
          <w:szCs w:val="24"/>
        </w:rPr>
        <w:t>d’Educació</w:t>
      </w:r>
      <w:proofErr w:type="spellEnd"/>
      <w:r w:rsidRPr="00F206C7">
        <w:rPr>
          <w:rFonts w:ascii="Times New Roman" w:hAnsi="Times New Roman" w:cs="Times New Roman"/>
          <w:sz w:val="24"/>
          <w:szCs w:val="24"/>
        </w:rPr>
        <w:t>/8.</w:t>
      </w:r>
    </w:p>
    <w:p w:rsidR="00C92FEF" w:rsidRDefault="00C92FEF" w:rsidP="00C92FEF">
      <w:pPr>
        <w:pStyle w:val="Textonotapie"/>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w:t>
      </w:r>
      <w:r w:rsidRPr="00663ACA">
        <w:rPr>
          <w:rFonts w:ascii="Times New Roman" w:hAnsi="Times New Roman" w:cs="Times New Roman"/>
          <w:sz w:val="24"/>
          <w:szCs w:val="24"/>
        </w:rPr>
        <w:t>loret</w:t>
      </w:r>
      <w:proofErr w:type="spellEnd"/>
      <w:r>
        <w:rPr>
          <w:rFonts w:ascii="Times New Roman" w:hAnsi="Times New Roman" w:cs="Times New Roman"/>
          <w:sz w:val="24"/>
          <w:szCs w:val="24"/>
        </w:rPr>
        <w:t xml:space="preserve">, V. </w:t>
      </w:r>
      <w:r w:rsidR="001D5E70">
        <w:rPr>
          <w:rFonts w:ascii="Times New Roman" w:hAnsi="Times New Roman" w:cs="Times New Roman"/>
          <w:sz w:val="24"/>
          <w:szCs w:val="24"/>
        </w:rPr>
        <w:t>&amp;</w:t>
      </w:r>
      <w:r>
        <w:rPr>
          <w:rFonts w:ascii="Times New Roman" w:hAnsi="Times New Roman" w:cs="Times New Roman"/>
          <w:sz w:val="24"/>
          <w:szCs w:val="24"/>
        </w:rPr>
        <w:t xml:space="preserve"> Terrón, M.T. (2103).</w:t>
      </w:r>
      <w:r w:rsidRPr="00663ACA">
        <w:t xml:space="preserve"> </w:t>
      </w:r>
      <w:r>
        <w:rPr>
          <w:rFonts w:ascii="Times New Roman" w:hAnsi="Times New Roman" w:cs="Times New Roman"/>
          <w:sz w:val="24"/>
          <w:szCs w:val="24"/>
        </w:rPr>
        <w:t>P</w:t>
      </w:r>
      <w:r w:rsidRPr="00663ACA">
        <w:rPr>
          <w:rFonts w:ascii="Times New Roman" w:hAnsi="Times New Roman" w:cs="Times New Roman"/>
          <w:sz w:val="24"/>
          <w:szCs w:val="24"/>
        </w:rPr>
        <w:t>olíticas socioeducativas de int</w:t>
      </w:r>
      <w:r>
        <w:rPr>
          <w:rFonts w:ascii="Times New Roman" w:hAnsi="Times New Roman" w:cs="Times New Roman"/>
          <w:sz w:val="24"/>
          <w:szCs w:val="24"/>
        </w:rPr>
        <w:t>egración de los inmigrantes en Alemania, España y F</w:t>
      </w:r>
      <w:r w:rsidRPr="00663ACA">
        <w:rPr>
          <w:rFonts w:ascii="Times New Roman" w:hAnsi="Times New Roman" w:cs="Times New Roman"/>
          <w:sz w:val="24"/>
          <w:szCs w:val="24"/>
        </w:rPr>
        <w:t>rancia</w:t>
      </w:r>
      <w:r>
        <w:rPr>
          <w:rFonts w:ascii="Times New Roman" w:hAnsi="Times New Roman" w:cs="Times New Roman"/>
          <w:sz w:val="24"/>
          <w:szCs w:val="24"/>
        </w:rPr>
        <w:t xml:space="preserve">. </w:t>
      </w:r>
      <w:proofErr w:type="spellStart"/>
      <w:r w:rsidRPr="00663ACA">
        <w:rPr>
          <w:rFonts w:ascii="Times New Roman" w:hAnsi="Times New Roman" w:cs="Times New Roman"/>
          <w:i/>
          <w:sz w:val="24"/>
          <w:szCs w:val="24"/>
        </w:rPr>
        <w:t>Pedagogia</w:t>
      </w:r>
      <w:proofErr w:type="spellEnd"/>
      <w:r w:rsidRPr="00663ACA">
        <w:rPr>
          <w:rFonts w:ascii="Times New Roman" w:hAnsi="Times New Roman" w:cs="Times New Roman"/>
          <w:i/>
          <w:sz w:val="24"/>
          <w:szCs w:val="24"/>
        </w:rPr>
        <w:t xml:space="preserve"> social. Revista interuniversitaria</w:t>
      </w:r>
      <w:r>
        <w:rPr>
          <w:rFonts w:ascii="Times New Roman" w:hAnsi="Times New Roman" w:cs="Times New Roman"/>
          <w:sz w:val="24"/>
          <w:szCs w:val="24"/>
        </w:rPr>
        <w:t xml:space="preserve">, 21. Pp. </w:t>
      </w:r>
      <w:r w:rsidRPr="00663ACA">
        <w:rPr>
          <w:rFonts w:ascii="Times New Roman" w:hAnsi="Times New Roman" w:cs="Times New Roman"/>
          <w:sz w:val="24"/>
          <w:szCs w:val="24"/>
        </w:rPr>
        <w:t>111-139</w:t>
      </w:r>
      <w:r>
        <w:rPr>
          <w:rFonts w:ascii="Times New Roman" w:hAnsi="Times New Roman" w:cs="Times New Roman"/>
          <w:sz w:val="24"/>
          <w:szCs w:val="24"/>
        </w:rPr>
        <w:t>.</w:t>
      </w:r>
    </w:p>
    <w:p w:rsidR="00C92FEF" w:rsidRPr="00F206C7" w:rsidRDefault="00C92FEF" w:rsidP="00C92FEF">
      <w:pPr>
        <w:pStyle w:val="Textonotapie"/>
        <w:spacing w:line="360" w:lineRule="auto"/>
        <w:jc w:val="both"/>
        <w:rPr>
          <w:rFonts w:ascii="Times New Roman" w:hAnsi="Times New Roman" w:cs="Times New Roman"/>
          <w:sz w:val="24"/>
          <w:szCs w:val="24"/>
        </w:rPr>
      </w:pPr>
      <w:r w:rsidRPr="00F206C7">
        <w:rPr>
          <w:rFonts w:ascii="Times New Roman" w:hAnsi="Times New Roman" w:cs="Times New Roman"/>
          <w:sz w:val="24"/>
          <w:szCs w:val="24"/>
        </w:rPr>
        <w:t xml:space="preserve">Martínez, J. (2006). Ciudadanía, religión e integración social. En Vidal, F. y Martínez, J.L. </w:t>
      </w:r>
      <w:r w:rsidRPr="00F206C7">
        <w:rPr>
          <w:rFonts w:ascii="Times New Roman" w:hAnsi="Times New Roman" w:cs="Times New Roman"/>
          <w:i/>
          <w:sz w:val="24"/>
          <w:szCs w:val="24"/>
        </w:rPr>
        <w:t>Religión e integración social de los inmigrantes: La Prueba del ángel</w:t>
      </w:r>
      <w:r w:rsidRPr="00F206C7">
        <w:rPr>
          <w:rFonts w:ascii="Times New Roman" w:hAnsi="Times New Roman" w:cs="Times New Roman"/>
          <w:sz w:val="24"/>
          <w:szCs w:val="24"/>
        </w:rPr>
        <w:t xml:space="preserve"> (pp. 64-85).Valencia: </w:t>
      </w:r>
      <w:proofErr w:type="spellStart"/>
      <w:r w:rsidRPr="00F206C7">
        <w:rPr>
          <w:rFonts w:ascii="Times New Roman" w:hAnsi="Times New Roman" w:cs="Times New Roman"/>
          <w:sz w:val="24"/>
          <w:szCs w:val="24"/>
        </w:rPr>
        <w:t>CeiMigra</w:t>
      </w:r>
      <w:proofErr w:type="spellEnd"/>
      <w:r w:rsidRPr="00F206C7">
        <w:rPr>
          <w:rFonts w:ascii="Times New Roman" w:hAnsi="Times New Roman" w:cs="Times New Roman"/>
          <w:sz w:val="24"/>
          <w:szCs w:val="24"/>
        </w:rPr>
        <w:t>.</w:t>
      </w:r>
    </w:p>
    <w:p w:rsidR="00C92FEF" w:rsidRPr="00F206C7" w:rsidRDefault="00C92FEF" w:rsidP="00C92FEF">
      <w:pPr>
        <w:spacing w:after="0" w:line="360" w:lineRule="auto"/>
        <w:jc w:val="both"/>
        <w:rPr>
          <w:rFonts w:ascii="Times New Roman" w:hAnsi="Times New Roman" w:cs="Times New Roman"/>
          <w:sz w:val="24"/>
          <w:szCs w:val="24"/>
        </w:rPr>
      </w:pPr>
      <w:proofErr w:type="gramStart"/>
      <w:r w:rsidRPr="006734FC">
        <w:rPr>
          <w:rFonts w:ascii="Times New Roman" w:hAnsi="Times New Roman" w:cs="Times New Roman"/>
          <w:sz w:val="24"/>
          <w:szCs w:val="24"/>
          <w:lang w:val="en-US"/>
        </w:rPr>
        <w:t xml:space="preserve">Paloma, V., Garcia-Ramirez, M., De La Mata, M. </w:t>
      </w:r>
      <w:r w:rsidR="001D5E70">
        <w:rPr>
          <w:rFonts w:ascii="Times New Roman" w:hAnsi="Times New Roman" w:cs="Times New Roman"/>
          <w:sz w:val="24"/>
          <w:szCs w:val="24"/>
          <w:lang w:val="en-US"/>
        </w:rPr>
        <w:t>&amp;</w:t>
      </w:r>
      <w:r w:rsidRPr="006734FC">
        <w:rPr>
          <w:rFonts w:ascii="Times New Roman" w:hAnsi="Times New Roman" w:cs="Times New Roman"/>
          <w:sz w:val="24"/>
          <w:szCs w:val="24"/>
          <w:lang w:val="en-US"/>
        </w:rPr>
        <w:t xml:space="preserve"> Association </w:t>
      </w:r>
      <w:proofErr w:type="spellStart"/>
      <w:r w:rsidRPr="006734FC">
        <w:rPr>
          <w:rFonts w:ascii="Times New Roman" w:hAnsi="Times New Roman" w:cs="Times New Roman"/>
          <w:sz w:val="24"/>
          <w:szCs w:val="24"/>
          <w:lang w:val="en-US"/>
        </w:rPr>
        <w:t>Amal-Andaluza</w:t>
      </w:r>
      <w:proofErr w:type="spellEnd"/>
      <w:r w:rsidRPr="006734FC">
        <w:rPr>
          <w:rFonts w:ascii="Times New Roman" w:hAnsi="Times New Roman" w:cs="Times New Roman"/>
          <w:sz w:val="24"/>
          <w:szCs w:val="24"/>
          <w:lang w:val="en-US"/>
        </w:rPr>
        <w:t xml:space="preserve"> (2010).</w:t>
      </w:r>
      <w:proofErr w:type="gramEnd"/>
      <w:r w:rsidRPr="006734FC">
        <w:rPr>
          <w:rFonts w:ascii="Times New Roman" w:hAnsi="Times New Roman" w:cs="Times New Roman"/>
          <w:sz w:val="24"/>
          <w:szCs w:val="24"/>
          <w:lang w:val="en-US"/>
        </w:rPr>
        <w:t xml:space="preserve"> </w:t>
      </w:r>
      <w:r w:rsidRPr="00F206C7">
        <w:rPr>
          <w:rFonts w:ascii="Times New Roman" w:hAnsi="Times New Roman" w:cs="Times New Roman"/>
          <w:sz w:val="24"/>
          <w:szCs w:val="24"/>
          <w:lang w:val="en-GB"/>
        </w:rPr>
        <w:t xml:space="preserve">Acculturative integration, self and citizenship construction: The experience of </w:t>
      </w:r>
      <w:proofErr w:type="spellStart"/>
      <w:r w:rsidRPr="00F206C7">
        <w:rPr>
          <w:rFonts w:ascii="Times New Roman" w:hAnsi="Times New Roman" w:cs="Times New Roman"/>
          <w:sz w:val="24"/>
          <w:szCs w:val="24"/>
          <w:lang w:val="en-GB"/>
        </w:rPr>
        <w:t>Amal-Andaluza</w:t>
      </w:r>
      <w:proofErr w:type="spellEnd"/>
      <w:r w:rsidRPr="00F206C7">
        <w:rPr>
          <w:rFonts w:ascii="Times New Roman" w:hAnsi="Times New Roman" w:cs="Times New Roman"/>
          <w:sz w:val="24"/>
          <w:szCs w:val="24"/>
          <w:lang w:val="en-GB"/>
        </w:rPr>
        <w:t xml:space="preserve">, a grassroots organization of Moroccan women in Andalusia. </w:t>
      </w:r>
      <w:r w:rsidRPr="00F206C7">
        <w:rPr>
          <w:rFonts w:ascii="Times New Roman" w:hAnsi="Times New Roman" w:cs="Times New Roman"/>
          <w:i/>
          <w:sz w:val="24"/>
          <w:szCs w:val="24"/>
        </w:rPr>
        <w:t xml:space="preserve">International </w:t>
      </w:r>
      <w:proofErr w:type="spellStart"/>
      <w:r w:rsidRPr="00F206C7">
        <w:rPr>
          <w:rFonts w:ascii="Times New Roman" w:hAnsi="Times New Roman" w:cs="Times New Roman"/>
          <w:i/>
          <w:sz w:val="24"/>
          <w:szCs w:val="24"/>
        </w:rPr>
        <w:t>Journal</w:t>
      </w:r>
      <w:proofErr w:type="spellEnd"/>
      <w:r w:rsidRPr="00F206C7">
        <w:rPr>
          <w:rFonts w:ascii="Times New Roman" w:hAnsi="Times New Roman" w:cs="Times New Roman"/>
          <w:i/>
          <w:sz w:val="24"/>
          <w:szCs w:val="24"/>
        </w:rPr>
        <w:t xml:space="preserve"> of Intercultural </w:t>
      </w:r>
      <w:proofErr w:type="spellStart"/>
      <w:r w:rsidRPr="00F206C7">
        <w:rPr>
          <w:rFonts w:ascii="Times New Roman" w:hAnsi="Times New Roman" w:cs="Times New Roman"/>
          <w:i/>
          <w:sz w:val="24"/>
          <w:szCs w:val="24"/>
        </w:rPr>
        <w:t>Relations</w:t>
      </w:r>
      <w:proofErr w:type="spellEnd"/>
      <w:r w:rsidRPr="00F206C7">
        <w:rPr>
          <w:rFonts w:ascii="Times New Roman" w:hAnsi="Times New Roman" w:cs="Times New Roman"/>
          <w:sz w:val="24"/>
          <w:szCs w:val="24"/>
        </w:rPr>
        <w:t>, 34, 101–113</w:t>
      </w:r>
      <w:r>
        <w:rPr>
          <w:rFonts w:ascii="Times New Roman" w:hAnsi="Times New Roman" w:cs="Times New Roman"/>
          <w:sz w:val="24"/>
          <w:szCs w:val="24"/>
        </w:rPr>
        <w:t>.</w:t>
      </w:r>
    </w:p>
    <w:p w:rsidR="00C92FEF" w:rsidRPr="00F206C7" w:rsidRDefault="00C92FEF" w:rsidP="00C92FEF">
      <w:pPr>
        <w:spacing w:after="0" w:line="360" w:lineRule="auto"/>
        <w:jc w:val="both"/>
        <w:rPr>
          <w:rFonts w:ascii="Times New Roman" w:hAnsi="Times New Roman" w:cs="Times New Roman"/>
          <w:sz w:val="24"/>
          <w:szCs w:val="24"/>
        </w:rPr>
      </w:pPr>
      <w:proofErr w:type="spellStart"/>
      <w:r w:rsidRPr="00F206C7">
        <w:rPr>
          <w:rFonts w:ascii="Times New Roman" w:hAnsi="Times New Roman" w:cs="Times New Roman"/>
          <w:sz w:val="24"/>
          <w:szCs w:val="24"/>
        </w:rPr>
        <w:t>Palou</w:t>
      </w:r>
      <w:proofErr w:type="spellEnd"/>
      <w:r w:rsidRPr="00F206C7">
        <w:rPr>
          <w:rFonts w:ascii="Times New Roman" w:hAnsi="Times New Roman" w:cs="Times New Roman"/>
          <w:sz w:val="24"/>
          <w:szCs w:val="24"/>
        </w:rPr>
        <w:t xml:space="preserve">, B. (2011a). Análisis de los elementos configurativos de la ciudadanía como condición para la integración de la juventud de origen magrebí en Cataluña, </w:t>
      </w:r>
      <w:r w:rsidRPr="00F206C7">
        <w:rPr>
          <w:rFonts w:ascii="Times New Roman" w:hAnsi="Times New Roman" w:cs="Times New Roman"/>
          <w:i/>
          <w:sz w:val="24"/>
          <w:szCs w:val="24"/>
        </w:rPr>
        <w:t>Revista de Investigación Educativa</w:t>
      </w:r>
      <w:r w:rsidRPr="00F206C7">
        <w:rPr>
          <w:rFonts w:ascii="Times New Roman" w:hAnsi="Times New Roman" w:cs="Times New Roman"/>
          <w:sz w:val="24"/>
          <w:szCs w:val="24"/>
        </w:rPr>
        <w:t>, Vol. 30, Núm. 1, 181-195</w:t>
      </w:r>
      <w:r>
        <w:rPr>
          <w:rFonts w:ascii="Times New Roman" w:hAnsi="Times New Roman" w:cs="Times New Roman"/>
          <w:sz w:val="24"/>
          <w:szCs w:val="24"/>
        </w:rPr>
        <w:t>.</w:t>
      </w:r>
    </w:p>
    <w:p w:rsidR="00C92FEF" w:rsidRPr="00F206C7" w:rsidRDefault="00C92FEF" w:rsidP="00C92FEF">
      <w:pPr>
        <w:spacing w:after="0" w:line="360" w:lineRule="auto"/>
        <w:jc w:val="both"/>
        <w:rPr>
          <w:rFonts w:ascii="Times New Roman" w:hAnsi="Times New Roman" w:cs="Times New Roman"/>
          <w:sz w:val="24"/>
          <w:szCs w:val="24"/>
        </w:rPr>
      </w:pPr>
      <w:proofErr w:type="spellStart"/>
      <w:r w:rsidRPr="00F206C7">
        <w:rPr>
          <w:rFonts w:ascii="Times New Roman" w:hAnsi="Times New Roman" w:cs="Times New Roman"/>
          <w:sz w:val="24"/>
          <w:szCs w:val="24"/>
        </w:rPr>
        <w:t>Palou</w:t>
      </w:r>
      <w:proofErr w:type="spellEnd"/>
      <w:r w:rsidRPr="00F206C7">
        <w:rPr>
          <w:rFonts w:ascii="Times New Roman" w:hAnsi="Times New Roman" w:cs="Times New Roman"/>
          <w:sz w:val="24"/>
          <w:szCs w:val="24"/>
        </w:rPr>
        <w:t xml:space="preserve">, B. (2011b). La integración de la juventud de origen magrebí en Cataluña. Tesis Doctoral. Barcelona: Universidad de Barcelona. [En línea]. Disponible en: </w:t>
      </w:r>
      <w:hyperlink r:id="rId13" w:history="1">
        <w:r w:rsidRPr="00F206C7">
          <w:rPr>
            <w:rStyle w:val="Hipervnculo"/>
            <w:rFonts w:ascii="Times New Roman" w:hAnsi="Times New Roman" w:cs="Times New Roman"/>
            <w:sz w:val="24"/>
            <w:szCs w:val="24"/>
          </w:rPr>
          <w:t>http://tdx.cat/handle/10803/2363</w:t>
        </w:r>
      </w:hyperlink>
    </w:p>
    <w:p w:rsidR="00C92FEF" w:rsidRPr="00F206C7" w:rsidRDefault="00C92FEF" w:rsidP="00C92FEF">
      <w:pPr>
        <w:spacing w:after="0" w:line="360" w:lineRule="auto"/>
        <w:jc w:val="both"/>
        <w:rPr>
          <w:rFonts w:ascii="Times New Roman" w:hAnsi="Times New Roman" w:cs="Times New Roman"/>
          <w:sz w:val="24"/>
          <w:szCs w:val="24"/>
          <w:lang w:val="en-GB"/>
        </w:rPr>
      </w:pPr>
      <w:proofErr w:type="spellStart"/>
      <w:r w:rsidRPr="001D5E70">
        <w:rPr>
          <w:rFonts w:ascii="Times New Roman" w:hAnsi="Times New Roman" w:cs="Times New Roman"/>
          <w:sz w:val="24"/>
          <w:szCs w:val="24"/>
          <w:lang w:val="pt-BR"/>
        </w:rPr>
        <w:lastRenderedPageBreak/>
        <w:t>Palou</w:t>
      </w:r>
      <w:proofErr w:type="spellEnd"/>
      <w:r w:rsidRPr="001D5E70">
        <w:rPr>
          <w:rFonts w:ascii="Times New Roman" w:hAnsi="Times New Roman" w:cs="Times New Roman"/>
          <w:sz w:val="24"/>
          <w:szCs w:val="24"/>
          <w:lang w:val="pt-BR"/>
        </w:rPr>
        <w:t xml:space="preserve">, B., Rodríguez, M. </w:t>
      </w:r>
      <w:r w:rsidR="001D5E70" w:rsidRPr="001D5E70">
        <w:rPr>
          <w:rFonts w:ascii="Times New Roman" w:hAnsi="Times New Roman" w:cs="Times New Roman"/>
          <w:sz w:val="24"/>
          <w:szCs w:val="24"/>
          <w:lang w:val="pt-BR"/>
        </w:rPr>
        <w:t>&amp;</w:t>
      </w:r>
      <w:r w:rsidRPr="001D5E70">
        <w:rPr>
          <w:rFonts w:ascii="Times New Roman" w:hAnsi="Times New Roman" w:cs="Times New Roman"/>
          <w:sz w:val="24"/>
          <w:szCs w:val="24"/>
          <w:lang w:val="pt-BR"/>
        </w:rPr>
        <w:t xml:space="preserve"> </w:t>
      </w:r>
      <w:proofErr w:type="spellStart"/>
      <w:r w:rsidRPr="001D5E70">
        <w:rPr>
          <w:rFonts w:ascii="Times New Roman" w:hAnsi="Times New Roman" w:cs="Times New Roman"/>
          <w:sz w:val="24"/>
          <w:szCs w:val="24"/>
          <w:lang w:val="pt-BR"/>
        </w:rPr>
        <w:t>Vilà</w:t>
      </w:r>
      <w:proofErr w:type="spellEnd"/>
      <w:r w:rsidRPr="001D5E70">
        <w:rPr>
          <w:rFonts w:ascii="Times New Roman" w:hAnsi="Times New Roman" w:cs="Times New Roman"/>
          <w:sz w:val="24"/>
          <w:szCs w:val="24"/>
          <w:lang w:val="pt-BR"/>
        </w:rPr>
        <w:t xml:space="preserve">, R. (2013). </w:t>
      </w:r>
      <w:r w:rsidRPr="00F206C7">
        <w:rPr>
          <w:rFonts w:ascii="Times New Roman" w:hAnsi="Times New Roman" w:cs="Times New Roman"/>
          <w:sz w:val="24"/>
          <w:szCs w:val="24"/>
        </w:rPr>
        <w:t xml:space="preserve">Convivencia y participación de jóvenes en </w:t>
      </w:r>
      <w:proofErr w:type="spellStart"/>
      <w:r w:rsidRPr="00F206C7">
        <w:rPr>
          <w:rFonts w:ascii="Times New Roman" w:hAnsi="Times New Roman" w:cs="Times New Roman"/>
          <w:sz w:val="24"/>
          <w:szCs w:val="24"/>
        </w:rPr>
        <w:t>Sant</w:t>
      </w:r>
      <w:proofErr w:type="spellEnd"/>
      <w:r w:rsidRPr="00F206C7">
        <w:rPr>
          <w:rFonts w:ascii="Times New Roman" w:hAnsi="Times New Roman" w:cs="Times New Roman"/>
          <w:sz w:val="24"/>
          <w:szCs w:val="24"/>
        </w:rPr>
        <w:t xml:space="preserve"> </w:t>
      </w:r>
      <w:proofErr w:type="spellStart"/>
      <w:r w:rsidRPr="00F206C7">
        <w:rPr>
          <w:rFonts w:ascii="Times New Roman" w:hAnsi="Times New Roman" w:cs="Times New Roman"/>
          <w:sz w:val="24"/>
          <w:szCs w:val="24"/>
        </w:rPr>
        <w:t>Boi</w:t>
      </w:r>
      <w:proofErr w:type="spellEnd"/>
      <w:r w:rsidRPr="00F206C7">
        <w:rPr>
          <w:rFonts w:ascii="Times New Roman" w:hAnsi="Times New Roman" w:cs="Times New Roman"/>
          <w:sz w:val="24"/>
          <w:szCs w:val="24"/>
        </w:rPr>
        <w:t xml:space="preserve"> de Llobregat (Barcelona). </w:t>
      </w:r>
      <w:proofErr w:type="spellStart"/>
      <w:r w:rsidRPr="00F206C7">
        <w:rPr>
          <w:rFonts w:ascii="Times New Roman" w:hAnsi="Times New Roman" w:cs="Times New Roman"/>
          <w:i/>
          <w:sz w:val="24"/>
          <w:szCs w:val="24"/>
          <w:lang w:val="en-GB"/>
        </w:rPr>
        <w:t>Revista</w:t>
      </w:r>
      <w:proofErr w:type="spellEnd"/>
      <w:r w:rsidRPr="00F206C7">
        <w:rPr>
          <w:rFonts w:ascii="Times New Roman" w:hAnsi="Times New Roman" w:cs="Times New Roman"/>
          <w:i/>
          <w:sz w:val="24"/>
          <w:szCs w:val="24"/>
          <w:lang w:val="en-GB"/>
        </w:rPr>
        <w:t xml:space="preserve"> de </w:t>
      </w:r>
      <w:proofErr w:type="spellStart"/>
      <w:r w:rsidRPr="00F206C7">
        <w:rPr>
          <w:rFonts w:ascii="Times New Roman" w:hAnsi="Times New Roman" w:cs="Times New Roman"/>
          <w:i/>
          <w:sz w:val="24"/>
          <w:szCs w:val="24"/>
          <w:lang w:val="en-GB"/>
        </w:rPr>
        <w:t>Educación</w:t>
      </w:r>
      <w:proofErr w:type="spellEnd"/>
      <w:r w:rsidRPr="00F206C7">
        <w:rPr>
          <w:rFonts w:ascii="Times New Roman" w:hAnsi="Times New Roman" w:cs="Times New Roman"/>
          <w:sz w:val="24"/>
          <w:szCs w:val="24"/>
          <w:lang w:val="en-GB"/>
        </w:rPr>
        <w:t>, 361, 252-278.</w:t>
      </w:r>
    </w:p>
    <w:p w:rsidR="00C92FEF" w:rsidRPr="001D5E70" w:rsidRDefault="00C92FEF" w:rsidP="00C92FEF">
      <w:pPr>
        <w:spacing w:after="0" w:line="360" w:lineRule="auto"/>
        <w:jc w:val="both"/>
        <w:rPr>
          <w:rFonts w:ascii="Times New Roman" w:hAnsi="Times New Roman" w:cs="Times New Roman"/>
          <w:sz w:val="24"/>
          <w:szCs w:val="24"/>
        </w:rPr>
      </w:pPr>
      <w:r w:rsidRPr="00CE647E">
        <w:rPr>
          <w:rFonts w:ascii="Times New Roman" w:hAnsi="Times New Roman" w:cs="Times New Roman"/>
          <w:sz w:val="24"/>
          <w:szCs w:val="24"/>
        </w:rPr>
        <w:t xml:space="preserve">Portes, A. </w:t>
      </w:r>
      <w:r w:rsidR="001D5E70">
        <w:rPr>
          <w:rFonts w:ascii="Times New Roman" w:hAnsi="Times New Roman" w:cs="Times New Roman"/>
          <w:sz w:val="24"/>
          <w:szCs w:val="24"/>
        </w:rPr>
        <w:t>&amp;</w:t>
      </w:r>
      <w:r w:rsidRPr="00CE647E">
        <w:rPr>
          <w:rFonts w:ascii="Times New Roman" w:hAnsi="Times New Roman" w:cs="Times New Roman"/>
          <w:sz w:val="24"/>
          <w:szCs w:val="24"/>
        </w:rPr>
        <w:t xml:space="preserve"> Rivas, A. (2011). </w:t>
      </w:r>
      <w:proofErr w:type="gramStart"/>
      <w:r w:rsidRPr="00F206C7">
        <w:rPr>
          <w:rFonts w:ascii="Times New Roman" w:hAnsi="Times New Roman" w:cs="Times New Roman"/>
          <w:sz w:val="24"/>
          <w:szCs w:val="24"/>
          <w:lang w:val="en-GB"/>
        </w:rPr>
        <w:t>The Adaptation of Migrant Children.</w:t>
      </w:r>
      <w:proofErr w:type="gramEnd"/>
      <w:r w:rsidRPr="00F206C7">
        <w:rPr>
          <w:rFonts w:ascii="Times New Roman" w:hAnsi="Times New Roman" w:cs="Times New Roman"/>
          <w:sz w:val="24"/>
          <w:szCs w:val="24"/>
          <w:lang w:val="en-GB"/>
        </w:rPr>
        <w:t xml:space="preserve"> </w:t>
      </w:r>
      <w:proofErr w:type="spellStart"/>
      <w:r w:rsidRPr="001D5E70">
        <w:rPr>
          <w:rFonts w:ascii="Times New Roman" w:hAnsi="Times New Roman" w:cs="Times New Roman"/>
          <w:i/>
          <w:sz w:val="24"/>
          <w:szCs w:val="24"/>
        </w:rPr>
        <w:t>The</w:t>
      </w:r>
      <w:proofErr w:type="spellEnd"/>
      <w:r w:rsidRPr="001D5E70">
        <w:rPr>
          <w:rFonts w:ascii="Times New Roman" w:hAnsi="Times New Roman" w:cs="Times New Roman"/>
          <w:i/>
          <w:sz w:val="24"/>
          <w:szCs w:val="24"/>
        </w:rPr>
        <w:t xml:space="preserve"> </w:t>
      </w:r>
      <w:proofErr w:type="spellStart"/>
      <w:r w:rsidRPr="001D5E70">
        <w:rPr>
          <w:rFonts w:ascii="Times New Roman" w:hAnsi="Times New Roman" w:cs="Times New Roman"/>
          <w:i/>
          <w:sz w:val="24"/>
          <w:szCs w:val="24"/>
        </w:rPr>
        <w:t>Future</w:t>
      </w:r>
      <w:proofErr w:type="spellEnd"/>
      <w:r w:rsidRPr="001D5E70">
        <w:rPr>
          <w:rFonts w:ascii="Times New Roman" w:hAnsi="Times New Roman" w:cs="Times New Roman"/>
          <w:i/>
          <w:sz w:val="24"/>
          <w:szCs w:val="24"/>
        </w:rPr>
        <w:t xml:space="preserve"> Of </w:t>
      </w:r>
      <w:proofErr w:type="spellStart"/>
      <w:r w:rsidRPr="001D5E70">
        <w:rPr>
          <w:rFonts w:ascii="Times New Roman" w:hAnsi="Times New Roman" w:cs="Times New Roman"/>
          <w:i/>
          <w:sz w:val="24"/>
          <w:szCs w:val="24"/>
        </w:rPr>
        <w:t>Children</w:t>
      </w:r>
      <w:proofErr w:type="spellEnd"/>
      <w:r w:rsidRPr="001D5E70">
        <w:rPr>
          <w:rFonts w:ascii="Times New Roman" w:hAnsi="Times New Roman" w:cs="Times New Roman"/>
          <w:sz w:val="24"/>
          <w:szCs w:val="24"/>
        </w:rPr>
        <w:t xml:space="preserve">, Vol. 21 / nº1 / </w:t>
      </w:r>
      <w:proofErr w:type="spellStart"/>
      <w:r w:rsidRPr="001D5E70">
        <w:rPr>
          <w:rFonts w:ascii="Times New Roman" w:hAnsi="Times New Roman" w:cs="Times New Roman"/>
          <w:sz w:val="24"/>
          <w:szCs w:val="24"/>
        </w:rPr>
        <w:t>Sring</w:t>
      </w:r>
      <w:proofErr w:type="spellEnd"/>
      <w:r w:rsidRPr="001D5E70">
        <w:rPr>
          <w:rFonts w:ascii="Times New Roman" w:hAnsi="Times New Roman" w:cs="Times New Roman"/>
          <w:sz w:val="24"/>
          <w:szCs w:val="24"/>
        </w:rPr>
        <w:t xml:space="preserve"> 2011, 219-240.</w:t>
      </w:r>
    </w:p>
    <w:p w:rsidR="00C92FEF" w:rsidRPr="00265D95" w:rsidRDefault="00C92FEF" w:rsidP="00C92FEF">
      <w:pPr>
        <w:spacing w:after="0" w:line="360" w:lineRule="auto"/>
        <w:jc w:val="both"/>
        <w:rPr>
          <w:rFonts w:ascii="Times New Roman" w:hAnsi="Times New Roman" w:cs="Times New Roman"/>
          <w:sz w:val="24"/>
          <w:szCs w:val="24"/>
        </w:rPr>
      </w:pPr>
      <w:r w:rsidRPr="00265D95">
        <w:rPr>
          <w:rFonts w:ascii="Times New Roman" w:hAnsi="Times New Roman" w:cs="Times New Roman"/>
          <w:i/>
          <w:sz w:val="24"/>
          <w:szCs w:val="24"/>
        </w:rPr>
        <w:t>Plan Estratégico Ciudadanía e Integración 2011-2014</w:t>
      </w:r>
      <w:r w:rsidRPr="00265D95">
        <w:rPr>
          <w:rFonts w:ascii="Times New Roman" w:hAnsi="Times New Roman" w:cs="Times New Roman"/>
          <w:sz w:val="24"/>
          <w:szCs w:val="24"/>
        </w:rPr>
        <w:t>. Dirección General de Integración de los Inmigrantes. Ministerio de Trabajo e Inmigración.</w:t>
      </w:r>
      <w:r w:rsidRPr="008B3488">
        <w:t xml:space="preserve"> </w:t>
      </w:r>
      <w:r w:rsidRPr="008B3488">
        <w:rPr>
          <w:rFonts w:ascii="Times New Roman" w:hAnsi="Times New Roman" w:cs="Times New Roman"/>
          <w:sz w:val="24"/>
          <w:szCs w:val="24"/>
        </w:rPr>
        <w:t xml:space="preserve">[En línea]. Disponible en: </w:t>
      </w:r>
      <w:hyperlink r:id="rId14" w:history="1">
        <w:r w:rsidRPr="00265D95">
          <w:rPr>
            <w:rStyle w:val="Hipervnculo"/>
            <w:rFonts w:ascii="Times New Roman" w:hAnsi="Times New Roman" w:cs="Times New Roman"/>
            <w:sz w:val="24"/>
            <w:szCs w:val="24"/>
          </w:rPr>
          <w:t>http://www.integralocal.es/upload/File/2011/PECI-2011-2014.pdf</w:t>
        </w:r>
      </w:hyperlink>
    </w:p>
    <w:p w:rsidR="00C92FEF" w:rsidRPr="00265D95" w:rsidRDefault="00C92FEF" w:rsidP="00C92FEF">
      <w:pPr>
        <w:spacing w:after="0" w:line="360" w:lineRule="auto"/>
        <w:jc w:val="both"/>
        <w:rPr>
          <w:rFonts w:ascii="Times New Roman" w:hAnsi="Times New Roman" w:cs="Times New Roman"/>
          <w:sz w:val="24"/>
          <w:szCs w:val="24"/>
        </w:rPr>
      </w:pPr>
      <w:r w:rsidRPr="00265D95">
        <w:rPr>
          <w:rFonts w:ascii="Times New Roman" w:hAnsi="Times New Roman" w:cs="Times New Roman"/>
          <w:i/>
          <w:sz w:val="24"/>
          <w:szCs w:val="24"/>
        </w:rPr>
        <w:t>Plan Ciudadanía e Inmigración 2009-2012</w:t>
      </w:r>
      <w:r>
        <w:t xml:space="preserve">. </w:t>
      </w:r>
      <w:r w:rsidRPr="00265D95">
        <w:rPr>
          <w:rFonts w:ascii="Times New Roman" w:hAnsi="Times New Roman" w:cs="Times New Roman"/>
          <w:sz w:val="24"/>
          <w:szCs w:val="24"/>
        </w:rPr>
        <w:t xml:space="preserve">Generalitat de Catalunya. </w:t>
      </w:r>
      <w:proofErr w:type="spellStart"/>
      <w:r w:rsidRPr="00265D95">
        <w:rPr>
          <w:rFonts w:ascii="Times New Roman" w:hAnsi="Times New Roman" w:cs="Times New Roman"/>
          <w:sz w:val="24"/>
          <w:szCs w:val="24"/>
        </w:rPr>
        <w:t>Departament</w:t>
      </w:r>
      <w:proofErr w:type="spellEnd"/>
      <w:r w:rsidRPr="00265D95">
        <w:rPr>
          <w:rFonts w:ascii="Times New Roman" w:hAnsi="Times New Roman" w:cs="Times New Roman"/>
          <w:sz w:val="24"/>
          <w:szCs w:val="24"/>
        </w:rPr>
        <w:t xml:space="preserve"> </w:t>
      </w:r>
      <w:proofErr w:type="spellStart"/>
      <w:r w:rsidRPr="00265D95">
        <w:rPr>
          <w:rFonts w:ascii="Times New Roman" w:hAnsi="Times New Roman" w:cs="Times New Roman"/>
          <w:sz w:val="24"/>
          <w:szCs w:val="24"/>
        </w:rPr>
        <w:t>d’Acció</w:t>
      </w:r>
      <w:proofErr w:type="spellEnd"/>
      <w:r w:rsidRPr="00265D95">
        <w:rPr>
          <w:rFonts w:ascii="Times New Roman" w:hAnsi="Times New Roman" w:cs="Times New Roman"/>
          <w:sz w:val="24"/>
          <w:szCs w:val="24"/>
        </w:rPr>
        <w:t xml:space="preserve"> Social i </w:t>
      </w:r>
      <w:proofErr w:type="spellStart"/>
      <w:r w:rsidRPr="00265D95">
        <w:rPr>
          <w:rFonts w:ascii="Times New Roman" w:hAnsi="Times New Roman" w:cs="Times New Roman"/>
          <w:sz w:val="24"/>
          <w:szCs w:val="24"/>
        </w:rPr>
        <w:t>Ciutadania</w:t>
      </w:r>
      <w:proofErr w:type="spellEnd"/>
      <w:r w:rsidRPr="00265D95">
        <w:rPr>
          <w:rFonts w:ascii="Times New Roman" w:hAnsi="Times New Roman" w:cs="Times New Roman"/>
          <w:sz w:val="24"/>
          <w:szCs w:val="24"/>
        </w:rPr>
        <w:t xml:space="preserve">. Secretaria per a la </w:t>
      </w:r>
      <w:proofErr w:type="spellStart"/>
      <w:r w:rsidRPr="00265D95">
        <w:rPr>
          <w:rFonts w:ascii="Times New Roman" w:hAnsi="Times New Roman" w:cs="Times New Roman"/>
          <w:sz w:val="24"/>
          <w:szCs w:val="24"/>
        </w:rPr>
        <w:t>Immigració</w:t>
      </w:r>
      <w:proofErr w:type="spellEnd"/>
      <w:r w:rsidRPr="00265D95">
        <w:rPr>
          <w:rFonts w:ascii="Times New Roman" w:hAnsi="Times New Roman" w:cs="Times New Roman"/>
          <w:sz w:val="24"/>
          <w:szCs w:val="24"/>
        </w:rPr>
        <w:t xml:space="preserve"> [En línea]. Disponible en: </w:t>
      </w:r>
      <w:hyperlink r:id="rId15" w:history="1">
        <w:r w:rsidRPr="00265D95">
          <w:rPr>
            <w:rStyle w:val="Hipervnculo"/>
            <w:rFonts w:ascii="Times New Roman" w:hAnsi="Times New Roman" w:cs="Times New Roman"/>
            <w:sz w:val="24"/>
            <w:szCs w:val="24"/>
          </w:rPr>
          <w:t>http://www.gencat.cat/dasc/immigracio</w:t>
        </w:r>
      </w:hyperlink>
    </w:p>
    <w:p w:rsidR="00C92FEF" w:rsidRPr="00F206C7" w:rsidRDefault="00C92FEF" w:rsidP="00C92FEF">
      <w:pPr>
        <w:spacing w:after="0" w:line="360" w:lineRule="auto"/>
        <w:jc w:val="both"/>
        <w:rPr>
          <w:rFonts w:ascii="Times New Roman" w:hAnsi="Times New Roman" w:cs="Times New Roman"/>
          <w:sz w:val="24"/>
          <w:szCs w:val="24"/>
        </w:rPr>
      </w:pPr>
      <w:r w:rsidRPr="00265D95">
        <w:rPr>
          <w:rFonts w:ascii="Times New Roman" w:hAnsi="Times New Roman" w:cs="Times New Roman"/>
          <w:sz w:val="24"/>
          <w:szCs w:val="24"/>
        </w:rPr>
        <w:t xml:space="preserve">Portes, A., Aparicio, R., </w:t>
      </w:r>
      <w:proofErr w:type="spellStart"/>
      <w:r w:rsidRPr="00265D95">
        <w:rPr>
          <w:rFonts w:ascii="Times New Roman" w:hAnsi="Times New Roman" w:cs="Times New Roman"/>
          <w:sz w:val="24"/>
          <w:szCs w:val="24"/>
        </w:rPr>
        <w:t>Haller</w:t>
      </w:r>
      <w:proofErr w:type="spellEnd"/>
      <w:r w:rsidRPr="00265D95">
        <w:rPr>
          <w:rFonts w:ascii="Times New Roman" w:hAnsi="Times New Roman" w:cs="Times New Roman"/>
          <w:sz w:val="24"/>
          <w:szCs w:val="24"/>
        </w:rPr>
        <w:t xml:space="preserve">, W </w:t>
      </w:r>
      <w:r w:rsidR="001D5E70">
        <w:rPr>
          <w:rFonts w:ascii="Times New Roman" w:hAnsi="Times New Roman" w:cs="Times New Roman"/>
          <w:sz w:val="24"/>
          <w:szCs w:val="24"/>
        </w:rPr>
        <w:t>&amp;</w:t>
      </w:r>
      <w:r w:rsidRPr="00265D95">
        <w:rPr>
          <w:rFonts w:ascii="Times New Roman" w:hAnsi="Times New Roman" w:cs="Times New Roman"/>
          <w:sz w:val="24"/>
          <w:szCs w:val="24"/>
        </w:rPr>
        <w:t xml:space="preserve"> </w:t>
      </w:r>
      <w:proofErr w:type="spellStart"/>
      <w:r w:rsidRPr="00265D95">
        <w:rPr>
          <w:rFonts w:ascii="Times New Roman" w:hAnsi="Times New Roman" w:cs="Times New Roman"/>
          <w:sz w:val="24"/>
          <w:szCs w:val="24"/>
        </w:rPr>
        <w:t>Vickstrom</w:t>
      </w:r>
      <w:proofErr w:type="spellEnd"/>
      <w:r w:rsidRPr="00265D95">
        <w:rPr>
          <w:rFonts w:ascii="Times New Roman" w:hAnsi="Times New Roman" w:cs="Times New Roman"/>
          <w:sz w:val="24"/>
          <w:szCs w:val="24"/>
        </w:rPr>
        <w:t xml:space="preserve">, E. (2011). </w:t>
      </w:r>
      <w:r w:rsidRPr="00F206C7">
        <w:rPr>
          <w:rFonts w:ascii="Times New Roman" w:hAnsi="Times New Roman" w:cs="Times New Roman"/>
          <w:sz w:val="24"/>
          <w:szCs w:val="24"/>
        </w:rPr>
        <w:t xml:space="preserve">Progresar en Madrid: aspiraciones y expectativas de la segunda generación en España. </w:t>
      </w:r>
      <w:r w:rsidRPr="00F206C7">
        <w:rPr>
          <w:rFonts w:ascii="Times New Roman" w:hAnsi="Times New Roman" w:cs="Times New Roman"/>
          <w:i/>
          <w:sz w:val="24"/>
          <w:szCs w:val="24"/>
        </w:rPr>
        <w:t>Reis</w:t>
      </w:r>
      <w:r w:rsidRPr="00F206C7">
        <w:rPr>
          <w:rFonts w:ascii="Times New Roman" w:hAnsi="Times New Roman" w:cs="Times New Roman"/>
          <w:sz w:val="24"/>
          <w:szCs w:val="24"/>
        </w:rPr>
        <w:t xml:space="preserve"> 134, abril-junio 2011, 55-86.</w:t>
      </w:r>
    </w:p>
    <w:p w:rsidR="00C92FEF" w:rsidRPr="00F206C7" w:rsidRDefault="00C92FEF" w:rsidP="00C92FEF">
      <w:pPr>
        <w:spacing w:after="0" w:line="360" w:lineRule="auto"/>
        <w:jc w:val="both"/>
        <w:rPr>
          <w:rFonts w:ascii="Times New Roman" w:hAnsi="Times New Roman" w:cs="Times New Roman"/>
          <w:sz w:val="24"/>
          <w:szCs w:val="24"/>
        </w:rPr>
      </w:pPr>
      <w:r w:rsidRPr="00F206C7">
        <w:rPr>
          <w:rFonts w:ascii="Times New Roman" w:hAnsi="Times New Roman" w:cs="Times New Roman"/>
          <w:sz w:val="24"/>
          <w:szCs w:val="24"/>
        </w:rPr>
        <w:t xml:space="preserve">Rodríguez, E. (2010). Una apuesta por la integración. </w:t>
      </w:r>
      <w:r w:rsidRPr="00F206C7">
        <w:rPr>
          <w:rFonts w:ascii="Times New Roman" w:hAnsi="Times New Roman" w:cs="Times New Roman"/>
          <w:i/>
          <w:sz w:val="24"/>
          <w:szCs w:val="24"/>
        </w:rPr>
        <w:t>Revista del Ministerio de Trabajo e Inmigración</w:t>
      </w:r>
      <w:r w:rsidRPr="00F206C7">
        <w:rPr>
          <w:rFonts w:ascii="Times New Roman" w:hAnsi="Times New Roman" w:cs="Times New Roman"/>
          <w:sz w:val="24"/>
          <w:szCs w:val="24"/>
        </w:rPr>
        <w:t>. Nº 85, 19 – 29</w:t>
      </w:r>
      <w:r>
        <w:rPr>
          <w:rFonts w:ascii="Times New Roman" w:hAnsi="Times New Roman" w:cs="Times New Roman"/>
          <w:sz w:val="24"/>
          <w:szCs w:val="24"/>
        </w:rPr>
        <w:t>.</w:t>
      </w:r>
    </w:p>
    <w:p w:rsidR="00C92FEF" w:rsidRPr="00F206C7" w:rsidRDefault="00C92FEF" w:rsidP="00C92F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Samper, S., </w:t>
      </w:r>
      <w:r w:rsidRPr="00F206C7">
        <w:rPr>
          <w:rFonts w:ascii="Times New Roman" w:hAnsi="Times New Roman" w:cs="Times New Roman"/>
          <w:sz w:val="24"/>
          <w:szCs w:val="24"/>
        </w:rPr>
        <w:t xml:space="preserve">Moreno, R. </w:t>
      </w:r>
      <w:r w:rsidR="001D5E70">
        <w:rPr>
          <w:rFonts w:ascii="Times New Roman" w:hAnsi="Times New Roman" w:cs="Times New Roman"/>
          <w:sz w:val="24"/>
          <w:szCs w:val="24"/>
        </w:rPr>
        <w:t>&amp;</w:t>
      </w:r>
      <w:r w:rsidRPr="00F206C7">
        <w:rPr>
          <w:rFonts w:ascii="Times New Roman" w:hAnsi="Times New Roman" w:cs="Times New Roman"/>
          <w:sz w:val="24"/>
          <w:szCs w:val="24"/>
        </w:rPr>
        <w:t xml:space="preserve"> Alcalde, R. (2006). </w:t>
      </w:r>
      <w:proofErr w:type="spellStart"/>
      <w:r w:rsidRPr="00F206C7">
        <w:rPr>
          <w:rFonts w:ascii="Times New Roman" w:hAnsi="Times New Roman" w:cs="Times New Roman"/>
          <w:i/>
          <w:sz w:val="24"/>
          <w:szCs w:val="24"/>
        </w:rPr>
        <w:t>Polítiques</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locals</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d’integració</w:t>
      </w:r>
      <w:proofErr w:type="spellEnd"/>
      <w:r w:rsidRPr="00F206C7">
        <w:rPr>
          <w:rFonts w:ascii="Times New Roman" w:hAnsi="Times New Roman" w:cs="Times New Roman"/>
          <w:i/>
          <w:sz w:val="24"/>
          <w:szCs w:val="24"/>
        </w:rPr>
        <w:t xml:space="preserve"> a la </w:t>
      </w:r>
      <w:proofErr w:type="spellStart"/>
      <w:r w:rsidRPr="00F206C7">
        <w:rPr>
          <w:rFonts w:ascii="Times New Roman" w:hAnsi="Times New Roman" w:cs="Times New Roman"/>
          <w:i/>
          <w:sz w:val="24"/>
          <w:szCs w:val="24"/>
        </w:rPr>
        <w:t>província</w:t>
      </w:r>
      <w:proofErr w:type="spellEnd"/>
      <w:r w:rsidRPr="00F206C7">
        <w:rPr>
          <w:rFonts w:ascii="Times New Roman" w:hAnsi="Times New Roman" w:cs="Times New Roman"/>
          <w:i/>
          <w:sz w:val="24"/>
          <w:szCs w:val="24"/>
        </w:rPr>
        <w:t xml:space="preserve"> de Barcelona. </w:t>
      </w:r>
      <w:proofErr w:type="spellStart"/>
      <w:r w:rsidRPr="00F206C7">
        <w:rPr>
          <w:rFonts w:ascii="Times New Roman" w:hAnsi="Times New Roman" w:cs="Times New Roman"/>
          <w:i/>
          <w:sz w:val="24"/>
          <w:szCs w:val="24"/>
        </w:rPr>
        <w:t>Actuacions</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dels</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serveis</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municipals</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davant</w:t>
      </w:r>
      <w:proofErr w:type="spellEnd"/>
      <w:r w:rsidRPr="00F206C7">
        <w:rPr>
          <w:rFonts w:ascii="Times New Roman" w:hAnsi="Times New Roman" w:cs="Times New Roman"/>
          <w:i/>
          <w:sz w:val="24"/>
          <w:szCs w:val="24"/>
        </w:rPr>
        <w:t xml:space="preserve"> de les demandes de la </w:t>
      </w:r>
      <w:proofErr w:type="spellStart"/>
      <w:r w:rsidRPr="00F206C7">
        <w:rPr>
          <w:rFonts w:ascii="Times New Roman" w:hAnsi="Times New Roman" w:cs="Times New Roman"/>
          <w:i/>
          <w:sz w:val="24"/>
          <w:szCs w:val="24"/>
        </w:rPr>
        <w:t>població</w:t>
      </w:r>
      <w:proofErr w:type="spellEnd"/>
      <w:r w:rsidRPr="00F206C7">
        <w:rPr>
          <w:rFonts w:ascii="Times New Roman" w:hAnsi="Times New Roman" w:cs="Times New Roman"/>
          <w:i/>
          <w:sz w:val="24"/>
          <w:szCs w:val="24"/>
        </w:rPr>
        <w:t xml:space="preserve"> </w:t>
      </w:r>
      <w:proofErr w:type="spellStart"/>
      <w:r w:rsidRPr="00F206C7">
        <w:rPr>
          <w:rFonts w:ascii="Times New Roman" w:hAnsi="Times New Roman" w:cs="Times New Roman"/>
          <w:i/>
          <w:sz w:val="24"/>
          <w:szCs w:val="24"/>
        </w:rPr>
        <w:t>estrangera</w:t>
      </w:r>
      <w:proofErr w:type="spellEnd"/>
      <w:r w:rsidRPr="00F206C7">
        <w:rPr>
          <w:rFonts w:ascii="Times New Roman" w:hAnsi="Times New Roman" w:cs="Times New Roman"/>
          <w:sz w:val="24"/>
          <w:szCs w:val="24"/>
        </w:rPr>
        <w:t xml:space="preserve">. Barcelona: ICPS-CIL i </w:t>
      </w:r>
      <w:proofErr w:type="spellStart"/>
      <w:r w:rsidRPr="00F206C7">
        <w:rPr>
          <w:rFonts w:ascii="Times New Roman" w:hAnsi="Times New Roman" w:cs="Times New Roman"/>
          <w:sz w:val="24"/>
          <w:szCs w:val="24"/>
        </w:rPr>
        <w:t>Diputació</w:t>
      </w:r>
      <w:proofErr w:type="spellEnd"/>
      <w:r w:rsidRPr="00F206C7">
        <w:rPr>
          <w:rFonts w:ascii="Times New Roman" w:hAnsi="Times New Roman" w:cs="Times New Roman"/>
          <w:sz w:val="24"/>
          <w:szCs w:val="24"/>
        </w:rPr>
        <w:t xml:space="preserve"> de Barcelona.</w:t>
      </w:r>
    </w:p>
    <w:p w:rsidR="00C92FEF" w:rsidRDefault="00C92FEF" w:rsidP="00C92F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Torres, F. (2009). </w:t>
      </w:r>
      <w:r w:rsidRPr="00E3314E">
        <w:rPr>
          <w:rFonts w:ascii="Times New Roman" w:hAnsi="Times New Roman" w:cs="Times New Roman"/>
          <w:sz w:val="24"/>
          <w:szCs w:val="24"/>
        </w:rPr>
        <w:t>Espacios públicos, sociabilidad y nuevos vecinos inmigrantes</w:t>
      </w:r>
      <w:r>
        <w:rPr>
          <w:rFonts w:ascii="Times New Roman" w:hAnsi="Times New Roman" w:cs="Times New Roman"/>
          <w:sz w:val="24"/>
          <w:szCs w:val="24"/>
        </w:rPr>
        <w:t xml:space="preserve">. </w:t>
      </w:r>
      <w:proofErr w:type="spellStart"/>
      <w:r w:rsidRPr="001D0D32">
        <w:rPr>
          <w:rFonts w:ascii="Times New Roman" w:hAnsi="Times New Roman" w:cs="Times New Roman"/>
          <w:i/>
          <w:sz w:val="24"/>
          <w:szCs w:val="24"/>
        </w:rPr>
        <w:t>Zainak</w:t>
      </w:r>
      <w:proofErr w:type="spellEnd"/>
      <w:r w:rsidRPr="001D0D32">
        <w:rPr>
          <w:rFonts w:ascii="Times New Roman" w:hAnsi="Times New Roman" w:cs="Times New Roman"/>
          <w:i/>
          <w:sz w:val="24"/>
          <w:szCs w:val="24"/>
        </w:rPr>
        <w:t>. Cuadernos de Antropología-Etnografía</w:t>
      </w:r>
      <w:r>
        <w:rPr>
          <w:rFonts w:ascii="Times New Roman" w:hAnsi="Times New Roman" w:cs="Times New Roman"/>
          <w:sz w:val="24"/>
          <w:szCs w:val="24"/>
        </w:rPr>
        <w:t xml:space="preserve">. </w:t>
      </w:r>
      <w:r w:rsidRPr="00E3314E">
        <w:rPr>
          <w:rFonts w:ascii="Times New Roman" w:hAnsi="Times New Roman" w:cs="Times New Roman"/>
          <w:sz w:val="24"/>
          <w:szCs w:val="24"/>
        </w:rPr>
        <w:t>Número 32. Dedicado a: Ciudades globales y culturas locales 2.</w:t>
      </w:r>
      <w:r>
        <w:rPr>
          <w:rFonts w:ascii="Times New Roman" w:hAnsi="Times New Roman" w:cs="Times New Roman"/>
          <w:sz w:val="24"/>
          <w:szCs w:val="24"/>
        </w:rPr>
        <w:t>, pp. 1025- 1044.</w:t>
      </w:r>
    </w:p>
    <w:p w:rsidR="00C92FEF" w:rsidRPr="00F206C7" w:rsidRDefault="00C92FEF" w:rsidP="00C92FEF">
      <w:pPr>
        <w:spacing w:after="0" w:line="360" w:lineRule="auto"/>
        <w:jc w:val="both"/>
        <w:rPr>
          <w:rFonts w:ascii="Times New Roman" w:hAnsi="Times New Roman" w:cs="Times New Roman"/>
          <w:sz w:val="24"/>
          <w:szCs w:val="24"/>
        </w:rPr>
      </w:pPr>
      <w:r w:rsidRPr="00265D95">
        <w:rPr>
          <w:rFonts w:ascii="Times New Roman" w:hAnsi="Times New Roman" w:cs="Times New Roman"/>
          <w:sz w:val="24"/>
          <w:szCs w:val="24"/>
          <w:lang w:val="pt-BR"/>
        </w:rPr>
        <w:t xml:space="preserve">Vila, I. (2006). Al </w:t>
      </w:r>
      <w:proofErr w:type="spellStart"/>
      <w:r w:rsidRPr="00265D95">
        <w:rPr>
          <w:rFonts w:ascii="Times New Roman" w:hAnsi="Times New Roman" w:cs="Times New Roman"/>
          <w:sz w:val="24"/>
          <w:szCs w:val="24"/>
          <w:lang w:val="pt-BR"/>
        </w:rPr>
        <w:t>voltant</w:t>
      </w:r>
      <w:proofErr w:type="spellEnd"/>
      <w:r w:rsidRPr="00265D95">
        <w:rPr>
          <w:rFonts w:ascii="Times New Roman" w:hAnsi="Times New Roman" w:cs="Times New Roman"/>
          <w:sz w:val="24"/>
          <w:szCs w:val="24"/>
          <w:lang w:val="pt-BR"/>
        </w:rPr>
        <w:t xml:space="preserve"> d'</w:t>
      </w:r>
      <w:proofErr w:type="spellStart"/>
      <w:r w:rsidRPr="00265D95">
        <w:rPr>
          <w:rFonts w:ascii="Times New Roman" w:hAnsi="Times New Roman" w:cs="Times New Roman"/>
          <w:sz w:val="24"/>
          <w:szCs w:val="24"/>
          <w:lang w:val="pt-BR"/>
        </w:rPr>
        <w:t>algunes</w:t>
      </w:r>
      <w:proofErr w:type="spellEnd"/>
      <w:r w:rsidRPr="00265D95">
        <w:rPr>
          <w:rFonts w:ascii="Times New Roman" w:hAnsi="Times New Roman" w:cs="Times New Roman"/>
          <w:sz w:val="24"/>
          <w:szCs w:val="24"/>
          <w:lang w:val="pt-BR"/>
        </w:rPr>
        <w:t xml:space="preserve"> </w:t>
      </w:r>
      <w:proofErr w:type="spellStart"/>
      <w:r w:rsidRPr="00265D95">
        <w:rPr>
          <w:rFonts w:ascii="Times New Roman" w:hAnsi="Times New Roman" w:cs="Times New Roman"/>
          <w:sz w:val="24"/>
          <w:szCs w:val="24"/>
          <w:lang w:val="pt-BR"/>
        </w:rPr>
        <w:t>relacions</w:t>
      </w:r>
      <w:proofErr w:type="spellEnd"/>
      <w:r w:rsidRPr="00265D95">
        <w:rPr>
          <w:rFonts w:ascii="Times New Roman" w:hAnsi="Times New Roman" w:cs="Times New Roman"/>
          <w:sz w:val="24"/>
          <w:szCs w:val="24"/>
          <w:lang w:val="pt-BR"/>
        </w:rPr>
        <w:t xml:space="preserve"> entre </w:t>
      </w:r>
      <w:proofErr w:type="spellStart"/>
      <w:r w:rsidRPr="00265D95">
        <w:rPr>
          <w:rFonts w:ascii="Times New Roman" w:hAnsi="Times New Roman" w:cs="Times New Roman"/>
          <w:sz w:val="24"/>
          <w:szCs w:val="24"/>
          <w:lang w:val="pt-BR"/>
        </w:rPr>
        <w:t>l'escola</w:t>
      </w:r>
      <w:proofErr w:type="spellEnd"/>
      <w:r w:rsidRPr="00265D95">
        <w:rPr>
          <w:rFonts w:ascii="Times New Roman" w:hAnsi="Times New Roman" w:cs="Times New Roman"/>
          <w:sz w:val="24"/>
          <w:szCs w:val="24"/>
          <w:lang w:val="pt-BR"/>
        </w:rPr>
        <w:t xml:space="preserve"> i </w:t>
      </w:r>
      <w:proofErr w:type="spellStart"/>
      <w:r w:rsidRPr="00265D95">
        <w:rPr>
          <w:rFonts w:ascii="Times New Roman" w:hAnsi="Times New Roman" w:cs="Times New Roman"/>
          <w:sz w:val="24"/>
          <w:szCs w:val="24"/>
          <w:lang w:val="pt-BR"/>
        </w:rPr>
        <w:t>immigració</w:t>
      </w:r>
      <w:proofErr w:type="spellEnd"/>
      <w:r w:rsidRPr="00265D95">
        <w:rPr>
          <w:rFonts w:ascii="Times New Roman" w:hAnsi="Times New Roman" w:cs="Times New Roman"/>
          <w:sz w:val="24"/>
          <w:szCs w:val="24"/>
          <w:lang w:val="pt-BR"/>
        </w:rPr>
        <w:t xml:space="preserve">. </w:t>
      </w:r>
      <w:r w:rsidRPr="00F206C7">
        <w:rPr>
          <w:rFonts w:ascii="Times New Roman" w:hAnsi="Times New Roman" w:cs="Times New Roman"/>
          <w:sz w:val="24"/>
          <w:szCs w:val="24"/>
        </w:rPr>
        <w:t xml:space="preserve">En: Silveira, E., </w:t>
      </w:r>
      <w:proofErr w:type="spellStart"/>
      <w:r w:rsidRPr="00F206C7">
        <w:rPr>
          <w:rFonts w:ascii="Times New Roman" w:hAnsi="Times New Roman" w:cs="Times New Roman"/>
          <w:sz w:val="24"/>
          <w:szCs w:val="24"/>
        </w:rPr>
        <w:t>Cornelles</w:t>
      </w:r>
      <w:proofErr w:type="spellEnd"/>
      <w:r w:rsidRPr="00F206C7">
        <w:rPr>
          <w:rFonts w:ascii="Times New Roman" w:hAnsi="Times New Roman" w:cs="Times New Roman"/>
          <w:sz w:val="24"/>
          <w:szCs w:val="24"/>
        </w:rPr>
        <w:t>, Q</w:t>
      </w:r>
      <w:r>
        <w:rPr>
          <w:rFonts w:ascii="Times New Roman" w:hAnsi="Times New Roman" w:cs="Times New Roman"/>
          <w:sz w:val="24"/>
          <w:szCs w:val="24"/>
        </w:rPr>
        <w:t>.</w:t>
      </w:r>
      <w:r w:rsidRPr="00F206C7">
        <w:rPr>
          <w:rFonts w:ascii="Times New Roman" w:hAnsi="Times New Roman" w:cs="Times New Roman"/>
          <w:sz w:val="24"/>
          <w:szCs w:val="24"/>
        </w:rPr>
        <w:t xml:space="preserve"> </w:t>
      </w:r>
      <w:r w:rsidR="001D5E70">
        <w:rPr>
          <w:rFonts w:ascii="Times New Roman" w:hAnsi="Times New Roman" w:cs="Times New Roman"/>
          <w:sz w:val="24"/>
          <w:szCs w:val="24"/>
        </w:rPr>
        <w:t>&amp;</w:t>
      </w:r>
      <w:r w:rsidRPr="00F206C7">
        <w:rPr>
          <w:rFonts w:ascii="Times New Roman" w:hAnsi="Times New Roman" w:cs="Times New Roman"/>
          <w:sz w:val="24"/>
          <w:szCs w:val="24"/>
        </w:rPr>
        <w:t xml:space="preserve"> </w:t>
      </w:r>
      <w:proofErr w:type="spellStart"/>
      <w:r w:rsidRPr="00F206C7">
        <w:rPr>
          <w:rFonts w:ascii="Times New Roman" w:hAnsi="Times New Roman" w:cs="Times New Roman"/>
          <w:sz w:val="24"/>
          <w:szCs w:val="24"/>
        </w:rPr>
        <w:t>Juberías</w:t>
      </w:r>
      <w:proofErr w:type="spellEnd"/>
      <w:r w:rsidRPr="00F206C7">
        <w:rPr>
          <w:rFonts w:ascii="Times New Roman" w:hAnsi="Times New Roman" w:cs="Times New Roman"/>
          <w:sz w:val="24"/>
          <w:szCs w:val="24"/>
        </w:rPr>
        <w:t>, L</w:t>
      </w:r>
      <w:r>
        <w:rPr>
          <w:rFonts w:ascii="Times New Roman" w:hAnsi="Times New Roman" w:cs="Times New Roman"/>
          <w:sz w:val="24"/>
          <w:szCs w:val="24"/>
        </w:rPr>
        <w:t>.</w:t>
      </w:r>
      <w:r w:rsidRPr="00F206C7">
        <w:rPr>
          <w:rFonts w:ascii="Times New Roman" w:hAnsi="Times New Roman" w:cs="Times New Roman"/>
          <w:sz w:val="24"/>
          <w:szCs w:val="24"/>
        </w:rPr>
        <w:t xml:space="preserve"> (</w:t>
      </w:r>
      <w:proofErr w:type="spellStart"/>
      <w:r w:rsidRPr="00F206C7">
        <w:rPr>
          <w:rFonts w:ascii="Times New Roman" w:hAnsi="Times New Roman" w:cs="Times New Roman"/>
          <w:sz w:val="24"/>
          <w:szCs w:val="24"/>
        </w:rPr>
        <w:t>Eds</w:t>
      </w:r>
      <w:proofErr w:type="spellEnd"/>
      <w:r w:rsidRPr="00F206C7">
        <w:rPr>
          <w:rFonts w:ascii="Times New Roman" w:hAnsi="Times New Roman" w:cs="Times New Roman"/>
          <w:sz w:val="24"/>
          <w:szCs w:val="24"/>
        </w:rPr>
        <w:t xml:space="preserve">). </w:t>
      </w:r>
      <w:proofErr w:type="spellStart"/>
      <w:r w:rsidRPr="00F206C7">
        <w:rPr>
          <w:rFonts w:ascii="Times New Roman" w:hAnsi="Times New Roman" w:cs="Times New Roman"/>
          <w:i/>
          <w:sz w:val="24"/>
          <w:szCs w:val="24"/>
        </w:rPr>
        <w:t>Immigració</w:t>
      </w:r>
      <w:proofErr w:type="spellEnd"/>
      <w:r w:rsidRPr="00F206C7">
        <w:rPr>
          <w:rFonts w:ascii="Times New Roman" w:hAnsi="Times New Roman" w:cs="Times New Roman"/>
          <w:i/>
          <w:sz w:val="24"/>
          <w:szCs w:val="24"/>
        </w:rPr>
        <w:t xml:space="preserve"> i </w:t>
      </w:r>
      <w:proofErr w:type="spellStart"/>
      <w:r w:rsidRPr="00F206C7">
        <w:rPr>
          <w:rFonts w:ascii="Times New Roman" w:hAnsi="Times New Roman" w:cs="Times New Roman"/>
          <w:i/>
          <w:sz w:val="24"/>
          <w:szCs w:val="24"/>
        </w:rPr>
        <w:t>ciutadania</w:t>
      </w:r>
      <w:proofErr w:type="spellEnd"/>
      <w:r w:rsidRPr="00F206C7">
        <w:rPr>
          <w:rFonts w:ascii="Times New Roman" w:hAnsi="Times New Roman" w:cs="Times New Roman"/>
          <w:sz w:val="24"/>
          <w:szCs w:val="24"/>
        </w:rPr>
        <w:t xml:space="preserve">. Barcelona: </w:t>
      </w:r>
      <w:proofErr w:type="spellStart"/>
      <w:r w:rsidRPr="00F206C7">
        <w:rPr>
          <w:rFonts w:ascii="Times New Roman" w:hAnsi="Times New Roman" w:cs="Times New Roman"/>
          <w:sz w:val="24"/>
          <w:szCs w:val="24"/>
        </w:rPr>
        <w:t>Fundació</w:t>
      </w:r>
      <w:proofErr w:type="spellEnd"/>
      <w:r w:rsidRPr="00F206C7">
        <w:rPr>
          <w:rFonts w:ascii="Times New Roman" w:hAnsi="Times New Roman" w:cs="Times New Roman"/>
          <w:sz w:val="24"/>
          <w:szCs w:val="24"/>
        </w:rPr>
        <w:t xml:space="preserve"> Pere </w:t>
      </w:r>
      <w:proofErr w:type="spellStart"/>
      <w:r w:rsidRPr="00F206C7">
        <w:rPr>
          <w:rFonts w:ascii="Times New Roman" w:hAnsi="Times New Roman" w:cs="Times New Roman"/>
          <w:sz w:val="24"/>
          <w:szCs w:val="24"/>
        </w:rPr>
        <w:t>Ardiaca</w:t>
      </w:r>
      <w:proofErr w:type="spellEnd"/>
      <w:r w:rsidRPr="00F206C7">
        <w:rPr>
          <w:rFonts w:ascii="Times New Roman" w:hAnsi="Times New Roman" w:cs="Times New Roman"/>
          <w:sz w:val="24"/>
          <w:szCs w:val="24"/>
        </w:rPr>
        <w:t xml:space="preserve"> i Secretaria per a la </w:t>
      </w:r>
      <w:proofErr w:type="spellStart"/>
      <w:r w:rsidRPr="00F206C7">
        <w:rPr>
          <w:rFonts w:ascii="Times New Roman" w:hAnsi="Times New Roman" w:cs="Times New Roman"/>
          <w:sz w:val="24"/>
          <w:szCs w:val="24"/>
        </w:rPr>
        <w:t>immigració</w:t>
      </w:r>
      <w:proofErr w:type="spellEnd"/>
      <w:r w:rsidRPr="00F206C7">
        <w:rPr>
          <w:rFonts w:ascii="Times New Roman" w:hAnsi="Times New Roman" w:cs="Times New Roman"/>
          <w:sz w:val="24"/>
          <w:szCs w:val="24"/>
        </w:rPr>
        <w:t>.</w:t>
      </w:r>
    </w:p>
    <w:p w:rsidR="00C92FEF" w:rsidRPr="00F206C7" w:rsidRDefault="00C92FEF" w:rsidP="00C92FEF">
      <w:pPr>
        <w:spacing w:after="0" w:line="360" w:lineRule="auto"/>
        <w:jc w:val="both"/>
        <w:rPr>
          <w:rFonts w:ascii="Times New Roman" w:hAnsi="Times New Roman" w:cs="Times New Roman"/>
          <w:sz w:val="24"/>
          <w:szCs w:val="24"/>
        </w:rPr>
      </w:pPr>
      <w:proofErr w:type="spellStart"/>
      <w:r w:rsidRPr="00F206C7">
        <w:rPr>
          <w:rFonts w:ascii="Times New Roman" w:hAnsi="Times New Roman" w:cs="Times New Roman"/>
          <w:sz w:val="24"/>
          <w:szCs w:val="24"/>
        </w:rPr>
        <w:t>Vilà</w:t>
      </w:r>
      <w:proofErr w:type="spellEnd"/>
      <w:r w:rsidRPr="00F206C7">
        <w:rPr>
          <w:rFonts w:ascii="Times New Roman" w:hAnsi="Times New Roman" w:cs="Times New Roman"/>
          <w:sz w:val="24"/>
          <w:szCs w:val="24"/>
        </w:rPr>
        <w:t xml:space="preserve">, R. (2008). La competencia comunicativa intercultural en adolescentes. </w:t>
      </w:r>
      <w:r w:rsidRPr="00F206C7">
        <w:rPr>
          <w:rFonts w:ascii="Times New Roman" w:hAnsi="Times New Roman" w:cs="Times New Roman"/>
          <w:i/>
          <w:sz w:val="24"/>
          <w:szCs w:val="24"/>
        </w:rPr>
        <w:t>Infancia y Aprendizaje</w:t>
      </w:r>
      <w:r w:rsidRPr="00F206C7">
        <w:rPr>
          <w:rFonts w:ascii="Times New Roman" w:hAnsi="Times New Roman" w:cs="Times New Roman"/>
          <w:sz w:val="24"/>
          <w:szCs w:val="24"/>
        </w:rPr>
        <w:t>, 31(2), 147-164.</w:t>
      </w:r>
    </w:p>
    <w:p w:rsidR="00C92FEF" w:rsidRPr="00F206C7" w:rsidRDefault="00C92FEF" w:rsidP="00C92FEF">
      <w:pPr>
        <w:spacing w:after="0" w:line="360" w:lineRule="auto"/>
        <w:jc w:val="both"/>
        <w:rPr>
          <w:rFonts w:ascii="Times New Roman" w:hAnsi="Times New Roman" w:cs="Times New Roman"/>
          <w:sz w:val="24"/>
          <w:szCs w:val="24"/>
        </w:rPr>
      </w:pPr>
      <w:proofErr w:type="spellStart"/>
      <w:r w:rsidRPr="00F206C7">
        <w:rPr>
          <w:rFonts w:ascii="Times New Roman" w:hAnsi="Times New Roman" w:cs="Times New Roman"/>
          <w:sz w:val="24"/>
          <w:szCs w:val="24"/>
        </w:rPr>
        <w:t>Vilà</w:t>
      </w:r>
      <w:proofErr w:type="spellEnd"/>
      <w:r>
        <w:rPr>
          <w:rFonts w:ascii="Times New Roman" w:hAnsi="Times New Roman" w:cs="Times New Roman"/>
          <w:sz w:val="24"/>
          <w:szCs w:val="24"/>
        </w:rPr>
        <w:t xml:space="preserve">, R., González, O., Luna, E., Marín, M.A., </w:t>
      </w:r>
      <w:proofErr w:type="spellStart"/>
      <w:r>
        <w:rPr>
          <w:rFonts w:ascii="Times New Roman" w:hAnsi="Times New Roman" w:cs="Times New Roman"/>
          <w:sz w:val="24"/>
          <w:szCs w:val="24"/>
        </w:rPr>
        <w:t>Palou</w:t>
      </w:r>
      <w:proofErr w:type="spellEnd"/>
      <w:r>
        <w:rPr>
          <w:rFonts w:ascii="Times New Roman" w:hAnsi="Times New Roman" w:cs="Times New Roman"/>
          <w:sz w:val="24"/>
          <w:szCs w:val="24"/>
        </w:rPr>
        <w:t xml:space="preserve">, B., </w:t>
      </w:r>
      <w:r w:rsidRPr="00F206C7">
        <w:rPr>
          <w:rFonts w:ascii="Times New Roman" w:hAnsi="Times New Roman" w:cs="Times New Roman"/>
          <w:sz w:val="24"/>
          <w:szCs w:val="24"/>
        </w:rPr>
        <w:t xml:space="preserve">Pavón, </w:t>
      </w:r>
      <w:r>
        <w:rPr>
          <w:rFonts w:ascii="Times New Roman" w:hAnsi="Times New Roman" w:cs="Times New Roman"/>
          <w:sz w:val="24"/>
          <w:szCs w:val="24"/>
        </w:rPr>
        <w:t xml:space="preserve">M.A., </w:t>
      </w:r>
      <w:proofErr w:type="spellStart"/>
      <w:r>
        <w:rPr>
          <w:rFonts w:ascii="Times New Roman" w:hAnsi="Times New Roman" w:cs="Times New Roman"/>
          <w:sz w:val="24"/>
          <w:szCs w:val="24"/>
        </w:rPr>
        <w:t>Sabariego</w:t>
      </w:r>
      <w:proofErr w:type="spellEnd"/>
      <w:r>
        <w:rPr>
          <w:rFonts w:ascii="Times New Roman" w:hAnsi="Times New Roman" w:cs="Times New Roman"/>
          <w:sz w:val="24"/>
          <w:szCs w:val="24"/>
        </w:rPr>
        <w:t xml:space="preserve">, M.,  Velasco, A. </w:t>
      </w:r>
      <w:r w:rsidR="001D5E70">
        <w:rPr>
          <w:rFonts w:ascii="Times New Roman" w:hAnsi="Times New Roman" w:cs="Times New Roman"/>
          <w:sz w:val="24"/>
          <w:szCs w:val="24"/>
        </w:rPr>
        <w:t>&amp;</w:t>
      </w:r>
      <w:r w:rsidRPr="00F206C7">
        <w:rPr>
          <w:rFonts w:ascii="Times New Roman" w:hAnsi="Times New Roman" w:cs="Times New Roman"/>
          <w:sz w:val="24"/>
          <w:szCs w:val="24"/>
        </w:rPr>
        <w:t xml:space="preserve"> </w:t>
      </w:r>
      <w:proofErr w:type="spellStart"/>
      <w:r w:rsidRPr="00F206C7">
        <w:rPr>
          <w:rFonts w:ascii="Times New Roman" w:hAnsi="Times New Roman" w:cs="Times New Roman"/>
          <w:sz w:val="24"/>
          <w:szCs w:val="24"/>
        </w:rPr>
        <w:t>Lopez</w:t>
      </w:r>
      <w:proofErr w:type="spellEnd"/>
      <w:r w:rsidRPr="00F206C7">
        <w:rPr>
          <w:rFonts w:ascii="Times New Roman" w:hAnsi="Times New Roman" w:cs="Times New Roman"/>
          <w:sz w:val="24"/>
          <w:szCs w:val="24"/>
        </w:rPr>
        <w:t>, E. (2012)</w:t>
      </w:r>
      <w:r>
        <w:rPr>
          <w:rFonts w:ascii="Times New Roman" w:hAnsi="Times New Roman" w:cs="Times New Roman"/>
          <w:sz w:val="24"/>
          <w:szCs w:val="24"/>
        </w:rPr>
        <w:t xml:space="preserve">. </w:t>
      </w:r>
      <w:proofErr w:type="spellStart"/>
      <w:r w:rsidRPr="001D0D32">
        <w:rPr>
          <w:rFonts w:ascii="Times New Roman" w:hAnsi="Times New Roman" w:cs="Times New Roman"/>
          <w:i/>
          <w:sz w:val="24"/>
          <w:szCs w:val="24"/>
        </w:rPr>
        <w:t>Diagnòstic</w:t>
      </w:r>
      <w:proofErr w:type="spellEnd"/>
      <w:r w:rsidRPr="001D0D32">
        <w:rPr>
          <w:rFonts w:ascii="Times New Roman" w:hAnsi="Times New Roman" w:cs="Times New Roman"/>
          <w:i/>
          <w:sz w:val="24"/>
          <w:szCs w:val="24"/>
        </w:rPr>
        <w:t xml:space="preserve"> en </w:t>
      </w:r>
      <w:proofErr w:type="spellStart"/>
      <w:r w:rsidRPr="001D0D32">
        <w:rPr>
          <w:rFonts w:ascii="Times New Roman" w:hAnsi="Times New Roman" w:cs="Times New Roman"/>
          <w:i/>
          <w:sz w:val="24"/>
          <w:szCs w:val="24"/>
        </w:rPr>
        <w:t>profunditat</w:t>
      </w:r>
      <w:proofErr w:type="spellEnd"/>
      <w:r w:rsidRPr="001D0D32">
        <w:rPr>
          <w:rFonts w:ascii="Times New Roman" w:hAnsi="Times New Roman" w:cs="Times New Roman"/>
          <w:i/>
          <w:sz w:val="24"/>
          <w:szCs w:val="24"/>
        </w:rPr>
        <w:t xml:space="preserve"> sobre la </w:t>
      </w:r>
      <w:proofErr w:type="spellStart"/>
      <w:r w:rsidRPr="001D0D32">
        <w:rPr>
          <w:rFonts w:ascii="Times New Roman" w:hAnsi="Times New Roman" w:cs="Times New Roman"/>
          <w:i/>
          <w:sz w:val="24"/>
          <w:szCs w:val="24"/>
        </w:rPr>
        <w:t>integració</w:t>
      </w:r>
      <w:proofErr w:type="spellEnd"/>
      <w:r w:rsidRPr="001D0D32">
        <w:rPr>
          <w:rFonts w:ascii="Times New Roman" w:hAnsi="Times New Roman" w:cs="Times New Roman"/>
          <w:i/>
          <w:sz w:val="24"/>
          <w:szCs w:val="24"/>
        </w:rPr>
        <w:t xml:space="preserve"> </w:t>
      </w:r>
      <w:proofErr w:type="spellStart"/>
      <w:r w:rsidRPr="001D0D32">
        <w:rPr>
          <w:rFonts w:ascii="Times New Roman" w:hAnsi="Times New Roman" w:cs="Times New Roman"/>
          <w:i/>
          <w:sz w:val="24"/>
          <w:szCs w:val="24"/>
        </w:rPr>
        <w:t>dels</w:t>
      </w:r>
      <w:proofErr w:type="spellEnd"/>
      <w:r w:rsidRPr="001D0D32">
        <w:rPr>
          <w:rFonts w:ascii="Times New Roman" w:hAnsi="Times New Roman" w:cs="Times New Roman"/>
          <w:i/>
          <w:sz w:val="24"/>
          <w:szCs w:val="24"/>
        </w:rPr>
        <w:t xml:space="preserve"> i les </w:t>
      </w:r>
      <w:proofErr w:type="spellStart"/>
      <w:r w:rsidRPr="001D0D32">
        <w:rPr>
          <w:rFonts w:ascii="Times New Roman" w:hAnsi="Times New Roman" w:cs="Times New Roman"/>
          <w:i/>
          <w:sz w:val="24"/>
          <w:szCs w:val="24"/>
        </w:rPr>
        <w:t>joves</w:t>
      </w:r>
      <w:proofErr w:type="spellEnd"/>
      <w:r w:rsidRPr="001D0D32">
        <w:rPr>
          <w:rFonts w:ascii="Times New Roman" w:hAnsi="Times New Roman" w:cs="Times New Roman"/>
          <w:i/>
          <w:sz w:val="24"/>
          <w:szCs w:val="24"/>
        </w:rPr>
        <w:t xml:space="preserve"> de 14 a 18 </w:t>
      </w:r>
      <w:proofErr w:type="spellStart"/>
      <w:r w:rsidRPr="001D0D32">
        <w:rPr>
          <w:rFonts w:ascii="Times New Roman" w:hAnsi="Times New Roman" w:cs="Times New Roman"/>
          <w:i/>
          <w:sz w:val="24"/>
          <w:szCs w:val="24"/>
        </w:rPr>
        <w:t>anys</w:t>
      </w:r>
      <w:proofErr w:type="spellEnd"/>
      <w:r w:rsidRPr="001D0D32">
        <w:rPr>
          <w:rFonts w:ascii="Times New Roman" w:hAnsi="Times New Roman" w:cs="Times New Roman"/>
          <w:i/>
          <w:sz w:val="24"/>
          <w:szCs w:val="24"/>
        </w:rPr>
        <w:t xml:space="preserve"> </w:t>
      </w:r>
      <w:proofErr w:type="spellStart"/>
      <w:r w:rsidRPr="001D0D32">
        <w:rPr>
          <w:rFonts w:ascii="Times New Roman" w:hAnsi="Times New Roman" w:cs="Times New Roman"/>
          <w:i/>
          <w:sz w:val="24"/>
          <w:szCs w:val="24"/>
        </w:rPr>
        <w:t>migrats</w:t>
      </w:r>
      <w:proofErr w:type="spellEnd"/>
      <w:r w:rsidRPr="001D0D32">
        <w:rPr>
          <w:rFonts w:ascii="Times New Roman" w:hAnsi="Times New Roman" w:cs="Times New Roman"/>
          <w:i/>
          <w:sz w:val="24"/>
          <w:szCs w:val="24"/>
        </w:rPr>
        <w:t xml:space="preserve"> a Catalunya</w:t>
      </w:r>
      <w:r w:rsidRPr="00F206C7">
        <w:rPr>
          <w:rFonts w:ascii="Times New Roman" w:hAnsi="Times New Roman" w:cs="Times New Roman"/>
          <w:sz w:val="24"/>
          <w:szCs w:val="24"/>
        </w:rPr>
        <w:t xml:space="preserve">. Depósito Digital de la Universidad de Barcelona. [En línea]. Disponible en: </w:t>
      </w:r>
      <w:r w:rsidRPr="00F206C7">
        <w:rPr>
          <w:rFonts w:ascii="Times New Roman" w:hAnsi="Times New Roman" w:cs="Times New Roman"/>
          <w:sz w:val="24"/>
          <w:szCs w:val="24"/>
        </w:rPr>
        <w:fldChar w:fldCharType="begin"/>
      </w:r>
      <w:r w:rsidRPr="00F206C7">
        <w:rPr>
          <w:rFonts w:ascii="Times New Roman" w:hAnsi="Times New Roman" w:cs="Times New Roman"/>
          <w:sz w:val="24"/>
          <w:szCs w:val="24"/>
        </w:rPr>
        <w:instrText xml:space="preserve"> HYPERLINK "http://hdl.handle.net/2445/32346</w:instrText>
      </w:r>
    </w:p>
    <w:p w:rsidR="00C92FEF" w:rsidRPr="00F206C7" w:rsidRDefault="00C92FEF" w:rsidP="00C92FEF">
      <w:pPr>
        <w:spacing w:after="0" w:line="360" w:lineRule="auto"/>
        <w:jc w:val="both"/>
        <w:rPr>
          <w:rStyle w:val="Hipervnculo"/>
          <w:rFonts w:ascii="Times New Roman" w:hAnsi="Times New Roman" w:cs="Times New Roman"/>
          <w:sz w:val="24"/>
          <w:szCs w:val="24"/>
        </w:rPr>
      </w:pPr>
      <w:r w:rsidRPr="00F206C7">
        <w:rPr>
          <w:rFonts w:ascii="Times New Roman" w:hAnsi="Times New Roman" w:cs="Times New Roman"/>
          <w:sz w:val="24"/>
          <w:szCs w:val="24"/>
        </w:rPr>
        <w:instrText xml:space="preserve">" </w:instrText>
      </w:r>
      <w:r w:rsidRPr="00F206C7">
        <w:rPr>
          <w:rFonts w:ascii="Times New Roman" w:hAnsi="Times New Roman" w:cs="Times New Roman"/>
          <w:sz w:val="24"/>
          <w:szCs w:val="24"/>
        </w:rPr>
        <w:fldChar w:fldCharType="separate"/>
      </w:r>
      <w:r w:rsidRPr="00F206C7">
        <w:rPr>
          <w:rStyle w:val="Hipervnculo"/>
          <w:rFonts w:ascii="Times New Roman" w:hAnsi="Times New Roman" w:cs="Times New Roman"/>
          <w:sz w:val="24"/>
          <w:szCs w:val="24"/>
        </w:rPr>
        <w:t>http://hdl.handle.net/2445/32346</w:t>
      </w:r>
    </w:p>
    <w:p w:rsidR="008A1A57" w:rsidRPr="00DB40BE" w:rsidRDefault="00C92FEF" w:rsidP="00C92FEF">
      <w:pPr>
        <w:spacing w:after="0" w:line="360" w:lineRule="auto"/>
        <w:jc w:val="both"/>
        <w:rPr>
          <w:rFonts w:ascii="Times New Roman" w:hAnsi="Times New Roman" w:cs="Times New Roman"/>
          <w:sz w:val="24"/>
          <w:szCs w:val="24"/>
          <w:lang w:val="en-GB"/>
        </w:rPr>
      </w:pPr>
      <w:r w:rsidRPr="00F206C7">
        <w:rPr>
          <w:rFonts w:ascii="Times New Roman" w:hAnsi="Times New Roman" w:cs="Times New Roman"/>
          <w:sz w:val="24"/>
          <w:szCs w:val="24"/>
        </w:rPr>
        <w:fldChar w:fldCharType="end"/>
      </w:r>
    </w:p>
    <w:sectPr w:rsidR="008A1A57" w:rsidRPr="00DB40BE" w:rsidSect="00AE3E3C">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32B" w:rsidRDefault="0090732B" w:rsidP="003E02A5">
      <w:pPr>
        <w:spacing w:after="0" w:line="240" w:lineRule="auto"/>
      </w:pPr>
      <w:r>
        <w:separator/>
      </w:r>
    </w:p>
  </w:endnote>
  <w:endnote w:type="continuationSeparator" w:id="0">
    <w:p w:rsidR="0090732B" w:rsidRDefault="0090732B" w:rsidP="003E02A5">
      <w:pPr>
        <w:spacing w:after="0" w:line="240" w:lineRule="auto"/>
      </w:pPr>
      <w:r>
        <w:continuationSeparator/>
      </w:r>
    </w:p>
  </w:endnote>
  <w:endnote w:id="1">
    <w:p w:rsidR="004E5023" w:rsidRPr="003B6221" w:rsidRDefault="004E5023" w:rsidP="0087205D">
      <w:pPr>
        <w:pStyle w:val="Textonotaalfinal"/>
        <w:jc w:val="both"/>
        <w:rPr>
          <w:lang w:val="en-US"/>
        </w:rPr>
      </w:pPr>
      <w:r>
        <w:rPr>
          <w:rStyle w:val="Refdenotaalfinal"/>
        </w:rPr>
        <w:endnoteRef/>
      </w:r>
      <w:r w:rsidRPr="003B6221">
        <w:rPr>
          <w:rFonts w:ascii="Times New Roman" w:hAnsi="Times New Roman" w:cs="Times New Roman"/>
          <w:lang w:val="en-US"/>
        </w:rPr>
        <w:t xml:space="preserve">The results presented here </w:t>
      </w:r>
      <w:r>
        <w:rPr>
          <w:rFonts w:ascii="Times New Roman" w:hAnsi="Times New Roman" w:cs="Times New Roman"/>
          <w:lang w:val="en-US"/>
        </w:rPr>
        <w:t>come</w:t>
      </w:r>
      <w:r w:rsidRPr="003B6221">
        <w:rPr>
          <w:rFonts w:ascii="Times New Roman" w:hAnsi="Times New Roman" w:cs="Times New Roman"/>
          <w:lang w:val="en-US"/>
        </w:rPr>
        <w:t xml:space="preserve"> from “</w:t>
      </w:r>
      <w:r>
        <w:rPr>
          <w:rFonts w:ascii="Times New Roman" w:hAnsi="Times New Roman" w:cs="Times New Roman"/>
          <w:lang w:val="en-US"/>
        </w:rPr>
        <w:t>An i</w:t>
      </w:r>
      <w:r w:rsidRPr="003B6221">
        <w:rPr>
          <w:rFonts w:ascii="Times New Roman" w:hAnsi="Times New Roman" w:cs="Times New Roman"/>
          <w:lang w:val="en-US"/>
        </w:rPr>
        <w:t xml:space="preserve">n-depth analysis of the integration of </w:t>
      </w:r>
      <w:r>
        <w:rPr>
          <w:rFonts w:ascii="Times New Roman" w:hAnsi="Times New Roman" w:cs="Times New Roman"/>
          <w:lang w:val="en-US"/>
        </w:rPr>
        <w:t>migrant youth from 14 to</w:t>
      </w:r>
      <w:r w:rsidRPr="003B6221">
        <w:rPr>
          <w:rFonts w:ascii="Times New Roman" w:hAnsi="Times New Roman" w:cs="Times New Roman"/>
          <w:lang w:val="en-US"/>
        </w:rPr>
        <w:t xml:space="preserve">18 </w:t>
      </w:r>
      <w:r>
        <w:rPr>
          <w:rFonts w:ascii="Times New Roman" w:hAnsi="Times New Roman" w:cs="Times New Roman"/>
          <w:lang w:val="en-US"/>
        </w:rPr>
        <w:t xml:space="preserve">in Catalonia,” a study funded by the </w:t>
      </w:r>
      <w:r w:rsidRPr="00FE7DFE">
        <w:rPr>
          <w:rFonts w:ascii="Times New Roman" w:hAnsi="Times New Roman" w:cs="Times New Roman"/>
          <w:i/>
          <w:lang w:val="en-US"/>
        </w:rPr>
        <w:t>Generalitat de Catalunya</w:t>
      </w:r>
      <w:r>
        <w:rPr>
          <w:rFonts w:ascii="Times New Roman" w:hAnsi="Times New Roman" w:cs="Times New Roman"/>
          <w:lang w:val="en-US"/>
        </w:rPr>
        <w:t xml:space="preserve"> in the 2010 round of aid for promoting applied research and university training on issues of immigration in Catalonia (ARAFI).The </w:t>
      </w:r>
      <w:r w:rsidR="005E3D12">
        <w:rPr>
          <w:rFonts w:ascii="Times New Roman" w:hAnsi="Times New Roman" w:cs="Times New Roman"/>
          <w:lang w:val="en-US"/>
        </w:rPr>
        <w:t>main</w:t>
      </w:r>
      <w:r>
        <w:rPr>
          <w:rFonts w:ascii="Times New Roman" w:hAnsi="Times New Roman" w:cs="Times New Roman"/>
          <w:lang w:val="en-US"/>
        </w:rPr>
        <w:t xml:space="preserve"> researc</w:t>
      </w:r>
      <w:bookmarkStart w:id="0" w:name="_GoBack"/>
      <w:bookmarkEnd w:id="0"/>
      <w:r>
        <w:rPr>
          <w:rFonts w:ascii="Times New Roman" w:hAnsi="Times New Roman" w:cs="Times New Roman"/>
          <w:lang w:val="en-US"/>
        </w:rPr>
        <w:t xml:space="preserve">her of the study was Ruth Vilà. Published in Vilà et al (2012).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32B" w:rsidRDefault="0090732B" w:rsidP="003E02A5">
      <w:pPr>
        <w:spacing w:after="0" w:line="240" w:lineRule="auto"/>
      </w:pPr>
      <w:r>
        <w:separator/>
      </w:r>
    </w:p>
  </w:footnote>
  <w:footnote w:type="continuationSeparator" w:id="0">
    <w:p w:rsidR="0090732B" w:rsidRDefault="0090732B" w:rsidP="003E0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8A9"/>
    <w:multiLevelType w:val="hybridMultilevel"/>
    <w:tmpl w:val="7564204A"/>
    <w:lvl w:ilvl="0" w:tplc="0403000F">
      <w:start w:val="1"/>
      <w:numFmt w:val="decimal"/>
      <w:lvlText w:val="%1."/>
      <w:lvlJc w:val="left"/>
      <w:pPr>
        <w:ind w:left="360"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nsid w:val="26985F60"/>
    <w:multiLevelType w:val="multilevel"/>
    <w:tmpl w:val="62804E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52745DA"/>
    <w:multiLevelType w:val="hybridMultilevel"/>
    <w:tmpl w:val="A5E49460"/>
    <w:lvl w:ilvl="0" w:tplc="7AA0EF30">
      <w:start w:val="8035"/>
      <w:numFmt w:val="decimalZero"/>
      <w:lvlText w:val="%1"/>
      <w:lvlJc w:val="left"/>
      <w:pPr>
        <w:ind w:left="960" w:hanging="60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374E7343"/>
    <w:multiLevelType w:val="multilevel"/>
    <w:tmpl w:val="3DDCB094"/>
    <w:lvl w:ilvl="0">
      <w:start w:val="3"/>
      <w:numFmt w:val="decimal"/>
      <w:lvlText w:val="%1."/>
      <w:lvlJc w:val="left"/>
      <w:pPr>
        <w:ind w:left="540" w:hanging="540"/>
      </w:pPr>
      <w:rPr>
        <w:rFonts w:hint="default"/>
        <w:color w:val="333333"/>
      </w:rPr>
    </w:lvl>
    <w:lvl w:ilvl="1">
      <w:start w:val="1"/>
      <w:numFmt w:val="decimal"/>
      <w:lvlText w:val="%1.%2."/>
      <w:lvlJc w:val="left"/>
      <w:pPr>
        <w:ind w:left="720" w:hanging="540"/>
      </w:pPr>
      <w:rPr>
        <w:rFonts w:hint="default"/>
        <w:color w:val="333333"/>
      </w:rPr>
    </w:lvl>
    <w:lvl w:ilvl="2">
      <w:start w:val="1"/>
      <w:numFmt w:val="decimal"/>
      <w:lvlText w:val="%1.%2.%3."/>
      <w:lvlJc w:val="left"/>
      <w:pPr>
        <w:ind w:left="1080" w:hanging="720"/>
      </w:pPr>
      <w:rPr>
        <w:rFonts w:hint="default"/>
        <w:color w:val="333333"/>
      </w:rPr>
    </w:lvl>
    <w:lvl w:ilvl="3">
      <w:start w:val="1"/>
      <w:numFmt w:val="decimal"/>
      <w:lvlText w:val="%1.%2.%3.%4."/>
      <w:lvlJc w:val="left"/>
      <w:pPr>
        <w:ind w:left="1260" w:hanging="720"/>
      </w:pPr>
      <w:rPr>
        <w:rFonts w:hint="default"/>
        <w:color w:val="333333"/>
      </w:rPr>
    </w:lvl>
    <w:lvl w:ilvl="4">
      <w:start w:val="1"/>
      <w:numFmt w:val="decimal"/>
      <w:lvlText w:val="%1.%2.%3.%4.%5."/>
      <w:lvlJc w:val="left"/>
      <w:pPr>
        <w:ind w:left="1800" w:hanging="1080"/>
      </w:pPr>
      <w:rPr>
        <w:rFonts w:hint="default"/>
        <w:color w:val="333333"/>
      </w:rPr>
    </w:lvl>
    <w:lvl w:ilvl="5">
      <w:start w:val="1"/>
      <w:numFmt w:val="decimal"/>
      <w:lvlText w:val="%1.%2.%3.%4.%5.%6."/>
      <w:lvlJc w:val="left"/>
      <w:pPr>
        <w:ind w:left="1980" w:hanging="1080"/>
      </w:pPr>
      <w:rPr>
        <w:rFonts w:hint="default"/>
        <w:color w:val="333333"/>
      </w:rPr>
    </w:lvl>
    <w:lvl w:ilvl="6">
      <w:start w:val="1"/>
      <w:numFmt w:val="decimal"/>
      <w:lvlText w:val="%1.%2.%3.%4.%5.%6.%7."/>
      <w:lvlJc w:val="left"/>
      <w:pPr>
        <w:ind w:left="2520" w:hanging="1440"/>
      </w:pPr>
      <w:rPr>
        <w:rFonts w:hint="default"/>
        <w:color w:val="333333"/>
      </w:rPr>
    </w:lvl>
    <w:lvl w:ilvl="7">
      <w:start w:val="1"/>
      <w:numFmt w:val="decimal"/>
      <w:lvlText w:val="%1.%2.%3.%4.%5.%6.%7.%8."/>
      <w:lvlJc w:val="left"/>
      <w:pPr>
        <w:ind w:left="2700" w:hanging="1440"/>
      </w:pPr>
      <w:rPr>
        <w:rFonts w:hint="default"/>
        <w:color w:val="333333"/>
      </w:rPr>
    </w:lvl>
    <w:lvl w:ilvl="8">
      <w:start w:val="1"/>
      <w:numFmt w:val="decimal"/>
      <w:lvlText w:val="%1.%2.%3.%4.%5.%6.%7.%8.%9."/>
      <w:lvlJc w:val="left"/>
      <w:pPr>
        <w:ind w:left="3240" w:hanging="1800"/>
      </w:pPr>
      <w:rPr>
        <w:rFonts w:hint="default"/>
        <w:color w:val="333333"/>
      </w:rPr>
    </w:lvl>
  </w:abstractNum>
  <w:abstractNum w:abstractNumId="4">
    <w:nsid w:val="56AC5C72"/>
    <w:multiLevelType w:val="hybridMultilevel"/>
    <w:tmpl w:val="0CD24724"/>
    <w:lvl w:ilvl="0" w:tplc="E132F1C8">
      <w:start w:val="1"/>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5">
    <w:nsid w:val="59486517"/>
    <w:multiLevelType w:val="multilevel"/>
    <w:tmpl w:val="6EB0F1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5F894DE2"/>
    <w:multiLevelType w:val="hybridMultilevel"/>
    <w:tmpl w:val="387A2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FA0357E"/>
    <w:multiLevelType w:val="multilevel"/>
    <w:tmpl w:val="B54A5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7B2760C"/>
    <w:multiLevelType w:val="hybridMultilevel"/>
    <w:tmpl w:val="B3B22E18"/>
    <w:lvl w:ilvl="0" w:tplc="0C0A001B">
      <w:start w:val="1"/>
      <w:numFmt w:val="lowerRoman"/>
      <w:lvlText w:val="%1."/>
      <w:lvlJc w:val="right"/>
      <w:pPr>
        <w:ind w:left="1068" w:hanging="360"/>
      </w:pPr>
      <w:rPr>
        <w:rFonts w:hint="default"/>
      </w:rPr>
    </w:lvl>
    <w:lvl w:ilvl="1" w:tplc="04030019">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
    <w:nsid w:val="7B6C353D"/>
    <w:multiLevelType w:val="multilevel"/>
    <w:tmpl w:val="318425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4"/>
  </w:num>
  <w:num w:numId="4">
    <w:abstractNumId w:val="3"/>
  </w:num>
  <w:num w:numId="5">
    <w:abstractNumId w:val="9"/>
  </w:num>
  <w:num w:numId="6">
    <w:abstractNumId w:val="0"/>
  </w:num>
  <w:num w:numId="7">
    <w:abstractNumId w:val="8"/>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9B"/>
    <w:rsid w:val="00001E64"/>
    <w:rsid w:val="000133B1"/>
    <w:rsid w:val="0001362C"/>
    <w:rsid w:val="000145DE"/>
    <w:rsid w:val="0002067E"/>
    <w:rsid w:val="000274E1"/>
    <w:rsid w:val="0003286E"/>
    <w:rsid w:val="000362BF"/>
    <w:rsid w:val="00047568"/>
    <w:rsid w:val="00051CC5"/>
    <w:rsid w:val="00053523"/>
    <w:rsid w:val="00056554"/>
    <w:rsid w:val="000613FE"/>
    <w:rsid w:val="00061C5F"/>
    <w:rsid w:val="0006413C"/>
    <w:rsid w:val="0007171E"/>
    <w:rsid w:val="00075936"/>
    <w:rsid w:val="0008105B"/>
    <w:rsid w:val="00091D90"/>
    <w:rsid w:val="00092113"/>
    <w:rsid w:val="00092457"/>
    <w:rsid w:val="0009455C"/>
    <w:rsid w:val="000B2E26"/>
    <w:rsid w:val="000B59E8"/>
    <w:rsid w:val="000B77EA"/>
    <w:rsid w:val="000C0A10"/>
    <w:rsid w:val="000C24ED"/>
    <w:rsid w:val="000C2810"/>
    <w:rsid w:val="000C2F1E"/>
    <w:rsid w:val="000C4983"/>
    <w:rsid w:val="000C720C"/>
    <w:rsid w:val="000D3209"/>
    <w:rsid w:val="000D6F6A"/>
    <w:rsid w:val="000E19DF"/>
    <w:rsid w:val="000E234F"/>
    <w:rsid w:val="000E37E1"/>
    <w:rsid w:val="000E6E49"/>
    <w:rsid w:val="000E6E52"/>
    <w:rsid w:val="000F05DF"/>
    <w:rsid w:val="000F1ABC"/>
    <w:rsid w:val="001000AA"/>
    <w:rsid w:val="0010621A"/>
    <w:rsid w:val="001067A2"/>
    <w:rsid w:val="00113414"/>
    <w:rsid w:val="00114C6D"/>
    <w:rsid w:val="0011521B"/>
    <w:rsid w:val="001158B3"/>
    <w:rsid w:val="001173F7"/>
    <w:rsid w:val="00117F09"/>
    <w:rsid w:val="00126920"/>
    <w:rsid w:val="0012710F"/>
    <w:rsid w:val="00134154"/>
    <w:rsid w:val="001406C4"/>
    <w:rsid w:val="001447C3"/>
    <w:rsid w:val="0015321F"/>
    <w:rsid w:val="001538AB"/>
    <w:rsid w:val="00157AC2"/>
    <w:rsid w:val="00157E4D"/>
    <w:rsid w:val="00160C54"/>
    <w:rsid w:val="00162DB5"/>
    <w:rsid w:val="00163279"/>
    <w:rsid w:val="00165D6A"/>
    <w:rsid w:val="00167C1A"/>
    <w:rsid w:val="00167D36"/>
    <w:rsid w:val="00170B4B"/>
    <w:rsid w:val="001726A7"/>
    <w:rsid w:val="00172AFD"/>
    <w:rsid w:val="001764DF"/>
    <w:rsid w:val="00176F39"/>
    <w:rsid w:val="00181680"/>
    <w:rsid w:val="00182290"/>
    <w:rsid w:val="00186E95"/>
    <w:rsid w:val="00190632"/>
    <w:rsid w:val="0019389A"/>
    <w:rsid w:val="00195562"/>
    <w:rsid w:val="001A7CAC"/>
    <w:rsid w:val="001B10E5"/>
    <w:rsid w:val="001B3A02"/>
    <w:rsid w:val="001B3A96"/>
    <w:rsid w:val="001B6169"/>
    <w:rsid w:val="001B62E3"/>
    <w:rsid w:val="001B7F2D"/>
    <w:rsid w:val="001C1F08"/>
    <w:rsid w:val="001C6C10"/>
    <w:rsid w:val="001D0D1C"/>
    <w:rsid w:val="001D0D32"/>
    <w:rsid w:val="001D127B"/>
    <w:rsid w:val="001D5E70"/>
    <w:rsid w:val="001D732B"/>
    <w:rsid w:val="001E183E"/>
    <w:rsid w:val="001F0A45"/>
    <w:rsid w:val="001F3B21"/>
    <w:rsid w:val="0020128F"/>
    <w:rsid w:val="002024AD"/>
    <w:rsid w:val="00214CA7"/>
    <w:rsid w:val="00214F33"/>
    <w:rsid w:val="00221AF3"/>
    <w:rsid w:val="00224492"/>
    <w:rsid w:val="00225C66"/>
    <w:rsid w:val="00226A73"/>
    <w:rsid w:val="00232275"/>
    <w:rsid w:val="00241A3D"/>
    <w:rsid w:val="00242C84"/>
    <w:rsid w:val="00243753"/>
    <w:rsid w:val="002505A9"/>
    <w:rsid w:val="0025100C"/>
    <w:rsid w:val="00254D1F"/>
    <w:rsid w:val="002567C2"/>
    <w:rsid w:val="00256E23"/>
    <w:rsid w:val="0026040A"/>
    <w:rsid w:val="00265D95"/>
    <w:rsid w:val="002757EF"/>
    <w:rsid w:val="002800AB"/>
    <w:rsid w:val="00284256"/>
    <w:rsid w:val="002854BC"/>
    <w:rsid w:val="00285BA7"/>
    <w:rsid w:val="0029071F"/>
    <w:rsid w:val="00290816"/>
    <w:rsid w:val="00292EA9"/>
    <w:rsid w:val="0029676B"/>
    <w:rsid w:val="00297235"/>
    <w:rsid w:val="002A00B1"/>
    <w:rsid w:val="002A1816"/>
    <w:rsid w:val="002B4267"/>
    <w:rsid w:val="002B70BE"/>
    <w:rsid w:val="002C4EDE"/>
    <w:rsid w:val="002C6484"/>
    <w:rsid w:val="002E3BD2"/>
    <w:rsid w:val="002E3E87"/>
    <w:rsid w:val="002E3F84"/>
    <w:rsid w:val="002E4B2E"/>
    <w:rsid w:val="002E74E9"/>
    <w:rsid w:val="002F11E5"/>
    <w:rsid w:val="002F1CA9"/>
    <w:rsid w:val="002F2AE2"/>
    <w:rsid w:val="002F3BC5"/>
    <w:rsid w:val="00302F4E"/>
    <w:rsid w:val="00304CAB"/>
    <w:rsid w:val="0030572F"/>
    <w:rsid w:val="003100D4"/>
    <w:rsid w:val="003140E1"/>
    <w:rsid w:val="00314E96"/>
    <w:rsid w:val="003202E6"/>
    <w:rsid w:val="00321978"/>
    <w:rsid w:val="0033652C"/>
    <w:rsid w:val="00340F05"/>
    <w:rsid w:val="00343FE9"/>
    <w:rsid w:val="00347179"/>
    <w:rsid w:val="00352D85"/>
    <w:rsid w:val="003578AC"/>
    <w:rsid w:val="003660E5"/>
    <w:rsid w:val="00366895"/>
    <w:rsid w:val="00367FF0"/>
    <w:rsid w:val="0037269E"/>
    <w:rsid w:val="00373D74"/>
    <w:rsid w:val="00376654"/>
    <w:rsid w:val="00377E27"/>
    <w:rsid w:val="00382103"/>
    <w:rsid w:val="00383414"/>
    <w:rsid w:val="003852FA"/>
    <w:rsid w:val="0038532D"/>
    <w:rsid w:val="00385581"/>
    <w:rsid w:val="00392D6F"/>
    <w:rsid w:val="003930C2"/>
    <w:rsid w:val="00394758"/>
    <w:rsid w:val="003A39C0"/>
    <w:rsid w:val="003B34EA"/>
    <w:rsid w:val="003B3FE6"/>
    <w:rsid w:val="003B6221"/>
    <w:rsid w:val="003B72E3"/>
    <w:rsid w:val="003C33A1"/>
    <w:rsid w:val="003C74C0"/>
    <w:rsid w:val="003D3B82"/>
    <w:rsid w:val="003D583E"/>
    <w:rsid w:val="003E02A5"/>
    <w:rsid w:val="003E02EB"/>
    <w:rsid w:val="003E0893"/>
    <w:rsid w:val="003E1684"/>
    <w:rsid w:val="003E5319"/>
    <w:rsid w:val="003F1C7D"/>
    <w:rsid w:val="003F21BD"/>
    <w:rsid w:val="003F2A5E"/>
    <w:rsid w:val="003F790E"/>
    <w:rsid w:val="0040046A"/>
    <w:rsid w:val="00402D46"/>
    <w:rsid w:val="00412C61"/>
    <w:rsid w:val="004224AB"/>
    <w:rsid w:val="0044711C"/>
    <w:rsid w:val="004472B5"/>
    <w:rsid w:val="00450D75"/>
    <w:rsid w:val="00460E32"/>
    <w:rsid w:val="0046269F"/>
    <w:rsid w:val="00467078"/>
    <w:rsid w:val="00470390"/>
    <w:rsid w:val="00470FF6"/>
    <w:rsid w:val="00472B31"/>
    <w:rsid w:val="004738E4"/>
    <w:rsid w:val="00474E11"/>
    <w:rsid w:val="00480E59"/>
    <w:rsid w:val="00481D2C"/>
    <w:rsid w:val="00483C34"/>
    <w:rsid w:val="004941C1"/>
    <w:rsid w:val="004945C2"/>
    <w:rsid w:val="004B02BA"/>
    <w:rsid w:val="004B0AB1"/>
    <w:rsid w:val="004B5DB9"/>
    <w:rsid w:val="004B627C"/>
    <w:rsid w:val="004B6FCC"/>
    <w:rsid w:val="004B7649"/>
    <w:rsid w:val="004B7D8B"/>
    <w:rsid w:val="004C05A1"/>
    <w:rsid w:val="004D5A5E"/>
    <w:rsid w:val="004D65B3"/>
    <w:rsid w:val="004D69FB"/>
    <w:rsid w:val="004E5023"/>
    <w:rsid w:val="004F7884"/>
    <w:rsid w:val="00500493"/>
    <w:rsid w:val="005007F0"/>
    <w:rsid w:val="0050310E"/>
    <w:rsid w:val="00504794"/>
    <w:rsid w:val="005062B2"/>
    <w:rsid w:val="0050746F"/>
    <w:rsid w:val="005075A9"/>
    <w:rsid w:val="00511E94"/>
    <w:rsid w:val="005124A2"/>
    <w:rsid w:val="00513DE1"/>
    <w:rsid w:val="005149B8"/>
    <w:rsid w:val="0052271B"/>
    <w:rsid w:val="005250A4"/>
    <w:rsid w:val="00525CFD"/>
    <w:rsid w:val="00527E6F"/>
    <w:rsid w:val="00530D48"/>
    <w:rsid w:val="005435F9"/>
    <w:rsid w:val="00544D20"/>
    <w:rsid w:val="00547005"/>
    <w:rsid w:val="00550CA0"/>
    <w:rsid w:val="005513BB"/>
    <w:rsid w:val="00551B01"/>
    <w:rsid w:val="00552C2C"/>
    <w:rsid w:val="005551B8"/>
    <w:rsid w:val="0055666F"/>
    <w:rsid w:val="0055722F"/>
    <w:rsid w:val="00557CD2"/>
    <w:rsid w:val="00560174"/>
    <w:rsid w:val="0057330F"/>
    <w:rsid w:val="00584D57"/>
    <w:rsid w:val="00587600"/>
    <w:rsid w:val="00593B22"/>
    <w:rsid w:val="00596536"/>
    <w:rsid w:val="00596E3F"/>
    <w:rsid w:val="005A0064"/>
    <w:rsid w:val="005A2DE0"/>
    <w:rsid w:val="005A67A6"/>
    <w:rsid w:val="005B1FB6"/>
    <w:rsid w:val="005B5E15"/>
    <w:rsid w:val="005C36B6"/>
    <w:rsid w:val="005C6D30"/>
    <w:rsid w:val="005D5388"/>
    <w:rsid w:val="005D6255"/>
    <w:rsid w:val="005E1235"/>
    <w:rsid w:val="005E3D12"/>
    <w:rsid w:val="005E4792"/>
    <w:rsid w:val="005E5297"/>
    <w:rsid w:val="005E59F2"/>
    <w:rsid w:val="005E6E0B"/>
    <w:rsid w:val="005F2AB6"/>
    <w:rsid w:val="005F2BF1"/>
    <w:rsid w:val="005F372A"/>
    <w:rsid w:val="005F6797"/>
    <w:rsid w:val="00601FB7"/>
    <w:rsid w:val="006024E5"/>
    <w:rsid w:val="00602B2D"/>
    <w:rsid w:val="0060483A"/>
    <w:rsid w:val="00605665"/>
    <w:rsid w:val="006107F1"/>
    <w:rsid w:val="00611B3D"/>
    <w:rsid w:val="006153E0"/>
    <w:rsid w:val="00620046"/>
    <w:rsid w:val="00620C05"/>
    <w:rsid w:val="00622C20"/>
    <w:rsid w:val="00623DD2"/>
    <w:rsid w:val="00623E27"/>
    <w:rsid w:val="00624CBB"/>
    <w:rsid w:val="00624F77"/>
    <w:rsid w:val="00630609"/>
    <w:rsid w:val="00630D3F"/>
    <w:rsid w:val="006339C8"/>
    <w:rsid w:val="00640DA2"/>
    <w:rsid w:val="00642D19"/>
    <w:rsid w:val="0064417E"/>
    <w:rsid w:val="006447C5"/>
    <w:rsid w:val="00644F8A"/>
    <w:rsid w:val="00645938"/>
    <w:rsid w:val="00651181"/>
    <w:rsid w:val="00651C55"/>
    <w:rsid w:val="00655167"/>
    <w:rsid w:val="00655E5A"/>
    <w:rsid w:val="00660972"/>
    <w:rsid w:val="00663ACA"/>
    <w:rsid w:val="00665D3B"/>
    <w:rsid w:val="00665D6E"/>
    <w:rsid w:val="006711D8"/>
    <w:rsid w:val="006734FC"/>
    <w:rsid w:val="00673ED4"/>
    <w:rsid w:val="006759B6"/>
    <w:rsid w:val="0068316C"/>
    <w:rsid w:val="00693A92"/>
    <w:rsid w:val="006A0D8D"/>
    <w:rsid w:val="006A2BF5"/>
    <w:rsid w:val="006B0FD3"/>
    <w:rsid w:val="006B11A8"/>
    <w:rsid w:val="006B1D93"/>
    <w:rsid w:val="006B6E91"/>
    <w:rsid w:val="006B7342"/>
    <w:rsid w:val="006C0EB6"/>
    <w:rsid w:val="006C1EEA"/>
    <w:rsid w:val="006C26A3"/>
    <w:rsid w:val="006C4505"/>
    <w:rsid w:val="006C711B"/>
    <w:rsid w:val="006D06A9"/>
    <w:rsid w:val="006D0902"/>
    <w:rsid w:val="006D24FE"/>
    <w:rsid w:val="006D3040"/>
    <w:rsid w:val="006D378B"/>
    <w:rsid w:val="006D658F"/>
    <w:rsid w:val="006D7560"/>
    <w:rsid w:val="006E0269"/>
    <w:rsid w:val="006E0AF1"/>
    <w:rsid w:val="006E2623"/>
    <w:rsid w:val="006E265C"/>
    <w:rsid w:val="006E36FB"/>
    <w:rsid w:val="006E3AB9"/>
    <w:rsid w:val="006E4F3E"/>
    <w:rsid w:val="006E5FAA"/>
    <w:rsid w:val="006F09AA"/>
    <w:rsid w:val="006F0F38"/>
    <w:rsid w:val="006F263A"/>
    <w:rsid w:val="006F48AB"/>
    <w:rsid w:val="006F785A"/>
    <w:rsid w:val="00700110"/>
    <w:rsid w:val="00704CF0"/>
    <w:rsid w:val="00706DA3"/>
    <w:rsid w:val="007119F1"/>
    <w:rsid w:val="0071327A"/>
    <w:rsid w:val="007132DD"/>
    <w:rsid w:val="007212D9"/>
    <w:rsid w:val="0072153B"/>
    <w:rsid w:val="0074087D"/>
    <w:rsid w:val="00740B68"/>
    <w:rsid w:val="007438B9"/>
    <w:rsid w:val="00744769"/>
    <w:rsid w:val="0075272F"/>
    <w:rsid w:val="007543D6"/>
    <w:rsid w:val="00756BCC"/>
    <w:rsid w:val="00757363"/>
    <w:rsid w:val="00767842"/>
    <w:rsid w:val="007720EE"/>
    <w:rsid w:val="00773E19"/>
    <w:rsid w:val="00777428"/>
    <w:rsid w:val="007819E1"/>
    <w:rsid w:val="00783359"/>
    <w:rsid w:val="007861B3"/>
    <w:rsid w:val="00787F2F"/>
    <w:rsid w:val="0079097C"/>
    <w:rsid w:val="00792B82"/>
    <w:rsid w:val="00794AD2"/>
    <w:rsid w:val="0079718D"/>
    <w:rsid w:val="007A19E1"/>
    <w:rsid w:val="007A3030"/>
    <w:rsid w:val="007A610E"/>
    <w:rsid w:val="007A65F0"/>
    <w:rsid w:val="007B0A7D"/>
    <w:rsid w:val="007B4DC7"/>
    <w:rsid w:val="007B5E80"/>
    <w:rsid w:val="007B7134"/>
    <w:rsid w:val="007C596C"/>
    <w:rsid w:val="007D5C0C"/>
    <w:rsid w:val="007E3122"/>
    <w:rsid w:val="007E48DC"/>
    <w:rsid w:val="007E7AA1"/>
    <w:rsid w:val="007F46B1"/>
    <w:rsid w:val="007F7794"/>
    <w:rsid w:val="00800E68"/>
    <w:rsid w:val="008017BD"/>
    <w:rsid w:val="008028D8"/>
    <w:rsid w:val="00806819"/>
    <w:rsid w:val="00806D80"/>
    <w:rsid w:val="00812C67"/>
    <w:rsid w:val="00814C61"/>
    <w:rsid w:val="00822341"/>
    <w:rsid w:val="00823EED"/>
    <w:rsid w:val="008246A2"/>
    <w:rsid w:val="00824747"/>
    <w:rsid w:val="008275A3"/>
    <w:rsid w:val="008276A7"/>
    <w:rsid w:val="00827722"/>
    <w:rsid w:val="00830A9B"/>
    <w:rsid w:val="00831467"/>
    <w:rsid w:val="00833435"/>
    <w:rsid w:val="00834220"/>
    <w:rsid w:val="00834E6B"/>
    <w:rsid w:val="00837E22"/>
    <w:rsid w:val="00837F92"/>
    <w:rsid w:val="008406D5"/>
    <w:rsid w:val="008429E5"/>
    <w:rsid w:val="008444EB"/>
    <w:rsid w:val="00844FA1"/>
    <w:rsid w:val="00860DF7"/>
    <w:rsid w:val="00862593"/>
    <w:rsid w:val="008701A4"/>
    <w:rsid w:val="0087205D"/>
    <w:rsid w:val="00872463"/>
    <w:rsid w:val="0087249F"/>
    <w:rsid w:val="008728D4"/>
    <w:rsid w:val="00872EA3"/>
    <w:rsid w:val="008732D3"/>
    <w:rsid w:val="00874A29"/>
    <w:rsid w:val="00875C4B"/>
    <w:rsid w:val="008767C8"/>
    <w:rsid w:val="00892392"/>
    <w:rsid w:val="008923A7"/>
    <w:rsid w:val="00892D08"/>
    <w:rsid w:val="008A0AC9"/>
    <w:rsid w:val="008A1A57"/>
    <w:rsid w:val="008A1B4F"/>
    <w:rsid w:val="008A388C"/>
    <w:rsid w:val="008A6549"/>
    <w:rsid w:val="008B238D"/>
    <w:rsid w:val="008B3488"/>
    <w:rsid w:val="008B75BA"/>
    <w:rsid w:val="008C3A66"/>
    <w:rsid w:val="008C675A"/>
    <w:rsid w:val="008C70C3"/>
    <w:rsid w:val="008D15D0"/>
    <w:rsid w:val="008D1B5E"/>
    <w:rsid w:val="008D223B"/>
    <w:rsid w:val="008D3132"/>
    <w:rsid w:val="008D3969"/>
    <w:rsid w:val="008D6ABF"/>
    <w:rsid w:val="008E3857"/>
    <w:rsid w:val="008E57A0"/>
    <w:rsid w:val="008E6447"/>
    <w:rsid w:val="008E759B"/>
    <w:rsid w:val="008E7AC9"/>
    <w:rsid w:val="008F2A57"/>
    <w:rsid w:val="0090732B"/>
    <w:rsid w:val="009104FA"/>
    <w:rsid w:val="00913329"/>
    <w:rsid w:val="009139B4"/>
    <w:rsid w:val="00916BC4"/>
    <w:rsid w:val="00921132"/>
    <w:rsid w:val="00921349"/>
    <w:rsid w:val="009233BF"/>
    <w:rsid w:val="0093240D"/>
    <w:rsid w:val="00933335"/>
    <w:rsid w:val="0093447D"/>
    <w:rsid w:val="009347EE"/>
    <w:rsid w:val="009409B1"/>
    <w:rsid w:val="00940FD1"/>
    <w:rsid w:val="00942423"/>
    <w:rsid w:val="009437F4"/>
    <w:rsid w:val="009458C1"/>
    <w:rsid w:val="009508E7"/>
    <w:rsid w:val="00956EF5"/>
    <w:rsid w:val="00957407"/>
    <w:rsid w:val="00970239"/>
    <w:rsid w:val="009704A0"/>
    <w:rsid w:val="009704D2"/>
    <w:rsid w:val="0097143A"/>
    <w:rsid w:val="00971A9A"/>
    <w:rsid w:val="009720A6"/>
    <w:rsid w:val="00977269"/>
    <w:rsid w:val="00984F2D"/>
    <w:rsid w:val="0099293A"/>
    <w:rsid w:val="0099332A"/>
    <w:rsid w:val="00994703"/>
    <w:rsid w:val="00995CFE"/>
    <w:rsid w:val="00995F48"/>
    <w:rsid w:val="009A05C8"/>
    <w:rsid w:val="009A0D3A"/>
    <w:rsid w:val="009A758B"/>
    <w:rsid w:val="009B0941"/>
    <w:rsid w:val="009B2C1D"/>
    <w:rsid w:val="009B3A35"/>
    <w:rsid w:val="009B7F37"/>
    <w:rsid w:val="009C1FC9"/>
    <w:rsid w:val="009C2419"/>
    <w:rsid w:val="009C4E9B"/>
    <w:rsid w:val="009C56E9"/>
    <w:rsid w:val="009C6B0D"/>
    <w:rsid w:val="009D1CEB"/>
    <w:rsid w:val="009D4316"/>
    <w:rsid w:val="009D462A"/>
    <w:rsid w:val="009D5CB6"/>
    <w:rsid w:val="009D66A7"/>
    <w:rsid w:val="009E1285"/>
    <w:rsid w:val="009E1548"/>
    <w:rsid w:val="009E1864"/>
    <w:rsid w:val="009E1ED2"/>
    <w:rsid w:val="009E6C5F"/>
    <w:rsid w:val="009F25E3"/>
    <w:rsid w:val="009F2EDA"/>
    <w:rsid w:val="009F628C"/>
    <w:rsid w:val="00A0020A"/>
    <w:rsid w:val="00A00CAB"/>
    <w:rsid w:val="00A011AB"/>
    <w:rsid w:val="00A0614C"/>
    <w:rsid w:val="00A236BA"/>
    <w:rsid w:val="00A32B75"/>
    <w:rsid w:val="00A34268"/>
    <w:rsid w:val="00A50E09"/>
    <w:rsid w:val="00A51FCE"/>
    <w:rsid w:val="00A53C75"/>
    <w:rsid w:val="00A55460"/>
    <w:rsid w:val="00A63650"/>
    <w:rsid w:val="00A66228"/>
    <w:rsid w:val="00A66E29"/>
    <w:rsid w:val="00A6731D"/>
    <w:rsid w:val="00A676B2"/>
    <w:rsid w:val="00A70B91"/>
    <w:rsid w:val="00A7798F"/>
    <w:rsid w:val="00A77C0D"/>
    <w:rsid w:val="00A801D4"/>
    <w:rsid w:val="00A80E1B"/>
    <w:rsid w:val="00A94A6B"/>
    <w:rsid w:val="00A952FD"/>
    <w:rsid w:val="00A955A0"/>
    <w:rsid w:val="00A97029"/>
    <w:rsid w:val="00AA1C0D"/>
    <w:rsid w:val="00AA262E"/>
    <w:rsid w:val="00AA3503"/>
    <w:rsid w:val="00AA3517"/>
    <w:rsid w:val="00AA405F"/>
    <w:rsid w:val="00AB0D15"/>
    <w:rsid w:val="00AB302A"/>
    <w:rsid w:val="00AB3842"/>
    <w:rsid w:val="00AB3C18"/>
    <w:rsid w:val="00AB3FBC"/>
    <w:rsid w:val="00AB4F9C"/>
    <w:rsid w:val="00AB65A4"/>
    <w:rsid w:val="00AB6887"/>
    <w:rsid w:val="00AC06CC"/>
    <w:rsid w:val="00AC2B90"/>
    <w:rsid w:val="00AC39F7"/>
    <w:rsid w:val="00AC43B6"/>
    <w:rsid w:val="00AD3173"/>
    <w:rsid w:val="00AD3D69"/>
    <w:rsid w:val="00AD4903"/>
    <w:rsid w:val="00AE2245"/>
    <w:rsid w:val="00AE288A"/>
    <w:rsid w:val="00AE3E3C"/>
    <w:rsid w:val="00AE5397"/>
    <w:rsid w:val="00AE5F76"/>
    <w:rsid w:val="00AF0DFF"/>
    <w:rsid w:val="00AF4349"/>
    <w:rsid w:val="00AF6996"/>
    <w:rsid w:val="00B00B0A"/>
    <w:rsid w:val="00B0132A"/>
    <w:rsid w:val="00B023D3"/>
    <w:rsid w:val="00B04572"/>
    <w:rsid w:val="00B06BCA"/>
    <w:rsid w:val="00B114DD"/>
    <w:rsid w:val="00B12998"/>
    <w:rsid w:val="00B14B16"/>
    <w:rsid w:val="00B14C21"/>
    <w:rsid w:val="00B21A07"/>
    <w:rsid w:val="00B23B54"/>
    <w:rsid w:val="00B34154"/>
    <w:rsid w:val="00B359F0"/>
    <w:rsid w:val="00B406EF"/>
    <w:rsid w:val="00B411AC"/>
    <w:rsid w:val="00B42C49"/>
    <w:rsid w:val="00B43120"/>
    <w:rsid w:val="00B435D8"/>
    <w:rsid w:val="00B448E8"/>
    <w:rsid w:val="00B50D78"/>
    <w:rsid w:val="00B5128B"/>
    <w:rsid w:val="00B53FAD"/>
    <w:rsid w:val="00B5785F"/>
    <w:rsid w:val="00B57B12"/>
    <w:rsid w:val="00B60275"/>
    <w:rsid w:val="00B65AD6"/>
    <w:rsid w:val="00B71724"/>
    <w:rsid w:val="00B71FDB"/>
    <w:rsid w:val="00B730DA"/>
    <w:rsid w:val="00B73881"/>
    <w:rsid w:val="00B74D56"/>
    <w:rsid w:val="00B74E1F"/>
    <w:rsid w:val="00B77B86"/>
    <w:rsid w:val="00B808F3"/>
    <w:rsid w:val="00B85C1F"/>
    <w:rsid w:val="00B860FD"/>
    <w:rsid w:val="00B90EDE"/>
    <w:rsid w:val="00B96174"/>
    <w:rsid w:val="00B978F8"/>
    <w:rsid w:val="00BA3384"/>
    <w:rsid w:val="00BA68E7"/>
    <w:rsid w:val="00BB17AB"/>
    <w:rsid w:val="00BB2FA8"/>
    <w:rsid w:val="00BC0940"/>
    <w:rsid w:val="00BC1696"/>
    <w:rsid w:val="00BD1D62"/>
    <w:rsid w:val="00BD3922"/>
    <w:rsid w:val="00BE2407"/>
    <w:rsid w:val="00BE4A14"/>
    <w:rsid w:val="00BE716F"/>
    <w:rsid w:val="00BF04C5"/>
    <w:rsid w:val="00C02821"/>
    <w:rsid w:val="00C1249B"/>
    <w:rsid w:val="00C16A17"/>
    <w:rsid w:val="00C26A28"/>
    <w:rsid w:val="00C270C7"/>
    <w:rsid w:val="00C2729E"/>
    <w:rsid w:val="00C34B8E"/>
    <w:rsid w:val="00C35508"/>
    <w:rsid w:val="00C35EE4"/>
    <w:rsid w:val="00C45CAB"/>
    <w:rsid w:val="00C45FCE"/>
    <w:rsid w:val="00C469F8"/>
    <w:rsid w:val="00C46D6E"/>
    <w:rsid w:val="00C5040D"/>
    <w:rsid w:val="00C5480E"/>
    <w:rsid w:val="00C561C6"/>
    <w:rsid w:val="00C56554"/>
    <w:rsid w:val="00C62ABE"/>
    <w:rsid w:val="00C67FAC"/>
    <w:rsid w:val="00C7338F"/>
    <w:rsid w:val="00C73BA8"/>
    <w:rsid w:val="00C755D3"/>
    <w:rsid w:val="00C77733"/>
    <w:rsid w:val="00C8087B"/>
    <w:rsid w:val="00C8458B"/>
    <w:rsid w:val="00C86EED"/>
    <w:rsid w:val="00C87E4C"/>
    <w:rsid w:val="00C92FEF"/>
    <w:rsid w:val="00C93AC4"/>
    <w:rsid w:val="00C945E4"/>
    <w:rsid w:val="00C94667"/>
    <w:rsid w:val="00C94D05"/>
    <w:rsid w:val="00CA2D48"/>
    <w:rsid w:val="00CA49F1"/>
    <w:rsid w:val="00CA72D6"/>
    <w:rsid w:val="00CA78D6"/>
    <w:rsid w:val="00CB57FF"/>
    <w:rsid w:val="00CB79EC"/>
    <w:rsid w:val="00CB7E5E"/>
    <w:rsid w:val="00CD12AA"/>
    <w:rsid w:val="00CD6019"/>
    <w:rsid w:val="00CD6C49"/>
    <w:rsid w:val="00CE06CC"/>
    <w:rsid w:val="00CE647E"/>
    <w:rsid w:val="00CE65DD"/>
    <w:rsid w:val="00CE6631"/>
    <w:rsid w:val="00CF2A00"/>
    <w:rsid w:val="00CF55BB"/>
    <w:rsid w:val="00CF5B4E"/>
    <w:rsid w:val="00D02575"/>
    <w:rsid w:val="00D07921"/>
    <w:rsid w:val="00D10F8C"/>
    <w:rsid w:val="00D13988"/>
    <w:rsid w:val="00D139E4"/>
    <w:rsid w:val="00D140CE"/>
    <w:rsid w:val="00D167B6"/>
    <w:rsid w:val="00D21502"/>
    <w:rsid w:val="00D22B1A"/>
    <w:rsid w:val="00D23B11"/>
    <w:rsid w:val="00D2475A"/>
    <w:rsid w:val="00D27294"/>
    <w:rsid w:val="00D312F0"/>
    <w:rsid w:val="00D364CF"/>
    <w:rsid w:val="00D3660E"/>
    <w:rsid w:val="00D36D23"/>
    <w:rsid w:val="00D44CEC"/>
    <w:rsid w:val="00D477C0"/>
    <w:rsid w:val="00D51799"/>
    <w:rsid w:val="00D57FBE"/>
    <w:rsid w:val="00D60F3F"/>
    <w:rsid w:val="00D62B88"/>
    <w:rsid w:val="00D63903"/>
    <w:rsid w:val="00D6685F"/>
    <w:rsid w:val="00D7484C"/>
    <w:rsid w:val="00D74CF7"/>
    <w:rsid w:val="00D808E4"/>
    <w:rsid w:val="00D82BCE"/>
    <w:rsid w:val="00D8469A"/>
    <w:rsid w:val="00D860D8"/>
    <w:rsid w:val="00D95038"/>
    <w:rsid w:val="00DA10D5"/>
    <w:rsid w:val="00DA13D5"/>
    <w:rsid w:val="00DA1E2D"/>
    <w:rsid w:val="00DB40BE"/>
    <w:rsid w:val="00DC1AF1"/>
    <w:rsid w:val="00DC50FB"/>
    <w:rsid w:val="00DC6112"/>
    <w:rsid w:val="00DD0B61"/>
    <w:rsid w:val="00DD0D11"/>
    <w:rsid w:val="00DD273C"/>
    <w:rsid w:val="00DD5DB9"/>
    <w:rsid w:val="00DD6A88"/>
    <w:rsid w:val="00DE0B5B"/>
    <w:rsid w:val="00DE4772"/>
    <w:rsid w:val="00DE772E"/>
    <w:rsid w:val="00DE788D"/>
    <w:rsid w:val="00DF2FA1"/>
    <w:rsid w:val="00DF3043"/>
    <w:rsid w:val="00E01644"/>
    <w:rsid w:val="00E03C75"/>
    <w:rsid w:val="00E05D56"/>
    <w:rsid w:val="00E07342"/>
    <w:rsid w:val="00E20C6C"/>
    <w:rsid w:val="00E21203"/>
    <w:rsid w:val="00E21BD1"/>
    <w:rsid w:val="00E22782"/>
    <w:rsid w:val="00E25E99"/>
    <w:rsid w:val="00E26251"/>
    <w:rsid w:val="00E2644F"/>
    <w:rsid w:val="00E3314E"/>
    <w:rsid w:val="00E34548"/>
    <w:rsid w:val="00E37C65"/>
    <w:rsid w:val="00E37E58"/>
    <w:rsid w:val="00E43895"/>
    <w:rsid w:val="00E43E70"/>
    <w:rsid w:val="00E43E8F"/>
    <w:rsid w:val="00E44DF0"/>
    <w:rsid w:val="00E511C3"/>
    <w:rsid w:val="00E537CB"/>
    <w:rsid w:val="00E53AD3"/>
    <w:rsid w:val="00E61742"/>
    <w:rsid w:val="00E62DFB"/>
    <w:rsid w:val="00E64534"/>
    <w:rsid w:val="00E74601"/>
    <w:rsid w:val="00E769C4"/>
    <w:rsid w:val="00E76B3F"/>
    <w:rsid w:val="00E8335F"/>
    <w:rsid w:val="00E85852"/>
    <w:rsid w:val="00E858CC"/>
    <w:rsid w:val="00E963BC"/>
    <w:rsid w:val="00E97AEF"/>
    <w:rsid w:val="00E97E58"/>
    <w:rsid w:val="00EA1F8A"/>
    <w:rsid w:val="00EA1FCB"/>
    <w:rsid w:val="00EC5648"/>
    <w:rsid w:val="00ED0967"/>
    <w:rsid w:val="00EE0E67"/>
    <w:rsid w:val="00EE10A5"/>
    <w:rsid w:val="00EE352D"/>
    <w:rsid w:val="00EE3A6C"/>
    <w:rsid w:val="00EE6483"/>
    <w:rsid w:val="00EE71D9"/>
    <w:rsid w:val="00EF3732"/>
    <w:rsid w:val="00EF610E"/>
    <w:rsid w:val="00EF65C2"/>
    <w:rsid w:val="00EF6F8E"/>
    <w:rsid w:val="00EF76F3"/>
    <w:rsid w:val="00EF7CB4"/>
    <w:rsid w:val="00F01C42"/>
    <w:rsid w:val="00F04720"/>
    <w:rsid w:val="00F06490"/>
    <w:rsid w:val="00F14870"/>
    <w:rsid w:val="00F206C7"/>
    <w:rsid w:val="00F21D96"/>
    <w:rsid w:val="00F21E89"/>
    <w:rsid w:val="00F30256"/>
    <w:rsid w:val="00F307F0"/>
    <w:rsid w:val="00F33241"/>
    <w:rsid w:val="00F33E4C"/>
    <w:rsid w:val="00F4110A"/>
    <w:rsid w:val="00F4151B"/>
    <w:rsid w:val="00F5317C"/>
    <w:rsid w:val="00F545E0"/>
    <w:rsid w:val="00F54641"/>
    <w:rsid w:val="00F62957"/>
    <w:rsid w:val="00F663F1"/>
    <w:rsid w:val="00F671A9"/>
    <w:rsid w:val="00F70CF1"/>
    <w:rsid w:val="00F73596"/>
    <w:rsid w:val="00F7453C"/>
    <w:rsid w:val="00F77368"/>
    <w:rsid w:val="00F776C9"/>
    <w:rsid w:val="00F80810"/>
    <w:rsid w:val="00F80B3A"/>
    <w:rsid w:val="00F80F29"/>
    <w:rsid w:val="00F82237"/>
    <w:rsid w:val="00F835AA"/>
    <w:rsid w:val="00F85D5B"/>
    <w:rsid w:val="00F866F9"/>
    <w:rsid w:val="00F86743"/>
    <w:rsid w:val="00F901E0"/>
    <w:rsid w:val="00F901F2"/>
    <w:rsid w:val="00F91E25"/>
    <w:rsid w:val="00F93C55"/>
    <w:rsid w:val="00F96256"/>
    <w:rsid w:val="00F96C76"/>
    <w:rsid w:val="00F975C4"/>
    <w:rsid w:val="00F97EF7"/>
    <w:rsid w:val="00FA0F60"/>
    <w:rsid w:val="00FA7331"/>
    <w:rsid w:val="00FB1A38"/>
    <w:rsid w:val="00FB2CDE"/>
    <w:rsid w:val="00FB508A"/>
    <w:rsid w:val="00FB7C26"/>
    <w:rsid w:val="00FB7E8B"/>
    <w:rsid w:val="00FC02ED"/>
    <w:rsid w:val="00FC1F39"/>
    <w:rsid w:val="00FC29B3"/>
    <w:rsid w:val="00FC2B8C"/>
    <w:rsid w:val="00FC3754"/>
    <w:rsid w:val="00FC3DCF"/>
    <w:rsid w:val="00FC5018"/>
    <w:rsid w:val="00FC53F6"/>
    <w:rsid w:val="00FD06EC"/>
    <w:rsid w:val="00FD15DA"/>
    <w:rsid w:val="00FD1B4E"/>
    <w:rsid w:val="00FD6118"/>
    <w:rsid w:val="00FE03B9"/>
    <w:rsid w:val="00FE0AE6"/>
    <w:rsid w:val="00FE334E"/>
    <w:rsid w:val="00FE5E39"/>
    <w:rsid w:val="00FE797F"/>
    <w:rsid w:val="00FE7C8A"/>
    <w:rsid w:val="00FE7DFE"/>
    <w:rsid w:val="00FF6B3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D80"/>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70B91"/>
    <w:pPr>
      <w:ind w:left="720"/>
    </w:pPr>
  </w:style>
  <w:style w:type="paragraph" w:styleId="z-Principiodelformulario">
    <w:name w:val="HTML Top of Form"/>
    <w:basedOn w:val="Normal"/>
    <w:next w:val="Normal"/>
    <w:link w:val="z-PrincipiodelformularioCar"/>
    <w:hidden/>
    <w:uiPriority w:val="99"/>
    <w:semiHidden/>
    <w:rsid w:val="00FE334E"/>
    <w:pPr>
      <w:pBdr>
        <w:bottom w:val="single" w:sz="6" w:space="1" w:color="auto"/>
      </w:pBdr>
      <w:spacing w:after="0" w:line="240" w:lineRule="auto"/>
      <w:jc w:val="center"/>
    </w:pPr>
    <w:rPr>
      <w:rFonts w:ascii="Arial" w:eastAsia="Times New Roman" w:hAnsi="Arial" w:cs="Arial"/>
      <w:vanish/>
      <w:sz w:val="16"/>
      <w:szCs w:val="16"/>
      <w:lang w:eastAsia="ca-ES"/>
    </w:rPr>
  </w:style>
  <w:style w:type="character" w:customStyle="1" w:styleId="z-PrincipiodelformularioCar">
    <w:name w:val="z-Principio del formulario Car"/>
    <w:basedOn w:val="Fuentedeprrafopredeter"/>
    <w:link w:val="z-Principiodelformulario"/>
    <w:uiPriority w:val="99"/>
    <w:semiHidden/>
    <w:locked/>
    <w:rsid w:val="00FE334E"/>
    <w:rPr>
      <w:rFonts w:ascii="Arial" w:hAnsi="Arial" w:cs="Arial"/>
      <w:vanish/>
      <w:sz w:val="16"/>
      <w:szCs w:val="16"/>
      <w:lang w:eastAsia="ca-ES"/>
    </w:rPr>
  </w:style>
  <w:style w:type="character" w:customStyle="1" w:styleId="hps">
    <w:name w:val="hps"/>
    <w:basedOn w:val="Fuentedeprrafopredeter"/>
    <w:rsid w:val="00FE334E"/>
  </w:style>
  <w:style w:type="paragraph" w:styleId="z-Finaldelformulario">
    <w:name w:val="HTML Bottom of Form"/>
    <w:basedOn w:val="Normal"/>
    <w:next w:val="Normal"/>
    <w:link w:val="z-FinaldelformularioCar"/>
    <w:hidden/>
    <w:uiPriority w:val="99"/>
    <w:semiHidden/>
    <w:rsid w:val="00FE334E"/>
    <w:pPr>
      <w:pBdr>
        <w:top w:val="single" w:sz="6" w:space="1" w:color="auto"/>
      </w:pBdr>
      <w:spacing w:after="0" w:line="240" w:lineRule="auto"/>
      <w:jc w:val="center"/>
    </w:pPr>
    <w:rPr>
      <w:rFonts w:ascii="Arial" w:eastAsia="Times New Roman" w:hAnsi="Arial" w:cs="Arial"/>
      <w:vanish/>
      <w:sz w:val="16"/>
      <w:szCs w:val="16"/>
      <w:lang w:eastAsia="ca-ES"/>
    </w:rPr>
  </w:style>
  <w:style w:type="character" w:customStyle="1" w:styleId="z-FinaldelformularioCar">
    <w:name w:val="z-Final del formulario Car"/>
    <w:basedOn w:val="Fuentedeprrafopredeter"/>
    <w:link w:val="z-Finaldelformulario"/>
    <w:uiPriority w:val="99"/>
    <w:semiHidden/>
    <w:locked/>
    <w:rsid w:val="00FE334E"/>
    <w:rPr>
      <w:rFonts w:ascii="Arial" w:hAnsi="Arial" w:cs="Arial"/>
      <w:vanish/>
      <w:sz w:val="16"/>
      <w:szCs w:val="16"/>
      <w:lang w:eastAsia="ca-ES"/>
    </w:rPr>
  </w:style>
  <w:style w:type="character" w:customStyle="1" w:styleId="gt-ft-text1">
    <w:name w:val="gt-ft-text1"/>
    <w:basedOn w:val="Fuentedeprrafopredeter"/>
    <w:uiPriority w:val="99"/>
    <w:rsid w:val="00FE334E"/>
  </w:style>
  <w:style w:type="character" w:customStyle="1" w:styleId="goog-submenu-arrow2">
    <w:name w:val="goog-submenu-arrow2"/>
    <w:basedOn w:val="Fuentedeprrafopredeter"/>
    <w:uiPriority w:val="99"/>
    <w:rsid w:val="00B43120"/>
  </w:style>
  <w:style w:type="table" w:customStyle="1" w:styleId="Sombreadoclaro1">
    <w:name w:val="Sombreado claro1"/>
    <w:uiPriority w:val="99"/>
    <w:rsid w:val="00E21BD1"/>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Refdenotaalpie">
    <w:name w:val="footnote reference"/>
    <w:basedOn w:val="Fuentedeprrafopredeter"/>
    <w:uiPriority w:val="99"/>
    <w:semiHidden/>
    <w:rsid w:val="003E02A5"/>
    <w:rPr>
      <w:vertAlign w:val="superscript"/>
    </w:rPr>
  </w:style>
  <w:style w:type="paragraph" w:styleId="Textonotapie">
    <w:name w:val="footnote text"/>
    <w:aliases w:val="Texto nota pie Car Car,Texto nota pie Car Car Car,Texto nota pie Car Car Car Car Car Car Car,Texto nota pie Car Car Car Car Car Car"/>
    <w:basedOn w:val="Normal"/>
    <w:link w:val="TextonotapieCar"/>
    <w:semiHidden/>
    <w:rsid w:val="003E02A5"/>
    <w:pPr>
      <w:spacing w:after="0" w:line="240" w:lineRule="auto"/>
    </w:pPr>
    <w:rPr>
      <w:sz w:val="20"/>
      <w:szCs w:val="20"/>
    </w:rPr>
  </w:style>
  <w:style w:type="character" w:customStyle="1" w:styleId="TextonotapieCar">
    <w:name w:val="Texto nota pie Car"/>
    <w:aliases w:val="Texto nota pie Car Car Car1,Texto nota pie Car Car Car Car,Texto nota pie Car Car Car Car Car Car Car Car,Texto nota pie Car Car Car Car Car Car Car1"/>
    <w:basedOn w:val="Fuentedeprrafopredeter"/>
    <w:link w:val="Textonotapie"/>
    <w:semiHidden/>
    <w:locked/>
    <w:rsid w:val="003E02A5"/>
    <w:rPr>
      <w:sz w:val="20"/>
      <w:szCs w:val="20"/>
    </w:rPr>
  </w:style>
  <w:style w:type="character" w:customStyle="1" w:styleId="atn">
    <w:name w:val="atn"/>
    <w:basedOn w:val="Fuentedeprrafopredeter"/>
    <w:rsid w:val="007438B9"/>
  </w:style>
  <w:style w:type="table" w:customStyle="1" w:styleId="Sombreadoclaro2">
    <w:name w:val="Sombreado claro2"/>
    <w:uiPriority w:val="99"/>
    <w:rsid w:val="003578AC"/>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001E64"/>
    <w:rPr>
      <w:sz w:val="16"/>
      <w:szCs w:val="16"/>
    </w:rPr>
  </w:style>
  <w:style w:type="paragraph" w:styleId="Textocomentario">
    <w:name w:val="annotation text"/>
    <w:basedOn w:val="Normal"/>
    <w:link w:val="TextocomentarioCar"/>
    <w:uiPriority w:val="99"/>
    <w:semiHidden/>
    <w:rsid w:val="00001E64"/>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001E64"/>
    <w:rPr>
      <w:sz w:val="20"/>
      <w:szCs w:val="20"/>
      <w:lang w:val="ca-ES" w:eastAsia="en-US"/>
    </w:rPr>
  </w:style>
  <w:style w:type="paragraph" w:styleId="Asuntodelcomentario">
    <w:name w:val="annotation subject"/>
    <w:basedOn w:val="Textocomentario"/>
    <w:next w:val="Textocomentario"/>
    <w:link w:val="AsuntodelcomentarioCar"/>
    <w:uiPriority w:val="99"/>
    <w:semiHidden/>
    <w:rsid w:val="00001E64"/>
    <w:rPr>
      <w:b/>
      <w:bCs/>
    </w:rPr>
  </w:style>
  <w:style w:type="character" w:customStyle="1" w:styleId="AsuntodelcomentarioCar">
    <w:name w:val="Asunto del comentario Car"/>
    <w:basedOn w:val="TextocomentarioCar"/>
    <w:link w:val="Asuntodelcomentario"/>
    <w:uiPriority w:val="99"/>
    <w:semiHidden/>
    <w:locked/>
    <w:rsid w:val="00001E64"/>
    <w:rPr>
      <w:b/>
      <w:bCs/>
      <w:sz w:val="20"/>
      <w:szCs w:val="20"/>
      <w:lang w:val="ca-ES" w:eastAsia="en-US"/>
    </w:rPr>
  </w:style>
  <w:style w:type="paragraph" w:styleId="Textodeglobo">
    <w:name w:val="Balloon Text"/>
    <w:basedOn w:val="Normal"/>
    <w:link w:val="TextodegloboCar"/>
    <w:uiPriority w:val="99"/>
    <w:semiHidden/>
    <w:rsid w:val="00001E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01E64"/>
    <w:rPr>
      <w:rFonts w:ascii="Tahoma" w:hAnsi="Tahoma" w:cs="Tahoma"/>
      <w:sz w:val="16"/>
      <w:szCs w:val="16"/>
      <w:lang w:val="ca-ES" w:eastAsia="en-US"/>
    </w:rPr>
  </w:style>
  <w:style w:type="paragraph" w:styleId="NormalWeb">
    <w:name w:val="Normal (Web)"/>
    <w:basedOn w:val="Normal"/>
    <w:uiPriority w:val="99"/>
    <w:rsid w:val="001B61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8C675A"/>
    <w:rPr>
      <w:color w:val="0000FF"/>
      <w:u w:val="single"/>
    </w:rPr>
  </w:style>
  <w:style w:type="paragraph" w:styleId="Revisin">
    <w:name w:val="Revision"/>
    <w:hidden/>
    <w:uiPriority w:val="99"/>
    <w:semiHidden/>
    <w:rsid w:val="005062B2"/>
    <w:rPr>
      <w:rFonts w:cs="Calibri"/>
      <w:lang w:eastAsia="en-US"/>
    </w:rPr>
  </w:style>
  <w:style w:type="paragraph" w:styleId="Textonotaalfinal">
    <w:name w:val="endnote text"/>
    <w:basedOn w:val="Normal"/>
    <w:link w:val="TextonotaalfinalCar"/>
    <w:uiPriority w:val="99"/>
    <w:unhideWhenUsed/>
    <w:rsid w:val="00E858CC"/>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858CC"/>
    <w:rPr>
      <w:rFonts w:cs="Calibri"/>
      <w:sz w:val="20"/>
      <w:szCs w:val="20"/>
      <w:lang w:eastAsia="en-US"/>
    </w:rPr>
  </w:style>
  <w:style w:type="character" w:styleId="Refdenotaalfinal">
    <w:name w:val="endnote reference"/>
    <w:basedOn w:val="Fuentedeprrafopredeter"/>
    <w:uiPriority w:val="99"/>
    <w:semiHidden/>
    <w:unhideWhenUsed/>
    <w:rsid w:val="00E858CC"/>
    <w:rPr>
      <w:vertAlign w:val="superscript"/>
    </w:rPr>
  </w:style>
  <w:style w:type="paragraph" w:styleId="Encabezado">
    <w:name w:val="header"/>
    <w:basedOn w:val="Normal"/>
    <w:link w:val="EncabezadoCar"/>
    <w:uiPriority w:val="99"/>
    <w:unhideWhenUsed/>
    <w:rsid w:val="000145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5DE"/>
    <w:rPr>
      <w:rFonts w:cs="Calibri"/>
      <w:lang w:eastAsia="en-US"/>
    </w:rPr>
  </w:style>
  <w:style w:type="paragraph" w:styleId="Piedepgina">
    <w:name w:val="footer"/>
    <w:basedOn w:val="Normal"/>
    <w:link w:val="PiedepginaCar"/>
    <w:uiPriority w:val="99"/>
    <w:unhideWhenUsed/>
    <w:rsid w:val="000145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5DE"/>
    <w:rPr>
      <w:rFonts w:cs="Calibri"/>
      <w:lang w:eastAsia="en-US"/>
    </w:rPr>
  </w:style>
  <w:style w:type="character" w:styleId="CdigoHTML">
    <w:name w:val="HTML Code"/>
    <w:basedOn w:val="Fuentedeprrafopredeter"/>
    <w:uiPriority w:val="99"/>
    <w:semiHidden/>
    <w:unhideWhenUsed/>
    <w:rsid w:val="00EF610E"/>
    <w:rPr>
      <w:rFonts w:ascii="Courier New" w:eastAsia="Times New Roman" w:hAnsi="Courier New" w:cs="Courier New"/>
      <w:sz w:val="20"/>
      <w:szCs w:val="20"/>
    </w:rPr>
  </w:style>
  <w:style w:type="paragraph" w:customStyle="1" w:styleId="Follow-onparagraphstyle">
    <w:name w:val="Follow-on paragraph style"/>
    <w:basedOn w:val="Normal"/>
    <w:next w:val="Normal"/>
    <w:rsid w:val="004224AB"/>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Predeterminado">
    <w:name w:val="Predeterminado"/>
    <w:rsid w:val="00984F2D"/>
    <w:pPr>
      <w:suppressAutoHyphens/>
      <w:spacing w:after="200" w:line="276" w:lineRule="auto"/>
    </w:pPr>
    <w:rPr>
      <w:rFonts w:eastAsia="Times New Roman" w:cs="Calibri"/>
      <w:color w:val="000000"/>
      <w:sz w:val="24"/>
      <w:szCs w:val="24"/>
    </w:rPr>
  </w:style>
  <w:style w:type="table" w:styleId="Tablaconcuadrcula">
    <w:name w:val="Table Grid"/>
    <w:basedOn w:val="Tablanormal"/>
    <w:locked/>
    <w:rsid w:val="00A6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D80"/>
    <w:pPr>
      <w:spacing w:after="200" w:line="276" w:lineRule="auto"/>
    </w:pPr>
    <w:rPr>
      <w:rFonts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70B91"/>
    <w:pPr>
      <w:ind w:left="720"/>
    </w:pPr>
  </w:style>
  <w:style w:type="paragraph" w:styleId="z-Principiodelformulario">
    <w:name w:val="HTML Top of Form"/>
    <w:basedOn w:val="Normal"/>
    <w:next w:val="Normal"/>
    <w:link w:val="z-PrincipiodelformularioCar"/>
    <w:hidden/>
    <w:uiPriority w:val="99"/>
    <w:semiHidden/>
    <w:rsid w:val="00FE334E"/>
    <w:pPr>
      <w:pBdr>
        <w:bottom w:val="single" w:sz="6" w:space="1" w:color="auto"/>
      </w:pBdr>
      <w:spacing w:after="0" w:line="240" w:lineRule="auto"/>
      <w:jc w:val="center"/>
    </w:pPr>
    <w:rPr>
      <w:rFonts w:ascii="Arial" w:eastAsia="Times New Roman" w:hAnsi="Arial" w:cs="Arial"/>
      <w:vanish/>
      <w:sz w:val="16"/>
      <w:szCs w:val="16"/>
      <w:lang w:eastAsia="ca-ES"/>
    </w:rPr>
  </w:style>
  <w:style w:type="character" w:customStyle="1" w:styleId="z-PrincipiodelformularioCar">
    <w:name w:val="z-Principio del formulario Car"/>
    <w:basedOn w:val="Fuentedeprrafopredeter"/>
    <w:link w:val="z-Principiodelformulario"/>
    <w:uiPriority w:val="99"/>
    <w:semiHidden/>
    <w:locked/>
    <w:rsid w:val="00FE334E"/>
    <w:rPr>
      <w:rFonts w:ascii="Arial" w:hAnsi="Arial" w:cs="Arial"/>
      <w:vanish/>
      <w:sz w:val="16"/>
      <w:szCs w:val="16"/>
      <w:lang w:eastAsia="ca-ES"/>
    </w:rPr>
  </w:style>
  <w:style w:type="character" w:customStyle="1" w:styleId="hps">
    <w:name w:val="hps"/>
    <w:basedOn w:val="Fuentedeprrafopredeter"/>
    <w:rsid w:val="00FE334E"/>
  </w:style>
  <w:style w:type="paragraph" w:styleId="z-Finaldelformulario">
    <w:name w:val="HTML Bottom of Form"/>
    <w:basedOn w:val="Normal"/>
    <w:next w:val="Normal"/>
    <w:link w:val="z-FinaldelformularioCar"/>
    <w:hidden/>
    <w:uiPriority w:val="99"/>
    <w:semiHidden/>
    <w:rsid w:val="00FE334E"/>
    <w:pPr>
      <w:pBdr>
        <w:top w:val="single" w:sz="6" w:space="1" w:color="auto"/>
      </w:pBdr>
      <w:spacing w:after="0" w:line="240" w:lineRule="auto"/>
      <w:jc w:val="center"/>
    </w:pPr>
    <w:rPr>
      <w:rFonts w:ascii="Arial" w:eastAsia="Times New Roman" w:hAnsi="Arial" w:cs="Arial"/>
      <w:vanish/>
      <w:sz w:val="16"/>
      <w:szCs w:val="16"/>
      <w:lang w:eastAsia="ca-ES"/>
    </w:rPr>
  </w:style>
  <w:style w:type="character" w:customStyle="1" w:styleId="z-FinaldelformularioCar">
    <w:name w:val="z-Final del formulario Car"/>
    <w:basedOn w:val="Fuentedeprrafopredeter"/>
    <w:link w:val="z-Finaldelformulario"/>
    <w:uiPriority w:val="99"/>
    <w:semiHidden/>
    <w:locked/>
    <w:rsid w:val="00FE334E"/>
    <w:rPr>
      <w:rFonts w:ascii="Arial" w:hAnsi="Arial" w:cs="Arial"/>
      <w:vanish/>
      <w:sz w:val="16"/>
      <w:szCs w:val="16"/>
      <w:lang w:eastAsia="ca-ES"/>
    </w:rPr>
  </w:style>
  <w:style w:type="character" w:customStyle="1" w:styleId="gt-ft-text1">
    <w:name w:val="gt-ft-text1"/>
    <w:basedOn w:val="Fuentedeprrafopredeter"/>
    <w:uiPriority w:val="99"/>
    <w:rsid w:val="00FE334E"/>
  </w:style>
  <w:style w:type="character" w:customStyle="1" w:styleId="goog-submenu-arrow2">
    <w:name w:val="goog-submenu-arrow2"/>
    <w:basedOn w:val="Fuentedeprrafopredeter"/>
    <w:uiPriority w:val="99"/>
    <w:rsid w:val="00B43120"/>
  </w:style>
  <w:style w:type="table" w:customStyle="1" w:styleId="Sombreadoclaro1">
    <w:name w:val="Sombreado claro1"/>
    <w:uiPriority w:val="99"/>
    <w:rsid w:val="00E21BD1"/>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Refdenotaalpie">
    <w:name w:val="footnote reference"/>
    <w:basedOn w:val="Fuentedeprrafopredeter"/>
    <w:uiPriority w:val="99"/>
    <w:semiHidden/>
    <w:rsid w:val="003E02A5"/>
    <w:rPr>
      <w:vertAlign w:val="superscript"/>
    </w:rPr>
  </w:style>
  <w:style w:type="paragraph" w:styleId="Textonotapie">
    <w:name w:val="footnote text"/>
    <w:aliases w:val="Texto nota pie Car Car,Texto nota pie Car Car Car,Texto nota pie Car Car Car Car Car Car Car,Texto nota pie Car Car Car Car Car Car"/>
    <w:basedOn w:val="Normal"/>
    <w:link w:val="TextonotapieCar"/>
    <w:semiHidden/>
    <w:rsid w:val="003E02A5"/>
    <w:pPr>
      <w:spacing w:after="0" w:line="240" w:lineRule="auto"/>
    </w:pPr>
    <w:rPr>
      <w:sz w:val="20"/>
      <w:szCs w:val="20"/>
    </w:rPr>
  </w:style>
  <w:style w:type="character" w:customStyle="1" w:styleId="TextonotapieCar">
    <w:name w:val="Texto nota pie Car"/>
    <w:aliases w:val="Texto nota pie Car Car Car1,Texto nota pie Car Car Car Car,Texto nota pie Car Car Car Car Car Car Car Car,Texto nota pie Car Car Car Car Car Car Car1"/>
    <w:basedOn w:val="Fuentedeprrafopredeter"/>
    <w:link w:val="Textonotapie"/>
    <w:semiHidden/>
    <w:locked/>
    <w:rsid w:val="003E02A5"/>
    <w:rPr>
      <w:sz w:val="20"/>
      <w:szCs w:val="20"/>
    </w:rPr>
  </w:style>
  <w:style w:type="character" w:customStyle="1" w:styleId="atn">
    <w:name w:val="atn"/>
    <w:basedOn w:val="Fuentedeprrafopredeter"/>
    <w:rsid w:val="007438B9"/>
  </w:style>
  <w:style w:type="table" w:customStyle="1" w:styleId="Sombreadoclaro2">
    <w:name w:val="Sombreado claro2"/>
    <w:uiPriority w:val="99"/>
    <w:rsid w:val="003578AC"/>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001E64"/>
    <w:rPr>
      <w:sz w:val="16"/>
      <w:szCs w:val="16"/>
    </w:rPr>
  </w:style>
  <w:style w:type="paragraph" w:styleId="Textocomentario">
    <w:name w:val="annotation text"/>
    <w:basedOn w:val="Normal"/>
    <w:link w:val="TextocomentarioCar"/>
    <w:uiPriority w:val="99"/>
    <w:semiHidden/>
    <w:rsid w:val="00001E64"/>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001E64"/>
    <w:rPr>
      <w:sz w:val="20"/>
      <w:szCs w:val="20"/>
      <w:lang w:val="ca-ES" w:eastAsia="en-US"/>
    </w:rPr>
  </w:style>
  <w:style w:type="paragraph" w:styleId="Asuntodelcomentario">
    <w:name w:val="annotation subject"/>
    <w:basedOn w:val="Textocomentario"/>
    <w:next w:val="Textocomentario"/>
    <w:link w:val="AsuntodelcomentarioCar"/>
    <w:uiPriority w:val="99"/>
    <w:semiHidden/>
    <w:rsid w:val="00001E64"/>
    <w:rPr>
      <w:b/>
      <w:bCs/>
    </w:rPr>
  </w:style>
  <w:style w:type="character" w:customStyle="1" w:styleId="AsuntodelcomentarioCar">
    <w:name w:val="Asunto del comentario Car"/>
    <w:basedOn w:val="TextocomentarioCar"/>
    <w:link w:val="Asuntodelcomentario"/>
    <w:uiPriority w:val="99"/>
    <w:semiHidden/>
    <w:locked/>
    <w:rsid w:val="00001E64"/>
    <w:rPr>
      <w:b/>
      <w:bCs/>
      <w:sz w:val="20"/>
      <w:szCs w:val="20"/>
      <w:lang w:val="ca-ES" w:eastAsia="en-US"/>
    </w:rPr>
  </w:style>
  <w:style w:type="paragraph" w:styleId="Textodeglobo">
    <w:name w:val="Balloon Text"/>
    <w:basedOn w:val="Normal"/>
    <w:link w:val="TextodegloboCar"/>
    <w:uiPriority w:val="99"/>
    <w:semiHidden/>
    <w:rsid w:val="00001E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01E64"/>
    <w:rPr>
      <w:rFonts w:ascii="Tahoma" w:hAnsi="Tahoma" w:cs="Tahoma"/>
      <w:sz w:val="16"/>
      <w:szCs w:val="16"/>
      <w:lang w:val="ca-ES" w:eastAsia="en-US"/>
    </w:rPr>
  </w:style>
  <w:style w:type="paragraph" w:styleId="NormalWeb">
    <w:name w:val="Normal (Web)"/>
    <w:basedOn w:val="Normal"/>
    <w:uiPriority w:val="99"/>
    <w:rsid w:val="001B616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8C675A"/>
    <w:rPr>
      <w:color w:val="0000FF"/>
      <w:u w:val="single"/>
    </w:rPr>
  </w:style>
  <w:style w:type="paragraph" w:styleId="Revisin">
    <w:name w:val="Revision"/>
    <w:hidden/>
    <w:uiPriority w:val="99"/>
    <w:semiHidden/>
    <w:rsid w:val="005062B2"/>
    <w:rPr>
      <w:rFonts w:cs="Calibri"/>
      <w:lang w:eastAsia="en-US"/>
    </w:rPr>
  </w:style>
  <w:style w:type="paragraph" w:styleId="Textonotaalfinal">
    <w:name w:val="endnote text"/>
    <w:basedOn w:val="Normal"/>
    <w:link w:val="TextonotaalfinalCar"/>
    <w:uiPriority w:val="99"/>
    <w:unhideWhenUsed/>
    <w:rsid w:val="00E858CC"/>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E858CC"/>
    <w:rPr>
      <w:rFonts w:cs="Calibri"/>
      <w:sz w:val="20"/>
      <w:szCs w:val="20"/>
      <w:lang w:eastAsia="en-US"/>
    </w:rPr>
  </w:style>
  <w:style w:type="character" w:styleId="Refdenotaalfinal">
    <w:name w:val="endnote reference"/>
    <w:basedOn w:val="Fuentedeprrafopredeter"/>
    <w:uiPriority w:val="99"/>
    <w:semiHidden/>
    <w:unhideWhenUsed/>
    <w:rsid w:val="00E858CC"/>
    <w:rPr>
      <w:vertAlign w:val="superscript"/>
    </w:rPr>
  </w:style>
  <w:style w:type="paragraph" w:styleId="Encabezado">
    <w:name w:val="header"/>
    <w:basedOn w:val="Normal"/>
    <w:link w:val="EncabezadoCar"/>
    <w:uiPriority w:val="99"/>
    <w:unhideWhenUsed/>
    <w:rsid w:val="000145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5DE"/>
    <w:rPr>
      <w:rFonts w:cs="Calibri"/>
      <w:lang w:eastAsia="en-US"/>
    </w:rPr>
  </w:style>
  <w:style w:type="paragraph" w:styleId="Piedepgina">
    <w:name w:val="footer"/>
    <w:basedOn w:val="Normal"/>
    <w:link w:val="PiedepginaCar"/>
    <w:uiPriority w:val="99"/>
    <w:unhideWhenUsed/>
    <w:rsid w:val="000145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5DE"/>
    <w:rPr>
      <w:rFonts w:cs="Calibri"/>
      <w:lang w:eastAsia="en-US"/>
    </w:rPr>
  </w:style>
  <w:style w:type="character" w:styleId="CdigoHTML">
    <w:name w:val="HTML Code"/>
    <w:basedOn w:val="Fuentedeprrafopredeter"/>
    <w:uiPriority w:val="99"/>
    <w:semiHidden/>
    <w:unhideWhenUsed/>
    <w:rsid w:val="00EF610E"/>
    <w:rPr>
      <w:rFonts w:ascii="Courier New" w:eastAsia="Times New Roman" w:hAnsi="Courier New" w:cs="Courier New"/>
      <w:sz w:val="20"/>
      <w:szCs w:val="20"/>
    </w:rPr>
  </w:style>
  <w:style w:type="paragraph" w:customStyle="1" w:styleId="Follow-onparagraphstyle">
    <w:name w:val="Follow-on paragraph style"/>
    <w:basedOn w:val="Normal"/>
    <w:next w:val="Normal"/>
    <w:rsid w:val="004224AB"/>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Predeterminado">
    <w:name w:val="Predeterminado"/>
    <w:rsid w:val="00984F2D"/>
    <w:pPr>
      <w:suppressAutoHyphens/>
      <w:spacing w:after="200" w:line="276" w:lineRule="auto"/>
    </w:pPr>
    <w:rPr>
      <w:rFonts w:eastAsia="Times New Roman" w:cs="Calibri"/>
      <w:color w:val="000000"/>
      <w:sz w:val="24"/>
      <w:szCs w:val="24"/>
    </w:rPr>
  </w:style>
  <w:style w:type="table" w:styleId="Tablaconcuadrcula">
    <w:name w:val="Table Grid"/>
    <w:basedOn w:val="Tablanormal"/>
    <w:locked/>
    <w:rsid w:val="00A6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21626">
      <w:bodyDiv w:val="1"/>
      <w:marLeft w:val="0"/>
      <w:marRight w:val="0"/>
      <w:marTop w:val="0"/>
      <w:marBottom w:val="0"/>
      <w:divBdr>
        <w:top w:val="none" w:sz="0" w:space="0" w:color="auto"/>
        <w:left w:val="none" w:sz="0" w:space="0" w:color="auto"/>
        <w:bottom w:val="none" w:sz="0" w:space="0" w:color="auto"/>
        <w:right w:val="none" w:sz="0" w:space="0" w:color="auto"/>
      </w:divBdr>
      <w:divsChild>
        <w:div w:id="2134326493">
          <w:marLeft w:val="0"/>
          <w:marRight w:val="0"/>
          <w:marTop w:val="0"/>
          <w:marBottom w:val="0"/>
          <w:divBdr>
            <w:top w:val="none" w:sz="0" w:space="0" w:color="auto"/>
            <w:left w:val="none" w:sz="0" w:space="0" w:color="auto"/>
            <w:bottom w:val="none" w:sz="0" w:space="0" w:color="auto"/>
            <w:right w:val="none" w:sz="0" w:space="0" w:color="auto"/>
          </w:divBdr>
          <w:divsChild>
            <w:div w:id="14770193">
              <w:marLeft w:val="0"/>
              <w:marRight w:val="0"/>
              <w:marTop w:val="0"/>
              <w:marBottom w:val="0"/>
              <w:divBdr>
                <w:top w:val="none" w:sz="0" w:space="0" w:color="auto"/>
                <w:left w:val="none" w:sz="0" w:space="0" w:color="auto"/>
                <w:bottom w:val="none" w:sz="0" w:space="0" w:color="auto"/>
                <w:right w:val="none" w:sz="0" w:space="0" w:color="auto"/>
              </w:divBdr>
              <w:divsChild>
                <w:div w:id="2008097938">
                  <w:marLeft w:val="0"/>
                  <w:marRight w:val="0"/>
                  <w:marTop w:val="0"/>
                  <w:marBottom w:val="0"/>
                  <w:divBdr>
                    <w:top w:val="none" w:sz="0" w:space="0" w:color="auto"/>
                    <w:left w:val="none" w:sz="0" w:space="0" w:color="auto"/>
                    <w:bottom w:val="none" w:sz="0" w:space="0" w:color="auto"/>
                    <w:right w:val="none" w:sz="0" w:space="0" w:color="auto"/>
                  </w:divBdr>
                  <w:divsChild>
                    <w:div w:id="814565187">
                      <w:marLeft w:val="0"/>
                      <w:marRight w:val="0"/>
                      <w:marTop w:val="0"/>
                      <w:marBottom w:val="0"/>
                      <w:divBdr>
                        <w:top w:val="none" w:sz="0" w:space="0" w:color="auto"/>
                        <w:left w:val="none" w:sz="0" w:space="0" w:color="auto"/>
                        <w:bottom w:val="none" w:sz="0" w:space="0" w:color="auto"/>
                        <w:right w:val="none" w:sz="0" w:space="0" w:color="auto"/>
                      </w:divBdr>
                      <w:divsChild>
                        <w:div w:id="1970433486">
                          <w:marLeft w:val="0"/>
                          <w:marRight w:val="0"/>
                          <w:marTop w:val="0"/>
                          <w:marBottom w:val="0"/>
                          <w:divBdr>
                            <w:top w:val="none" w:sz="0" w:space="0" w:color="auto"/>
                            <w:left w:val="none" w:sz="0" w:space="0" w:color="auto"/>
                            <w:bottom w:val="none" w:sz="0" w:space="0" w:color="auto"/>
                            <w:right w:val="none" w:sz="0" w:space="0" w:color="auto"/>
                          </w:divBdr>
                          <w:divsChild>
                            <w:div w:id="570383459">
                              <w:marLeft w:val="0"/>
                              <w:marRight w:val="0"/>
                              <w:marTop w:val="0"/>
                              <w:marBottom w:val="0"/>
                              <w:divBdr>
                                <w:top w:val="none" w:sz="0" w:space="0" w:color="auto"/>
                                <w:left w:val="none" w:sz="0" w:space="0" w:color="auto"/>
                                <w:bottom w:val="none" w:sz="0" w:space="0" w:color="auto"/>
                                <w:right w:val="none" w:sz="0" w:space="0" w:color="auto"/>
                              </w:divBdr>
                              <w:divsChild>
                                <w:div w:id="52317537">
                                  <w:marLeft w:val="0"/>
                                  <w:marRight w:val="0"/>
                                  <w:marTop w:val="0"/>
                                  <w:marBottom w:val="0"/>
                                  <w:divBdr>
                                    <w:top w:val="none" w:sz="0" w:space="0" w:color="auto"/>
                                    <w:left w:val="none" w:sz="0" w:space="0" w:color="auto"/>
                                    <w:bottom w:val="none" w:sz="0" w:space="0" w:color="auto"/>
                                    <w:right w:val="none" w:sz="0" w:space="0" w:color="auto"/>
                                  </w:divBdr>
                                  <w:divsChild>
                                    <w:div w:id="964196247">
                                      <w:marLeft w:val="0"/>
                                      <w:marRight w:val="0"/>
                                      <w:marTop w:val="0"/>
                                      <w:marBottom w:val="0"/>
                                      <w:divBdr>
                                        <w:top w:val="single" w:sz="4" w:space="0" w:color="F5F5F5"/>
                                        <w:left w:val="single" w:sz="4" w:space="0" w:color="F5F5F5"/>
                                        <w:bottom w:val="single" w:sz="4" w:space="0" w:color="F5F5F5"/>
                                        <w:right w:val="single" w:sz="4" w:space="0" w:color="F5F5F5"/>
                                      </w:divBdr>
                                      <w:divsChild>
                                        <w:div w:id="1569531521">
                                          <w:marLeft w:val="0"/>
                                          <w:marRight w:val="0"/>
                                          <w:marTop w:val="0"/>
                                          <w:marBottom w:val="0"/>
                                          <w:divBdr>
                                            <w:top w:val="none" w:sz="0" w:space="0" w:color="auto"/>
                                            <w:left w:val="none" w:sz="0" w:space="0" w:color="auto"/>
                                            <w:bottom w:val="none" w:sz="0" w:space="0" w:color="auto"/>
                                            <w:right w:val="none" w:sz="0" w:space="0" w:color="auto"/>
                                          </w:divBdr>
                                          <w:divsChild>
                                            <w:div w:id="80354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2432621">
      <w:bodyDiv w:val="1"/>
      <w:marLeft w:val="0"/>
      <w:marRight w:val="0"/>
      <w:marTop w:val="0"/>
      <w:marBottom w:val="0"/>
      <w:divBdr>
        <w:top w:val="none" w:sz="0" w:space="0" w:color="auto"/>
        <w:left w:val="none" w:sz="0" w:space="0" w:color="auto"/>
        <w:bottom w:val="none" w:sz="0" w:space="0" w:color="auto"/>
        <w:right w:val="none" w:sz="0" w:space="0" w:color="auto"/>
      </w:divBdr>
    </w:div>
    <w:div w:id="485585566">
      <w:bodyDiv w:val="1"/>
      <w:marLeft w:val="64"/>
      <w:marRight w:val="64"/>
      <w:marTop w:val="64"/>
      <w:marBottom w:val="64"/>
      <w:divBdr>
        <w:top w:val="none" w:sz="0" w:space="0" w:color="auto"/>
        <w:left w:val="none" w:sz="0" w:space="0" w:color="auto"/>
        <w:bottom w:val="none" w:sz="0" w:space="0" w:color="auto"/>
        <w:right w:val="none" w:sz="0" w:space="0" w:color="auto"/>
      </w:divBdr>
      <w:divsChild>
        <w:div w:id="27219948">
          <w:marLeft w:val="0"/>
          <w:marRight w:val="0"/>
          <w:marTop w:val="255"/>
          <w:marBottom w:val="255"/>
          <w:divBdr>
            <w:top w:val="none" w:sz="0" w:space="0" w:color="auto"/>
            <w:left w:val="none" w:sz="0" w:space="0" w:color="auto"/>
            <w:bottom w:val="none" w:sz="0" w:space="0" w:color="auto"/>
            <w:right w:val="none" w:sz="0" w:space="0" w:color="auto"/>
          </w:divBdr>
          <w:divsChild>
            <w:div w:id="1480076394">
              <w:marLeft w:val="127"/>
              <w:marRight w:val="0"/>
              <w:marTop w:val="64"/>
              <w:marBottom w:val="0"/>
              <w:divBdr>
                <w:top w:val="none" w:sz="0" w:space="0" w:color="auto"/>
                <w:left w:val="none" w:sz="0" w:space="0" w:color="auto"/>
                <w:bottom w:val="none" w:sz="0" w:space="0" w:color="auto"/>
                <w:right w:val="none" w:sz="0" w:space="0" w:color="auto"/>
              </w:divBdr>
            </w:div>
          </w:divsChild>
        </w:div>
      </w:divsChild>
    </w:div>
    <w:div w:id="584613674">
      <w:bodyDiv w:val="1"/>
      <w:marLeft w:val="64"/>
      <w:marRight w:val="64"/>
      <w:marTop w:val="64"/>
      <w:marBottom w:val="64"/>
      <w:divBdr>
        <w:top w:val="none" w:sz="0" w:space="0" w:color="auto"/>
        <w:left w:val="none" w:sz="0" w:space="0" w:color="auto"/>
        <w:bottom w:val="none" w:sz="0" w:space="0" w:color="auto"/>
        <w:right w:val="none" w:sz="0" w:space="0" w:color="auto"/>
      </w:divBdr>
      <w:divsChild>
        <w:div w:id="1037662537">
          <w:marLeft w:val="0"/>
          <w:marRight w:val="0"/>
          <w:marTop w:val="255"/>
          <w:marBottom w:val="255"/>
          <w:divBdr>
            <w:top w:val="none" w:sz="0" w:space="0" w:color="auto"/>
            <w:left w:val="none" w:sz="0" w:space="0" w:color="auto"/>
            <w:bottom w:val="none" w:sz="0" w:space="0" w:color="auto"/>
            <w:right w:val="none" w:sz="0" w:space="0" w:color="auto"/>
          </w:divBdr>
          <w:divsChild>
            <w:div w:id="1339039648">
              <w:marLeft w:val="127"/>
              <w:marRight w:val="0"/>
              <w:marTop w:val="64"/>
              <w:marBottom w:val="0"/>
              <w:divBdr>
                <w:top w:val="none" w:sz="0" w:space="0" w:color="auto"/>
                <w:left w:val="none" w:sz="0" w:space="0" w:color="auto"/>
                <w:bottom w:val="none" w:sz="0" w:space="0" w:color="auto"/>
                <w:right w:val="none" w:sz="0" w:space="0" w:color="auto"/>
              </w:divBdr>
            </w:div>
          </w:divsChild>
        </w:div>
      </w:divsChild>
    </w:div>
    <w:div w:id="675498201">
      <w:bodyDiv w:val="1"/>
      <w:marLeft w:val="0"/>
      <w:marRight w:val="0"/>
      <w:marTop w:val="0"/>
      <w:marBottom w:val="0"/>
      <w:divBdr>
        <w:top w:val="none" w:sz="0" w:space="0" w:color="auto"/>
        <w:left w:val="none" w:sz="0" w:space="0" w:color="auto"/>
        <w:bottom w:val="none" w:sz="0" w:space="0" w:color="auto"/>
        <w:right w:val="none" w:sz="0" w:space="0" w:color="auto"/>
      </w:divBdr>
    </w:div>
    <w:div w:id="713895268">
      <w:bodyDiv w:val="1"/>
      <w:marLeft w:val="0"/>
      <w:marRight w:val="0"/>
      <w:marTop w:val="0"/>
      <w:marBottom w:val="0"/>
      <w:divBdr>
        <w:top w:val="none" w:sz="0" w:space="0" w:color="auto"/>
        <w:left w:val="none" w:sz="0" w:space="0" w:color="auto"/>
        <w:bottom w:val="none" w:sz="0" w:space="0" w:color="auto"/>
        <w:right w:val="none" w:sz="0" w:space="0" w:color="auto"/>
      </w:divBdr>
    </w:div>
    <w:div w:id="731082568">
      <w:bodyDiv w:val="1"/>
      <w:marLeft w:val="0"/>
      <w:marRight w:val="0"/>
      <w:marTop w:val="0"/>
      <w:marBottom w:val="0"/>
      <w:divBdr>
        <w:top w:val="none" w:sz="0" w:space="0" w:color="auto"/>
        <w:left w:val="none" w:sz="0" w:space="0" w:color="auto"/>
        <w:bottom w:val="none" w:sz="0" w:space="0" w:color="auto"/>
        <w:right w:val="none" w:sz="0" w:space="0" w:color="auto"/>
      </w:divBdr>
    </w:div>
    <w:div w:id="843856846">
      <w:bodyDiv w:val="1"/>
      <w:marLeft w:val="0"/>
      <w:marRight w:val="0"/>
      <w:marTop w:val="0"/>
      <w:marBottom w:val="0"/>
      <w:divBdr>
        <w:top w:val="none" w:sz="0" w:space="0" w:color="auto"/>
        <w:left w:val="none" w:sz="0" w:space="0" w:color="auto"/>
        <w:bottom w:val="none" w:sz="0" w:space="0" w:color="auto"/>
        <w:right w:val="none" w:sz="0" w:space="0" w:color="auto"/>
      </w:divBdr>
    </w:div>
    <w:div w:id="869533930">
      <w:bodyDiv w:val="1"/>
      <w:marLeft w:val="0"/>
      <w:marRight w:val="0"/>
      <w:marTop w:val="0"/>
      <w:marBottom w:val="0"/>
      <w:divBdr>
        <w:top w:val="none" w:sz="0" w:space="0" w:color="auto"/>
        <w:left w:val="none" w:sz="0" w:space="0" w:color="auto"/>
        <w:bottom w:val="none" w:sz="0" w:space="0" w:color="auto"/>
        <w:right w:val="none" w:sz="0" w:space="0" w:color="auto"/>
      </w:divBdr>
      <w:divsChild>
        <w:div w:id="1879395187">
          <w:marLeft w:val="0"/>
          <w:marRight w:val="0"/>
          <w:marTop w:val="0"/>
          <w:marBottom w:val="0"/>
          <w:divBdr>
            <w:top w:val="none" w:sz="0" w:space="0" w:color="auto"/>
            <w:left w:val="none" w:sz="0" w:space="0" w:color="auto"/>
            <w:bottom w:val="none" w:sz="0" w:space="0" w:color="auto"/>
            <w:right w:val="none" w:sz="0" w:space="0" w:color="auto"/>
          </w:divBdr>
        </w:div>
        <w:div w:id="597175293">
          <w:marLeft w:val="0"/>
          <w:marRight w:val="0"/>
          <w:marTop w:val="0"/>
          <w:marBottom w:val="0"/>
          <w:divBdr>
            <w:top w:val="none" w:sz="0" w:space="0" w:color="auto"/>
            <w:left w:val="none" w:sz="0" w:space="0" w:color="auto"/>
            <w:bottom w:val="none" w:sz="0" w:space="0" w:color="auto"/>
            <w:right w:val="none" w:sz="0" w:space="0" w:color="auto"/>
          </w:divBdr>
        </w:div>
        <w:div w:id="515272115">
          <w:marLeft w:val="0"/>
          <w:marRight w:val="0"/>
          <w:marTop w:val="0"/>
          <w:marBottom w:val="0"/>
          <w:divBdr>
            <w:top w:val="none" w:sz="0" w:space="0" w:color="auto"/>
            <w:left w:val="none" w:sz="0" w:space="0" w:color="auto"/>
            <w:bottom w:val="none" w:sz="0" w:space="0" w:color="auto"/>
            <w:right w:val="none" w:sz="0" w:space="0" w:color="auto"/>
          </w:divBdr>
        </w:div>
        <w:div w:id="33161737">
          <w:marLeft w:val="0"/>
          <w:marRight w:val="0"/>
          <w:marTop w:val="0"/>
          <w:marBottom w:val="0"/>
          <w:divBdr>
            <w:top w:val="none" w:sz="0" w:space="0" w:color="auto"/>
            <w:left w:val="none" w:sz="0" w:space="0" w:color="auto"/>
            <w:bottom w:val="none" w:sz="0" w:space="0" w:color="auto"/>
            <w:right w:val="none" w:sz="0" w:space="0" w:color="auto"/>
          </w:divBdr>
        </w:div>
        <w:div w:id="713308708">
          <w:marLeft w:val="0"/>
          <w:marRight w:val="0"/>
          <w:marTop w:val="0"/>
          <w:marBottom w:val="0"/>
          <w:divBdr>
            <w:top w:val="none" w:sz="0" w:space="0" w:color="auto"/>
            <w:left w:val="none" w:sz="0" w:space="0" w:color="auto"/>
            <w:bottom w:val="none" w:sz="0" w:space="0" w:color="auto"/>
            <w:right w:val="none" w:sz="0" w:space="0" w:color="auto"/>
          </w:divBdr>
        </w:div>
        <w:div w:id="301664726">
          <w:marLeft w:val="0"/>
          <w:marRight w:val="0"/>
          <w:marTop w:val="0"/>
          <w:marBottom w:val="0"/>
          <w:divBdr>
            <w:top w:val="none" w:sz="0" w:space="0" w:color="auto"/>
            <w:left w:val="none" w:sz="0" w:space="0" w:color="auto"/>
            <w:bottom w:val="none" w:sz="0" w:space="0" w:color="auto"/>
            <w:right w:val="none" w:sz="0" w:space="0" w:color="auto"/>
          </w:divBdr>
        </w:div>
        <w:div w:id="1461151304">
          <w:marLeft w:val="0"/>
          <w:marRight w:val="0"/>
          <w:marTop w:val="0"/>
          <w:marBottom w:val="0"/>
          <w:divBdr>
            <w:top w:val="none" w:sz="0" w:space="0" w:color="auto"/>
            <w:left w:val="none" w:sz="0" w:space="0" w:color="auto"/>
            <w:bottom w:val="none" w:sz="0" w:space="0" w:color="auto"/>
            <w:right w:val="none" w:sz="0" w:space="0" w:color="auto"/>
          </w:divBdr>
        </w:div>
        <w:div w:id="2082752603">
          <w:marLeft w:val="0"/>
          <w:marRight w:val="0"/>
          <w:marTop w:val="0"/>
          <w:marBottom w:val="0"/>
          <w:divBdr>
            <w:top w:val="none" w:sz="0" w:space="0" w:color="auto"/>
            <w:left w:val="none" w:sz="0" w:space="0" w:color="auto"/>
            <w:bottom w:val="none" w:sz="0" w:space="0" w:color="auto"/>
            <w:right w:val="none" w:sz="0" w:space="0" w:color="auto"/>
          </w:divBdr>
        </w:div>
        <w:div w:id="1585607497">
          <w:marLeft w:val="0"/>
          <w:marRight w:val="0"/>
          <w:marTop w:val="0"/>
          <w:marBottom w:val="0"/>
          <w:divBdr>
            <w:top w:val="none" w:sz="0" w:space="0" w:color="auto"/>
            <w:left w:val="none" w:sz="0" w:space="0" w:color="auto"/>
            <w:bottom w:val="none" w:sz="0" w:space="0" w:color="auto"/>
            <w:right w:val="none" w:sz="0" w:space="0" w:color="auto"/>
          </w:divBdr>
        </w:div>
        <w:div w:id="1336955025">
          <w:marLeft w:val="0"/>
          <w:marRight w:val="0"/>
          <w:marTop w:val="0"/>
          <w:marBottom w:val="0"/>
          <w:divBdr>
            <w:top w:val="none" w:sz="0" w:space="0" w:color="auto"/>
            <w:left w:val="none" w:sz="0" w:space="0" w:color="auto"/>
            <w:bottom w:val="none" w:sz="0" w:space="0" w:color="auto"/>
            <w:right w:val="none" w:sz="0" w:space="0" w:color="auto"/>
          </w:divBdr>
        </w:div>
        <w:div w:id="2087605776">
          <w:marLeft w:val="0"/>
          <w:marRight w:val="0"/>
          <w:marTop w:val="0"/>
          <w:marBottom w:val="0"/>
          <w:divBdr>
            <w:top w:val="none" w:sz="0" w:space="0" w:color="auto"/>
            <w:left w:val="none" w:sz="0" w:space="0" w:color="auto"/>
            <w:bottom w:val="none" w:sz="0" w:space="0" w:color="auto"/>
            <w:right w:val="none" w:sz="0" w:space="0" w:color="auto"/>
          </w:divBdr>
        </w:div>
        <w:div w:id="865604347">
          <w:marLeft w:val="0"/>
          <w:marRight w:val="0"/>
          <w:marTop w:val="0"/>
          <w:marBottom w:val="0"/>
          <w:divBdr>
            <w:top w:val="none" w:sz="0" w:space="0" w:color="auto"/>
            <w:left w:val="none" w:sz="0" w:space="0" w:color="auto"/>
            <w:bottom w:val="none" w:sz="0" w:space="0" w:color="auto"/>
            <w:right w:val="none" w:sz="0" w:space="0" w:color="auto"/>
          </w:divBdr>
        </w:div>
        <w:div w:id="939219560">
          <w:marLeft w:val="0"/>
          <w:marRight w:val="0"/>
          <w:marTop w:val="0"/>
          <w:marBottom w:val="0"/>
          <w:divBdr>
            <w:top w:val="none" w:sz="0" w:space="0" w:color="auto"/>
            <w:left w:val="none" w:sz="0" w:space="0" w:color="auto"/>
            <w:bottom w:val="none" w:sz="0" w:space="0" w:color="auto"/>
            <w:right w:val="none" w:sz="0" w:space="0" w:color="auto"/>
          </w:divBdr>
        </w:div>
        <w:div w:id="1553929171">
          <w:marLeft w:val="0"/>
          <w:marRight w:val="0"/>
          <w:marTop w:val="0"/>
          <w:marBottom w:val="0"/>
          <w:divBdr>
            <w:top w:val="none" w:sz="0" w:space="0" w:color="auto"/>
            <w:left w:val="none" w:sz="0" w:space="0" w:color="auto"/>
            <w:bottom w:val="none" w:sz="0" w:space="0" w:color="auto"/>
            <w:right w:val="none" w:sz="0" w:space="0" w:color="auto"/>
          </w:divBdr>
        </w:div>
        <w:div w:id="149948875">
          <w:marLeft w:val="0"/>
          <w:marRight w:val="0"/>
          <w:marTop w:val="0"/>
          <w:marBottom w:val="0"/>
          <w:divBdr>
            <w:top w:val="none" w:sz="0" w:space="0" w:color="auto"/>
            <w:left w:val="none" w:sz="0" w:space="0" w:color="auto"/>
            <w:bottom w:val="none" w:sz="0" w:space="0" w:color="auto"/>
            <w:right w:val="none" w:sz="0" w:space="0" w:color="auto"/>
          </w:divBdr>
        </w:div>
        <w:div w:id="1026173804">
          <w:marLeft w:val="0"/>
          <w:marRight w:val="0"/>
          <w:marTop w:val="0"/>
          <w:marBottom w:val="0"/>
          <w:divBdr>
            <w:top w:val="none" w:sz="0" w:space="0" w:color="auto"/>
            <w:left w:val="none" w:sz="0" w:space="0" w:color="auto"/>
            <w:bottom w:val="none" w:sz="0" w:space="0" w:color="auto"/>
            <w:right w:val="none" w:sz="0" w:space="0" w:color="auto"/>
          </w:divBdr>
        </w:div>
        <w:div w:id="1397313262">
          <w:marLeft w:val="0"/>
          <w:marRight w:val="0"/>
          <w:marTop w:val="0"/>
          <w:marBottom w:val="0"/>
          <w:divBdr>
            <w:top w:val="none" w:sz="0" w:space="0" w:color="auto"/>
            <w:left w:val="none" w:sz="0" w:space="0" w:color="auto"/>
            <w:bottom w:val="none" w:sz="0" w:space="0" w:color="auto"/>
            <w:right w:val="none" w:sz="0" w:space="0" w:color="auto"/>
          </w:divBdr>
        </w:div>
        <w:div w:id="714162516">
          <w:marLeft w:val="0"/>
          <w:marRight w:val="0"/>
          <w:marTop w:val="0"/>
          <w:marBottom w:val="0"/>
          <w:divBdr>
            <w:top w:val="none" w:sz="0" w:space="0" w:color="auto"/>
            <w:left w:val="none" w:sz="0" w:space="0" w:color="auto"/>
            <w:bottom w:val="none" w:sz="0" w:space="0" w:color="auto"/>
            <w:right w:val="none" w:sz="0" w:space="0" w:color="auto"/>
          </w:divBdr>
        </w:div>
        <w:div w:id="1160579451">
          <w:marLeft w:val="0"/>
          <w:marRight w:val="0"/>
          <w:marTop w:val="0"/>
          <w:marBottom w:val="0"/>
          <w:divBdr>
            <w:top w:val="none" w:sz="0" w:space="0" w:color="auto"/>
            <w:left w:val="none" w:sz="0" w:space="0" w:color="auto"/>
            <w:bottom w:val="none" w:sz="0" w:space="0" w:color="auto"/>
            <w:right w:val="none" w:sz="0" w:space="0" w:color="auto"/>
          </w:divBdr>
        </w:div>
        <w:div w:id="842933175">
          <w:marLeft w:val="0"/>
          <w:marRight w:val="0"/>
          <w:marTop w:val="0"/>
          <w:marBottom w:val="0"/>
          <w:divBdr>
            <w:top w:val="none" w:sz="0" w:space="0" w:color="auto"/>
            <w:left w:val="none" w:sz="0" w:space="0" w:color="auto"/>
            <w:bottom w:val="none" w:sz="0" w:space="0" w:color="auto"/>
            <w:right w:val="none" w:sz="0" w:space="0" w:color="auto"/>
          </w:divBdr>
        </w:div>
        <w:div w:id="802312995">
          <w:marLeft w:val="0"/>
          <w:marRight w:val="0"/>
          <w:marTop w:val="0"/>
          <w:marBottom w:val="0"/>
          <w:divBdr>
            <w:top w:val="none" w:sz="0" w:space="0" w:color="auto"/>
            <w:left w:val="none" w:sz="0" w:space="0" w:color="auto"/>
            <w:bottom w:val="none" w:sz="0" w:space="0" w:color="auto"/>
            <w:right w:val="none" w:sz="0" w:space="0" w:color="auto"/>
          </w:divBdr>
        </w:div>
        <w:div w:id="2125347812">
          <w:marLeft w:val="0"/>
          <w:marRight w:val="0"/>
          <w:marTop w:val="0"/>
          <w:marBottom w:val="0"/>
          <w:divBdr>
            <w:top w:val="none" w:sz="0" w:space="0" w:color="auto"/>
            <w:left w:val="none" w:sz="0" w:space="0" w:color="auto"/>
            <w:bottom w:val="none" w:sz="0" w:space="0" w:color="auto"/>
            <w:right w:val="none" w:sz="0" w:space="0" w:color="auto"/>
          </w:divBdr>
        </w:div>
        <w:div w:id="933317421">
          <w:marLeft w:val="0"/>
          <w:marRight w:val="0"/>
          <w:marTop w:val="0"/>
          <w:marBottom w:val="0"/>
          <w:divBdr>
            <w:top w:val="none" w:sz="0" w:space="0" w:color="auto"/>
            <w:left w:val="none" w:sz="0" w:space="0" w:color="auto"/>
            <w:bottom w:val="none" w:sz="0" w:space="0" w:color="auto"/>
            <w:right w:val="none" w:sz="0" w:space="0" w:color="auto"/>
          </w:divBdr>
        </w:div>
        <w:div w:id="624046019">
          <w:marLeft w:val="0"/>
          <w:marRight w:val="0"/>
          <w:marTop w:val="0"/>
          <w:marBottom w:val="0"/>
          <w:divBdr>
            <w:top w:val="none" w:sz="0" w:space="0" w:color="auto"/>
            <w:left w:val="none" w:sz="0" w:space="0" w:color="auto"/>
            <w:bottom w:val="none" w:sz="0" w:space="0" w:color="auto"/>
            <w:right w:val="none" w:sz="0" w:space="0" w:color="auto"/>
          </w:divBdr>
        </w:div>
        <w:div w:id="1766686280">
          <w:marLeft w:val="0"/>
          <w:marRight w:val="0"/>
          <w:marTop w:val="0"/>
          <w:marBottom w:val="0"/>
          <w:divBdr>
            <w:top w:val="none" w:sz="0" w:space="0" w:color="auto"/>
            <w:left w:val="none" w:sz="0" w:space="0" w:color="auto"/>
            <w:bottom w:val="none" w:sz="0" w:space="0" w:color="auto"/>
            <w:right w:val="none" w:sz="0" w:space="0" w:color="auto"/>
          </w:divBdr>
        </w:div>
        <w:div w:id="1093358896">
          <w:marLeft w:val="0"/>
          <w:marRight w:val="0"/>
          <w:marTop w:val="0"/>
          <w:marBottom w:val="0"/>
          <w:divBdr>
            <w:top w:val="none" w:sz="0" w:space="0" w:color="auto"/>
            <w:left w:val="none" w:sz="0" w:space="0" w:color="auto"/>
            <w:bottom w:val="none" w:sz="0" w:space="0" w:color="auto"/>
            <w:right w:val="none" w:sz="0" w:space="0" w:color="auto"/>
          </w:divBdr>
        </w:div>
        <w:div w:id="833692056">
          <w:marLeft w:val="0"/>
          <w:marRight w:val="0"/>
          <w:marTop w:val="0"/>
          <w:marBottom w:val="0"/>
          <w:divBdr>
            <w:top w:val="none" w:sz="0" w:space="0" w:color="auto"/>
            <w:left w:val="none" w:sz="0" w:space="0" w:color="auto"/>
            <w:bottom w:val="none" w:sz="0" w:space="0" w:color="auto"/>
            <w:right w:val="none" w:sz="0" w:space="0" w:color="auto"/>
          </w:divBdr>
        </w:div>
        <w:div w:id="1766539915">
          <w:marLeft w:val="0"/>
          <w:marRight w:val="0"/>
          <w:marTop w:val="0"/>
          <w:marBottom w:val="0"/>
          <w:divBdr>
            <w:top w:val="none" w:sz="0" w:space="0" w:color="auto"/>
            <w:left w:val="none" w:sz="0" w:space="0" w:color="auto"/>
            <w:bottom w:val="none" w:sz="0" w:space="0" w:color="auto"/>
            <w:right w:val="none" w:sz="0" w:space="0" w:color="auto"/>
          </w:divBdr>
        </w:div>
        <w:div w:id="2072188233">
          <w:marLeft w:val="0"/>
          <w:marRight w:val="0"/>
          <w:marTop w:val="0"/>
          <w:marBottom w:val="0"/>
          <w:divBdr>
            <w:top w:val="none" w:sz="0" w:space="0" w:color="auto"/>
            <w:left w:val="none" w:sz="0" w:space="0" w:color="auto"/>
            <w:bottom w:val="none" w:sz="0" w:space="0" w:color="auto"/>
            <w:right w:val="none" w:sz="0" w:space="0" w:color="auto"/>
          </w:divBdr>
        </w:div>
        <w:div w:id="433593523">
          <w:marLeft w:val="0"/>
          <w:marRight w:val="0"/>
          <w:marTop w:val="0"/>
          <w:marBottom w:val="0"/>
          <w:divBdr>
            <w:top w:val="none" w:sz="0" w:space="0" w:color="auto"/>
            <w:left w:val="none" w:sz="0" w:space="0" w:color="auto"/>
            <w:bottom w:val="none" w:sz="0" w:space="0" w:color="auto"/>
            <w:right w:val="none" w:sz="0" w:space="0" w:color="auto"/>
          </w:divBdr>
        </w:div>
        <w:div w:id="210000691">
          <w:marLeft w:val="0"/>
          <w:marRight w:val="0"/>
          <w:marTop w:val="0"/>
          <w:marBottom w:val="0"/>
          <w:divBdr>
            <w:top w:val="none" w:sz="0" w:space="0" w:color="auto"/>
            <w:left w:val="none" w:sz="0" w:space="0" w:color="auto"/>
            <w:bottom w:val="none" w:sz="0" w:space="0" w:color="auto"/>
            <w:right w:val="none" w:sz="0" w:space="0" w:color="auto"/>
          </w:divBdr>
        </w:div>
        <w:div w:id="1318339921">
          <w:marLeft w:val="0"/>
          <w:marRight w:val="0"/>
          <w:marTop w:val="0"/>
          <w:marBottom w:val="0"/>
          <w:divBdr>
            <w:top w:val="none" w:sz="0" w:space="0" w:color="auto"/>
            <w:left w:val="none" w:sz="0" w:space="0" w:color="auto"/>
            <w:bottom w:val="none" w:sz="0" w:space="0" w:color="auto"/>
            <w:right w:val="none" w:sz="0" w:space="0" w:color="auto"/>
          </w:divBdr>
        </w:div>
        <w:div w:id="1095712095">
          <w:marLeft w:val="0"/>
          <w:marRight w:val="0"/>
          <w:marTop w:val="0"/>
          <w:marBottom w:val="0"/>
          <w:divBdr>
            <w:top w:val="none" w:sz="0" w:space="0" w:color="auto"/>
            <w:left w:val="none" w:sz="0" w:space="0" w:color="auto"/>
            <w:bottom w:val="none" w:sz="0" w:space="0" w:color="auto"/>
            <w:right w:val="none" w:sz="0" w:space="0" w:color="auto"/>
          </w:divBdr>
        </w:div>
        <w:div w:id="138349674">
          <w:marLeft w:val="0"/>
          <w:marRight w:val="0"/>
          <w:marTop w:val="0"/>
          <w:marBottom w:val="0"/>
          <w:divBdr>
            <w:top w:val="none" w:sz="0" w:space="0" w:color="auto"/>
            <w:left w:val="none" w:sz="0" w:space="0" w:color="auto"/>
            <w:bottom w:val="none" w:sz="0" w:space="0" w:color="auto"/>
            <w:right w:val="none" w:sz="0" w:space="0" w:color="auto"/>
          </w:divBdr>
        </w:div>
        <w:div w:id="1328049644">
          <w:marLeft w:val="0"/>
          <w:marRight w:val="0"/>
          <w:marTop w:val="0"/>
          <w:marBottom w:val="0"/>
          <w:divBdr>
            <w:top w:val="none" w:sz="0" w:space="0" w:color="auto"/>
            <w:left w:val="none" w:sz="0" w:space="0" w:color="auto"/>
            <w:bottom w:val="none" w:sz="0" w:space="0" w:color="auto"/>
            <w:right w:val="none" w:sz="0" w:space="0" w:color="auto"/>
          </w:divBdr>
        </w:div>
        <w:div w:id="580455748">
          <w:marLeft w:val="0"/>
          <w:marRight w:val="0"/>
          <w:marTop w:val="0"/>
          <w:marBottom w:val="0"/>
          <w:divBdr>
            <w:top w:val="none" w:sz="0" w:space="0" w:color="auto"/>
            <w:left w:val="none" w:sz="0" w:space="0" w:color="auto"/>
            <w:bottom w:val="none" w:sz="0" w:space="0" w:color="auto"/>
            <w:right w:val="none" w:sz="0" w:space="0" w:color="auto"/>
          </w:divBdr>
        </w:div>
        <w:div w:id="2073505409">
          <w:marLeft w:val="0"/>
          <w:marRight w:val="0"/>
          <w:marTop w:val="0"/>
          <w:marBottom w:val="0"/>
          <w:divBdr>
            <w:top w:val="none" w:sz="0" w:space="0" w:color="auto"/>
            <w:left w:val="none" w:sz="0" w:space="0" w:color="auto"/>
            <w:bottom w:val="none" w:sz="0" w:space="0" w:color="auto"/>
            <w:right w:val="none" w:sz="0" w:space="0" w:color="auto"/>
          </w:divBdr>
        </w:div>
        <w:div w:id="398987580">
          <w:marLeft w:val="0"/>
          <w:marRight w:val="0"/>
          <w:marTop w:val="0"/>
          <w:marBottom w:val="0"/>
          <w:divBdr>
            <w:top w:val="none" w:sz="0" w:space="0" w:color="auto"/>
            <w:left w:val="none" w:sz="0" w:space="0" w:color="auto"/>
            <w:bottom w:val="none" w:sz="0" w:space="0" w:color="auto"/>
            <w:right w:val="none" w:sz="0" w:space="0" w:color="auto"/>
          </w:divBdr>
        </w:div>
        <w:div w:id="663749066">
          <w:marLeft w:val="0"/>
          <w:marRight w:val="0"/>
          <w:marTop w:val="0"/>
          <w:marBottom w:val="0"/>
          <w:divBdr>
            <w:top w:val="none" w:sz="0" w:space="0" w:color="auto"/>
            <w:left w:val="none" w:sz="0" w:space="0" w:color="auto"/>
            <w:bottom w:val="none" w:sz="0" w:space="0" w:color="auto"/>
            <w:right w:val="none" w:sz="0" w:space="0" w:color="auto"/>
          </w:divBdr>
        </w:div>
        <w:div w:id="857423959">
          <w:marLeft w:val="0"/>
          <w:marRight w:val="0"/>
          <w:marTop w:val="0"/>
          <w:marBottom w:val="0"/>
          <w:divBdr>
            <w:top w:val="none" w:sz="0" w:space="0" w:color="auto"/>
            <w:left w:val="none" w:sz="0" w:space="0" w:color="auto"/>
            <w:bottom w:val="none" w:sz="0" w:space="0" w:color="auto"/>
            <w:right w:val="none" w:sz="0" w:space="0" w:color="auto"/>
          </w:divBdr>
        </w:div>
        <w:div w:id="1890142409">
          <w:marLeft w:val="0"/>
          <w:marRight w:val="0"/>
          <w:marTop w:val="0"/>
          <w:marBottom w:val="0"/>
          <w:divBdr>
            <w:top w:val="none" w:sz="0" w:space="0" w:color="auto"/>
            <w:left w:val="none" w:sz="0" w:space="0" w:color="auto"/>
            <w:bottom w:val="none" w:sz="0" w:space="0" w:color="auto"/>
            <w:right w:val="none" w:sz="0" w:space="0" w:color="auto"/>
          </w:divBdr>
        </w:div>
        <w:div w:id="1709254013">
          <w:marLeft w:val="0"/>
          <w:marRight w:val="0"/>
          <w:marTop w:val="0"/>
          <w:marBottom w:val="0"/>
          <w:divBdr>
            <w:top w:val="none" w:sz="0" w:space="0" w:color="auto"/>
            <w:left w:val="none" w:sz="0" w:space="0" w:color="auto"/>
            <w:bottom w:val="none" w:sz="0" w:space="0" w:color="auto"/>
            <w:right w:val="none" w:sz="0" w:space="0" w:color="auto"/>
          </w:divBdr>
        </w:div>
        <w:div w:id="1360617417">
          <w:marLeft w:val="0"/>
          <w:marRight w:val="0"/>
          <w:marTop w:val="0"/>
          <w:marBottom w:val="0"/>
          <w:divBdr>
            <w:top w:val="none" w:sz="0" w:space="0" w:color="auto"/>
            <w:left w:val="none" w:sz="0" w:space="0" w:color="auto"/>
            <w:bottom w:val="none" w:sz="0" w:space="0" w:color="auto"/>
            <w:right w:val="none" w:sz="0" w:space="0" w:color="auto"/>
          </w:divBdr>
        </w:div>
        <w:div w:id="1168249693">
          <w:marLeft w:val="0"/>
          <w:marRight w:val="0"/>
          <w:marTop w:val="0"/>
          <w:marBottom w:val="0"/>
          <w:divBdr>
            <w:top w:val="none" w:sz="0" w:space="0" w:color="auto"/>
            <w:left w:val="none" w:sz="0" w:space="0" w:color="auto"/>
            <w:bottom w:val="none" w:sz="0" w:space="0" w:color="auto"/>
            <w:right w:val="none" w:sz="0" w:space="0" w:color="auto"/>
          </w:divBdr>
        </w:div>
        <w:div w:id="1440487780">
          <w:marLeft w:val="0"/>
          <w:marRight w:val="0"/>
          <w:marTop w:val="0"/>
          <w:marBottom w:val="0"/>
          <w:divBdr>
            <w:top w:val="none" w:sz="0" w:space="0" w:color="auto"/>
            <w:left w:val="none" w:sz="0" w:space="0" w:color="auto"/>
            <w:bottom w:val="none" w:sz="0" w:space="0" w:color="auto"/>
            <w:right w:val="none" w:sz="0" w:space="0" w:color="auto"/>
          </w:divBdr>
        </w:div>
        <w:div w:id="588733259">
          <w:marLeft w:val="0"/>
          <w:marRight w:val="0"/>
          <w:marTop w:val="0"/>
          <w:marBottom w:val="0"/>
          <w:divBdr>
            <w:top w:val="none" w:sz="0" w:space="0" w:color="auto"/>
            <w:left w:val="none" w:sz="0" w:space="0" w:color="auto"/>
            <w:bottom w:val="none" w:sz="0" w:space="0" w:color="auto"/>
            <w:right w:val="none" w:sz="0" w:space="0" w:color="auto"/>
          </w:divBdr>
        </w:div>
        <w:div w:id="1732968929">
          <w:marLeft w:val="0"/>
          <w:marRight w:val="0"/>
          <w:marTop w:val="0"/>
          <w:marBottom w:val="0"/>
          <w:divBdr>
            <w:top w:val="none" w:sz="0" w:space="0" w:color="auto"/>
            <w:left w:val="none" w:sz="0" w:space="0" w:color="auto"/>
            <w:bottom w:val="none" w:sz="0" w:space="0" w:color="auto"/>
            <w:right w:val="none" w:sz="0" w:space="0" w:color="auto"/>
          </w:divBdr>
        </w:div>
        <w:div w:id="334042569">
          <w:marLeft w:val="0"/>
          <w:marRight w:val="0"/>
          <w:marTop w:val="0"/>
          <w:marBottom w:val="0"/>
          <w:divBdr>
            <w:top w:val="none" w:sz="0" w:space="0" w:color="auto"/>
            <w:left w:val="none" w:sz="0" w:space="0" w:color="auto"/>
            <w:bottom w:val="none" w:sz="0" w:space="0" w:color="auto"/>
            <w:right w:val="none" w:sz="0" w:space="0" w:color="auto"/>
          </w:divBdr>
        </w:div>
        <w:div w:id="1330140696">
          <w:marLeft w:val="0"/>
          <w:marRight w:val="0"/>
          <w:marTop w:val="0"/>
          <w:marBottom w:val="0"/>
          <w:divBdr>
            <w:top w:val="none" w:sz="0" w:space="0" w:color="auto"/>
            <w:left w:val="none" w:sz="0" w:space="0" w:color="auto"/>
            <w:bottom w:val="none" w:sz="0" w:space="0" w:color="auto"/>
            <w:right w:val="none" w:sz="0" w:space="0" w:color="auto"/>
          </w:divBdr>
        </w:div>
        <w:div w:id="1752578981">
          <w:marLeft w:val="0"/>
          <w:marRight w:val="0"/>
          <w:marTop w:val="0"/>
          <w:marBottom w:val="0"/>
          <w:divBdr>
            <w:top w:val="none" w:sz="0" w:space="0" w:color="auto"/>
            <w:left w:val="none" w:sz="0" w:space="0" w:color="auto"/>
            <w:bottom w:val="none" w:sz="0" w:space="0" w:color="auto"/>
            <w:right w:val="none" w:sz="0" w:space="0" w:color="auto"/>
          </w:divBdr>
        </w:div>
        <w:div w:id="1402799518">
          <w:marLeft w:val="0"/>
          <w:marRight w:val="0"/>
          <w:marTop w:val="0"/>
          <w:marBottom w:val="0"/>
          <w:divBdr>
            <w:top w:val="none" w:sz="0" w:space="0" w:color="auto"/>
            <w:left w:val="none" w:sz="0" w:space="0" w:color="auto"/>
            <w:bottom w:val="none" w:sz="0" w:space="0" w:color="auto"/>
            <w:right w:val="none" w:sz="0" w:space="0" w:color="auto"/>
          </w:divBdr>
        </w:div>
        <w:div w:id="432869813">
          <w:marLeft w:val="0"/>
          <w:marRight w:val="0"/>
          <w:marTop w:val="0"/>
          <w:marBottom w:val="0"/>
          <w:divBdr>
            <w:top w:val="none" w:sz="0" w:space="0" w:color="auto"/>
            <w:left w:val="none" w:sz="0" w:space="0" w:color="auto"/>
            <w:bottom w:val="none" w:sz="0" w:space="0" w:color="auto"/>
            <w:right w:val="none" w:sz="0" w:space="0" w:color="auto"/>
          </w:divBdr>
        </w:div>
        <w:div w:id="1448935825">
          <w:marLeft w:val="0"/>
          <w:marRight w:val="0"/>
          <w:marTop w:val="0"/>
          <w:marBottom w:val="0"/>
          <w:divBdr>
            <w:top w:val="none" w:sz="0" w:space="0" w:color="auto"/>
            <w:left w:val="none" w:sz="0" w:space="0" w:color="auto"/>
            <w:bottom w:val="none" w:sz="0" w:space="0" w:color="auto"/>
            <w:right w:val="none" w:sz="0" w:space="0" w:color="auto"/>
          </w:divBdr>
        </w:div>
        <w:div w:id="532232038">
          <w:marLeft w:val="0"/>
          <w:marRight w:val="0"/>
          <w:marTop w:val="0"/>
          <w:marBottom w:val="0"/>
          <w:divBdr>
            <w:top w:val="none" w:sz="0" w:space="0" w:color="auto"/>
            <w:left w:val="none" w:sz="0" w:space="0" w:color="auto"/>
            <w:bottom w:val="none" w:sz="0" w:space="0" w:color="auto"/>
            <w:right w:val="none" w:sz="0" w:space="0" w:color="auto"/>
          </w:divBdr>
        </w:div>
        <w:div w:id="1440491304">
          <w:marLeft w:val="0"/>
          <w:marRight w:val="0"/>
          <w:marTop w:val="0"/>
          <w:marBottom w:val="0"/>
          <w:divBdr>
            <w:top w:val="none" w:sz="0" w:space="0" w:color="auto"/>
            <w:left w:val="none" w:sz="0" w:space="0" w:color="auto"/>
            <w:bottom w:val="none" w:sz="0" w:space="0" w:color="auto"/>
            <w:right w:val="none" w:sz="0" w:space="0" w:color="auto"/>
          </w:divBdr>
        </w:div>
        <w:div w:id="782920871">
          <w:marLeft w:val="0"/>
          <w:marRight w:val="0"/>
          <w:marTop w:val="0"/>
          <w:marBottom w:val="0"/>
          <w:divBdr>
            <w:top w:val="none" w:sz="0" w:space="0" w:color="auto"/>
            <w:left w:val="none" w:sz="0" w:space="0" w:color="auto"/>
            <w:bottom w:val="none" w:sz="0" w:space="0" w:color="auto"/>
            <w:right w:val="none" w:sz="0" w:space="0" w:color="auto"/>
          </w:divBdr>
        </w:div>
        <w:div w:id="1749225107">
          <w:marLeft w:val="0"/>
          <w:marRight w:val="0"/>
          <w:marTop w:val="0"/>
          <w:marBottom w:val="0"/>
          <w:divBdr>
            <w:top w:val="none" w:sz="0" w:space="0" w:color="auto"/>
            <w:left w:val="none" w:sz="0" w:space="0" w:color="auto"/>
            <w:bottom w:val="none" w:sz="0" w:space="0" w:color="auto"/>
            <w:right w:val="none" w:sz="0" w:space="0" w:color="auto"/>
          </w:divBdr>
        </w:div>
        <w:div w:id="968703620">
          <w:marLeft w:val="0"/>
          <w:marRight w:val="0"/>
          <w:marTop w:val="0"/>
          <w:marBottom w:val="0"/>
          <w:divBdr>
            <w:top w:val="none" w:sz="0" w:space="0" w:color="auto"/>
            <w:left w:val="none" w:sz="0" w:space="0" w:color="auto"/>
            <w:bottom w:val="none" w:sz="0" w:space="0" w:color="auto"/>
            <w:right w:val="none" w:sz="0" w:space="0" w:color="auto"/>
          </w:divBdr>
        </w:div>
        <w:div w:id="1526401841">
          <w:marLeft w:val="0"/>
          <w:marRight w:val="0"/>
          <w:marTop w:val="0"/>
          <w:marBottom w:val="0"/>
          <w:divBdr>
            <w:top w:val="none" w:sz="0" w:space="0" w:color="auto"/>
            <w:left w:val="none" w:sz="0" w:space="0" w:color="auto"/>
            <w:bottom w:val="none" w:sz="0" w:space="0" w:color="auto"/>
            <w:right w:val="none" w:sz="0" w:space="0" w:color="auto"/>
          </w:divBdr>
        </w:div>
        <w:div w:id="1477800992">
          <w:marLeft w:val="0"/>
          <w:marRight w:val="0"/>
          <w:marTop w:val="0"/>
          <w:marBottom w:val="0"/>
          <w:divBdr>
            <w:top w:val="none" w:sz="0" w:space="0" w:color="auto"/>
            <w:left w:val="none" w:sz="0" w:space="0" w:color="auto"/>
            <w:bottom w:val="none" w:sz="0" w:space="0" w:color="auto"/>
            <w:right w:val="none" w:sz="0" w:space="0" w:color="auto"/>
          </w:divBdr>
        </w:div>
        <w:div w:id="149829350">
          <w:marLeft w:val="0"/>
          <w:marRight w:val="0"/>
          <w:marTop w:val="0"/>
          <w:marBottom w:val="0"/>
          <w:divBdr>
            <w:top w:val="none" w:sz="0" w:space="0" w:color="auto"/>
            <w:left w:val="none" w:sz="0" w:space="0" w:color="auto"/>
            <w:bottom w:val="none" w:sz="0" w:space="0" w:color="auto"/>
            <w:right w:val="none" w:sz="0" w:space="0" w:color="auto"/>
          </w:divBdr>
        </w:div>
        <w:div w:id="870387570">
          <w:marLeft w:val="0"/>
          <w:marRight w:val="0"/>
          <w:marTop w:val="0"/>
          <w:marBottom w:val="0"/>
          <w:divBdr>
            <w:top w:val="none" w:sz="0" w:space="0" w:color="auto"/>
            <w:left w:val="none" w:sz="0" w:space="0" w:color="auto"/>
            <w:bottom w:val="none" w:sz="0" w:space="0" w:color="auto"/>
            <w:right w:val="none" w:sz="0" w:space="0" w:color="auto"/>
          </w:divBdr>
        </w:div>
        <w:div w:id="556206819">
          <w:marLeft w:val="0"/>
          <w:marRight w:val="0"/>
          <w:marTop w:val="0"/>
          <w:marBottom w:val="0"/>
          <w:divBdr>
            <w:top w:val="none" w:sz="0" w:space="0" w:color="auto"/>
            <w:left w:val="none" w:sz="0" w:space="0" w:color="auto"/>
            <w:bottom w:val="none" w:sz="0" w:space="0" w:color="auto"/>
            <w:right w:val="none" w:sz="0" w:space="0" w:color="auto"/>
          </w:divBdr>
        </w:div>
        <w:div w:id="1148862959">
          <w:marLeft w:val="0"/>
          <w:marRight w:val="0"/>
          <w:marTop w:val="0"/>
          <w:marBottom w:val="0"/>
          <w:divBdr>
            <w:top w:val="none" w:sz="0" w:space="0" w:color="auto"/>
            <w:left w:val="none" w:sz="0" w:space="0" w:color="auto"/>
            <w:bottom w:val="none" w:sz="0" w:space="0" w:color="auto"/>
            <w:right w:val="none" w:sz="0" w:space="0" w:color="auto"/>
          </w:divBdr>
        </w:div>
        <w:div w:id="160781867">
          <w:marLeft w:val="0"/>
          <w:marRight w:val="0"/>
          <w:marTop w:val="0"/>
          <w:marBottom w:val="0"/>
          <w:divBdr>
            <w:top w:val="none" w:sz="0" w:space="0" w:color="auto"/>
            <w:left w:val="none" w:sz="0" w:space="0" w:color="auto"/>
            <w:bottom w:val="none" w:sz="0" w:space="0" w:color="auto"/>
            <w:right w:val="none" w:sz="0" w:space="0" w:color="auto"/>
          </w:divBdr>
        </w:div>
        <w:div w:id="1287199695">
          <w:marLeft w:val="0"/>
          <w:marRight w:val="0"/>
          <w:marTop w:val="0"/>
          <w:marBottom w:val="0"/>
          <w:divBdr>
            <w:top w:val="none" w:sz="0" w:space="0" w:color="auto"/>
            <w:left w:val="none" w:sz="0" w:space="0" w:color="auto"/>
            <w:bottom w:val="none" w:sz="0" w:space="0" w:color="auto"/>
            <w:right w:val="none" w:sz="0" w:space="0" w:color="auto"/>
          </w:divBdr>
        </w:div>
        <w:div w:id="1628929860">
          <w:marLeft w:val="0"/>
          <w:marRight w:val="0"/>
          <w:marTop w:val="0"/>
          <w:marBottom w:val="0"/>
          <w:divBdr>
            <w:top w:val="none" w:sz="0" w:space="0" w:color="auto"/>
            <w:left w:val="none" w:sz="0" w:space="0" w:color="auto"/>
            <w:bottom w:val="none" w:sz="0" w:space="0" w:color="auto"/>
            <w:right w:val="none" w:sz="0" w:space="0" w:color="auto"/>
          </w:divBdr>
        </w:div>
        <w:div w:id="252906735">
          <w:marLeft w:val="0"/>
          <w:marRight w:val="0"/>
          <w:marTop w:val="0"/>
          <w:marBottom w:val="0"/>
          <w:divBdr>
            <w:top w:val="none" w:sz="0" w:space="0" w:color="auto"/>
            <w:left w:val="none" w:sz="0" w:space="0" w:color="auto"/>
            <w:bottom w:val="none" w:sz="0" w:space="0" w:color="auto"/>
            <w:right w:val="none" w:sz="0" w:space="0" w:color="auto"/>
          </w:divBdr>
        </w:div>
        <w:div w:id="976646099">
          <w:marLeft w:val="0"/>
          <w:marRight w:val="0"/>
          <w:marTop w:val="0"/>
          <w:marBottom w:val="0"/>
          <w:divBdr>
            <w:top w:val="none" w:sz="0" w:space="0" w:color="auto"/>
            <w:left w:val="none" w:sz="0" w:space="0" w:color="auto"/>
            <w:bottom w:val="none" w:sz="0" w:space="0" w:color="auto"/>
            <w:right w:val="none" w:sz="0" w:space="0" w:color="auto"/>
          </w:divBdr>
        </w:div>
        <w:div w:id="584992244">
          <w:marLeft w:val="0"/>
          <w:marRight w:val="0"/>
          <w:marTop w:val="0"/>
          <w:marBottom w:val="0"/>
          <w:divBdr>
            <w:top w:val="none" w:sz="0" w:space="0" w:color="auto"/>
            <w:left w:val="none" w:sz="0" w:space="0" w:color="auto"/>
            <w:bottom w:val="none" w:sz="0" w:space="0" w:color="auto"/>
            <w:right w:val="none" w:sz="0" w:space="0" w:color="auto"/>
          </w:divBdr>
        </w:div>
        <w:div w:id="946885381">
          <w:marLeft w:val="0"/>
          <w:marRight w:val="0"/>
          <w:marTop w:val="0"/>
          <w:marBottom w:val="0"/>
          <w:divBdr>
            <w:top w:val="none" w:sz="0" w:space="0" w:color="auto"/>
            <w:left w:val="none" w:sz="0" w:space="0" w:color="auto"/>
            <w:bottom w:val="none" w:sz="0" w:space="0" w:color="auto"/>
            <w:right w:val="none" w:sz="0" w:space="0" w:color="auto"/>
          </w:divBdr>
        </w:div>
        <w:div w:id="63069025">
          <w:marLeft w:val="0"/>
          <w:marRight w:val="0"/>
          <w:marTop w:val="0"/>
          <w:marBottom w:val="0"/>
          <w:divBdr>
            <w:top w:val="none" w:sz="0" w:space="0" w:color="auto"/>
            <w:left w:val="none" w:sz="0" w:space="0" w:color="auto"/>
            <w:bottom w:val="none" w:sz="0" w:space="0" w:color="auto"/>
            <w:right w:val="none" w:sz="0" w:space="0" w:color="auto"/>
          </w:divBdr>
        </w:div>
        <w:div w:id="749810655">
          <w:marLeft w:val="0"/>
          <w:marRight w:val="0"/>
          <w:marTop w:val="0"/>
          <w:marBottom w:val="0"/>
          <w:divBdr>
            <w:top w:val="none" w:sz="0" w:space="0" w:color="auto"/>
            <w:left w:val="none" w:sz="0" w:space="0" w:color="auto"/>
            <w:bottom w:val="none" w:sz="0" w:space="0" w:color="auto"/>
            <w:right w:val="none" w:sz="0" w:space="0" w:color="auto"/>
          </w:divBdr>
        </w:div>
        <w:div w:id="335497596">
          <w:marLeft w:val="0"/>
          <w:marRight w:val="0"/>
          <w:marTop w:val="0"/>
          <w:marBottom w:val="0"/>
          <w:divBdr>
            <w:top w:val="none" w:sz="0" w:space="0" w:color="auto"/>
            <w:left w:val="none" w:sz="0" w:space="0" w:color="auto"/>
            <w:bottom w:val="none" w:sz="0" w:space="0" w:color="auto"/>
            <w:right w:val="none" w:sz="0" w:space="0" w:color="auto"/>
          </w:divBdr>
        </w:div>
        <w:div w:id="1109862039">
          <w:marLeft w:val="0"/>
          <w:marRight w:val="0"/>
          <w:marTop w:val="0"/>
          <w:marBottom w:val="0"/>
          <w:divBdr>
            <w:top w:val="none" w:sz="0" w:space="0" w:color="auto"/>
            <w:left w:val="none" w:sz="0" w:space="0" w:color="auto"/>
            <w:bottom w:val="none" w:sz="0" w:space="0" w:color="auto"/>
            <w:right w:val="none" w:sz="0" w:space="0" w:color="auto"/>
          </w:divBdr>
        </w:div>
        <w:div w:id="2075737859">
          <w:marLeft w:val="0"/>
          <w:marRight w:val="0"/>
          <w:marTop w:val="0"/>
          <w:marBottom w:val="0"/>
          <w:divBdr>
            <w:top w:val="none" w:sz="0" w:space="0" w:color="auto"/>
            <w:left w:val="none" w:sz="0" w:space="0" w:color="auto"/>
            <w:bottom w:val="none" w:sz="0" w:space="0" w:color="auto"/>
            <w:right w:val="none" w:sz="0" w:space="0" w:color="auto"/>
          </w:divBdr>
        </w:div>
        <w:div w:id="1665474620">
          <w:marLeft w:val="0"/>
          <w:marRight w:val="0"/>
          <w:marTop w:val="0"/>
          <w:marBottom w:val="0"/>
          <w:divBdr>
            <w:top w:val="none" w:sz="0" w:space="0" w:color="auto"/>
            <w:left w:val="none" w:sz="0" w:space="0" w:color="auto"/>
            <w:bottom w:val="none" w:sz="0" w:space="0" w:color="auto"/>
            <w:right w:val="none" w:sz="0" w:space="0" w:color="auto"/>
          </w:divBdr>
        </w:div>
        <w:div w:id="562759943">
          <w:marLeft w:val="0"/>
          <w:marRight w:val="0"/>
          <w:marTop w:val="0"/>
          <w:marBottom w:val="0"/>
          <w:divBdr>
            <w:top w:val="none" w:sz="0" w:space="0" w:color="auto"/>
            <w:left w:val="none" w:sz="0" w:space="0" w:color="auto"/>
            <w:bottom w:val="none" w:sz="0" w:space="0" w:color="auto"/>
            <w:right w:val="none" w:sz="0" w:space="0" w:color="auto"/>
          </w:divBdr>
        </w:div>
        <w:div w:id="1577015927">
          <w:marLeft w:val="0"/>
          <w:marRight w:val="0"/>
          <w:marTop w:val="0"/>
          <w:marBottom w:val="0"/>
          <w:divBdr>
            <w:top w:val="none" w:sz="0" w:space="0" w:color="auto"/>
            <w:left w:val="none" w:sz="0" w:space="0" w:color="auto"/>
            <w:bottom w:val="none" w:sz="0" w:space="0" w:color="auto"/>
            <w:right w:val="none" w:sz="0" w:space="0" w:color="auto"/>
          </w:divBdr>
        </w:div>
        <w:div w:id="921331255">
          <w:marLeft w:val="0"/>
          <w:marRight w:val="0"/>
          <w:marTop w:val="0"/>
          <w:marBottom w:val="0"/>
          <w:divBdr>
            <w:top w:val="none" w:sz="0" w:space="0" w:color="auto"/>
            <w:left w:val="none" w:sz="0" w:space="0" w:color="auto"/>
            <w:bottom w:val="none" w:sz="0" w:space="0" w:color="auto"/>
            <w:right w:val="none" w:sz="0" w:space="0" w:color="auto"/>
          </w:divBdr>
        </w:div>
        <w:div w:id="1817841207">
          <w:marLeft w:val="0"/>
          <w:marRight w:val="0"/>
          <w:marTop w:val="0"/>
          <w:marBottom w:val="0"/>
          <w:divBdr>
            <w:top w:val="none" w:sz="0" w:space="0" w:color="auto"/>
            <w:left w:val="none" w:sz="0" w:space="0" w:color="auto"/>
            <w:bottom w:val="none" w:sz="0" w:space="0" w:color="auto"/>
            <w:right w:val="none" w:sz="0" w:space="0" w:color="auto"/>
          </w:divBdr>
        </w:div>
        <w:div w:id="1493831061">
          <w:marLeft w:val="0"/>
          <w:marRight w:val="0"/>
          <w:marTop w:val="0"/>
          <w:marBottom w:val="0"/>
          <w:divBdr>
            <w:top w:val="none" w:sz="0" w:space="0" w:color="auto"/>
            <w:left w:val="none" w:sz="0" w:space="0" w:color="auto"/>
            <w:bottom w:val="none" w:sz="0" w:space="0" w:color="auto"/>
            <w:right w:val="none" w:sz="0" w:space="0" w:color="auto"/>
          </w:divBdr>
        </w:div>
        <w:div w:id="430399950">
          <w:marLeft w:val="0"/>
          <w:marRight w:val="0"/>
          <w:marTop w:val="0"/>
          <w:marBottom w:val="0"/>
          <w:divBdr>
            <w:top w:val="none" w:sz="0" w:space="0" w:color="auto"/>
            <w:left w:val="none" w:sz="0" w:space="0" w:color="auto"/>
            <w:bottom w:val="none" w:sz="0" w:space="0" w:color="auto"/>
            <w:right w:val="none" w:sz="0" w:space="0" w:color="auto"/>
          </w:divBdr>
        </w:div>
        <w:div w:id="1178881927">
          <w:marLeft w:val="0"/>
          <w:marRight w:val="0"/>
          <w:marTop w:val="0"/>
          <w:marBottom w:val="0"/>
          <w:divBdr>
            <w:top w:val="none" w:sz="0" w:space="0" w:color="auto"/>
            <w:left w:val="none" w:sz="0" w:space="0" w:color="auto"/>
            <w:bottom w:val="none" w:sz="0" w:space="0" w:color="auto"/>
            <w:right w:val="none" w:sz="0" w:space="0" w:color="auto"/>
          </w:divBdr>
        </w:div>
        <w:div w:id="81606188">
          <w:marLeft w:val="0"/>
          <w:marRight w:val="0"/>
          <w:marTop w:val="0"/>
          <w:marBottom w:val="0"/>
          <w:divBdr>
            <w:top w:val="none" w:sz="0" w:space="0" w:color="auto"/>
            <w:left w:val="none" w:sz="0" w:space="0" w:color="auto"/>
            <w:bottom w:val="none" w:sz="0" w:space="0" w:color="auto"/>
            <w:right w:val="none" w:sz="0" w:space="0" w:color="auto"/>
          </w:divBdr>
        </w:div>
        <w:div w:id="1178228675">
          <w:marLeft w:val="0"/>
          <w:marRight w:val="0"/>
          <w:marTop w:val="0"/>
          <w:marBottom w:val="0"/>
          <w:divBdr>
            <w:top w:val="none" w:sz="0" w:space="0" w:color="auto"/>
            <w:left w:val="none" w:sz="0" w:space="0" w:color="auto"/>
            <w:bottom w:val="none" w:sz="0" w:space="0" w:color="auto"/>
            <w:right w:val="none" w:sz="0" w:space="0" w:color="auto"/>
          </w:divBdr>
        </w:div>
        <w:div w:id="1930114566">
          <w:marLeft w:val="0"/>
          <w:marRight w:val="0"/>
          <w:marTop w:val="0"/>
          <w:marBottom w:val="0"/>
          <w:divBdr>
            <w:top w:val="none" w:sz="0" w:space="0" w:color="auto"/>
            <w:left w:val="none" w:sz="0" w:space="0" w:color="auto"/>
            <w:bottom w:val="none" w:sz="0" w:space="0" w:color="auto"/>
            <w:right w:val="none" w:sz="0" w:space="0" w:color="auto"/>
          </w:divBdr>
        </w:div>
        <w:div w:id="241647204">
          <w:marLeft w:val="0"/>
          <w:marRight w:val="0"/>
          <w:marTop w:val="0"/>
          <w:marBottom w:val="0"/>
          <w:divBdr>
            <w:top w:val="none" w:sz="0" w:space="0" w:color="auto"/>
            <w:left w:val="none" w:sz="0" w:space="0" w:color="auto"/>
            <w:bottom w:val="none" w:sz="0" w:space="0" w:color="auto"/>
            <w:right w:val="none" w:sz="0" w:space="0" w:color="auto"/>
          </w:divBdr>
        </w:div>
        <w:div w:id="720983027">
          <w:marLeft w:val="0"/>
          <w:marRight w:val="0"/>
          <w:marTop w:val="0"/>
          <w:marBottom w:val="0"/>
          <w:divBdr>
            <w:top w:val="none" w:sz="0" w:space="0" w:color="auto"/>
            <w:left w:val="none" w:sz="0" w:space="0" w:color="auto"/>
            <w:bottom w:val="none" w:sz="0" w:space="0" w:color="auto"/>
            <w:right w:val="none" w:sz="0" w:space="0" w:color="auto"/>
          </w:divBdr>
        </w:div>
        <w:div w:id="531111865">
          <w:marLeft w:val="0"/>
          <w:marRight w:val="0"/>
          <w:marTop w:val="0"/>
          <w:marBottom w:val="0"/>
          <w:divBdr>
            <w:top w:val="none" w:sz="0" w:space="0" w:color="auto"/>
            <w:left w:val="none" w:sz="0" w:space="0" w:color="auto"/>
            <w:bottom w:val="none" w:sz="0" w:space="0" w:color="auto"/>
            <w:right w:val="none" w:sz="0" w:space="0" w:color="auto"/>
          </w:divBdr>
        </w:div>
        <w:div w:id="269895280">
          <w:marLeft w:val="0"/>
          <w:marRight w:val="0"/>
          <w:marTop w:val="0"/>
          <w:marBottom w:val="0"/>
          <w:divBdr>
            <w:top w:val="none" w:sz="0" w:space="0" w:color="auto"/>
            <w:left w:val="none" w:sz="0" w:space="0" w:color="auto"/>
            <w:bottom w:val="none" w:sz="0" w:space="0" w:color="auto"/>
            <w:right w:val="none" w:sz="0" w:space="0" w:color="auto"/>
          </w:divBdr>
        </w:div>
        <w:div w:id="1112431077">
          <w:marLeft w:val="0"/>
          <w:marRight w:val="0"/>
          <w:marTop w:val="0"/>
          <w:marBottom w:val="0"/>
          <w:divBdr>
            <w:top w:val="none" w:sz="0" w:space="0" w:color="auto"/>
            <w:left w:val="none" w:sz="0" w:space="0" w:color="auto"/>
            <w:bottom w:val="none" w:sz="0" w:space="0" w:color="auto"/>
            <w:right w:val="none" w:sz="0" w:space="0" w:color="auto"/>
          </w:divBdr>
        </w:div>
        <w:div w:id="1479150985">
          <w:marLeft w:val="0"/>
          <w:marRight w:val="0"/>
          <w:marTop w:val="0"/>
          <w:marBottom w:val="0"/>
          <w:divBdr>
            <w:top w:val="none" w:sz="0" w:space="0" w:color="auto"/>
            <w:left w:val="none" w:sz="0" w:space="0" w:color="auto"/>
            <w:bottom w:val="none" w:sz="0" w:space="0" w:color="auto"/>
            <w:right w:val="none" w:sz="0" w:space="0" w:color="auto"/>
          </w:divBdr>
        </w:div>
        <w:div w:id="1281493284">
          <w:marLeft w:val="0"/>
          <w:marRight w:val="0"/>
          <w:marTop w:val="0"/>
          <w:marBottom w:val="0"/>
          <w:divBdr>
            <w:top w:val="none" w:sz="0" w:space="0" w:color="auto"/>
            <w:left w:val="none" w:sz="0" w:space="0" w:color="auto"/>
            <w:bottom w:val="none" w:sz="0" w:space="0" w:color="auto"/>
            <w:right w:val="none" w:sz="0" w:space="0" w:color="auto"/>
          </w:divBdr>
        </w:div>
        <w:div w:id="641543289">
          <w:marLeft w:val="0"/>
          <w:marRight w:val="0"/>
          <w:marTop w:val="0"/>
          <w:marBottom w:val="0"/>
          <w:divBdr>
            <w:top w:val="none" w:sz="0" w:space="0" w:color="auto"/>
            <w:left w:val="none" w:sz="0" w:space="0" w:color="auto"/>
            <w:bottom w:val="none" w:sz="0" w:space="0" w:color="auto"/>
            <w:right w:val="none" w:sz="0" w:space="0" w:color="auto"/>
          </w:divBdr>
        </w:div>
        <w:div w:id="1038354165">
          <w:marLeft w:val="0"/>
          <w:marRight w:val="0"/>
          <w:marTop w:val="0"/>
          <w:marBottom w:val="0"/>
          <w:divBdr>
            <w:top w:val="none" w:sz="0" w:space="0" w:color="auto"/>
            <w:left w:val="none" w:sz="0" w:space="0" w:color="auto"/>
            <w:bottom w:val="none" w:sz="0" w:space="0" w:color="auto"/>
            <w:right w:val="none" w:sz="0" w:space="0" w:color="auto"/>
          </w:divBdr>
        </w:div>
        <w:div w:id="1849369139">
          <w:marLeft w:val="0"/>
          <w:marRight w:val="0"/>
          <w:marTop w:val="0"/>
          <w:marBottom w:val="0"/>
          <w:divBdr>
            <w:top w:val="none" w:sz="0" w:space="0" w:color="auto"/>
            <w:left w:val="none" w:sz="0" w:space="0" w:color="auto"/>
            <w:bottom w:val="none" w:sz="0" w:space="0" w:color="auto"/>
            <w:right w:val="none" w:sz="0" w:space="0" w:color="auto"/>
          </w:divBdr>
        </w:div>
        <w:div w:id="418066011">
          <w:marLeft w:val="0"/>
          <w:marRight w:val="0"/>
          <w:marTop w:val="0"/>
          <w:marBottom w:val="0"/>
          <w:divBdr>
            <w:top w:val="none" w:sz="0" w:space="0" w:color="auto"/>
            <w:left w:val="none" w:sz="0" w:space="0" w:color="auto"/>
            <w:bottom w:val="none" w:sz="0" w:space="0" w:color="auto"/>
            <w:right w:val="none" w:sz="0" w:space="0" w:color="auto"/>
          </w:divBdr>
        </w:div>
        <w:div w:id="1748069983">
          <w:marLeft w:val="0"/>
          <w:marRight w:val="0"/>
          <w:marTop w:val="0"/>
          <w:marBottom w:val="0"/>
          <w:divBdr>
            <w:top w:val="none" w:sz="0" w:space="0" w:color="auto"/>
            <w:left w:val="none" w:sz="0" w:space="0" w:color="auto"/>
            <w:bottom w:val="none" w:sz="0" w:space="0" w:color="auto"/>
            <w:right w:val="none" w:sz="0" w:space="0" w:color="auto"/>
          </w:divBdr>
        </w:div>
        <w:div w:id="1337726632">
          <w:marLeft w:val="0"/>
          <w:marRight w:val="0"/>
          <w:marTop w:val="0"/>
          <w:marBottom w:val="0"/>
          <w:divBdr>
            <w:top w:val="none" w:sz="0" w:space="0" w:color="auto"/>
            <w:left w:val="none" w:sz="0" w:space="0" w:color="auto"/>
            <w:bottom w:val="none" w:sz="0" w:space="0" w:color="auto"/>
            <w:right w:val="none" w:sz="0" w:space="0" w:color="auto"/>
          </w:divBdr>
        </w:div>
        <w:div w:id="652026704">
          <w:marLeft w:val="0"/>
          <w:marRight w:val="0"/>
          <w:marTop w:val="0"/>
          <w:marBottom w:val="0"/>
          <w:divBdr>
            <w:top w:val="none" w:sz="0" w:space="0" w:color="auto"/>
            <w:left w:val="none" w:sz="0" w:space="0" w:color="auto"/>
            <w:bottom w:val="none" w:sz="0" w:space="0" w:color="auto"/>
            <w:right w:val="none" w:sz="0" w:space="0" w:color="auto"/>
          </w:divBdr>
        </w:div>
        <w:div w:id="1413316303">
          <w:marLeft w:val="0"/>
          <w:marRight w:val="0"/>
          <w:marTop w:val="0"/>
          <w:marBottom w:val="0"/>
          <w:divBdr>
            <w:top w:val="none" w:sz="0" w:space="0" w:color="auto"/>
            <w:left w:val="none" w:sz="0" w:space="0" w:color="auto"/>
            <w:bottom w:val="none" w:sz="0" w:space="0" w:color="auto"/>
            <w:right w:val="none" w:sz="0" w:space="0" w:color="auto"/>
          </w:divBdr>
        </w:div>
        <w:div w:id="83260641">
          <w:marLeft w:val="0"/>
          <w:marRight w:val="0"/>
          <w:marTop w:val="0"/>
          <w:marBottom w:val="0"/>
          <w:divBdr>
            <w:top w:val="none" w:sz="0" w:space="0" w:color="auto"/>
            <w:left w:val="none" w:sz="0" w:space="0" w:color="auto"/>
            <w:bottom w:val="none" w:sz="0" w:space="0" w:color="auto"/>
            <w:right w:val="none" w:sz="0" w:space="0" w:color="auto"/>
          </w:divBdr>
        </w:div>
        <w:div w:id="220019229">
          <w:marLeft w:val="0"/>
          <w:marRight w:val="0"/>
          <w:marTop w:val="0"/>
          <w:marBottom w:val="0"/>
          <w:divBdr>
            <w:top w:val="none" w:sz="0" w:space="0" w:color="auto"/>
            <w:left w:val="none" w:sz="0" w:space="0" w:color="auto"/>
            <w:bottom w:val="none" w:sz="0" w:space="0" w:color="auto"/>
            <w:right w:val="none" w:sz="0" w:space="0" w:color="auto"/>
          </w:divBdr>
        </w:div>
        <w:div w:id="2122726173">
          <w:marLeft w:val="0"/>
          <w:marRight w:val="0"/>
          <w:marTop w:val="0"/>
          <w:marBottom w:val="0"/>
          <w:divBdr>
            <w:top w:val="none" w:sz="0" w:space="0" w:color="auto"/>
            <w:left w:val="none" w:sz="0" w:space="0" w:color="auto"/>
            <w:bottom w:val="none" w:sz="0" w:space="0" w:color="auto"/>
            <w:right w:val="none" w:sz="0" w:space="0" w:color="auto"/>
          </w:divBdr>
        </w:div>
        <w:div w:id="1471089518">
          <w:marLeft w:val="0"/>
          <w:marRight w:val="0"/>
          <w:marTop w:val="0"/>
          <w:marBottom w:val="0"/>
          <w:divBdr>
            <w:top w:val="none" w:sz="0" w:space="0" w:color="auto"/>
            <w:left w:val="none" w:sz="0" w:space="0" w:color="auto"/>
            <w:bottom w:val="none" w:sz="0" w:space="0" w:color="auto"/>
            <w:right w:val="none" w:sz="0" w:space="0" w:color="auto"/>
          </w:divBdr>
        </w:div>
        <w:div w:id="282276706">
          <w:marLeft w:val="0"/>
          <w:marRight w:val="0"/>
          <w:marTop w:val="0"/>
          <w:marBottom w:val="0"/>
          <w:divBdr>
            <w:top w:val="none" w:sz="0" w:space="0" w:color="auto"/>
            <w:left w:val="none" w:sz="0" w:space="0" w:color="auto"/>
            <w:bottom w:val="none" w:sz="0" w:space="0" w:color="auto"/>
            <w:right w:val="none" w:sz="0" w:space="0" w:color="auto"/>
          </w:divBdr>
        </w:div>
        <w:div w:id="1279411616">
          <w:marLeft w:val="0"/>
          <w:marRight w:val="0"/>
          <w:marTop w:val="0"/>
          <w:marBottom w:val="0"/>
          <w:divBdr>
            <w:top w:val="none" w:sz="0" w:space="0" w:color="auto"/>
            <w:left w:val="none" w:sz="0" w:space="0" w:color="auto"/>
            <w:bottom w:val="none" w:sz="0" w:space="0" w:color="auto"/>
            <w:right w:val="none" w:sz="0" w:space="0" w:color="auto"/>
          </w:divBdr>
        </w:div>
        <w:div w:id="669989515">
          <w:marLeft w:val="0"/>
          <w:marRight w:val="0"/>
          <w:marTop w:val="0"/>
          <w:marBottom w:val="0"/>
          <w:divBdr>
            <w:top w:val="none" w:sz="0" w:space="0" w:color="auto"/>
            <w:left w:val="none" w:sz="0" w:space="0" w:color="auto"/>
            <w:bottom w:val="none" w:sz="0" w:space="0" w:color="auto"/>
            <w:right w:val="none" w:sz="0" w:space="0" w:color="auto"/>
          </w:divBdr>
        </w:div>
        <w:div w:id="2051294258">
          <w:marLeft w:val="0"/>
          <w:marRight w:val="0"/>
          <w:marTop w:val="0"/>
          <w:marBottom w:val="0"/>
          <w:divBdr>
            <w:top w:val="none" w:sz="0" w:space="0" w:color="auto"/>
            <w:left w:val="none" w:sz="0" w:space="0" w:color="auto"/>
            <w:bottom w:val="none" w:sz="0" w:space="0" w:color="auto"/>
            <w:right w:val="none" w:sz="0" w:space="0" w:color="auto"/>
          </w:divBdr>
        </w:div>
        <w:div w:id="1545484216">
          <w:marLeft w:val="0"/>
          <w:marRight w:val="0"/>
          <w:marTop w:val="0"/>
          <w:marBottom w:val="0"/>
          <w:divBdr>
            <w:top w:val="none" w:sz="0" w:space="0" w:color="auto"/>
            <w:left w:val="none" w:sz="0" w:space="0" w:color="auto"/>
            <w:bottom w:val="none" w:sz="0" w:space="0" w:color="auto"/>
            <w:right w:val="none" w:sz="0" w:space="0" w:color="auto"/>
          </w:divBdr>
        </w:div>
        <w:div w:id="494033393">
          <w:marLeft w:val="0"/>
          <w:marRight w:val="0"/>
          <w:marTop w:val="0"/>
          <w:marBottom w:val="0"/>
          <w:divBdr>
            <w:top w:val="none" w:sz="0" w:space="0" w:color="auto"/>
            <w:left w:val="none" w:sz="0" w:space="0" w:color="auto"/>
            <w:bottom w:val="none" w:sz="0" w:space="0" w:color="auto"/>
            <w:right w:val="none" w:sz="0" w:space="0" w:color="auto"/>
          </w:divBdr>
        </w:div>
        <w:div w:id="95637280">
          <w:marLeft w:val="0"/>
          <w:marRight w:val="0"/>
          <w:marTop w:val="0"/>
          <w:marBottom w:val="0"/>
          <w:divBdr>
            <w:top w:val="none" w:sz="0" w:space="0" w:color="auto"/>
            <w:left w:val="none" w:sz="0" w:space="0" w:color="auto"/>
            <w:bottom w:val="none" w:sz="0" w:space="0" w:color="auto"/>
            <w:right w:val="none" w:sz="0" w:space="0" w:color="auto"/>
          </w:divBdr>
        </w:div>
        <w:div w:id="481822821">
          <w:marLeft w:val="0"/>
          <w:marRight w:val="0"/>
          <w:marTop w:val="0"/>
          <w:marBottom w:val="0"/>
          <w:divBdr>
            <w:top w:val="none" w:sz="0" w:space="0" w:color="auto"/>
            <w:left w:val="none" w:sz="0" w:space="0" w:color="auto"/>
            <w:bottom w:val="none" w:sz="0" w:space="0" w:color="auto"/>
            <w:right w:val="none" w:sz="0" w:space="0" w:color="auto"/>
          </w:divBdr>
        </w:div>
        <w:div w:id="131560600">
          <w:marLeft w:val="0"/>
          <w:marRight w:val="0"/>
          <w:marTop w:val="0"/>
          <w:marBottom w:val="0"/>
          <w:divBdr>
            <w:top w:val="none" w:sz="0" w:space="0" w:color="auto"/>
            <w:left w:val="none" w:sz="0" w:space="0" w:color="auto"/>
            <w:bottom w:val="none" w:sz="0" w:space="0" w:color="auto"/>
            <w:right w:val="none" w:sz="0" w:space="0" w:color="auto"/>
          </w:divBdr>
        </w:div>
        <w:div w:id="167915089">
          <w:marLeft w:val="0"/>
          <w:marRight w:val="0"/>
          <w:marTop w:val="0"/>
          <w:marBottom w:val="0"/>
          <w:divBdr>
            <w:top w:val="none" w:sz="0" w:space="0" w:color="auto"/>
            <w:left w:val="none" w:sz="0" w:space="0" w:color="auto"/>
            <w:bottom w:val="none" w:sz="0" w:space="0" w:color="auto"/>
            <w:right w:val="none" w:sz="0" w:space="0" w:color="auto"/>
          </w:divBdr>
        </w:div>
        <w:div w:id="1916620723">
          <w:marLeft w:val="0"/>
          <w:marRight w:val="0"/>
          <w:marTop w:val="0"/>
          <w:marBottom w:val="0"/>
          <w:divBdr>
            <w:top w:val="none" w:sz="0" w:space="0" w:color="auto"/>
            <w:left w:val="none" w:sz="0" w:space="0" w:color="auto"/>
            <w:bottom w:val="none" w:sz="0" w:space="0" w:color="auto"/>
            <w:right w:val="none" w:sz="0" w:space="0" w:color="auto"/>
          </w:divBdr>
        </w:div>
        <w:div w:id="395055101">
          <w:marLeft w:val="0"/>
          <w:marRight w:val="0"/>
          <w:marTop w:val="0"/>
          <w:marBottom w:val="0"/>
          <w:divBdr>
            <w:top w:val="none" w:sz="0" w:space="0" w:color="auto"/>
            <w:left w:val="none" w:sz="0" w:space="0" w:color="auto"/>
            <w:bottom w:val="none" w:sz="0" w:space="0" w:color="auto"/>
            <w:right w:val="none" w:sz="0" w:space="0" w:color="auto"/>
          </w:divBdr>
        </w:div>
        <w:div w:id="1461222583">
          <w:marLeft w:val="0"/>
          <w:marRight w:val="0"/>
          <w:marTop w:val="0"/>
          <w:marBottom w:val="0"/>
          <w:divBdr>
            <w:top w:val="none" w:sz="0" w:space="0" w:color="auto"/>
            <w:left w:val="none" w:sz="0" w:space="0" w:color="auto"/>
            <w:bottom w:val="none" w:sz="0" w:space="0" w:color="auto"/>
            <w:right w:val="none" w:sz="0" w:space="0" w:color="auto"/>
          </w:divBdr>
        </w:div>
        <w:div w:id="533810644">
          <w:marLeft w:val="0"/>
          <w:marRight w:val="0"/>
          <w:marTop w:val="0"/>
          <w:marBottom w:val="0"/>
          <w:divBdr>
            <w:top w:val="none" w:sz="0" w:space="0" w:color="auto"/>
            <w:left w:val="none" w:sz="0" w:space="0" w:color="auto"/>
            <w:bottom w:val="none" w:sz="0" w:space="0" w:color="auto"/>
            <w:right w:val="none" w:sz="0" w:space="0" w:color="auto"/>
          </w:divBdr>
        </w:div>
        <w:div w:id="1503813236">
          <w:marLeft w:val="0"/>
          <w:marRight w:val="0"/>
          <w:marTop w:val="0"/>
          <w:marBottom w:val="0"/>
          <w:divBdr>
            <w:top w:val="none" w:sz="0" w:space="0" w:color="auto"/>
            <w:left w:val="none" w:sz="0" w:space="0" w:color="auto"/>
            <w:bottom w:val="none" w:sz="0" w:space="0" w:color="auto"/>
            <w:right w:val="none" w:sz="0" w:space="0" w:color="auto"/>
          </w:divBdr>
        </w:div>
        <w:div w:id="1033846033">
          <w:marLeft w:val="0"/>
          <w:marRight w:val="0"/>
          <w:marTop w:val="0"/>
          <w:marBottom w:val="0"/>
          <w:divBdr>
            <w:top w:val="none" w:sz="0" w:space="0" w:color="auto"/>
            <w:left w:val="none" w:sz="0" w:space="0" w:color="auto"/>
            <w:bottom w:val="none" w:sz="0" w:space="0" w:color="auto"/>
            <w:right w:val="none" w:sz="0" w:space="0" w:color="auto"/>
          </w:divBdr>
        </w:div>
        <w:div w:id="1170563629">
          <w:marLeft w:val="0"/>
          <w:marRight w:val="0"/>
          <w:marTop w:val="0"/>
          <w:marBottom w:val="0"/>
          <w:divBdr>
            <w:top w:val="none" w:sz="0" w:space="0" w:color="auto"/>
            <w:left w:val="none" w:sz="0" w:space="0" w:color="auto"/>
            <w:bottom w:val="none" w:sz="0" w:space="0" w:color="auto"/>
            <w:right w:val="none" w:sz="0" w:space="0" w:color="auto"/>
          </w:divBdr>
        </w:div>
        <w:div w:id="137769182">
          <w:marLeft w:val="0"/>
          <w:marRight w:val="0"/>
          <w:marTop w:val="0"/>
          <w:marBottom w:val="0"/>
          <w:divBdr>
            <w:top w:val="none" w:sz="0" w:space="0" w:color="auto"/>
            <w:left w:val="none" w:sz="0" w:space="0" w:color="auto"/>
            <w:bottom w:val="none" w:sz="0" w:space="0" w:color="auto"/>
            <w:right w:val="none" w:sz="0" w:space="0" w:color="auto"/>
          </w:divBdr>
        </w:div>
        <w:div w:id="1263731433">
          <w:marLeft w:val="0"/>
          <w:marRight w:val="0"/>
          <w:marTop w:val="0"/>
          <w:marBottom w:val="0"/>
          <w:divBdr>
            <w:top w:val="none" w:sz="0" w:space="0" w:color="auto"/>
            <w:left w:val="none" w:sz="0" w:space="0" w:color="auto"/>
            <w:bottom w:val="none" w:sz="0" w:space="0" w:color="auto"/>
            <w:right w:val="none" w:sz="0" w:space="0" w:color="auto"/>
          </w:divBdr>
        </w:div>
        <w:div w:id="618995385">
          <w:marLeft w:val="0"/>
          <w:marRight w:val="0"/>
          <w:marTop w:val="0"/>
          <w:marBottom w:val="0"/>
          <w:divBdr>
            <w:top w:val="none" w:sz="0" w:space="0" w:color="auto"/>
            <w:left w:val="none" w:sz="0" w:space="0" w:color="auto"/>
            <w:bottom w:val="none" w:sz="0" w:space="0" w:color="auto"/>
            <w:right w:val="none" w:sz="0" w:space="0" w:color="auto"/>
          </w:divBdr>
        </w:div>
        <w:div w:id="1087002808">
          <w:marLeft w:val="0"/>
          <w:marRight w:val="0"/>
          <w:marTop w:val="0"/>
          <w:marBottom w:val="0"/>
          <w:divBdr>
            <w:top w:val="none" w:sz="0" w:space="0" w:color="auto"/>
            <w:left w:val="none" w:sz="0" w:space="0" w:color="auto"/>
            <w:bottom w:val="none" w:sz="0" w:space="0" w:color="auto"/>
            <w:right w:val="none" w:sz="0" w:space="0" w:color="auto"/>
          </w:divBdr>
        </w:div>
        <w:div w:id="935865864">
          <w:marLeft w:val="0"/>
          <w:marRight w:val="0"/>
          <w:marTop w:val="0"/>
          <w:marBottom w:val="0"/>
          <w:divBdr>
            <w:top w:val="none" w:sz="0" w:space="0" w:color="auto"/>
            <w:left w:val="none" w:sz="0" w:space="0" w:color="auto"/>
            <w:bottom w:val="none" w:sz="0" w:space="0" w:color="auto"/>
            <w:right w:val="none" w:sz="0" w:space="0" w:color="auto"/>
          </w:divBdr>
        </w:div>
        <w:div w:id="2130781641">
          <w:marLeft w:val="0"/>
          <w:marRight w:val="0"/>
          <w:marTop w:val="0"/>
          <w:marBottom w:val="0"/>
          <w:divBdr>
            <w:top w:val="none" w:sz="0" w:space="0" w:color="auto"/>
            <w:left w:val="none" w:sz="0" w:space="0" w:color="auto"/>
            <w:bottom w:val="none" w:sz="0" w:space="0" w:color="auto"/>
            <w:right w:val="none" w:sz="0" w:space="0" w:color="auto"/>
          </w:divBdr>
        </w:div>
        <w:div w:id="712190823">
          <w:marLeft w:val="0"/>
          <w:marRight w:val="0"/>
          <w:marTop w:val="0"/>
          <w:marBottom w:val="0"/>
          <w:divBdr>
            <w:top w:val="none" w:sz="0" w:space="0" w:color="auto"/>
            <w:left w:val="none" w:sz="0" w:space="0" w:color="auto"/>
            <w:bottom w:val="none" w:sz="0" w:space="0" w:color="auto"/>
            <w:right w:val="none" w:sz="0" w:space="0" w:color="auto"/>
          </w:divBdr>
        </w:div>
        <w:div w:id="509375952">
          <w:marLeft w:val="0"/>
          <w:marRight w:val="0"/>
          <w:marTop w:val="0"/>
          <w:marBottom w:val="0"/>
          <w:divBdr>
            <w:top w:val="none" w:sz="0" w:space="0" w:color="auto"/>
            <w:left w:val="none" w:sz="0" w:space="0" w:color="auto"/>
            <w:bottom w:val="none" w:sz="0" w:space="0" w:color="auto"/>
            <w:right w:val="none" w:sz="0" w:space="0" w:color="auto"/>
          </w:divBdr>
        </w:div>
        <w:div w:id="1615599267">
          <w:marLeft w:val="0"/>
          <w:marRight w:val="0"/>
          <w:marTop w:val="0"/>
          <w:marBottom w:val="0"/>
          <w:divBdr>
            <w:top w:val="none" w:sz="0" w:space="0" w:color="auto"/>
            <w:left w:val="none" w:sz="0" w:space="0" w:color="auto"/>
            <w:bottom w:val="none" w:sz="0" w:space="0" w:color="auto"/>
            <w:right w:val="none" w:sz="0" w:space="0" w:color="auto"/>
          </w:divBdr>
        </w:div>
        <w:div w:id="1950311948">
          <w:marLeft w:val="0"/>
          <w:marRight w:val="0"/>
          <w:marTop w:val="0"/>
          <w:marBottom w:val="0"/>
          <w:divBdr>
            <w:top w:val="none" w:sz="0" w:space="0" w:color="auto"/>
            <w:left w:val="none" w:sz="0" w:space="0" w:color="auto"/>
            <w:bottom w:val="none" w:sz="0" w:space="0" w:color="auto"/>
            <w:right w:val="none" w:sz="0" w:space="0" w:color="auto"/>
          </w:divBdr>
        </w:div>
        <w:div w:id="28116100">
          <w:marLeft w:val="0"/>
          <w:marRight w:val="0"/>
          <w:marTop w:val="0"/>
          <w:marBottom w:val="0"/>
          <w:divBdr>
            <w:top w:val="none" w:sz="0" w:space="0" w:color="auto"/>
            <w:left w:val="none" w:sz="0" w:space="0" w:color="auto"/>
            <w:bottom w:val="none" w:sz="0" w:space="0" w:color="auto"/>
            <w:right w:val="none" w:sz="0" w:space="0" w:color="auto"/>
          </w:divBdr>
        </w:div>
        <w:div w:id="1018892789">
          <w:marLeft w:val="0"/>
          <w:marRight w:val="0"/>
          <w:marTop w:val="0"/>
          <w:marBottom w:val="0"/>
          <w:divBdr>
            <w:top w:val="none" w:sz="0" w:space="0" w:color="auto"/>
            <w:left w:val="none" w:sz="0" w:space="0" w:color="auto"/>
            <w:bottom w:val="none" w:sz="0" w:space="0" w:color="auto"/>
            <w:right w:val="none" w:sz="0" w:space="0" w:color="auto"/>
          </w:divBdr>
        </w:div>
        <w:div w:id="1863740941">
          <w:marLeft w:val="0"/>
          <w:marRight w:val="0"/>
          <w:marTop w:val="0"/>
          <w:marBottom w:val="0"/>
          <w:divBdr>
            <w:top w:val="none" w:sz="0" w:space="0" w:color="auto"/>
            <w:left w:val="none" w:sz="0" w:space="0" w:color="auto"/>
            <w:bottom w:val="none" w:sz="0" w:space="0" w:color="auto"/>
            <w:right w:val="none" w:sz="0" w:space="0" w:color="auto"/>
          </w:divBdr>
        </w:div>
        <w:div w:id="235016448">
          <w:marLeft w:val="0"/>
          <w:marRight w:val="0"/>
          <w:marTop w:val="0"/>
          <w:marBottom w:val="0"/>
          <w:divBdr>
            <w:top w:val="none" w:sz="0" w:space="0" w:color="auto"/>
            <w:left w:val="none" w:sz="0" w:space="0" w:color="auto"/>
            <w:bottom w:val="none" w:sz="0" w:space="0" w:color="auto"/>
            <w:right w:val="none" w:sz="0" w:space="0" w:color="auto"/>
          </w:divBdr>
        </w:div>
        <w:div w:id="816579350">
          <w:marLeft w:val="0"/>
          <w:marRight w:val="0"/>
          <w:marTop w:val="0"/>
          <w:marBottom w:val="0"/>
          <w:divBdr>
            <w:top w:val="none" w:sz="0" w:space="0" w:color="auto"/>
            <w:left w:val="none" w:sz="0" w:space="0" w:color="auto"/>
            <w:bottom w:val="none" w:sz="0" w:space="0" w:color="auto"/>
            <w:right w:val="none" w:sz="0" w:space="0" w:color="auto"/>
          </w:divBdr>
        </w:div>
        <w:div w:id="1690182050">
          <w:marLeft w:val="0"/>
          <w:marRight w:val="0"/>
          <w:marTop w:val="0"/>
          <w:marBottom w:val="0"/>
          <w:divBdr>
            <w:top w:val="none" w:sz="0" w:space="0" w:color="auto"/>
            <w:left w:val="none" w:sz="0" w:space="0" w:color="auto"/>
            <w:bottom w:val="none" w:sz="0" w:space="0" w:color="auto"/>
            <w:right w:val="none" w:sz="0" w:space="0" w:color="auto"/>
          </w:divBdr>
        </w:div>
        <w:div w:id="1540626264">
          <w:marLeft w:val="0"/>
          <w:marRight w:val="0"/>
          <w:marTop w:val="0"/>
          <w:marBottom w:val="0"/>
          <w:divBdr>
            <w:top w:val="none" w:sz="0" w:space="0" w:color="auto"/>
            <w:left w:val="none" w:sz="0" w:space="0" w:color="auto"/>
            <w:bottom w:val="none" w:sz="0" w:space="0" w:color="auto"/>
            <w:right w:val="none" w:sz="0" w:space="0" w:color="auto"/>
          </w:divBdr>
        </w:div>
        <w:div w:id="740181240">
          <w:marLeft w:val="0"/>
          <w:marRight w:val="0"/>
          <w:marTop w:val="0"/>
          <w:marBottom w:val="0"/>
          <w:divBdr>
            <w:top w:val="none" w:sz="0" w:space="0" w:color="auto"/>
            <w:left w:val="none" w:sz="0" w:space="0" w:color="auto"/>
            <w:bottom w:val="none" w:sz="0" w:space="0" w:color="auto"/>
            <w:right w:val="none" w:sz="0" w:space="0" w:color="auto"/>
          </w:divBdr>
        </w:div>
        <w:div w:id="2012291847">
          <w:marLeft w:val="0"/>
          <w:marRight w:val="0"/>
          <w:marTop w:val="0"/>
          <w:marBottom w:val="0"/>
          <w:divBdr>
            <w:top w:val="none" w:sz="0" w:space="0" w:color="auto"/>
            <w:left w:val="none" w:sz="0" w:space="0" w:color="auto"/>
            <w:bottom w:val="none" w:sz="0" w:space="0" w:color="auto"/>
            <w:right w:val="none" w:sz="0" w:space="0" w:color="auto"/>
          </w:divBdr>
        </w:div>
        <w:div w:id="1320382452">
          <w:marLeft w:val="0"/>
          <w:marRight w:val="0"/>
          <w:marTop w:val="0"/>
          <w:marBottom w:val="0"/>
          <w:divBdr>
            <w:top w:val="none" w:sz="0" w:space="0" w:color="auto"/>
            <w:left w:val="none" w:sz="0" w:space="0" w:color="auto"/>
            <w:bottom w:val="none" w:sz="0" w:space="0" w:color="auto"/>
            <w:right w:val="none" w:sz="0" w:space="0" w:color="auto"/>
          </w:divBdr>
        </w:div>
        <w:div w:id="2102213361">
          <w:marLeft w:val="0"/>
          <w:marRight w:val="0"/>
          <w:marTop w:val="0"/>
          <w:marBottom w:val="0"/>
          <w:divBdr>
            <w:top w:val="none" w:sz="0" w:space="0" w:color="auto"/>
            <w:left w:val="none" w:sz="0" w:space="0" w:color="auto"/>
            <w:bottom w:val="none" w:sz="0" w:space="0" w:color="auto"/>
            <w:right w:val="none" w:sz="0" w:space="0" w:color="auto"/>
          </w:divBdr>
        </w:div>
        <w:div w:id="1281567793">
          <w:marLeft w:val="0"/>
          <w:marRight w:val="0"/>
          <w:marTop w:val="0"/>
          <w:marBottom w:val="0"/>
          <w:divBdr>
            <w:top w:val="none" w:sz="0" w:space="0" w:color="auto"/>
            <w:left w:val="none" w:sz="0" w:space="0" w:color="auto"/>
            <w:bottom w:val="none" w:sz="0" w:space="0" w:color="auto"/>
            <w:right w:val="none" w:sz="0" w:space="0" w:color="auto"/>
          </w:divBdr>
        </w:div>
        <w:div w:id="1493178475">
          <w:marLeft w:val="0"/>
          <w:marRight w:val="0"/>
          <w:marTop w:val="0"/>
          <w:marBottom w:val="0"/>
          <w:divBdr>
            <w:top w:val="none" w:sz="0" w:space="0" w:color="auto"/>
            <w:left w:val="none" w:sz="0" w:space="0" w:color="auto"/>
            <w:bottom w:val="none" w:sz="0" w:space="0" w:color="auto"/>
            <w:right w:val="none" w:sz="0" w:space="0" w:color="auto"/>
          </w:divBdr>
        </w:div>
        <w:div w:id="1390612043">
          <w:marLeft w:val="0"/>
          <w:marRight w:val="0"/>
          <w:marTop w:val="0"/>
          <w:marBottom w:val="0"/>
          <w:divBdr>
            <w:top w:val="none" w:sz="0" w:space="0" w:color="auto"/>
            <w:left w:val="none" w:sz="0" w:space="0" w:color="auto"/>
            <w:bottom w:val="none" w:sz="0" w:space="0" w:color="auto"/>
            <w:right w:val="none" w:sz="0" w:space="0" w:color="auto"/>
          </w:divBdr>
        </w:div>
        <w:div w:id="1647971795">
          <w:marLeft w:val="0"/>
          <w:marRight w:val="0"/>
          <w:marTop w:val="0"/>
          <w:marBottom w:val="0"/>
          <w:divBdr>
            <w:top w:val="none" w:sz="0" w:space="0" w:color="auto"/>
            <w:left w:val="none" w:sz="0" w:space="0" w:color="auto"/>
            <w:bottom w:val="none" w:sz="0" w:space="0" w:color="auto"/>
            <w:right w:val="none" w:sz="0" w:space="0" w:color="auto"/>
          </w:divBdr>
        </w:div>
        <w:div w:id="1539588844">
          <w:marLeft w:val="0"/>
          <w:marRight w:val="0"/>
          <w:marTop w:val="0"/>
          <w:marBottom w:val="0"/>
          <w:divBdr>
            <w:top w:val="none" w:sz="0" w:space="0" w:color="auto"/>
            <w:left w:val="none" w:sz="0" w:space="0" w:color="auto"/>
            <w:bottom w:val="none" w:sz="0" w:space="0" w:color="auto"/>
            <w:right w:val="none" w:sz="0" w:space="0" w:color="auto"/>
          </w:divBdr>
        </w:div>
        <w:div w:id="1966154806">
          <w:marLeft w:val="0"/>
          <w:marRight w:val="0"/>
          <w:marTop w:val="0"/>
          <w:marBottom w:val="0"/>
          <w:divBdr>
            <w:top w:val="none" w:sz="0" w:space="0" w:color="auto"/>
            <w:left w:val="none" w:sz="0" w:space="0" w:color="auto"/>
            <w:bottom w:val="none" w:sz="0" w:space="0" w:color="auto"/>
            <w:right w:val="none" w:sz="0" w:space="0" w:color="auto"/>
          </w:divBdr>
        </w:div>
        <w:div w:id="1168865949">
          <w:marLeft w:val="0"/>
          <w:marRight w:val="0"/>
          <w:marTop w:val="0"/>
          <w:marBottom w:val="0"/>
          <w:divBdr>
            <w:top w:val="none" w:sz="0" w:space="0" w:color="auto"/>
            <w:left w:val="none" w:sz="0" w:space="0" w:color="auto"/>
            <w:bottom w:val="none" w:sz="0" w:space="0" w:color="auto"/>
            <w:right w:val="none" w:sz="0" w:space="0" w:color="auto"/>
          </w:divBdr>
        </w:div>
        <w:div w:id="365257411">
          <w:marLeft w:val="0"/>
          <w:marRight w:val="0"/>
          <w:marTop w:val="0"/>
          <w:marBottom w:val="0"/>
          <w:divBdr>
            <w:top w:val="none" w:sz="0" w:space="0" w:color="auto"/>
            <w:left w:val="none" w:sz="0" w:space="0" w:color="auto"/>
            <w:bottom w:val="none" w:sz="0" w:space="0" w:color="auto"/>
            <w:right w:val="none" w:sz="0" w:space="0" w:color="auto"/>
          </w:divBdr>
        </w:div>
        <w:div w:id="1917201536">
          <w:marLeft w:val="0"/>
          <w:marRight w:val="0"/>
          <w:marTop w:val="0"/>
          <w:marBottom w:val="0"/>
          <w:divBdr>
            <w:top w:val="none" w:sz="0" w:space="0" w:color="auto"/>
            <w:left w:val="none" w:sz="0" w:space="0" w:color="auto"/>
            <w:bottom w:val="none" w:sz="0" w:space="0" w:color="auto"/>
            <w:right w:val="none" w:sz="0" w:space="0" w:color="auto"/>
          </w:divBdr>
        </w:div>
        <w:div w:id="864758766">
          <w:marLeft w:val="0"/>
          <w:marRight w:val="0"/>
          <w:marTop w:val="0"/>
          <w:marBottom w:val="0"/>
          <w:divBdr>
            <w:top w:val="none" w:sz="0" w:space="0" w:color="auto"/>
            <w:left w:val="none" w:sz="0" w:space="0" w:color="auto"/>
            <w:bottom w:val="none" w:sz="0" w:space="0" w:color="auto"/>
            <w:right w:val="none" w:sz="0" w:space="0" w:color="auto"/>
          </w:divBdr>
        </w:div>
        <w:div w:id="1718091793">
          <w:marLeft w:val="0"/>
          <w:marRight w:val="0"/>
          <w:marTop w:val="0"/>
          <w:marBottom w:val="0"/>
          <w:divBdr>
            <w:top w:val="none" w:sz="0" w:space="0" w:color="auto"/>
            <w:left w:val="none" w:sz="0" w:space="0" w:color="auto"/>
            <w:bottom w:val="none" w:sz="0" w:space="0" w:color="auto"/>
            <w:right w:val="none" w:sz="0" w:space="0" w:color="auto"/>
          </w:divBdr>
        </w:div>
        <w:div w:id="220605881">
          <w:marLeft w:val="0"/>
          <w:marRight w:val="0"/>
          <w:marTop w:val="0"/>
          <w:marBottom w:val="0"/>
          <w:divBdr>
            <w:top w:val="none" w:sz="0" w:space="0" w:color="auto"/>
            <w:left w:val="none" w:sz="0" w:space="0" w:color="auto"/>
            <w:bottom w:val="none" w:sz="0" w:space="0" w:color="auto"/>
            <w:right w:val="none" w:sz="0" w:space="0" w:color="auto"/>
          </w:divBdr>
        </w:div>
        <w:div w:id="800422602">
          <w:marLeft w:val="0"/>
          <w:marRight w:val="0"/>
          <w:marTop w:val="0"/>
          <w:marBottom w:val="0"/>
          <w:divBdr>
            <w:top w:val="none" w:sz="0" w:space="0" w:color="auto"/>
            <w:left w:val="none" w:sz="0" w:space="0" w:color="auto"/>
            <w:bottom w:val="none" w:sz="0" w:space="0" w:color="auto"/>
            <w:right w:val="none" w:sz="0" w:space="0" w:color="auto"/>
          </w:divBdr>
        </w:div>
        <w:div w:id="1237857048">
          <w:marLeft w:val="0"/>
          <w:marRight w:val="0"/>
          <w:marTop w:val="0"/>
          <w:marBottom w:val="0"/>
          <w:divBdr>
            <w:top w:val="none" w:sz="0" w:space="0" w:color="auto"/>
            <w:left w:val="none" w:sz="0" w:space="0" w:color="auto"/>
            <w:bottom w:val="none" w:sz="0" w:space="0" w:color="auto"/>
            <w:right w:val="none" w:sz="0" w:space="0" w:color="auto"/>
          </w:divBdr>
        </w:div>
        <w:div w:id="801995266">
          <w:marLeft w:val="0"/>
          <w:marRight w:val="0"/>
          <w:marTop w:val="0"/>
          <w:marBottom w:val="0"/>
          <w:divBdr>
            <w:top w:val="none" w:sz="0" w:space="0" w:color="auto"/>
            <w:left w:val="none" w:sz="0" w:space="0" w:color="auto"/>
            <w:bottom w:val="none" w:sz="0" w:space="0" w:color="auto"/>
            <w:right w:val="none" w:sz="0" w:space="0" w:color="auto"/>
          </w:divBdr>
        </w:div>
        <w:div w:id="1262833724">
          <w:marLeft w:val="0"/>
          <w:marRight w:val="0"/>
          <w:marTop w:val="0"/>
          <w:marBottom w:val="0"/>
          <w:divBdr>
            <w:top w:val="none" w:sz="0" w:space="0" w:color="auto"/>
            <w:left w:val="none" w:sz="0" w:space="0" w:color="auto"/>
            <w:bottom w:val="none" w:sz="0" w:space="0" w:color="auto"/>
            <w:right w:val="none" w:sz="0" w:space="0" w:color="auto"/>
          </w:divBdr>
        </w:div>
        <w:div w:id="737291212">
          <w:marLeft w:val="0"/>
          <w:marRight w:val="0"/>
          <w:marTop w:val="0"/>
          <w:marBottom w:val="0"/>
          <w:divBdr>
            <w:top w:val="none" w:sz="0" w:space="0" w:color="auto"/>
            <w:left w:val="none" w:sz="0" w:space="0" w:color="auto"/>
            <w:bottom w:val="none" w:sz="0" w:space="0" w:color="auto"/>
            <w:right w:val="none" w:sz="0" w:space="0" w:color="auto"/>
          </w:divBdr>
        </w:div>
        <w:div w:id="931207303">
          <w:marLeft w:val="0"/>
          <w:marRight w:val="0"/>
          <w:marTop w:val="0"/>
          <w:marBottom w:val="0"/>
          <w:divBdr>
            <w:top w:val="none" w:sz="0" w:space="0" w:color="auto"/>
            <w:left w:val="none" w:sz="0" w:space="0" w:color="auto"/>
            <w:bottom w:val="none" w:sz="0" w:space="0" w:color="auto"/>
            <w:right w:val="none" w:sz="0" w:space="0" w:color="auto"/>
          </w:divBdr>
        </w:div>
        <w:div w:id="235748705">
          <w:marLeft w:val="0"/>
          <w:marRight w:val="0"/>
          <w:marTop w:val="0"/>
          <w:marBottom w:val="0"/>
          <w:divBdr>
            <w:top w:val="none" w:sz="0" w:space="0" w:color="auto"/>
            <w:left w:val="none" w:sz="0" w:space="0" w:color="auto"/>
            <w:bottom w:val="none" w:sz="0" w:space="0" w:color="auto"/>
            <w:right w:val="none" w:sz="0" w:space="0" w:color="auto"/>
          </w:divBdr>
        </w:div>
        <w:div w:id="1021124681">
          <w:marLeft w:val="0"/>
          <w:marRight w:val="0"/>
          <w:marTop w:val="0"/>
          <w:marBottom w:val="0"/>
          <w:divBdr>
            <w:top w:val="none" w:sz="0" w:space="0" w:color="auto"/>
            <w:left w:val="none" w:sz="0" w:space="0" w:color="auto"/>
            <w:bottom w:val="none" w:sz="0" w:space="0" w:color="auto"/>
            <w:right w:val="none" w:sz="0" w:space="0" w:color="auto"/>
          </w:divBdr>
        </w:div>
        <w:div w:id="786121265">
          <w:marLeft w:val="0"/>
          <w:marRight w:val="0"/>
          <w:marTop w:val="0"/>
          <w:marBottom w:val="0"/>
          <w:divBdr>
            <w:top w:val="none" w:sz="0" w:space="0" w:color="auto"/>
            <w:left w:val="none" w:sz="0" w:space="0" w:color="auto"/>
            <w:bottom w:val="none" w:sz="0" w:space="0" w:color="auto"/>
            <w:right w:val="none" w:sz="0" w:space="0" w:color="auto"/>
          </w:divBdr>
        </w:div>
        <w:div w:id="1990206250">
          <w:marLeft w:val="0"/>
          <w:marRight w:val="0"/>
          <w:marTop w:val="0"/>
          <w:marBottom w:val="0"/>
          <w:divBdr>
            <w:top w:val="none" w:sz="0" w:space="0" w:color="auto"/>
            <w:left w:val="none" w:sz="0" w:space="0" w:color="auto"/>
            <w:bottom w:val="none" w:sz="0" w:space="0" w:color="auto"/>
            <w:right w:val="none" w:sz="0" w:space="0" w:color="auto"/>
          </w:divBdr>
        </w:div>
        <w:div w:id="98257338">
          <w:marLeft w:val="0"/>
          <w:marRight w:val="0"/>
          <w:marTop w:val="0"/>
          <w:marBottom w:val="0"/>
          <w:divBdr>
            <w:top w:val="none" w:sz="0" w:space="0" w:color="auto"/>
            <w:left w:val="none" w:sz="0" w:space="0" w:color="auto"/>
            <w:bottom w:val="none" w:sz="0" w:space="0" w:color="auto"/>
            <w:right w:val="none" w:sz="0" w:space="0" w:color="auto"/>
          </w:divBdr>
        </w:div>
        <w:div w:id="2104760314">
          <w:marLeft w:val="0"/>
          <w:marRight w:val="0"/>
          <w:marTop w:val="0"/>
          <w:marBottom w:val="0"/>
          <w:divBdr>
            <w:top w:val="none" w:sz="0" w:space="0" w:color="auto"/>
            <w:left w:val="none" w:sz="0" w:space="0" w:color="auto"/>
            <w:bottom w:val="none" w:sz="0" w:space="0" w:color="auto"/>
            <w:right w:val="none" w:sz="0" w:space="0" w:color="auto"/>
          </w:divBdr>
        </w:div>
        <w:div w:id="1858958172">
          <w:marLeft w:val="0"/>
          <w:marRight w:val="0"/>
          <w:marTop w:val="0"/>
          <w:marBottom w:val="0"/>
          <w:divBdr>
            <w:top w:val="none" w:sz="0" w:space="0" w:color="auto"/>
            <w:left w:val="none" w:sz="0" w:space="0" w:color="auto"/>
            <w:bottom w:val="none" w:sz="0" w:space="0" w:color="auto"/>
            <w:right w:val="none" w:sz="0" w:space="0" w:color="auto"/>
          </w:divBdr>
        </w:div>
        <w:div w:id="1108281042">
          <w:marLeft w:val="0"/>
          <w:marRight w:val="0"/>
          <w:marTop w:val="0"/>
          <w:marBottom w:val="0"/>
          <w:divBdr>
            <w:top w:val="none" w:sz="0" w:space="0" w:color="auto"/>
            <w:left w:val="none" w:sz="0" w:space="0" w:color="auto"/>
            <w:bottom w:val="none" w:sz="0" w:space="0" w:color="auto"/>
            <w:right w:val="none" w:sz="0" w:space="0" w:color="auto"/>
          </w:divBdr>
        </w:div>
        <w:div w:id="1028144913">
          <w:marLeft w:val="0"/>
          <w:marRight w:val="0"/>
          <w:marTop w:val="0"/>
          <w:marBottom w:val="0"/>
          <w:divBdr>
            <w:top w:val="none" w:sz="0" w:space="0" w:color="auto"/>
            <w:left w:val="none" w:sz="0" w:space="0" w:color="auto"/>
            <w:bottom w:val="none" w:sz="0" w:space="0" w:color="auto"/>
            <w:right w:val="none" w:sz="0" w:space="0" w:color="auto"/>
          </w:divBdr>
        </w:div>
        <w:div w:id="235164136">
          <w:marLeft w:val="0"/>
          <w:marRight w:val="0"/>
          <w:marTop w:val="0"/>
          <w:marBottom w:val="0"/>
          <w:divBdr>
            <w:top w:val="none" w:sz="0" w:space="0" w:color="auto"/>
            <w:left w:val="none" w:sz="0" w:space="0" w:color="auto"/>
            <w:bottom w:val="none" w:sz="0" w:space="0" w:color="auto"/>
            <w:right w:val="none" w:sz="0" w:space="0" w:color="auto"/>
          </w:divBdr>
        </w:div>
        <w:div w:id="1402480384">
          <w:marLeft w:val="0"/>
          <w:marRight w:val="0"/>
          <w:marTop w:val="0"/>
          <w:marBottom w:val="0"/>
          <w:divBdr>
            <w:top w:val="none" w:sz="0" w:space="0" w:color="auto"/>
            <w:left w:val="none" w:sz="0" w:space="0" w:color="auto"/>
            <w:bottom w:val="none" w:sz="0" w:space="0" w:color="auto"/>
            <w:right w:val="none" w:sz="0" w:space="0" w:color="auto"/>
          </w:divBdr>
        </w:div>
      </w:divsChild>
    </w:div>
    <w:div w:id="1129936413">
      <w:bodyDiv w:val="1"/>
      <w:marLeft w:val="64"/>
      <w:marRight w:val="64"/>
      <w:marTop w:val="64"/>
      <w:marBottom w:val="64"/>
      <w:divBdr>
        <w:top w:val="none" w:sz="0" w:space="0" w:color="auto"/>
        <w:left w:val="none" w:sz="0" w:space="0" w:color="auto"/>
        <w:bottom w:val="none" w:sz="0" w:space="0" w:color="auto"/>
        <w:right w:val="none" w:sz="0" w:space="0" w:color="auto"/>
      </w:divBdr>
      <w:divsChild>
        <w:div w:id="820317600">
          <w:marLeft w:val="0"/>
          <w:marRight w:val="0"/>
          <w:marTop w:val="255"/>
          <w:marBottom w:val="255"/>
          <w:divBdr>
            <w:top w:val="none" w:sz="0" w:space="0" w:color="auto"/>
            <w:left w:val="none" w:sz="0" w:space="0" w:color="auto"/>
            <w:bottom w:val="none" w:sz="0" w:space="0" w:color="auto"/>
            <w:right w:val="none" w:sz="0" w:space="0" w:color="auto"/>
          </w:divBdr>
          <w:divsChild>
            <w:div w:id="1195122541">
              <w:marLeft w:val="127"/>
              <w:marRight w:val="0"/>
              <w:marTop w:val="64"/>
              <w:marBottom w:val="0"/>
              <w:divBdr>
                <w:top w:val="none" w:sz="0" w:space="0" w:color="auto"/>
                <w:left w:val="none" w:sz="0" w:space="0" w:color="auto"/>
                <w:bottom w:val="none" w:sz="0" w:space="0" w:color="auto"/>
                <w:right w:val="none" w:sz="0" w:space="0" w:color="auto"/>
              </w:divBdr>
            </w:div>
          </w:divsChild>
        </w:div>
      </w:divsChild>
    </w:div>
    <w:div w:id="1156452554">
      <w:bodyDiv w:val="1"/>
      <w:marLeft w:val="0"/>
      <w:marRight w:val="0"/>
      <w:marTop w:val="0"/>
      <w:marBottom w:val="0"/>
      <w:divBdr>
        <w:top w:val="none" w:sz="0" w:space="0" w:color="auto"/>
        <w:left w:val="none" w:sz="0" w:space="0" w:color="auto"/>
        <w:bottom w:val="none" w:sz="0" w:space="0" w:color="auto"/>
        <w:right w:val="none" w:sz="0" w:space="0" w:color="auto"/>
      </w:divBdr>
    </w:div>
    <w:div w:id="1196381102">
      <w:bodyDiv w:val="1"/>
      <w:marLeft w:val="0"/>
      <w:marRight w:val="0"/>
      <w:marTop w:val="0"/>
      <w:marBottom w:val="0"/>
      <w:divBdr>
        <w:top w:val="none" w:sz="0" w:space="0" w:color="auto"/>
        <w:left w:val="none" w:sz="0" w:space="0" w:color="auto"/>
        <w:bottom w:val="none" w:sz="0" w:space="0" w:color="auto"/>
        <w:right w:val="none" w:sz="0" w:space="0" w:color="auto"/>
      </w:divBdr>
    </w:div>
    <w:div w:id="1206025257">
      <w:bodyDiv w:val="1"/>
      <w:marLeft w:val="0"/>
      <w:marRight w:val="0"/>
      <w:marTop w:val="0"/>
      <w:marBottom w:val="0"/>
      <w:divBdr>
        <w:top w:val="none" w:sz="0" w:space="0" w:color="auto"/>
        <w:left w:val="none" w:sz="0" w:space="0" w:color="auto"/>
        <w:bottom w:val="none" w:sz="0" w:space="0" w:color="auto"/>
        <w:right w:val="none" w:sz="0" w:space="0" w:color="auto"/>
      </w:divBdr>
    </w:div>
    <w:div w:id="1344240392">
      <w:bodyDiv w:val="1"/>
      <w:marLeft w:val="64"/>
      <w:marRight w:val="64"/>
      <w:marTop w:val="64"/>
      <w:marBottom w:val="64"/>
      <w:divBdr>
        <w:top w:val="none" w:sz="0" w:space="0" w:color="auto"/>
        <w:left w:val="none" w:sz="0" w:space="0" w:color="auto"/>
        <w:bottom w:val="none" w:sz="0" w:space="0" w:color="auto"/>
        <w:right w:val="none" w:sz="0" w:space="0" w:color="auto"/>
      </w:divBdr>
      <w:divsChild>
        <w:div w:id="1661499859">
          <w:marLeft w:val="0"/>
          <w:marRight w:val="0"/>
          <w:marTop w:val="255"/>
          <w:marBottom w:val="255"/>
          <w:divBdr>
            <w:top w:val="none" w:sz="0" w:space="0" w:color="auto"/>
            <w:left w:val="none" w:sz="0" w:space="0" w:color="auto"/>
            <w:bottom w:val="none" w:sz="0" w:space="0" w:color="auto"/>
            <w:right w:val="none" w:sz="0" w:space="0" w:color="auto"/>
          </w:divBdr>
          <w:divsChild>
            <w:div w:id="1822231802">
              <w:marLeft w:val="127"/>
              <w:marRight w:val="0"/>
              <w:marTop w:val="64"/>
              <w:marBottom w:val="0"/>
              <w:divBdr>
                <w:top w:val="none" w:sz="0" w:space="0" w:color="auto"/>
                <w:left w:val="none" w:sz="0" w:space="0" w:color="auto"/>
                <w:bottom w:val="none" w:sz="0" w:space="0" w:color="auto"/>
                <w:right w:val="none" w:sz="0" w:space="0" w:color="auto"/>
              </w:divBdr>
            </w:div>
          </w:divsChild>
        </w:div>
      </w:divsChild>
    </w:div>
    <w:div w:id="1381245664">
      <w:bodyDiv w:val="1"/>
      <w:marLeft w:val="0"/>
      <w:marRight w:val="0"/>
      <w:marTop w:val="0"/>
      <w:marBottom w:val="0"/>
      <w:divBdr>
        <w:top w:val="none" w:sz="0" w:space="0" w:color="auto"/>
        <w:left w:val="none" w:sz="0" w:space="0" w:color="auto"/>
        <w:bottom w:val="none" w:sz="0" w:space="0" w:color="auto"/>
        <w:right w:val="none" w:sz="0" w:space="0" w:color="auto"/>
      </w:divBdr>
    </w:div>
    <w:div w:id="1579746692">
      <w:bodyDiv w:val="1"/>
      <w:marLeft w:val="0"/>
      <w:marRight w:val="0"/>
      <w:marTop w:val="0"/>
      <w:marBottom w:val="0"/>
      <w:divBdr>
        <w:top w:val="none" w:sz="0" w:space="0" w:color="auto"/>
        <w:left w:val="none" w:sz="0" w:space="0" w:color="auto"/>
        <w:bottom w:val="none" w:sz="0" w:space="0" w:color="auto"/>
        <w:right w:val="none" w:sz="0" w:space="0" w:color="auto"/>
      </w:divBdr>
    </w:div>
    <w:div w:id="1782725175">
      <w:bodyDiv w:val="1"/>
      <w:marLeft w:val="0"/>
      <w:marRight w:val="0"/>
      <w:marTop w:val="0"/>
      <w:marBottom w:val="0"/>
      <w:divBdr>
        <w:top w:val="none" w:sz="0" w:space="0" w:color="auto"/>
        <w:left w:val="none" w:sz="0" w:space="0" w:color="auto"/>
        <w:bottom w:val="none" w:sz="0" w:space="0" w:color="auto"/>
        <w:right w:val="none" w:sz="0" w:space="0" w:color="auto"/>
      </w:divBdr>
    </w:div>
    <w:div w:id="1865168319">
      <w:bodyDiv w:val="1"/>
      <w:marLeft w:val="0"/>
      <w:marRight w:val="0"/>
      <w:marTop w:val="0"/>
      <w:marBottom w:val="0"/>
      <w:divBdr>
        <w:top w:val="none" w:sz="0" w:space="0" w:color="auto"/>
        <w:left w:val="none" w:sz="0" w:space="0" w:color="auto"/>
        <w:bottom w:val="none" w:sz="0" w:space="0" w:color="auto"/>
        <w:right w:val="none" w:sz="0" w:space="0" w:color="auto"/>
      </w:divBdr>
      <w:divsChild>
        <w:div w:id="1572809180">
          <w:marLeft w:val="0"/>
          <w:marRight w:val="0"/>
          <w:marTop w:val="0"/>
          <w:marBottom w:val="0"/>
          <w:divBdr>
            <w:top w:val="none" w:sz="0" w:space="0" w:color="auto"/>
            <w:left w:val="none" w:sz="0" w:space="0" w:color="auto"/>
            <w:bottom w:val="none" w:sz="0" w:space="0" w:color="auto"/>
            <w:right w:val="none" w:sz="0" w:space="0" w:color="auto"/>
          </w:divBdr>
          <w:divsChild>
            <w:div w:id="2029332392">
              <w:marLeft w:val="0"/>
              <w:marRight w:val="0"/>
              <w:marTop w:val="0"/>
              <w:marBottom w:val="0"/>
              <w:divBdr>
                <w:top w:val="none" w:sz="0" w:space="0" w:color="auto"/>
                <w:left w:val="none" w:sz="0" w:space="0" w:color="auto"/>
                <w:bottom w:val="none" w:sz="0" w:space="0" w:color="auto"/>
                <w:right w:val="none" w:sz="0" w:space="0" w:color="auto"/>
              </w:divBdr>
              <w:divsChild>
                <w:div w:id="651447057">
                  <w:marLeft w:val="0"/>
                  <w:marRight w:val="0"/>
                  <w:marTop w:val="0"/>
                  <w:marBottom w:val="0"/>
                  <w:divBdr>
                    <w:top w:val="none" w:sz="0" w:space="0" w:color="auto"/>
                    <w:left w:val="none" w:sz="0" w:space="0" w:color="auto"/>
                    <w:bottom w:val="none" w:sz="0" w:space="0" w:color="auto"/>
                    <w:right w:val="none" w:sz="0" w:space="0" w:color="auto"/>
                  </w:divBdr>
                  <w:divsChild>
                    <w:div w:id="1978222898">
                      <w:marLeft w:val="0"/>
                      <w:marRight w:val="0"/>
                      <w:marTop w:val="0"/>
                      <w:marBottom w:val="0"/>
                      <w:divBdr>
                        <w:top w:val="none" w:sz="0" w:space="0" w:color="auto"/>
                        <w:left w:val="none" w:sz="0" w:space="0" w:color="auto"/>
                        <w:bottom w:val="none" w:sz="0" w:space="0" w:color="auto"/>
                        <w:right w:val="none" w:sz="0" w:space="0" w:color="auto"/>
                      </w:divBdr>
                      <w:divsChild>
                        <w:div w:id="331375799">
                          <w:marLeft w:val="0"/>
                          <w:marRight w:val="0"/>
                          <w:marTop w:val="0"/>
                          <w:marBottom w:val="0"/>
                          <w:divBdr>
                            <w:top w:val="none" w:sz="0" w:space="0" w:color="auto"/>
                            <w:left w:val="none" w:sz="0" w:space="0" w:color="auto"/>
                            <w:bottom w:val="none" w:sz="0" w:space="0" w:color="auto"/>
                            <w:right w:val="none" w:sz="0" w:space="0" w:color="auto"/>
                          </w:divBdr>
                          <w:divsChild>
                            <w:div w:id="2085764134">
                              <w:marLeft w:val="0"/>
                              <w:marRight w:val="0"/>
                              <w:marTop w:val="0"/>
                              <w:marBottom w:val="0"/>
                              <w:divBdr>
                                <w:top w:val="none" w:sz="0" w:space="0" w:color="auto"/>
                                <w:left w:val="none" w:sz="0" w:space="0" w:color="auto"/>
                                <w:bottom w:val="none" w:sz="0" w:space="0" w:color="auto"/>
                                <w:right w:val="none" w:sz="0" w:space="0" w:color="auto"/>
                              </w:divBdr>
                              <w:divsChild>
                                <w:div w:id="462357884">
                                  <w:marLeft w:val="0"/>
                                  <w:marRight w:val="0"/>
                                  <w:marTop w:val="0"/>
                                  <w:marBottom w:val="0"/>
                                  <w:divBdr>
                                    <w:top w:val="none" w:sz="0" w:space="0" w:color="auto"/>
                                    <w:left w:val="none" w:sz="0" w:space="0" w:color="auto"/>
                                    <w:bottom w:val="none" w:sz="0" w:space="0" w:color="auto"/>
                                    <w:right w:val="none" w:sz="0" w:space="0" w:color="auto"/>
                                  </w:divBdr>
                                  <w:divsChild>
                                    <w:div w:id="1572160364">
                                      <w:marLeft w:val="0"/>
                                      <w:marRight w:val="0"/>
                                      <w:marTop w:val="0"/>
                                      <w:marBottom w:val="0"/>
                                      <w:divBdr>
                                        <w:top w:val="single" w:sz="6" w:space="0" w:color="F5F5F5"/>
                                        <w:left w:val="single" w:sz="6" w:space="0" w:color="F5F5F5"/>
                                        <w:bottom w:val="single" w:sz="6" w:space="0" w:color="F5F5F5"/>
                                        <w:right w:val="single" w:sz="6" w:space="0" w:color="F5F5F5"/>
                                      </w:divBdr>
                                      <w:divsChild>
                                        <w:div w:id="1267541467">
                                          <w:marLeft w:val="0"/>
                                          <w:marRight w:val="0"/>
                                          <w:marTop w:val="0"/>
                                          <w:marBottom w:val="0"/>
                                          <w:divBdr>
                                            <w:top w:val="none" w:sz="0" w:space="0" w:color="auto"/>
                                            <w:left w:val="none" w:sz="0" w:space="0" w:color="auto"/>
                                            <w:bottom w:val="none" w:sz="0" w:space="0" w:color="auto"/>
                                            <w:right w:val="none" w:sz="0" w:space="0" w:color="auto"/>
                                          </w:divBdr>
                                          <w:divsChild>
                                            <w:div w:id="13979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6080861">
      <w:bodyDiv w:val="1"/>
      <w:marLeft w:val="0"/>
      <w:marRight w:val="0"/>
      <w:marTop w:val="0"/>
      <w:marBottom w:val="0"/>
      <w:divBdr>
        <w:top w:val="none" w:sz="0" w:space="0" w:color="auto"/>
        <w:left w:val="none" w:sz="0" w:space="0" w:color="auto"/>
        <w:bottom w:val="none" w:sz="0" w:space="0" w:color="auto"/>
        <w:right w:val="none" w:sz="0" w:space="0" w:color="auto"/>
      </w:divBdr>
    </w:div>
    <w:div w:id="2000570945">
      <w:marLeft w:val="0"/>
      <w:marRight w:val="0"/>
      <w:marTop w:val="0"/>
      <w:marBottom w:val="0"/>
      <w:divBdr>
        <w:top w:val="none" w:sz="0" w:space="0" w:color="auto"/>
        <w:left w:val="none" w:sz="0" w:space="0" w:color="auto"/>
        <w:bottom w:val="none" w:sz="0" w:space="0" w:color="auto"/>
        <w:right w:val="none" w:sz="0" w:space="0" w:color="auto"/>
      </w:divBdr>
      <w:divsChild>
        <w:div w:id="2000571075">
          <w:marLeft w:val="0"/>
          <w:marRight w:val="0"/>
          <w:marTop w:val="0"/>
          <w:marBottom w:val="0"/>
          <w:divBdr>
            <w:top w:val="none" w:sz="0" w:space="0" w:color="auto"/>
            <w:left w:val="none" w:sz="0" w:space="0" w:color="auto"/>
            <w:bottom w:val="none" w:sz="0" w:space="0" w:color="auto"/>
            <w:right w:val="none" w:sz="0" w:space="0" w:color="auto"/>
          </w:divBdr>
          <w:divsChild>
            <w:div w:id="2000571108">
              <w:marLeft w:val="0"/>
              <w:marRight w:val="0"/>
              <w:marTop w:val="0"/>
              <w:marBottom w:val="0"/>
              <w:divBdr>
                <w:top w:val="none" w:sz="0" w:space="0" w:color="auto"/>
                <w:left w:val="none" w:sz="0" w:space="0" w:color="auto"/>
                <w:bottom w:val="none" w:sz="0" w:space="0" w:color="auto"/>
                <w:right w:val="none" w:sz="0" w:space="0" w:color="auto"/>
              </w:divBdr>
              <w:divsChild>
                <w:div w:id="2000570960">
                  <w:marLeft w:val="0"/>
                  <w:marRight w:val="0"/>
                  <w:marTop w:val="0"/>
                  <w:marBottom w:val="0"/>
                  <w:divBdr>
                    <w:top w:val="none" w:sz="0" w:space="0" w:color="auto"/>
                    <w:left w:val="none" w:sz="0" w:space="0" w:color="auto"/>
                    <w:bottom w:val="none" w:sz="0" w:space="0" w:color="auto"/>
                    <w:right w:val="none" w:sz="0" w:space="0" w:color="auto"/>
                  </w:divBdr>
                  <w:divsChild>
                    <w:div w:id="2000570996">
                      <w:marLeft w:val="0"/>
                      <w:marRight w:val="0"/>
                      <w:marTop w:val="0"/>
                      <w:marBottom w:val="0"/>
                      <w:divBdr>
                        <w:top w:val="none" w:sz="0" w:space="0" w:color="auto"/>
                        <w:left w:val="none" w:sz="0" w:space="0" w:color="auto"/>
                        <w:bottom w:val="none" w:sz="0" w:space="0" w:color="auto"/>
                        <w:right w:val="none" w:sz="0" w:space="0" w:color="auto"/>
                      </w:divBdr>
                      <w:divsChild>
                        <w:div w:id="2000571043">
                          <w:marLeft w:val="0"/>
                          <w:marRight w:val="0"/>
                          <w:marTop w:val="0"/>
                          <w:marBottom w:val="0"/>
                          <w:divBdr>
                            <w:top w:val="none" w:sz="0" w:space="0" w:color="auto"/>
                            <w:left w:val="none" w:sz="0" w:space="0" w:color="auto"/>
                            <w:bottom w:val="none" w:sz="0" w:space="0" w:color="auto"/>
                            <w:right w:val="none" w:sz="0" w:space="0" w:color="auto"/>
                          </w:divBdr>
                          <w:divsChild>
                            <w:div w:id="2000571063">
                              <w:marLeft w:val="0"/>
                              <w:marRight w:val="0"/>
                              <w:marTop w:val="0"/>
                              <w:marBottom w:val="0"/>
                              <w:divBdr>
                                <w:top w:val="none" w:sz="0" w:space="0" w:color="auto"/>
                                <w:left w:val="none" w:sz="0" w:space="0" w:color="auto"/>
                                <w:bottom w:val="none" w:sz="0" w:space="0" w:color="auto"/>
                                <w:right w:val="none" w:sz="0" w:space="0" w:color="auto"/>
                              </w:divBdr>
                              <w:divsChild>
                                <w:div w:id="2000571015">
                                  <w:marLeft w:val="0"/>
                                  <w:marRight w:val="0"/>
                                  <w:marTop w:val="0"/>
                                  <w:marBottom w:val="0"/>
                                  <w:divBdr>
                                    <w:top w:val="single" w:sz="4" w:space="0" w:color="F5F5F5"/>
                                    <w:left w:val="single" w:sz="4" w:space="0" w:color="F5F5F5"/>
                                    <w:bottom w:val="single" w:sz="4" w:space="0" w:color="F5F5F5"/>
                                    <w:right w:val="single" w:sz="4" w:space="0" w:color="F5F5F5"/>
                                  </w:divBdr>
                                  <w:divsChild>
                                    <w:div w:id="2000571104">
                                      <w:marLeft w:val="0"/>
                                      <w:marRight w:val="0"/>
                                      <w:marTop w:val="0"/>
                                      <w:marBottom w:val="0"/>
                                      <w:divBdr>
                                        <w:top w:val="none" w:sz="0" w:space="0" w:color="auto"/>
                                        <w:left w:val="none" w:sz="0" w:space="0" w:color="auto"/>
                                        <w:bottom w:val="none" w:sz="0" w:space="0" w:color="auto"/>
                                        <w:right w:val="none" w:sz="0" w:space="0" w:color="auto"/>
                                      </w:divBdr>
                                      <w:divsChild>
                                        <w:div w:id="20005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0948">
      <w:marLeft w:val="0"/>
      <w:marRight w:val="0"/>
      <w:marTop w:val="0"/>
      <w:marBottom w:val="0"/>
      <w:divBdr>
        <w:top w:val="none" w:sz="0" w:space="0" w:color="auto"/>
        <w:left w:val="none" w:sz="0" w:space="0" w:color="auto"/>
        <w:bottom w:val="none" w:sz="0" w:space="0" w:color="auto"/>
        <w:right w:val="none" w:sz="0" w:space="0" w:color="auto"/>
      </w:divBdr>
      <w:divsChild>
        <w:div w:id="2000571128">
          <w:marLeft w:val="0"/>
          <w:marRight w:val="0"/>
          <w:marTop w:val="0"/>
          <w:marBottom w:val="0"/>
          <w:divBdr>
            <w:top w:val="none" w:sz="0" w:space="0" w:color="auto"/>
            <w:left w:val="none" w:sz="0" w:space="0" w:color="auto"/>
            <w:bottom w:val="none" w:sz="0" w:space="0" w:color="auto"/>
            <w:right w:val="none" w:sz="0" w:space="0" w:color="auto"/>
          </w:divBdr>
          <w:divsChild>
            <w:div w:id="2000570940">
              <w:marLeft w:val="0"/>
              <w:marRight w:val="0"/>
              <w:marTop w:val="0"/>
              <w:marBottom w:val="0"/>
              <w:divBdr>
                <w:top w:val="none" w:sz="0" w:space="0" w:color="auto"/>
                <w:left w:val="none" w:sz="0" w:space="0" w:color="auto"/>
                <w:bottom w:val="none" w:sz="0" w:space="0" w:color="auto"/>
                <w:right w:val="none" w:sz="0" w:space="0" w:color="auto"/>
              </w:divBdr>
              <w:divsChild>
                <w:div w:id="2000571007">
                  <w:marLeft w:val="0"/>
                  <w:marRight w:val="0"/>
                  <w:marTop w:val="0"/>
                  <w:marBottom w:val="0"/>
                  <w:divBdr>
                    <w:top w:val="none" w:sz="0" w:space="0" w:color="auto"/>
                    <w:left w:val="none" w:sz="0" w:space="0" w:color="auto"/>
                    <w:bottom w:val="none" w:sz="0" w:space="0" w:color="auto"/>
                    <w:right w:val="none" w:sz="0" w:space="0" w:color="auto"/>
                  </w:divBdr>
                  <w:divsChild>
                    <w:div w:id="2000571094">
                      <w:marLeft w:val="0"/>
                      <w:marRight w:val="0"/>
                      <w:marTop w:val="0"/>
                      <w:marBottom w:val="0"/>
                      <w:divBdr>
                        <w:top w:val="none" w:sz="0" w:space="0" w:color="auto"/>
                        <w:left w:val="none" w:sz="0" w:space="0" w:color="auto"/>
                        <w:bottom w:val="none" w:sz="0" w:space="0" w:color="auto"/>
                        <w:right w:val="none" w:sz="0" w:space="0" w:color="auto"/>
                      </w:divBdr>
                      <w:divsChild>
                        <w:div w:id="2000571003">
                          <w:marLeft w:val="0"/>
                          <w:marRight w:val="0"/>
                          <w:marTop w:val="0"/>
                          <w:marBottom w:val="0"/>
                          <w:divBdr>
                            <w:top w:val="none" w:sz="0" w:space="0" w:color="auto"/>
                            <w:left w:val="none" w:sz="0" w:space="0" w:color="auto"/>
                            <w:bottom w:val="none" w:sz="0" w:space="0" w:color="auto"/>
                            <w:right w:val="none" w:sz="0" w:space="0" w:color="auto"/>
                          </w:divBdr>
                          <w:divsChild>
                            <w:div w:id="2000570942">
                              <w:marLeft w:val="0"/>
                              <w:marRight w:val="0"/>
                              <w:marTop w:val="0"/>
                              <w:marBottom w:val="0"/>
                              <w:divBdr>
                                <w:top w:val="none" w:sz="0" w:space="0" w:color="auto"/>
                                <w:left w:val="none" w:sz="0" w:space="0" w:color="auto"/>
                                <w:bottom w:val="none" w:sz="0" w:space="0" w:color="auto"/>
                                <w:right w:val="none" w:sz="0" w:space="0" w:color="auto"/>
                              </w:divBdr>
                              <w:divsChild>
                                <w:div w:id="2000570965">
                                  <w:marLeft w:val="0"/>
                                  <w:marRight w:val="0"/>
                                  <w:marTop w:val="0"/>
                                  <w:marBottom w:val="0"/>
                                  <w:divBdr>
                                    <w:top w:val="single" w:sz="4" w:space="0" w:color="F5F5F5"/>
                                    <w:left w:val="single" w:sz="4" w:space="0" w:color="F5F5F5"/>
                                    <w:bottom w:val="single" w:sz="4" w:space="0" w:color="F5F5F5"/>
                                    <w:right w:val="single" w:sz="4" w:space="0" w:color="F5F5F5"/>
                                  </w:divBdr>
                                  <w:divsChild>
                                    <w:div w:id="2000570959">
                                      <w:marLeft w:val="0"/>
                                      <w:marRight w:val="0"/>
                                      <w:marTop w:val="0"/>
                                      <w:marBottom w:val="0"/>
                                      <w:divBdr>
                                        <w:top w:val="none" w:sz="0" w:space="0" w:color="auto"/>
                                        <w:left w:val="none" w:sz="0" w:space="0" w:color="auto"/>
                                        <w:bottom w:val="none" w:sz="0" w:space="0" w:color="auto"/>
                                        <w:right w:val="none" w:sz="0" w:space="0" w:color="auto"/>
                                      </w:divBdr>
                                      <w:divsChild>
                                        <w:div w:id="2000571131">
                                          <w:marLeft w:val="0"/>
                                          <w:marRight w:val="0"/>
                                          <w:marTop w:val="0"/>
                                          <w:marBottom w:val="0"/>
                                          <w:divBdr>
                                            <w:top w:val="none" w:sz="0" w:space="0" w:color="auto"/>
                                            <w:left w:val="none" w:sz="0" w:space="0" w:color="auto"/>
                                            <w:bottom w:val="none" w:sz="0" w:space="0" w:color="auto"/>
                                            <w:right w:val="none" w:sz="0" w:space="0" w:color="auto"/>
                                          </w:divBdr>
                                        </w:div>
                                      </w:divsChild>
                                    </w:div>
                                    <w:div w:id="2000571110">
                                      <w:marLeft w:val="0"/>
                                      <w:marRight w:val="0"/>
                                      <w:marTop w:val="0"/>
                                      <w:marBottom w:val="0"/>
                                      <w:divBdr>
                                        <w:top w:val="none" w:sz="0" w:space="0" w:color="auto"/>
                                        <w:left w:val="none" w:sz="0" w:space="0" w:color="auto"/>
                                        <w:bottom w:val="none" w:sz="0" w:space="0" w:color="auto"/>
                                        <w:right w:val="none" w:sz="0" w:space="0" w:color="auto"/>
                                      </w:divBdr>
                                      <w:divsChild>
                                        <w:div w:id="20005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1041">
                                  <w:marLeft w:val="0"/>
                                  <w:marRight w:val="0"/>
                                  <w:marTop w:val="240"/>
                                  <w:marBottom w:val="0"/>
                                  <w:divBdr>
                                    <w:top w:val="none" w:sz="0" w:space="0" w:color="auto"/>
                                    <w:left w:val="none" w:sz="0" w:space="0" w:color="auto"/>
                                    <w:bottom w:val="none" w:sz="0" w:space="0" w:color="auto"/>
                                    <w:right w:val="none" w:sz="0" w:space="0" w:color="auto"/>
                                  </w:divBdr>
                                </w:div>
                                <w:div w:id="2000571077">
                                  <w:marLeft w:val="0"/>
                                  <w:marRight w:val="0"/>
                                  <w:marTop w:val="480"/>
                                  <w:marBottom w:val="0"/>
                                  <w:divBdr>
                                    <w:top w:val="none" w:sz="0" w:space="0" w:color="auto"/>
                                    <w:left w:val="none" w:sz="0" w:space="0" w:color="auto"/>
                                    <w:bottom w:val="none" w:sz="0" w:space="0" w:color="auto"/>
                                    <w:right w:val="none" w:sz="0" w:space="0" w:color="auto"/>
                                  </w:divBdr>
                                </w:div>
                                <w:div w:id="20005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571105">
              <w:marLeft w:val="0"/>
              <w:marRight w:val="0"/>
              <w:marTop w:val="1440"/>
              <w:marBottom w:val="0"/>
              <w:divBdr>
                <w:top w:val="none" w:sz="0" w:space="0" w:color="auto"/>
                <w:left w:val="none" w:sz="0" w:space="0" w:color="auto"/>
                <w:bottom w:val="none" w:sz="0" w:space="0" w:color="auto"/>
                <w:right w:val="none" w:sz="0" w:space="0" w:color="auto"/>
              </w:divBdr>
              <w:divsChild>
                <w:div w:id="2000571103">
                  <w:marLeft w:val="0"/>
                  <w:marRight w:val="0"/>
                  <w:marTop w:val="0"/>
                  <w:marBottom w:val="0"/>
                  <w:divBdr>
                    <w:top w:val="single" w:sz="4" w:space="0" w:color="EBEBEB"/>
                    <w:left w:val="none" w:sz="0" w:space="0" w:color="auto"/>
                    <w:bottom w:val="none" w:sz="0" w:space="0" w:color="auto"/>
                    <w:right w:val="none" w:sz="0" w:space="0" w:color="auto"/>
                  </w:divBdr>
                </w:div>
                <w:div w:id="2000571114">
                  <w:marLeft w:val="0"/>
                  <w:marRight w:val="0"/>
                  <w:marTop w:val="240"/>
                  <w:marBottom w:val="446"/>
                  <w:divBdr>
                    <w:top w:val="none" w:sz="0" w:space="0" w:color="auto"/>
                    <w:left w:val="none" w:sz="0" w:space="0" w:color="auto"/>
                    <w:bottom w:val="none" w:sz="0" w:space="0" w:color="auto"/>
                    <w:right w:val="none" w:sz="0" w:space="0" w:color="auto"/>
                  </w:divBdr>
                  <w:divsChild>
                    <w:div w:id="20005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70956">
      <w:marLeft w:val="0"/>
      <w:marRight w:val="0"/>
      <w:marTop w:val="0"/>
      <w:marBottom w:val="0"/>
      <w:divBdr>
        <w:top w:val="none" w:sz="0" w:space="0" w:color="auto"/>
        <w:left w:val="none" w:sz="0" w:space="0" w:color="auto"/>
        <w:bottom w:val="none" w:sz="0" w:space="0" w:color="auto"/>
        <w:right w:val="none" w:sz="0" w:space="0" w:color="auto"/>
      </w:divBdr>
      <w:divsChild>
        <w:div w:id="2000570990">
          <w:marLeft w:val="0"/>
          <w:marRight w:val="0"/>
          <w:marTop w:val="0"/>
          <w:marBottom w:val="0"/>
          <w:divBdr>
            <w:top w:val="none" w:sz="0" w:space="0" w:color="auto"/>
            <w:left w:val="none" w:sz="0" w:space="0" w:color="auto"/>
            <w:bottom w:val="none" w:sz="0" w:space="0" w:color="auto"/>
            <w:right w:val="none" w:sz="0" w:space="0" w:color="auto"/>
          </w:divBdr>
          <w:divsChild>
            <w:div w:id="2000571025">
              <w:marLeft w:val="0"/>
              <w:marRight w:val="0"/>
              <w:marTop w:val="0"/>
              <w:marBottom w:val="0"/>
              <w:divBdr>
                <w:top w:val="none" w:sz="0" w:space="0" w:color="auto"/>
                <w:left w:val="none" w:sz="0" w:space="0" w:color="auto"/>
                <w:bottom w:val="none" w:sz="0" w:space="0" w:color="auto"/>
                <w:right w:val="none" w:sz="0" w:space="0" w:color="auto"/>
              </w:divBdr>
              <w:divsChild>
                <w:div w:id="2000570973">
                  <w:marLeft w:val="0"/>
                  <w:marRight w:val="0"/>
                  <w:marTop w:val="0"/>
                  <w:marBottom w:val="0"/>
                  <w:divBdr>
                    <w:top w:val="none" w:sz="0" w:space="0" w:color="auto"/>
                    <w:left w:val="none" w:sz="0" w:space="0" w:color="auto"/>
                    <w:bottom w:val="none" w:sz="0" w:space="0" w:color="auto"/>
                    <w:right w:val="none" w:sz="0" w:space="0" w:color="auto"/>
                  </w:divBdr>
                  <w:divsChild>
                    <w:div w:id="2000571098">
                      <w:marLeft w:val="0"/>
                      <w:marRight w:val="0"/>
                      <w:marTop w:val="0"/>
                      <w:marBottom w:val="0"/>
                      <w:divBdr>
                        <w:top w:val="none" w:sz="0" w:space="0" w:color="auto"/>
                        <w:left w:val="none" w:sz="0" w:space="0" w:color="auto"/>
                        <w:bottom w:val="none" w:sz="0" w:space="0" w:color="auto"/>
                        <w:right w:val="none" w:sz="0" w:space="0" w:color="auto"/>
                      </w:divBdr>
                      <w:divsChild>
                        <w:div w:id="2000571029">
                          <w:marLeft w:val="0"/>
                          <w:marRight w:val="0"/>
                          <w:marTop w:val="0"/>
                          <w:marBottom w:val="0"/>
                          <w:divBdr>
                            <w:top w:val="none" w:sz="0" w:space="0" w:color="auto"/>
                            <w:left w:val="none" w:sz="0" w:space="0" w:color="auto"/>
                            <w:bottom w:val="none" w:sz="0" w:space="0" w:color="auto"/>
                            <w:right w:val="none" w:sz="0" w:space="0" w:color="auto"/>
                          </w:divBdr>
                          <w:divsChild>
                            <w:div w:id="2000571109">
                              <w:marLeft w:val="0"/>
                              <w:marRight w:val="0"/>
                              <w:marTop w:val="0"/>
                              <w:marBottom w:val="0"/>
                              <w:divBdr>
                                <w:top w:val="none" w:sz="0" w:space="0" w:color="auto"/>
                                <w:left w:val="none" w:sz="0" w:space="0" w:color="auto"/>
                                <w:bottom w:val="none" w:sz="0" w:space="0" w:color="auto"/>
                                <w:right w:val="none" w:sz="0" w:space="0" w:color="auto"/>
                              </w:divBdr>
                              <w:divsChild>
                                <w:div w:id="2000571053">
                                  <w:marLeft w:val="0"/>
                                  <w:marRight w:val="0"/>
                                  <w:marTop w:val="0"/>
                                  <w:marBottom w:val="0"/>
                                  <w:divBdr>
                                    <w:top w:val="single" w:sz="4" w:space="0" w:color="F5F5F5"/>
                                    <w:left w:val="single" w:sz="4" w:space="0" w:color="F5F5F5"/>
                                    <w:bottom w:val="single" w:sz="4" w:space="0" w:color="F5F5F5"/>
                                    <w:right w:val="single" w:sz="4" w:space="0" w:color="F5F5F5"/>
                                  </w:divBdr>
                                  <w:divsChild>
                                    <w:div w:id="2000571091">
                                      <w:marLeft w:val="0"/>
                                      <w:marRight w:val="0"/>
                                      <w:marTop w:val="0"/>
                                      <w:marBottom w:val="0"/>
                                      <w:divBdr>
                                        <w:top w:val="none" w:sz="0" w:space="0" w:color="auto"/>
                                        <w:left w:val="none" w:sz="0" w:space="0" w:color="auto"/>
                                        <w:bottom w:val="none" w:sz="0" w:space="0" w:color="auto"/>
                                        <w:right w:val="none" w:sz="0" w:space="0" w:color="auto"/>
                                      </w:divBdr>
                                      <w:divsChild>
                                        <w:div w:id="2000570977">
                                          <w:marLeft w:val="0"/>
                                          <w:marRight w:val="0"/>
                                          <w:marTop w:val="0"/>
                                          <w:marBottom w:val="0"/>
                                          <w:divBdr>
                                            <w:top w:val="none" w:sz="0" w:space="0" w:color="auto"/>
                                            <w:left w:val="none" w:sz="0" w:space="0" w:color="auto"/>
                                            <w:bottom w:val="none" w:sz="0" w:space="0" w:color="auto"/>
                                            <w:right w:val="none" w:sz="0" w:space="0" w:color="auto"/>
                                          </w:divBdr>
                                        </w:div>
                                      </w:divsChild>
                                    </w:div>
                                    <w:div w:id="2000571101">
                                      <w:marLeft w:val="0"/>
                                      <w:marRight w:val="0"/>
                                      <w:marTop w:val="0"/>
                                      <w:marBottom w:val="0"/>
                                      <w:divBdr>
                                        <w:top w:val="none" w:sz="0" w:space="0" w:color="auto"/>
                                        <w:left w:val="none" w:sz="0" w:space="0" w:color="auto"/>
                                        <w:bottom w:val="none" w:sz="0" w:space="0" w:color="auto"/>
                                        <w:right w:val="none" w:sz="0" w:space="0" w:color="auto"/>
                                      </w:divBdr>
                                      <w:divsChild>
                                        <w:div w:id="20005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0975">
      <w:marLeft w:val="0"/>
      <w:marRight w:val="0"/>
      <w:marTop w:val="0"/>
      <w:marBottom w:val="0"/>
      <w:divBdr>
        <w:top w:val="none" w:sz="0" w:space="0" w:color="auto"/>
        <w:left w:val="none" w:sz="0" w:space="0" w:color="auto"/>
        <w:bottom w:val="none" w:sz="0" w:space="0" w:color="auto"/>
        <w:right w:val="none" w:sz="0" w:space="0" w:color="auto"/>
      </w:divBdr>
      <w:divsChild>
        <w:div w:id="2000570984">
          <w:marLeft w:val="0"/>
          <w:marRight w:val="0"/>
          <w:marTop w:val="0"/>
          <w:marBottom w:val="0"/>
          <w:divBdr>
            <w:top w:val="none" w:sz="0" w:space="0" w:color="auto"/>
            <w:left w:val="none" w:sz="0" w:space="0" w:color="auto"/>
            <w:bottom w:val="none" w:sz="0" w:space="0" w:color="auto"/>
            <w:right w:val="none" w:sz="0" w:space="0" w:color="auto"/>
          </w:divBdr>
          <w:divsChild>
            <w:div w:id="2000570972">
              <w:marLeft w:val="0"/>
              <w:marRight w:val="0"/>
              <w:marTop w:val="0"/>
              <w:marBottom w:val="0"/>
              <w:divBdr>
                <w:top w:val="none" w:sz="0" w:space="0" w:color="auto"/>
                <w:left w:val="none" w:sz="0" w:space="0" w:color="auto"/>
                <w:bottom w:val="none" w:sz="0" w:space="0" w:color="auto"/>
                <w:right w:val="none" w:sz="0" w:space="0" w:color="auto"/>
              </w:divBdr>
              <w:divsChild>
                <w:div w:id="2000571080">
                  <w:marLeft w:val="0"/>
                  <w:marRight w:val="0"/>
                  <w:marTop w:val="0"/>
                  <w:marBottom w:val="0"/>
                  <w:divBdr>
                    <w:top w:val="none" w:sz="0" w:space="0" w:color="auto"/>
                    <w:left w:val="none" w:sz="0" w:space="0" w:color="auto"/>
                    <w:bottom w:val="none" w:sz="0" w:space="0" w:color="auto"/>
                    <w:right w:val="none" w:sz="0" w:space="0" w:color="auto"/>
                  </w:divBdr>
                  <w:divsChild>
                    <w:div w:id="2000570986">
                      <w:marLeft w:val="0"/>
                      <w:marRight w:val="0"/>
                      <w:marTop w:val="0"/>
                      <w:marBottom w:val="0"/>
                      <w:divBdr>
                        <w:top w:val="none" w:sz="0" w:space="0" w:color="auto"/>
                        <w:left w:val="none" w:sz="0" w:space="0" w:color="auto"/>
                        <w:bottom w:val="none" w:sz="0" w:space="0" w:color="auto"/>
                        <w:right w:val="none" w:sz="0" w:space="0" w:color="auto"/>
                      </w:divBdr>
                      <w:divsChild>
                        <w:div w:id="2000571021">
                          <w:marLeft w:val="0"/>
                          <w:marRight w:val="0"/>
                          <w:marTop w:val="0"/>
                          <w:marBottom w:val="0"/>
                          <w:divBdr>
                            <w:top w:val="none" w:sz="0" w:space="0" w:color="auto"/>
                            <w:left w:val="none" w:sz="0" w:space="0" w:color="auto"/>
                            <w:bottom w:val="none" w:sz="0" w:space="0" w:color="auto"/>
                            <w:right w:val="none" w:sz="0" w:space="0" w:color="auto"/>
                          </w:divBdr>
                          <w:divsChild>
                            <w:div w:id="2000571005">
                              <w:marLeft w:val="0"/>
                              <w:marRight w:val="0"/>
                              <w:marTop w:val="0"/>
                              <w:marBottom w:val="0"/>
                              <w:divBdr>
                                <w:top w:val="none" w:sz="0" w:space="0" w:color="auto"/>
                                <w:left w:val="none" w:sz="0" w:space="0" w:color="auto"/>
                                <w:bottom w:val="none" w:sz="0" w:space="0" w:color="auto"/>
                                <w:right w:val="none" w:sz="0" w:space="0" w:color="auto"/>
                              </w:divBdr>
                              <w:divsChild>
                                <w:div w:id="2000571054">
                                  <w:marLeft w:val="0"/>
                                  <w:marRight w:val="0"/>
                                  <w:marTop w:val="0"/>
                                  <w:marBottom w:val="0"/>
                                  <w:divBdr>
                                    <w:top w:val="single" w:sz="4" w:space="0" w:color="F5F5F5"/>
                                    <w:left w:val="single" w:sz="4" w:space="0" w:color="F5F5F5"/>
                                    <w:bottom w:val="single" w:sz="4" w:space="0" w:color="F5F5F5"/>
                                    <w:right w:val="single" w:sz="4" w:space="0" w:color="F5F5F5"/>
                                  </w:divBdr>
                                  <w:divsChild>
                                    <w:div w:id="2000571127">
                                      <w:marLeft w:val="0"/>
                                      <w:marRight w:val="0"/>
                                      <w:marTop w:val="0"/>
                                      <w:marBottom w:val="0"/>
                                      <w:divBdr>
                                        <w:top w:val="none" w:sz="0" w:space="0" w:color="auto"/>
                                        <w:left w:val="none" w:sz="0" w:space="0" w:color="auto"/>
                                        <w:bottom w:val="none" w:sz="0" w:space="0" w:color="auto"/>
                                        <w:right w:val="none" w:sz="0" w:space="0" w:color="auto"/>
                                      </w:divBdr>
                                      <w:divsChild>
                                        <w:div w:id="20005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0988">
      <w:marLeft w:val="0"/>
      <w:marRight w:val="0"/>
      <w:marTop w:val="0"/>
      <w:marBottom w:val="0"/>
      <w:divBdr>
        <w:top w:val="none" w:sz="0" w:space="0" w:color="auto"/>
        <w:left w:val="none" w:sz="0" w:space="0" w:color="auto"/>
        <w:bottom w:val="none" w:sz="0" w:space="0" w:color="auto"/>
        <w:right w:val="none" w:sz="0" w:space="0" w:color="auto"/>
      </w:divBdr>
      <w:divsChild>
        <w:div w:id="2000570997">
          <w:marLeft w:val="0"/>
          <w:marRight w:val="0"/>
          <w:marTop w:val="0"/>
          <w:marBottom w:val="0"/>
          <w:divBdr>
            <w:top w:val="none" w:sz="0" w:space="0" w:color="auto"/>
            <w:left w:val="none" w:sz="0" w:space="0" w:color="auto"/>
            <w:bottom w:val="none" w:sz="0" w:space="0" w:color="auto"/>
            <w:right w:val="none" w:sz="0" w:space="0" w:color="auto"/>
          </w:divBdr>
          <w:divsChild>
            <w:div w:id="2000571038">
              <w:marLeft w:val="0"/>
              <w:marRight w:val="0"/>
              <w:marTop w:val="0"/>
              <w:marBottom w:val="0"/>
              <w:divBdr>
                <w:top w:val="none" w:sz="0" w:space="0" w:color="auto"/>
                <w:left w:val="none" w:sz="0" w:space="0" w:color="auto"/>
                <w:bottom w:val="none" w:sz="0" w:space="0" w:color="auto"/>
                <w:right w:val="none" w:sz="0" w:space="0" w:color="auto"/>
              </w:divBdr>
              <w:divsChild>
                <w:div w:id="2000571097">
                  <w:marLeft w:val="0"/>
                  <w:marRight w:val="0"/>
                  <w:marTop w:val="0"/>
                  <w:marBottom w:val="0"/>
                  <w:divBdr>
                    <w:top w:val="none" w:sz="0" w:space="0" w:color="auto"/>
                    <w:left w:val="none" w:sz="0" w:space="0" w:color="auto"/>
                    <w:bottom w:val="none" w:sz="0" w:space="0" w:color="auto"/>
                    <w:right w:val="none" w:sz="0" w:space="0" w:color="auto"/>
                  </w:divBdr>
                  <w:divsChild>
                    <w:div w:id="2000571060">
                      <w:marLeft w:val="0"/>
                      <w:marRight w:val="0"/>
                      <w:marTop w:val="0"/>
                      <w:marBottom w:val="0"/>
                      <w:divBdr>
                        <w:top w:val="none" w:sz="0" w:space="0" w:color="auto"/>
                        <w:left w:val="none" w:sz="0" w:space="0" w:color="auto"/>
                        <w:bottom w:val="none" w:sz="0" w:space="0" w:color="auto"/>
                        <w:right w:val="none" w:sz="0" w:space="0" w:color="auto"/>
                      </w:divBdr>
                      <w:divsChild>
                        <w:div w:id="2000570982">
                          <w:marLeft w:val="0"/>
                          <w:marRight w:val="0"/>
                          <w:marTop w:val="0"/>
                          <w:marBottom w:val="0"/>
                          <w:divBdr>
                            <w:top w:val="none" w:sz="0" w:space="0" w:color="auto"/>
                            <w:left w:val="none" w:sz="0" w:space="0" w:color="auto"/>
                            <w:bottom w:val="none" w:sz="0" w:space="0" w:color="auto"/>
                            <w:right w:val="none" w:sz="0" w:space="0" w:color="auto"/>
                          </w:divBdr>
                          <w:divsChild>
                            <w:div w:id="2000571023">
                              <w:marLeft w:val="0"/>
                              <w:marRight w:val="0"/>
                              <w:marTop w:val="0"/>
                              <w:marBottom w:val="0"/>
                              <w:divBdr>
                                <w:top w:val="none" w:sz="0" w:space="0" w:color="auto"/>
                                <w:left w:val="none" w:sz="0" w:space="0" w:color="auto"/>
                                <w:bottom w:val="none" w:sz="0" w:space="0" w:color="auto"/>
                                <w:right w:val="none" w:sz="0" w:space="0" w:color="auto"/>
                              </w:divBdr>
                              <w:divsChild>
                                <w:div w:id="2000571120">
                                  <w:marLeft w:val="0"/>
                                  <w:marRight w:val="0"/>
                                  <w:marTop w:val="0"/>
                                  <w:marBottom w:val="0"/>
                                  <w:divBdr>
                                    <w:top w:val="single" w:sz="4" w:space="0" w:color="F5F5F5"/>
                                    <w:left w:val="single" w:sz="4" w:space="0" w:color="F5F5F5"/>
                                    <w:bottom w:val="single" w:sz="4" w:space="0" w:color="F5F5F5"/>
                                    <w:right w:val="single" w:sz="4" w:space="0" w:color="F5F5F5"/>
                                  </w:divBdr>
                                  <w:divsChild>
                                    <w:div w:id="2000571046">
                                      <w:marLeft w:val="0"/>
                                      <w:marRight w:val="0"/>
                                      <w:marTop w:val="0"/>
                                      <w:marBottom w:val="0"/>
                                      <w:divBdr>
                                        <w:top w:val="none" w:sz="0" w:space="0" w:color="auto"/>
                                        <w:left w:val="none" w:sz="0" w:space="0" w:color="auto"/>
                                        <w:bottom w:val="none" w:sz="0" w:space="0" w:color="auto"/>
                                        <w:right w:val="none" w:sz="0" w:space="0" w:color="auto"/>
                                      </w:divBdr>
                                      <w:divsChild>
                                        <w:div w:id="2000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0991">
      <w:marLeft w:val="0"/>
      <w:marRight w:val="0"/>
      <w:marTop w:val="0"/>
      <w:marBottom w:val="0"/>
      <w:divBdr>
        <w:top w:val="single" w:sz="4" w:space="4" w:color="FFFFFF"/>
        <w:left w:val="single" w:sz="4" w:space="6" w:color="FFFFFF"/>
        <w:bottom w:val="single" w:sz="4" w:space="4" w:color="FFFFFF"/>
        <w:right w:val="single" w:sz="4" w:space="6" w:color="FFFFFF"/>
      </w:divBdr>
      <w:divsChild>
        <w:div w:id="2000571102">
          <w:marLeft w:val="0"/>
          <w:marRight w:val="0"/>
          <w:marTop w:val="0"/>
          <w:marBottom w:val="0"/>
          <w:divBdr>
            <w:top w:val="none" w:sz="0" w:space="0" w:color="auto"/>
            <w:left w:val="none" w:sz="0" w:space="0" w:color="auto"/>
            <w:bottom w:val="none" w:sz="0" w:space="0" w:color="auto"/>
            <w:right w:val="none" w:sz="0" w:space="0" w:color="auto"/>
          </w:divBdr>
        </w:div>
      </w:divsChild>
    </w:div>
    <w:div w:id="2000570992">
      <w:marLeft w:val="0"/>
      <w:marRight w:val="0"/>
      <w:marTop w:val="0"/>
      <w:marBottom w:val="0"/>
      <w:divBdr>
        <w:top w:val="none" w:sz="0" w:space="0" w:color="auto"/>
        <w:left w:val="none" w:sz="0" w:space="0" w:color="auto"/>
        <w:bottom w:val="none" w:sz="0" w:space="0" w:color="auto"/>
        <w:right w:val="none" w:sz="0" w:space="0" w:color="auto"/>
      </w:divBdr>
      <w:divsChild>
        <w:div w:id="2000571042">
          <w:marLeft w:val="0"/>
          <w:marRight w:val="0"/>
          <w:marTop w:val="0"/>
          <w:marBottom w:val="0"/>
          <w:divBdr>
            <w:top w:val="none" w:sz="0" w:space="0" w:color="auto"/>
            <w:left w:val="none" w:sz="0" w:space="0" w:color="auto"/>
            <w:bottom w:val="none" w:sz="0" w:space="0" w:color="auto"/>
            <w:right w:val="none" w:sz="0" w:space="0" w:color="auto"/>
          </w:divBdr>
          <w:divsChild>
            <w:div w:id="2000571008">
              <w:marLeft w:val="0"/>
              <w:marRight w:val="0"/>
              <w:marTop w:val="0"/>
              <w:marBottom w:val="0"/>
              <w:divBdr>
                <w:top w:val="none" w:sz="0" w:space="0" w:color="auto"/>
                <w:left w:val="none" w:sz="0" w:space="0" w:color="auto"/>
                <w:bottom w:val="none" w:sz="0" w:space="0" w:color="auto"/>
                <w:right w:val="none" w:sz="0" w:space="0" w:color="auto"/>
              </w:divBdr>
              <w:divsChild>
                <w:div w:id="2000571012">
                  <w:marLeft w:val="0"/>
                  <w:marRight w:val="0"/>
                  <w:marTop w:val="0"/>
                  <w:marBottom w:val="0"/>
                  <w:divBdr>
                    <w:top w:val="none" w:sz="0" w:space="0" w:color="auto"/>
                    <w:left w:val="none" w:sz="0" w:space="0" w:color="auto"/>
                    <w:bottom w:val="none" w:sz="0" w:space="0" w:color="auto"/>
                    <w:right w:val="none" w:sz="0" w:space="0" w:color="auto"/>
                  </w:divBdr>
                  <w:divsChild>
                    <w:div w:id="2000570944">
                      <w:marLeft w:val="0"/>
                      <w:marRight w:val="0"/>
                      <w:marTop w:val="0"/>
                      <w:marBottom w:val="0"/>
                      <w:divBdr>
                        <w:top w:val="none" w:sz="0" w:space="0" w:color="auto"/>
                        <w:left w:val="none" w:sz="0" w:space="0" w:color="auto"/>
                        <w:bottom w:val="none" w:sz="0" w:space="0" w:color="auto"/>
                        <w:right w:val="none" w:sz="0" w:space="0" w:color="auto"/>
                      </w:divBdr>
                      <w:divsChild>
                        <w:div w:id="2000571020">
                          <w:marLeft w:val="0"/>
                          <w:marRight w:val="0"/>
                          <w:marTop w:val="0"/>
                          <w:marBottom w:val="0"/>
                          <w:divBdr>
                            <w:top w:val="none" w:sz="0" w:space="0" w:color="auto"/>
                            <w:left w:val="none" w:sz="0" w:space="0" w:color="auto"/>
                            <w:bottom w:val="none" w:sz="0" w:space="0" w:color="auto"/>
                            <w:right w:val="none" w:sz="0" w:space="0" w:color="auto"/>
                          </w:divBdr>
                          <w:divsChild>
                            <w:div w:id="2000570950">
                              <w:marLeft w:val="0"/>
                              <w:marRight w:val="0"/>
                              <w:marTop w:val="0"/>
                              <w:marBottom w:val="0"/>
                              <w:divBdr>
                                <w:top w:val="none" w:sz="0" w:space="0" w:color="auto"/>
                                <w:left w:val="none" w:sz="0" w:space="0" w:color="auto"/>
                                <w:bottom w:val="none" w:sz="0" w:space="0" w:color="auto"/>
                                <w:right w:val="none" w:sz="0" w:space="0" w:color="auto"/>
                              </w:divBdr>
                              <w:divsChild>
                                <w:div w:id="2000571107">
                                  <w:marLeft w:val="0"/>
                                  <w:marRight w:val="0"/>
                                  <w:marTop w:val="0"/>
                                  <w:marBottom w:val="0"/>
                                  <w:divBdr>
                                    <w:top w:val="single" w:sz="4" w:space="0" w:color="F5F5F5"/>
                                    <w:left w:val="single" w:sz="4" w:space="0" w:color="F5F5F5"/>
                                    <w:bottom w:val="single" w:sz="4" w:space="0" w:color="F5F5F5"/>
                                    <w:right w:val="single" w:sz="4" w:space="0" w:color="F5F5F5"/>
                                  </w:divBdr>
                                  <w:divsChild>
                                    <w:div w:id="2000571011">
                                      <w:marLeft w:val="0"/>
                                      <w:marRight w:val="0"/>
                                      <w:marTop w:val="0"/>
                                      <w:marBottom w:val="0"/>
                                      <w:divBdr>
                                        <w:top w:val="none" w:sz="0" w:space="0" w:color="auto"/>
                                        <w:left w:val="none" w:sz="0" w:space="0" w:color="auto"/>
                                        <w:bottom w:val="none" w:sz="0" w:space="0" w:color="auto"/>
                                        <w:right w:val="none" w:sz="0" w:space="0" w:color="auto"/>
                                      </w:divBdr>
                                      <w:divsChild>
                                        <w:div w:id="20005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1016">
      <w:marLeft w:val="0"/>
      <w:marRight w:val="0"/>
      <w:marTop w:val="0"/>
      <w:marBottom w:val="0"/>
      <w:divBdr>
        <w:top w:val="none" w:sz="0" w:space="0" w:color="auto"/>
        <w:left w:val="none" w:sz="0" w:space="0" w:color="auto"/>
        <w:bottom w:val="none" w:sz="0" w:space="0" w:color="auto"/>
        <w:right w:val="none" w:sz="0" w:space="0" w:color="auto"/>
      </w:divBdr>
      <w:divsChild>
        <w:div w:id="2000571047">
          <w:marLeft w:val="0"/>
          <w:marRight w:val="0"/>
          <w:marTop w:val="0"/>
          <w:marBottom w:val="0"/>
          <w:divBdr>
            <w:top w:val="none" w:sz="0" w:space="0" w:color="auto"/>
            <w:left w:val="none" w:sz="0" w:space="0" w:color="auto"/>
            <w:bottom w:val="none" w:sz="0" w:space="0" w:color="auto"/>
            <w:right w:val="none" w:sz="0" w:space="0" w:color="auto"/>
          </w:divBdr>
          <w:divsChild>
            <w:div w:id="2000570943">
              <w:marLeft w:val="0"/>
              <w:marRight w:val="0"/>
              <w:marTop w:val="0"/>
              <w:marBottom w:val="0"/>
              <w:divBdr>
                <w:top w:val="none" w:sz="0" w:space="0" w:color="auto"/>
                <w:left w:val="none" w:sz="0" w:space="0" w:color="auto"/>
                <w:bottom w:val="none" w:sz="0" w:space="0" w:color="auto"/>
                <w:right w:val="none" w:sz="0" w:space="0" w:color="auto"/>
              </w:divBdr>
              <w:divsChild>
                <w:div w:id="2000570963">
                  <w:marLeft w:val="0"/>
                  <w:marRight w:val="0"/>
                  <w:marTop w:val="0"/>
                  <w:marBottom w:val="0"/>
                  <w:divBdr>
                    <w:top w:val="none" w:sz="0" w:space="0" w:color="auto"/>
                    <w:left w:val="none" w:sz="0" w:space="0" w:color="auto"/>
                    <w:bottom w:val="none" w:sz="0" w:space="0" w:color="auto"/>
                    <w:right w:val="none" w:sz="0" w:space="0" w:color="auto"/>
                  </w:divBdr>
                  <w:divsChild>
                    <w:div w:id="2000571122">
                      <w:marLeft w:val="0"/>
                      <w:marRight w:val="0"/>
                      <w:marTop w:val="0"/>
                      <w:marBottom w:val="0"/>
                      <w:divBdr>
                        <w:top w:val="none" w:sz="0" w:space="0" w:color="auto"/>
                        <w:left w:val="none" w:sz="0" w:space="0" w:color="auto"/>
                        <w:bottom w:val="none" w:sz="0" w:space="0" w:color="auto"/>
                        <w:right w:val="none" w:sz="0" w:space="0" w:color="auto"/>
                      </w:divBdr>
                      <w:divsChild>
                        <w:div w:id="2000571031">
                          <w:marLeft w:val="0"/>
                          <w:marRight w:val="0"/>
                          <w:marTop w:val="0"/>
                          <w:marBottom w:val="0"/>
                          <w:divBdr>
                            <w:top w:val="none" w:sz="0" w:space="0" w:color="auto"/>
                            <w:left w:val="none" w:sz="0" w:space="0" w:color="auto"/>
                            <w:bottom w:val="none" w:sz="0" w:space="0" w:color="auto"/>
                            <w:right w:val="none" w:sz="0" w:space="0" w:color="auto"/>
                          </w:divBdr>
                          <w:divsChild>
                            <w:div w:id="2000571074">
                              <w:marLeft w:val="0"/>
                              <w:marRight w:val="0"/>
                              <w:marTop w:val="0"/>
                              <w:marBottom w:val="0"/>
                              <w:divBdr>
                                <w:top w:val="none" w:sz="0" w:space="0" w:color="auto"/>
                                <w:left w:val="none" w:sz="0" w:space="0" w:color="auto"/>
                                <w:bottom w:val="none" w:sz="0" w:space="0" w:color="auto"/>
                                <w:right w:val="none" w:sz="0" w:space="0" w:color="auto"/>
                              </w:divBdr>
                              <w:divsChild>
                                <w:div w:id="2000571126">
                                  <w:marLeft w:val="0"/>
                                  <w:marRight w:val="0"/>
                                  <w:marTop w:val="0"/>
                                  <w:marBottom w:val="0"/>
                                  <w:divBdr>
                                    <w:top w:val="single" w:sz="4" w:space="0" w:color="F5F5F5"/>
                                    <w:left w:val="single" w:sz="4" w:space="0" w:color="F5F5F5"/>
                                    <w:bottom w:val="single" w:sz="4" w:space="0" w:color="F5F5F5"/>
                                    <w:right w:val="single" w:sz="4" w:space="0" w:color="F5F5F5"/>
                                  </w:divBdr>
                                  <w:divsChild>
                                    <w:div w:id="2000571052">
                                      <w:marLeft w:val="0"/>
                                      <w:marRight w:val="0"/>
                                      <w:marTop w:val="0"/>
                                      <w:marBottom w:val="0"/>
                                      <w:divBdr>
                                        <w:top w:val="none" w:sz="0" w:space="0" w:color="auto"/>
                                        <w:left w:val="none" w:sz="0" w:space="0" w:color="auto"/>
                                        <w:bottom w:val="none" w:sz="0" w:space="0" w:color="auto"/>
                                        <w:right w:val="none" w:sz="0" w:space="0" w:color="auto"/>
                                      </w:divBdr>
                                      <w:divsChild>
                                        <w:div w:id="200057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1024">
      <w:marLeft w:val="0"/>
      <w:marRight w:val="0"/>
      <w:marTop w:val="0"/>
      <w:marBottom w:val="0"/>
      <w:divBdr>
        <w:top w:val="none" w:sz="0" w:space="0" w:color="auto"/>
        <w:left w:val="none" w:sz="0" w:space="0" w:color="auto"/>
        <w:bottom w:val="none" w:sz="0" w:space="0" w:color="auto"/>
        <w:right w:val="none" w:sz="0" w:space="0" w:color="auto"/>
      </w:divBdr>
      <w:divsChild>
        <w:div w:id="2000570955">
          <w:marLeft w:val="0"/>
          <w:marRight w:val="0"/>
          <w:marTop w:val="0"/>
          <w:marBottom w:val="0"/>
          <w:divBdr>
            <w:top w:val="none" w:sz="0" w:space="0" w:color="auto"/>
            <w:left w:val="none" w:sz="0" w:space="0" w:color="auto"/>
            <w:bottom w:val="none" w:sz="0" w:space="0" w:color="auto"/>
            <w:right w:val="none" w:sz="0" w:space="0" w:color="auto"/>
          </w:divBdr>
          <w:divsChild>
            <w:div w:id="2000571076">
              <w:marLeft w:val="0"/>
              <w:marRight w:val="0"/>
              <w:marTop w:val="0"/>
              <w:marBottom w:val="0"/>
              <w:divBdr>
                <w:top w:val="none" w:sz="0" w:space="0" w:color="auto"/>
                <w:left w:val="none" w:sz="0" w:space="0" w:color="auto"/>
                <w:bottom w:val="none" w:sz="0" w:space="0" w:color="auto"/>
                <w:right w:val="none" w:sz="0" w:space="0" w:color="auto"/>
              </w:divBdr>
              <w:divsChild>
                <w:div w:id="2000570957">
                  <w:marLeft w:val="0"/>
                  <w:marRight w:val="0"/>
                  <w:marTop w:val="0"/>
                  <w:marBottom w:val="0"/>
                  <w:divBdr>
                    <w:top w:val="none" w:sz="0" w:space="0" w:color="auto"/>
                    <w:left w:val="none" w:sz="0" w:space="0" w:color="auto"/>
                    <w:bottom w:val="none" w:sz="0" w:space="0" w:color="auto"/>
                    <w:right w:val="none" w:sz="0" w:space="0" w:color="auto"/>
                  </w:divBdr>
                  <w:divsChild>
                    <w:div w:id="2000570952">
                      <w:marLeft w:val="0"/>
                      <w:marRight w:val="0"/>
                      <w:marTop w:val="0"/>
                      <w:marBottom w:val="0"/>
                      <w:divBdr>
                        <w:top w:val="none" w:sz="0" w:space="0" w:color="auto"/>
                        <w:left w:val="none" w:sz="0" w:space="0" w:color="auto"/>
                        <w:bottom w:val="none" w:sz="0" w:space="0" w:color="auto"/>
                        <w:right w:val="none" w:sz="0" w:space="0" w:color="auto"/>
                      </w:divBdr>
                      <w:divsChild>
                        <w:div w:id="2000571013">
                          <w:marLeft w:val="0"/>
                          <w:marRight w:val="0"/>
                          <w:marTop w:val="0"/>
                          <w:marBottom w:val="0"/>
                          <w:divBdr>
                            <w:top w:val="none" w:sz="0" w:space="0" w:color="auto"/>
                            <w:left w:val="none" w:sz="0" w:space="0" w:color="auto"/>
                            <w:bottom w:val="none" w:sz="0" w:space="0" w:color="auto"/>
                            <w:right w:val="none" w:sz="0" w:space="0" w:color="auto"/>
                          </w:divBdr>
                          <w:divsChild>
                            <w:div w:id="2000570949">
                              <w:marLeft w:val="0"/>
                              <w:marRight w:val="0"/>
                              <w:marTop w:val="0"/>
                              <w:marBottom w:val="0"/>
                              <w:divBdr>
                                <w:top w:val="single" w:sz="4" w:space="0" w:color="F5F5F5"/>
                                <w:left w:val="single" w:sz="4" w:space="0" w:color="F5F5F5"/>
                                <w:bottom w:val="single" w:sz="4" w:space="0" w:color="F5F5F5"/>
                                <w:right w:val="single" w:sz="4" w:space="0" w:color="F5F5F5"/>
                              </w:divBdr>
                              <w:divsChild>
                                <w:div w:id="2000570969">
                                  <w:marLeft w:val="0"/>
                                  <w:marRight w:val="0"/>
                                  <w:marTop w:val="0"/>
                                  <w:marBottom w:val="0"/>
                                  <w:divBdr>
                                    <w:top w:val="none" w:sz="0" w:space="0" w:color="auto"/>
                                    <w:left w:val="none" w:sz="0" w:space="0" w:color="auto"/>
                                    <w:bottom w:val="none" w:sz="0" w:space="0" w:color="auto"/>
                                    <w:right w:val="none" w:sz="0" w:space="0" w:color="auto"/>
                                  </w:divBdr>
                                  <w:divsChild>
                                    <w:div w:id="2000571017">
                                      <w:marLeft w:val="0"/>
                                      <w:marRight w:val="0"/>
                                      <w:marTop w:val="0"/>
                                      <w:marBottom w:val="0"/>
                                      <w:divBdr>
                                        <w:top w:val="none" w:sz="0" w:space="0" w:color="auto"/>
                                        <w:left w:val="none" w:sz="0" w:space="0" w:color="auto"/>
                                        <w:bottom w:val="none" w:sz="0" w:space="0" w:color="auto"/>
                                        <w:right w:val="none" w:sz="0" w:space="0" w:color="auto"/>
                                      </w:divBdr>
                                    </w:div>
                                  </w:divsChild>
                                </w:div>
                                <w:div w:id="2000571048">
                                  <w:marLeft w:val="0"/>
                                  <w:marRight w:val="0"/>
                                  <w:marTop w:val="0"/>
                                  <w:marBottom w:val="0"/>
                                  <w:divBdr>
                                    <w:top w:val="none" w:sz="0" w:space="0" w:color="auto"/>
                                    <w:left w:val="none" w:sz="0" w:space="0" w:color="auto"/>
                                    <w:bottom w:val="none" w:sz="0" w:space="0" w:color="auto"/>
                                    <w:right w:val="none" w:sz="0" w:space="0" w:color="auto"/>
                                  </w:divBdr>
                                  <w:divsChild>
                                    <w:div w:id="200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0971">
                              <w:marLeft w:val="0"/>
                              <w:marRight w:val="0"/>
                              <w:marTop w:val="240"/>
                              <w:marBottom w:val="0"/>
                              <w:divBdr>
                                <w:top w:val="none" w:sz="0" w:space="0" w:color="auto"/>
                                <w:left w:val="none" w:sz="0" w:space="0" w:color="auto"/>
                                <w:bottom w:val="none" w:sz="0" w:space="0" w:color="auto"/>
                                <w:right w:val="none" w:sz="0" w:space="0" w:color="auto"/>
                              </w:divBdr>
                            </w:div>
                            <w:div w:id="2000571027">
                              <w:marLeft w:val="0"/>
                              <w:marRight w:val="0"/>
                              <w:marTop w:val="480"/>
                              <w:marBottom w:val="0"/>
                              <w:divBdr>
                                <w:top w:val="none" w:sz="0" w:space="0" w:color="auto"/>
                                <w:left w:val="none" w:sz="0" w:space="0" w:color="auto"/>
                                <w:bottom w:val="none" w:sz="0" w:space="0" w:color="auto"/>
                                <w:right w:val="none" w:sz="0" w:space="0" w:color="auto"/>
                              </w:divBdr>
                            </w:div>
                            <w:div w:id="20005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570983">
          <w:marLeft w:val="0"/>
          <w:marRight w:val="0"/>
          <w:marTop w:val="1440"/>
          <w:marBottom w:val="0"/>
          <w:divBdr>
            <w:top w:val="none" w:sz="0" w:space="0" w:color="auto"/>
            <w:left w:val="none" w:sz="0" w:space="0" w:color="auto"/>
            <w:bottom w:val="none" w:sz="0" w:space="0" w:color="auto"/>
            <w:right w:val="none" w:sz="0" w:space="0" w:color="auto"/>
          </w:divBdr>
          <w:divsChild>
            <w:div w:id="2000571070">
              <w:marLeft w:val="0"/>
              <w:marRight w:val="0"/>
              <w:marTop w:val="0"/>
              <w:marBottom w:val="0"/>
              <w:divBdr>
                <w:top w:val="single" w:sz="4" w:space="0" w:color="EBEBEB"/>
                <w:left w:val="none" w:sz="0" w:space="0" w:color="auto"/>
                <w:bottom w:val="none" w:sz="0" w:space="0" w:color="auto"/>
                <w:right w:val="none" w:sz="0" w:space="0" w:color="auto"/>
              </w:divBdr>
            </w:div>
            <w:div w:id="2000571133">
              <w:marLeft w:val="0"/>
              <w:marRight w:val="0"/>
              <w:marTop w:val="240"/>
              <w:marBottom w:val="446"/>
              <w:divBdr>
                <w:top w:val="none" w:sz="0" w:space="0" w:color="auto"/>
                <w:left w:val="none" w:sz="0" w:space="0" w:color="auto"/>
                <w:bottom w:val="none" w:sz="0" w:space="0" w:color="auto"/>
                <w:right w:val="none" w:sz="0" w:space="0" w:color="auto"/>
              </w:divBdr>
              <w:divsChild>
                <w:div w:id="20005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1030">
      <w:marLeft w:val="0"/>
      <w:marRight w:val="0"/>
      <w:marTop w:val="0"/>
      <w:marBottom w:val="0"/>
      <w:divBdr>
        <w:top w:val="none" w:sz="0" w:space="0" w:color="auto"/>
        <w:left w:val="none" w:sz="0" w:space="0" w:color="auto"/>
        <w:bottom w:val="none" w:sz="0" w:space="0" w:color="auto"/>
        <w:right w:val="none" w:sz="0" w:space="0" w:color="auto"/>
      </w:divBdr>
      <w:divsChild>
        <w:div w:id="2000571006">
          <w:marLeft w:val="0"/>
          <w:marRight w:val="0"/>
          <w:marTop w:val="0"/>
          <w:marBottom w:val="0"/>
          <w:divBdr>
            <w:top w:val="single" w:sz="4" w:space="4" w:color="FFFFFF"/>
            <w:left w:val="single" w:sz="4" w:space="6" w:color="FFFFFF"/>
            <w:bottom w:val="single" w:sz="4" w:space="4" w:color="FFFFFF"/>
            <w:right w:val="single" w:sz="4" w:space="6" w:color="FFFFFF"/>
          </w:divBdr>
          <w:divsChild>
            <w:div w:id="2000571100">
              <w:marLeft w:val="0"/>
              <w:marRight w:val="0"/>
              <w:marTop w:val="0"/>
              <w:marBottom w:val="0"/>
              <w:divBdr>
                <w:top w:val="none" w:sz="0" w:space="0" w:color="auto"/>
                <w:left w:val="none" w:sz="0" w:space="0" w:color="auto"/>
                <w:bottom w:val="none" w:sz="0" w:space="0" w:color="auto"/>
                <w:right w:val="none" w:sz="0" w:space="0" w:color="auto"/>
              </w:divBdr>
            </w:div>
          </w:divsChild>
        </w:div>
        <w:div w:id="2000571033">
          <w:marLeft w:val="0"/>
          <w:marRight w:val="0"/>
          <w:marTop w:val="0"/>
          <w:marBottom w:val="0"/>
          <w:divBdr>
            <w:top w:val="single" w:sz="4" w:space="4" w:color="CCCCCC"/>
            <w:left w:val="single" w:sz="4" w:space="0" w:color="CCCCCC"/>
            <w:bottom w:val="single" w:sz="4" w:space="4" w:color="CCCCCC"/>
            <w:right w:val="single" w:sz="4" w:space="0" w:color="CCCCCC"/>
          </w:divBdr>
          <w:divsChild>
            <w:div w:id="2000571010">
              <w:marLeft w:val="0"/>
              <w:marRight w:val="0"/>
              <w:marTop w:val="0"/>
              <w:marBottom w:val="0"/>
              <w:divBdr>
                <w:top w:val="none" w:sz="0" w:space="0" w:color="auto"/>
                <w:left w:val="none" w:sz="0" w:space="0" w:color="auto"/>
                <w:bottom w:val="none" w:sz="0" w:space="0" w:color="auto"/>
                <w:right w:val="none" w:sz="0" w:space="0" w:color="auto"/>
              </w:divBdr>
            </w:div>
            <w:div w:id="2000571111">
              <w:marLeft w:val="0"/>
              <w:marRight w:val="0"/>
              <w:marTop w:val="0"/>
              <w:marBottom w:val="0"/>
              <w:divBdr>
                <w:top w:val="none" w:sz="0" w:space="0" w:color="auto"/>
                <w:left w:val="none" w:sz="0" w:space="0" w:color="auto"/>
                <w:bottom w:val="none" w:sz="0" w:space="0" w:color="auto"/>
                <w:right w:val="none" w:sz="0" w:space="0" w:color="auto"/>
              </w:divBdr>
              <w:divsChild>
                <w:div w:id="20005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1037">
          <w:marLeft w:val="0"/>
          <w:marRight w:val="0"/>
          <w:marTop w:val="0"/>
          <w:marBottom w:val="0"/>
          <w:divBdr>
            <w:top w:val="none" w:sz="0" w:space="0" w:color="auto"/>
            <w:left w:val="none" w:sz="0" w:space="0" w:color="auto"/>
            <w:bottom w:val="none" w:sz="0" w:space="0" w:color="auto"/>
            <w:right w:val="none" w:sz="0" w:space="0" w:color="auto"/>
          </w:divBdr>
          <w:divsChild>
            <w:div w:id="2000570976">
              <w:marLeft w:val="0"/>
              <w:marRight w:val="0"/>
              <w:marTop w:val="1440"/>
              <w:marBottom w:val="0"/>
              <w:divBdr>
                <w:top w:val="none" w:sz="0" w:space="0" w:color="auto"/>
                <w:left w:val="none" w:sz="0" w:space="0" w:color="auto"/>
                <w:bottom w:val="none" w:sz="0" w:space="0" w:color="auto"/>
                <w:right w:val="none" w:sz="0" w:space="0" w:color="auto"/>
              </w:divBdr>
              <w:divsChild>
                <w:div w:id="2000570978">
                  <w:marLeft w:val="0"/>
                  <w:marRight w:val="0"/>
                  <w:marTop w:val="240"/>
                  <w:marBottom w:val="446"/>
                  <w:divBdr>
                    <w:top w:val="none" w:sz="0" w:space="0" w:color="auto"/>
                    <w:left w:val="none" w:sz="0" w:space="0" w:color="auto"/>
                    <w:bottom w:val="none" w:sz="0" w:space="0" w:color="auto"/>
                    <w:right w:val="none" w:sz="0" w:space="0" w:color="auto"/>
                  </w:divBdr>
                  <w:divsChild>
                    <w:div w:id="2000571040">
                      <w:marLeft w:val="0"/>
                      <w:marRight w:val="0"/>
                      <w:marTop w:val="0"/>
                      <w:marBottom w:val="0"/>
                      <w:divBdr>
                        <w:top w:val="none" w:sz="0" w:space="0" w:color="auto"/>
                        <w:left w:val="none" w:sz="0" w:space="0" w:color="auto"/>
                        <w:bottom w:val="none" w:sz="0" w:space="0" w:color="auto"/>
                        <w:right w:val="none" w:sz="0" w:space="0" w:color="auto"/>
                      </w:divBdr>
                    </w:div>
                  </w:divsChild>
                </w:div>
                <w:div w:id="2000571067">
                  <w:marLeft w:val="0"/>
                  <w:marRight w:val="0"/>
                  <w:marTop w:val="0"/>
                  <w:marBottom w:val="0"/>
                  <w:divBdr>
                    <w:top w:val="single" w:sz="4" w:space="0" w:color="EBEBEB"/>
                    <w:left w:val="none" w:sz="0" w:space="0" w:color="auto"/>
                    <w:bottom w:val="none" w:sz="0" w:space="0" w:color="auto"/>
                    <w:right w:val="none" w:sz="0" w:space="0" w:color="auto"/>
                  </w:divBdr>
                </w:div>
              </w:divsChild>
            </w:div>
            <w:div w:id="2000571039">
              <w:marLeft w:val="0"/>
              <w:marRight w:val="0"/>
              <w:marTop w:val="0"/>
              <w:marBottom w:val="0"/>
              <w:divBdr>
                <w:top w:val="none" w:sz="0" w:space="0" w:color="auto"/>
                <w:left w:val="none" w:sz="0" w:space="0" w:color="auto"/>
                <w:bottom w:val="none" w:sz="0" w:space="0" w:color="auto"/>
                <w:right w:val="none" w:sz="0" w:space="0" w:color="auto"/>
              </w:divBdr>
              <w:divsChild>
                <w:div w:id="2000570962">
                  <w:marLeft w:val="0"/>
                  <w:marRight w:val="0"/>
                  <w:marTop w:val="0"/>
                  <w:marBottom w:val="0"/>
                  <w:divBdr>
                    <w:top w:val="none" w:sz="0" w:space="0" w:color="auto"/>
                    <w:left w:val="none" w:sz="0" w:space="0" w:color="auto"/>
                    <w:bottom w:val="none" w:sz="0" w:space="0" w:color="auto"/>
                    <w:right w:val="none" w:sz="0" w:space="0" w:color="auto"/>
                  </w:divBdr>
                  <w:divsChild>
                    <w:div w:id="2000570953">
                      <w:marLeft w:val="0"/>
                      <w:marRight w:val="0"/>
                      <w:marTop w:val="0"/>
                      <w:marBottom w:val="0"/>
                      <w:divBdr>
                        <w:top w:val="none" w:sz="0" w:space="0" w:color="auto"/>
                        <w:left w:val="none" w:sz="0" w:space="0" w:color="auto"/>
                        <w:bottom w:val="none" w:sz="0" w:space="0" w:color="auto"/>
                        <w:right w:val="none" w:sz="0" w:space="0" w:color="auto"/>
                      </w:divBdr>
                      <w:divsChild>
                        <w:div w:id="2000571034">
                          <w:marLeft w:val="0"/>
                          <w:marRight w:val="0"/>
                          <w:marTop w:val="0"/>
                          <w:marBottom w:val="0"/>
                          <w:divBdr>
                            <w:top w:val="none" w:sz="0" w:space="0" w:color="auto"/>
                            <w:left w:val="none" w:sz="0" w:space="0" w:color="auto"/>
                            <w:bottom w:val="none" w:sz="0" w:space="0" w:color="auto"/>
                            <w:right w:val="none" w:sz="0" w:space="0" w:color="auto"/>
                          </w:divBdr>
                          <w:divsChild>
                            <w:div w:id="2000571084">
                              <w:marLeft w:val="0"/>
                              <w:marRight w:val="0"/>
                              <w:marTop w:val="0"/>
                              <w:marBottom w:val="0"/>
                              <w:divBdr>
                                <w:top w:val="none" w:sz="0" w:space="0" w:color="auto"/>
                                <w:left w:val="none" w:sz="0" w:space="0" w:color="auto"/>
                                <w:bottom w:val="none" w:sz="0" w:space="0" w:color="auto"/>
                                <w:right w:val="none" w:sz="0" w:space="0" w:color="auto"/>
                              </w:divBdr>
                              <w:divsChild>
                                <w:div w:id="2000570966">
                                  <w:marLeft w:val="0"/>
                                  <w:marRight w:val="0"/>
                                  <w:marTop w:val="0"/>
                                  <w:marBottom w:val="0"/>
                                  <w:divBdr>
                                    <w:top w:val="single" w:sz="4" w:space="0" w:color="F5F5F5"/>
                                    <w:left w:val="single" w:sz="4" w:space="0" w:color="F5F5F5"/>
                                    <w:bottom w:val="single" w:sz="4" w:space="0" w:color="F5F5F5"/>
                                    <w:right w:val="single" w:sz="4" w:space="0" w:color="F5F5F5"/>
                                  </w:divBdr>
                                  <w:divsChild>
                                    <w:div w:id="2000570946">
                                      <w:marLeft w:val="0"/>
                                      <w:marRight w:val="0"/>
                                      <w:marTop w:val="0"/>
                                      <w:marBottom w:val="0"/>
                                      <w:divBdr>
                                        <w:top w:val="none" w:sz="0" w:space="0" w:color="auto"/>
                                        <w:left w:val="none" w:sz="0" w:space="0" w:color="auto"/>
                                        <w:bottom w:val="none" w:sz="0" w:space="0" w:color="auto"/>
                                        <w:right w:val="none" w:sz="0" w:space="0" w:color="auto"/>
                                      </w:divBdr>
                                      <w:divsChild>
                                        <w:div w:id="2000571044">
                                          <w:marLeft w:val="0"/>
                                          <w:marRight w:val="0"/>
                                          <w:marTop w:val="0"/>
                                          <w:marBottom w:val="0"/>
                                          <w:divBdr>
                                            <w:top w:val="none" w:sz="0" w:space="0" w:color="auto"/>
                                            <w:left w:val="none" w:sz="0" w:space="0" w:color="auto"/>
                                            <w:bottom w:val="none" w:sz="0" w:space="0" w:color="auto"/>
                                            <w:right w:val="none" w:sz="0" w:space="0" w:color="auto"/>
                                          </w:divBdr>
                                        </w:div>
                                      </w:divsChild>
                                    </w:div>
                                    <w:div w:id="2000571079">
                                      <w:marLeft w:val="0"/>
                                      <w:marRight w:val="0"/>
                                      <w:marTop w:val="0"/>
                                      <w:marBottom w:val="0"/>
                                      <w:divBdr>
                                        <w:top w:val="none" w:sz="0" w:space="0" w:color="auto"/>
                                        <w:left w:val="none" w:sz="0" w:space="0" w:color="auto"/>
                                        <w:bottom w:val="none" w:sz="0" w:space="0" w:color="auto"/>
                                        <w:right w:val="none" w:sz="0" w:space="0" w:color="auto"/>
                                      </w:divBdr>
                                      <w:divsChild>
                                        <w:div w:id="20005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1057">
                                  <w:marLeft w:val="0"/>
                                  <w:marRight w:val="0"/>
                                  <w:marTop w:val="480"/>
                                  <w:marBottom w:val="0"/>
                                  <w:divBdr>
                                    <w:top w:val="none" w:sz="0" w:space="0" w:color="auto"/>
                                    <w:left w:val="none" w:sz="0" w:space="0" w:color="auto"/>
                                    <w:bottom w:val="none" w:sz="0" w:space="0" w:color="auto"/>
                                    <w:right w:val="none" w:sz="0" w:space="0" w:color="auto"/>
                                  </w:divBdr>
                                </w:div>
                                <w:div w:id="2000571106">
                                  <w:marLeft w:val="0"/>
                                  <w:marRight w:val="0"/>
                                  <w:marTop w:val="240"/>
                                  <w:marBottom w:val="0"/>
                                  <w:divBdr>
                                    <w:top w:val="none" w:sz="0" w:space="0" w:color="auto"/>
                                    <w:left w:val="none" w:sz="0" w:space="0" w:color="auto"/>
                                    <w:bottom w:val="none" w:sz="0" w:space="0" w:color="auto"/>
                                    <w:right w:val="none" w:sz="0" w:space="0" w:color="auto"/>
                                  </w:divBdr>
                                </w:div>
                                <w:div w:id="2000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571058">
          <w:marLeft w:val="0"/>
          <w:marRight w:val="0"/>
          <w:marTop w:val="0"/>
          <w:marBottom w:val="0"/>
          <w:divBdr>
            <w:top w:val="single" w:sz="4" w:space="4" w:color="FFFFFF"/>
            <w:left w:val="single" w:sz="4" w:space="6" w:color="FFFFFF"/>
            <w:bottom w:val="single" w:sz="4" w:space="4" w:color="FFFFFF"/>
            <w:right w:val="single" w:sz="4" w:space="6" w:color="FFFFFF"/>
          </w:divBdr>
          <w:divsChild>
            <w:div w:id="20005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1068">
      <w:marLeft w:val="0"/>
      <w:marRight w:val="0"/>
      <w:marTop w:val="0"/>
      <w:marBottom w:val="0"/>
      <w:divBdr>
        <w:top w:val="none" w:sz="0" w:space="0" w:color="auto"/>
        <w:left w:val="none" w:sz="0" w:space="0" w:color="auto"/>
        <w:bottom w:val="none" w:sz="0" w:space="0" w:color="auto"/>
        <w:right w:val="none" w:sz="0" w:space="0" w:color="auto"/>
      </w:divBdr>
      <w:divsChild>
        <w:div w:id="2000571009">
          <w:marLeft w:val="0"/>
          <w:marRight w:val="0"/>
          <w:marTop w:val="0"/>
          <w:marBottom w:val="0"/>
          <w:divBdr>
            <w:top w:val="none" w:sz="0" w:space="0" w:color="auto"/>
            <w:left w:val="none" w:sz="0" w:space="0" w:color="auto"/>
            <w:bottom w:val="none" w:sz="0" w:space="0" w:color="auto"/>
            <w:right w:val="none" w:sz="0" w:space="0" w:color="auto"/>
          </w:divBdr>
          <w:divsChild>
            <w:div w:id="2000571082">
              <w:marLeft w:val="0"/>
              <w:marRight w:val="0"/>
              <w:marTop w:val="0"/>
              <w:marBottom w:val="0"/>
              <w:divBdr>
                <w:top w:val="none" w:sz="0" w:space="0" w:color="auto"/>
                <w:left w:val="none" w:sz="0" w:space="0" w:color="auto"/>
                <w:bottom w:val="none" w:sz="0" w:space="0" w:color="auto"/>
                <w:right w:val="none" w:sz="0" w:space="0" w:color="auto"/>
              </w:divBdr>
              <w:divsChild>
                <w:div w:id="2000571002">
                  <w:marLeft w:val="0"/>
                  <w:marRight w:val="0"/>
                  <w:marTop w:val="0"/>
                  <w:marBottom w:val="0"/>
                  <w:divBdr>
                    <w:top w:val="none" w:sz="0" w:space="0" w:color="auto"/>
                    <w:left w:val="none" w:sz="0" w:space="0" w:color="auto"/>
                    <w:bottom w:val="none" w:sz="0" w:space="0" w:color="auto"/>
                    <w:right w:val="none" w:sz="0" w:space="0" w:color="auto"/>
                  </w:divBdr>
                  <w:divsChild>
                    <w:div w:id="2000571123">
                      <w:marLeft w:val="0"/>
                      <w:marRight w:val="0"/>
                      <w:marTop w:val="0"/>
                      <w:marBottom w:val="0"/>
                      <w:divBdr>
                        <w:top w:val="none" w:sz="0" w:space="0" w:color="auto"/>
                        <w:left w:val="none" w:sz="0" w:space="0" w:color="auto"/>
                        <w:bottom w:val="none" w:sz="0" w:space="0" w:color="auto"/>
                        <w:right w:val="none" w:sz="0" w:space="0" w:color="auto"/>
                      </w:divBdr>
                      <w:divsChild>
                        <w:div w:id="2000571036">
                          <w:marLeft w:val="0"/>
                          <w:marRight w:val="0"/>
                          <w:marTop w:val="0"/>
                          <w:marBottom w:val="0"/>
                          <w:divBdr>
                            <w:top w:val="none" w:sz="0" w:space="0" w:color="auto"/>
                            <w:left w:val="none" w:sz="0" w:space="0" w:color="auto"/>
                            <w:bottom w:val="none" w:sz="0" w:space="0" w:color="auto"/>
                            <w:right w:val="none" w:sz="0" w:space="0" w:color="auto"/>
                          </w:divBdr>
                          <w:divsChild>
                            <w:div w:id="2000571022">
                              <w:marLeft w:val="0"/>
                              <w:marRight w:val="0"/>
                              <w:marTop w:val="0"/>
                              <w:marBottom w:val="0"/>
                              <w:divBdr>
                                <w:top w:val="none" w:sz="0" w:space="0" w:color="auto"/>
                                <w:left w:val="none" w:sz="0" w:space="0" w:color="auto"/>
                                <w:bottom w:val="none" w:sz="0" w:space="0" w:color="auto"/>
                                <w:right w:val="none" w:sz="0" w:space="0" w:color="auto"/>
                              </w:divBdr>
                              <w:divsChild>
                                <w:div w:id="2000570961">
                                  <w:marLeft w:val="0"/>
                                  <w:marRight w:val="0"/>
                                  <w:marTop w:val="0"/>
                                  <w:marBottom w:val="0"/>
                                  <w:divBdr>
                                    <w:top w:val="single" w:sz="6" w:space="0" w:color="F5F5F5"/>
                                    <w:left w:val="single" w:sz="6" w:space="0" w:color="F5F5F5"/>
                                    <w:bottom w:val="single" w:sz="6" w:space="0" w:color="F5F5F5"/>
                                    <w:right w:val="single" w:sz="6" w:space="0" w:color="F5F5F5"/>
                                  </w:divBdr>
                                  <w:divsChild>
                                    <w:div w:id="2000570951">
                                      <w:marLeft w:val="0"/>
                                      <w:marRight w:val="0"/>
                                      <w:marTop w:val="0"/>
                                      <w:marBottom w:val="0"/>
                                      <w:divBdr>
                                        <w:top w:val="none" w:sz="0" w:space="0" w:color="auto"/>
                                        <w:left w:val="none" w:sz="0" w:space="0" w:color="auto"/>
                                        <w:bottom w:val="none" w:sz="0" w:space="0" w:color="auto"/>
                                        <w:right w:val="none" w:sz="0" w:space="0" w:color="auto"/>
                                      </w:divBdr>
                                      <w:divsChild>
                                        <w:div w:id="20005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1069">
      <w:marLeft w:val="0"/>
      <w:marRight w:val="0"/>
      <w:marTop w:val="0"/>
      <w:marBottom w:val="0"/>
      <w:divBdr>
        <w:top w:val="none" w:sz="0" w:space="0" w:color="auto"/>
        <w:left w:val="none" w:sz="0" w:space="0" w:color="auto"/>
        <w:bottom w:val="none" w:sz="0" w:space="0" w:color="auto"/>
        <w:right w:val="none" w:sz="0" w:space="0" w:color="auto"/>
      </w:divBdr>
      <w:divsChild>
        <w:div w:id="2000570970">
          <w:marLeft w:val="0"/>
          <w:marRight w:val="0"/>
          <w:marTop w:val="0"/>
          <w:marBottom w:val="0"/>
          <w:divBdr>
            <w:top w:val="none" w:sz="0" w:space="0" w:color="auto"/>
            <w:left w:val="none" w:sz="0" w:space="0" w:color="auto"/>
            <w:bottom w:val="none" w:sz="0" w:space="0" w:color="auto"/>
            <w:right w:val="none" w:sz="0" w:space="0" w:color="auto"/>
          </w:divBdr>
          <w:divsChild>
            <w:div w:id="2000571117">
              <w:marLeft w:val="0"/>
              <w:marRight w:val="0"/>
              <w:marTop w:val="0"/>
              <w:marBottom w:val="0"/>
              <w:divBdr>
                <w:top w:val="none" w:sz="0" w:space="0" w:color="auto"/>
                <w:left w:val="none" w:sz="0" w:space="0" w:color="auto"/>
                <w:bottom w:val="none" w:sz="0" w:space="0" w:color="auto"/>
                <w:right w:val="none" w:sz="0" w:space="0" w:color="auto"/>
              </w:divBdr>
              <w:divsChild>
                <w:div w:id="2000571059">
                  <w:marLeft w:val="0"/>
                  <w:marRight w:val="0"/>
                  <w:marTop w:val="0"/>
                  <w:marBottom w:val="0"/>
                  <w:divBdr>
                    <w:top w:val="none" w:sz="0" w:space="0" w:color="auto"/>
                    <w:left w:val="none" w:sz="0" w:space="0" w:color="auto"/>
                    <w:bottom w:val="none" w:sz="0" w:space="0" w:color="auto"/>
                    <w:right w:val="none" w:sz="0" w:space="0" w:color="auto"/>
                  </w:divBdr>
                  <w:divsChild>
                    <w:div w:id="2000570995">
                      <w:marLeft w:val="0"/>
                      <w:marRight w:val="0"/>
                      <w:marTop w:val="0"/>
                      <w:marBottom w:val="0"/>
                      <w:divBdr>
                        <w:top w:val="none" w:sz="0" w:space="0" w:color="auto"/>
                        <w:left w:val="none" w:sz="0" w:space="0" w:color="auto"/>
                        <w:bottom w:val="none" w:sz="0" w:space="0" w:color="auto"/>
                        <w:right w:val="none" w:sz="0" w:space="0" w:color="auto"/>
                      </w:divBdr>
                      <w:divsChild>
                        <w:div w:id="2000571119">
                          <w:marLeft w:val="0"/>
                          <w:marRight w:val="0"/>
                          <w:marTop w:val="0"/>
                          <w:marBottom w:val="0"/>
                          <w:divBdr>
                            <w:top w:val="none" w:sz="0" w:space="0" w:color="auto"/>
                            <w:left w:val="none" w:sz="0" w:space="0" w:color="auto"/>
                            <w:bottom w:val="none" w:sz="0" w:space="0" w:color="auto"/>
                            <w:right w:val="none" w:sz="0" w:space="0" w:color="auto"/>
                          </w:divBdr>
                          <w:divsChild>
                            <w:div w:id="2000570987">
                              <w:marLeft w:val="0"/>
                              <w:marRight w:val="0"/>
                              <w:marTop w:val="0"/>
                              <w:marBottom w:val="0"/>
                              <w:divBdr>
                                <w:top w:val="none" w:sz="0" w:space="0" w:color="auto"/>
                                <w:left w:val="none" w:sz="0" w:space="0" w:color="auto"/>
                                <w:bottom w:val="none" w:sz="0" w:space="0" w:color="auto"/>
                                <w:right w:val="none" w:sz="0" w:space="0" w:color="auto"/>
                              </w:divBdr>
                              <w:divsChild>
                                <w:div w:id="2000570985">
                                  <w:marLeft w:val="0"/>
                                  <w:marRight w:val="0"/>
                                  <w:marTop w:val="0"/>
                                  <w:marBottom w:val="0"/>
                                  <w:divBdr>
                                    <w:top w:val="single" w:sz="4" w:space="0" w:color="F5F5F5"/>
                                    <w:left w:val="single" w:sz="4" w:space="0" w:color="F5F5F5"/>
                                    <w:bottom w:val="single" w:sz="4" w:space="0" w:color="F5F5F5"/>
                                    <w:right w:val="single" w:sz="4" w:space="0" w:color="F5F5F5"/>
                                  </w:divBdr>
                                  <w:divsChild>
                                    <w:div w:id="2000571019">
                                      <w:marLeft w:val="0"/>
                                      <w:marRight w:val="0"/>
                                      <w:marTop w:val="0"/>
                                      <w:marBottom w:val="0"/>
                                      <w:divBdr>
                                        <w:top w:val="none" w:sz="0" w:space="0" w:color="auto"/>
                                        <w:left w:val="none" w:sz="0" w:space="0" w:color="auto"/>
                                        <w:bottom w:val="none" w:sz="0" w:space="0" w:color="auto"/>
                                        <w:right w:val="none" w:sz="0" w:space="0" w:color="auto"/>
                                      </w:divBdr>
                                      <w:divsChild>
                                        <w:div w:id="20005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1072">
      <w:marLeft w:val="0"/>
      <w:marRight w:val="0"/>
      <w:marTop w:val="0"/>
      <w:marBottom w:val="0"/>
      <w:divBdr>
        <w:top w:val="none" w:sz="0" w:space="0" w:color="auto"/>
        <w:left w:val="none" w:sz="0" w:space="0" w:color="auto"/>
        <w:bottom w:val="none" w:sz="0" w:space="0" w:color="auto"/>
        <w:right w:val="none" w:sz="0" w:space="0" w:color="auto"/>
      </w:divBdr>
      <w:divsChild>
        <w:div w:id="2000571001">
          <w:marLeft w:val="0"/>
          <w:marRight w:val="0"/>
          <w:marTop w:val="0"/>
          <w:marBottom w:val="0"/>
          <w:divBdr>
            <w:top w:val="none" w:sz="0" w:space="0" w:color="auto"/>
            <w:left w:val="none" w:sz="0" w:space="0" w:color="auto"/>
            <w:bottom w:val="none" w:sz="0" w:space="0" w:color="auto"/>
            <w:right w:val="none" w:sz="0" w:space="0" w:color="auto"/>
          </w:divBdr>
          <w:divsChild>
            <w:div w:id="2000571121">
              <w:marLeft w:val="0"/>
              <w:marRight w:val="0"/>
              <w:marTop w:val="0"/>
              <w:marBottom w:val="0"/>
              <w:divBdr>
                <w:top w:val="none" w:sz="0" w:space="0" w:color="auto"/>
                <w:left w:val="none" w:sz="0" w:space="0" w:color="auto"/>
                <w:bottom w:val="none" w:sz="0" w:space="0" w:color="auto"/>
                <w:right w:val="none" w:sz="0" w:space="0" w:color="auto"/>
              </w:divBdr>
              <w:divsChild>
                <w:div w:id="2000570979">
                  <w:marLeft w:val="0"/>
                  <w:marRight w:val="0"/>
                  <w:marTop w:val="0"/>
                  <w:marBottom w:val="0"/>
                  <w:divBdr>
                    <w:top w:val="none" w:sz="0" w:space="0" w:color="auto"/>
                    <w:left w:val="none" w:sz="0" w:space="0" w:color="auto"/>
                    <w:bottom w:val="none" w:sz="0" w:space="0" w:color="auto"/>
                    <w:right w:val="none" w:sz="0" w:space="0" w:color="auto"/>
                  </w:divBdr>
                  <w:divsChild>
                    <w:div w:id="2000570980">
                      <w:marLeft w:val="0"/>
                      <w:marRight w:val="0"/>
                      <w:marTop w:val="0"/>
                      <w:marBottom w:val="0"/>
                      <w:divBdr>
                        <w:top w:val="none" w:sz="0" w:space="0" w:color="auto"/>
                        <w:left w:val="none" w:sz="0" w:space="0" w:color="auto"/>
                        <w:bottom w:val="none" w:sz="0" w:space="0" w:color="auto"/>
                        <w:right w:val="none" w:sz="0" w:space="0" w:color="auto"/>
                      </w:divBdr>
                      <w:divsChild>
                        <w:div w:id="2000570993">
                          <w:marLeft w:val="0"/>
                          <w:marRight w:val="0"/>
                          <w:marTop w:val="0"/>
                          <w:marBottom w:val="0"/>
                          <w:divBdr>
                            <w:top w:val="none" w:sz="0" w:space="0" w:color="auto"/>
                            <w:left w:val="none" w:sz="0" w:space="0" w:color="auto"/>
                            <w:bottom w:val="none" w:sz="0" w:space="0" w:color="auto"/>
                            <w:right w:val="none" w:sz="0" w:space="0" w:color="auto"/>
                          </w:divBdr>
                          <w:divsChild>
                            <w:div w:id="2000570968">
                              <w:marLeft w:val="0"/>
                              <w:marRight w:val="0"/>
                              <w:marTop w:val="0"/>
                              <w:marBottom w:val="0"/>
                              <w:divBdr>
                                <w:top w:val="none" w:sz="0" w:space="0" w:color="auto"/>
                                <w:left w:val="none" w:sz="0" w:space="0" w:color="auto"/>
                                <w:bottom w:val="none" w:sz="0" w:space="0" w:color="auto"/>
                                <w:right w:val="none" w:sz="0" w:space="0" w:color="auto"/>
                              </w:divBdr>
                              <w:divsChild>
                                <w:div w:id="2000571089">
                                  <w:marLeft w:val="0"/>
                                  <w:marRight w:val="0"/>
                                  <w:marTop w:val="0"/>
                                  <w:marBottom w:val="0"/>
                                  <w:divBdr>
                                    <w:top w:val="single" w:sz="6" w:space="0" w:color="F5F5F5"/>
                                    <w:left w:val="single" w:sz="6" w:space="0" w:color="F5F5F5"/>
                                    <w:bottom w:val="single" w:sz="6" w:space="0" w:color="F5F5F5"/>
                                    <w:right w:val="single" w:sz="6" w:space="0" w:color="F5F5F5"/>
                                  </w:divBdr>
                                  <w:divsChild>
                                    <w:div w:id="2000571028">
                                      <w:marLeft w:val="0"/>
                                      <w:marRight w:val="0"/>
                                      <w:marTop w:val="0"/>
                                      <w:marBottom w:val="0"/>
                                      <w:divBdr>
                                        <w:top w:val="none" w:sz="0" w:space="0" w:color="auto"/>
                                        <w:left w:val="none" w:sz="0" w:space="0" w:color="auto"/>
                                        <w:bottom w:val="none" w:sz="0" w:space="0" w:color="auto"/>
                                        <w:right w:val="none" w:sz="0" w:space="0" w:color="auto"/>
                                      </w:divBdr>
                                      <w:divsChild>
                                        <w:div w:id="20005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1112">
      <w:marLeft w:val="0"/>
      <w:marRight w:val="0"/>
      <w:marTop w:val="0"/>
      <w:marBottom w:val="0"/>
      <w:divBdr>
        <w:top w:val="none" w:sz="0" w:space="0" w:color="auto"/>
        <w:left w:val="none" w:sz="0" w:space="0" w:color="auto"/>
        <w:bottom w:val="none" w:sz="0" w:space="0" w:color="auto"/>
        <w:right w:val="none" w:sz="0" w:space="0" w:color="auto"/>
      </w:divBdr>
      <w:divsChild>
        <w:div w:id="2000571115">
          <w:marLeft w:val="0"/>
          <w:marRight w:val="0"/>
          <w:marTop w:val="0"/>
          <w:marBottom w:val="0"/>
          <w:divBdr>
            <w:top w:val="none" w:sz="0" w:space="0" w:color="auto"/>
            <w:left w:val="none" w:sz="0" w:space="0" w:color="auto"/>
            <w:bottom w:val="none" w:sz="0" w:space="0" w:color="auto"/>
            <w:right w:val="none" w:sz="0" w:space="0" w:color="auto"/>
          </w:divBdr>
          <w:divsChild>
            <w:div w:id="2000571064">
              <w:marLeft w:val="0"/>
              <w:marRight w:val="0"/>
              <w:marTop w:val="0"/>
              <w:marBottom w:val="0"/>
              <w:divBdr>
                <w:top w:val="none" w:sz="0" w:space="0" w:color="auto"/>
                <w:left w:val="none" w:sz="0" w:space="0" w:color="auto"/>
                <w:bottom w:val="none" w:sz="0" w:space="0" w:color="auto"/>
                <w:right w:val="none" w:sz="0" w:space="0" w:color="auto"/>
              </w:divBdr>
              <w:divsChild>
                <w:div w:id="2000571093">
                  <w:marLeft w:val="0"/>
                  <w:marRight w:val="0"/>
                  <w:marTop w:val="0"/>
                  <w:marBottom w:val="0"/>
                  <w:divBdr>
                    <w:top w:val="none" w:sz="0" w:space="0" w:color="auto"/>
                    <w:left w:val="none" w:sz="0" w:space="0" w:color="auto"/>
                    <w:bottom w:val="none" w:sz="0" w:space="0" w:color="auto"/>
                    <w:right w:val="none" w:sz="0" w:space="0" w:color="auto"/>
                  </w:divBdr>
                  <w:divsChild>
                    <w:div w:id="2000571071">
                      <w:marLeft w:val="0"/>
                      <w:marRight w:val="0"/>
                      <w:marTop w:val="0"/>
                      <w:marBottom w:val="0"/>
                      <w:divBdr>
                        <w:top w:val="none" w:sz="0" w:space="0" w:color="auto"/>
                        <w:left w:val="none" w:sz="0" w:space="0" w:color="auto"/>
                        <w:bottom w:val="none" w:sz="0" w:space="0" w:color="auto"/>
                        <w:right w:val="none" w:sz="0" w:space="0" w:color="auto"/>
                      </w:divBdr>
                      <w:divsChild>
                        <w:div w:id="2000570954">
                          <w:marLeft w:val="0"/>
                          <w:marRight w:val="0"/>
                          <w:marTop w:val="0"/>
                          <w:marBottom w:val="0"/>
                          <w:divBdr>
                            <w:top w:val="none" w:sz="0" w:space="0" w:color="auto"/>
                            <w:left w:val="none" w:sz="0" w:space="0" w:color="auto"/>
                            <w:bottom w:val="none" w:sz="0" w:space="0" w:color="auto"/>
                            <w:right w:val="none" w:sz="0" w:space="0" w:color="auto"/>
                          </w:divBdr>
                          <w:divsChild>
                            <w:div w:id="2000571062">
                              <w:marLeft w:val="0"/>
                              <w:marRight w:val="0"/>
                              <w:marTop w:val="0"/>
                              <w:marBottom w:val="0"/>
                              <w:divBdr>
                                <w:top w:val="none" w:sz="0" w:space="0" w:color="auto"/>
                                <w:left w:val="none" w:sz="0" w:space="0" w:color="auto"/>
                                <w:bottom w:val="none" w:sz="0" w:space="0" w:color="auto"/>
                                <w:right w:val="none" w:sz="0" w:space="0" w:color="auto"/>
                              </w:divBdr>
                              <w:divsChild>
                                <w:div w:id="2000571099">
                                  <w:marLeft w:val="0"/>
                                  <w:marRight w:val="0"/>
                                  <w:marTop w:val="0"/>
                                  <w:marBottom w:val="0"/>
                                  <w:divBdr>
                                    <w:top w:val="single" w:sz="4" w:space="0" w:color="F5F5F5"/>
                                    <w:left w:val="single" w:sz="4" w:space="0" w:color="F5F5F5"/>
                                    <w:bottom w:val="single" w:sz="4" w:space="0" w:color="F5F5F5"/>
                                    <w:right w:val="single" w:sz="4" w:space="0" w:color="F5F5F5"/>
                                  </w:divBdr>
                                  <w:divsChild>
                                    <w:div w:id="2000570981">
                                      <w:marLeft w:val="0"/>
                                      <w:marRight w:val="0"/>
                                      <w:marTop w:val="0"/>
                                      <w:marBottom w:val="0"/>
                                      <w:divBdr>
                                        <w:top w:val="none" w:sz="0" w:space="0" w:color="auto"/>
                                        <w:left w:val="none" w:sz="0" w:space="0" w:color="auto"/>
                                        <w:bottom w:val="none" w:sz="0" w:space="0" w:color="auto"/>
                                        <w:right w:val="none" w:sz="0" w:space="0" w:color="auto"/>
                                      </w:divBdr>
                                      <w:divsChild>
                                        <w:div w:id="20005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1113">
      <w:marLeft w:val="0"/>
      <w:marRight w:val="0"/>
      <w:marTop w:val="0"/>
      <w:marBottom w:val="0"/>
      <w:divBdr>
        <w:top w:val="none" w:sz="0" w:space="0" w:color="auto"/>
        <w:left w:val="none" w:sz="0" w:space="0" w:color="auto"/>
        <w:bottom w:val="none" w:sz="0" w:space="0" w:color="auto"/>
        <w:right w:val="none" w:sz="0" w:space="0" w:color="auto"/>
      </w:divBdr>
      <w:divsChild>
        <w:div w:id="2000571125">
          <w:marLeft w:val="0"/>
          <w:marRight w:val="0"/>
          <w:marTop w:val="0"/>
          <w:marBottom w:val="0"/>
          <w:divBdr>
            <w:top w:val="none" w:sz="0" w:space="0" w:color="auto"/>
            <w:left w:val="none" w:sz="0" w:space="0" w:color="auto"/>
            <w:bottom w:val="none" w:sz="0" w:space="0" w:color="auto"/>
            <w:right w:val="none" w:sz="0" w:space="0" w:color="auto"/>
          </w:divBdr>
          <w:divsChild>
            <w:div w:id="2000571055">
              <w:marLeft w:val="0"/>
              <w:marRight w:val="0"/>
              <w:marTop w:val="0"/>
              <w:marBottom w:val="0"/>
              <w:divBdr>
                <w:top w:val="none" w:sz="0" w:space="0" w:color="auto"/>
                <w:left w:val="none" w:sz="0" w:space="0" w:color="auto"/>
                <w:bottom w:val="none" w:sz="0" w:space="0" w:color="auto"/>
                <w:right w:val="none" w:sz="0" w:space="0" w:color="auto"/>
              </w:divBdr>
              <w:divsChild>
                <w:div w:id="2000571051">
                  <w:marLeft w:val="0"/>
                  <w:marRight w:val="0"/>
                  <w:marTop w:val="0"/>
                  <w:marBottom w:val="0"/>
                  <w:divBdr>
                    <w:top w:val="none" w:sz="0" w:space="0" w:color="auto"/>
                    <w:left w:val="none" w:sz="0" w:space="0" w:color="auto"/>
                    <w:bottom w:val="none" w:sz="0" w:space="0" w:color="auto"/>
                    <w:right w:val="none" w:sz="0" w:space="0" w:color="auto"/>
                  </w:divBdr>
                  <w:divsChild>
                    <w:div w:id="2000571049">
                      <w:marLeft w:val="0"/>
                      <w:marRight w:val="0"/>
                      <w:marTop w:val="0"/>
                      <w:marBottom w:val="0"/>
                      <w:divBdr>
                        <w:top w:val="none" w:sz="0" w:space="0" w:color="auto"/>
                        <w:left w:val="none" w:sz="0" w:space="0" w:color="auto"/>
                        <w:bottom w:val="none" w:sz="0" w:space="0" w:color="auto"/>
                        <w:right w:val="none" w:sz="0" w:space="0" w:color="auto"/>
                      </w:divBdr>
                      <w:divsChild>
                        <w:div w:id="2000570964">
                          <w:marLeft w:val="0"/>
                          <w:marRight w:val="0"/>
                          <w:marTop w:val="0"/>
                          <w:marBottom w:val="0"/>
                          <w:divBdr>
                            <w:top w:val="none" w:sz="0" w:space="0" w:color="auto"/>
                            <w:left w:val="none" w:sz="0" w:space="0" w:color="auto"/>
                            <w:bottom w:val="none" w:sz="0" w:space="0" w:color="auto"/>
                            <w:right w:val="none" w:sz="0" w:space="0" w:color="auto"/>
                          </w:divBdr>
                          <w:divsChild>
                            <w:div w:id="2000571032">
                              <w:marLeft w:val="0"/>
                              <w:marRight w:val="0"/>
                              <w:marTop w:val="0"/>
                              <w:marBottom w:val="0"/>
                              <w:divBdr>
                                <w:top w:val="none" w:sz="0" w:space="0" w:color="auto"/>
                                <w:left w:val="none" w:sz="0" w:space="0" w:color="auto"/>
                                <w:bottom w:val="none" w:sz="0" w:space="0" w:color="auto"/>
                                <w:right w:val="none" w:sz="0" w:space="0" w:color="auto"/>
                              </w:divBdr>
                              <w:divsChild>
                                <w:div w:id="2000570989">
                                  <w:marLeft w:val="0"/>
                                  <w:marRight w:val="0"/>
                                  <w:marTop w:val="0"/>
                                  <w:marBottom w:val="0"/>
                                  <w:divBdr>
                                    <w:top w:val="single" w:sz="4" w:space="0" w:color="F5F5F5"/>
                                    <w:left w:val="single" w:sz="4" w:space="0" w:color="F5F5F5"/>
                                    <w:bottom w:val="single" w:sz="4" w:space="0" w:color="F5F5F5"/>
                                    <w:right w:val="single" w:sz="4" w:space="0" w:color="F5F5F5"/>
                                  </w:divBdr>
                                  <w:divsChild>
                                    <w:div w:id="2000571130">
                                      <w:marLeft w:val="0"/>
                                      <w:marRight w:val="0"/>
                                      <w:marTop w:val="0"/>
                                      <w:marBottom w:val="0"/>
                                      <w:divBdr>
                                        <w:top w:val="none" w:sz="0" w:space="0" w:color="auto"/>
                                        <w:left w:val="none" w:sz="0" w:space="0" w:color="auto"/>
                                        <w:bottom w:val="none" w:sz="0" w:space="0" w:color="auto"/>
                                        <w:right w:val="none" w:sz="0" w:space="0" w:color="auto"/>
                                      </w:divBdr>
                                      <w:divsChild>
                                        <w:div w:id="2000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1116">
      <w:marLeft w:val="0"/>
      <w:marRight w:val="0"/>
      <w:marTop w:val="0"/>
      <w:marBottom w:val="0"/>
      <w:divBdr>
        <w:top w:val="single" w:sz="4" w:space="4" w:color="CCCCCC"/>
        <w:left w:val="single" w:sz="4" w:space="0" w:color="CCCCCC"/>
        <w:bottom w:val="single" w:sz="4" w:space="4" w:color="CCCCCC"/>
        <w:right w:val="single" w:sz="4" w:space="0" w:color="CCCCCC"/>
      </w:divBdr>
      <w:divsChild>
        <w:div w:id="2000570967">
          <w:marLeft w:val="0"/>
          <w:marRight w:val="0"/>
          <w:marTop w:val="0"/>
          <w:marBottom w:val="0"/>
          <w:divBdr>
            <w:top w:val="none" w:sz="0" w:space="0" w:color="auto"/>
            <w:left w:val="none" w:sz="0" w:space="0" w:color="auto"/>
            <w:bottom w:val="none" w:sz="0" w:space="0" w:color="auto"/>
            <w:right w:val="none" w:sz="0" w:space="0" w:color="auto"/>
          </w:divBdr>
        </w:div>
        <w:div w:id="2000571014">
          <w:marLeft w:val="0"/>
          <w:marRight w:val="0"/>
          <w:marTop w:val="0"/>
          <w:marBottom w:val="0"/>
          <w:divBdr>
            <w:top w:val="none" w:sz="0" w:space="0" w:color="auto"/>
            <w:left w:val="none" w:sz="0" w:space="0" w:color="auto"/>
            <w:bottom w:val="none" w:sz="0" w:space="0" w:color="auto"/>
            <w:right w:val="none" w:sz="0" w:space="0" w:color="auto"/>
          </w:divBdr>
          <w:divsChild>
            <w:div w:id="20005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1129">
      <w:marLeft w:val="0"/>
      <w:marRight w:val="0"/>
      <w:marTop w:val="0"/>
      <w:marBottom w:val="0"/>
      <w:divBdr>
        <w:top w:val="none" w:sz="0" w:space="0" w:color="auto"/>
        <w:left w:val="none" w:sz="0" w:space="0" w:color="auto"/>
        <w:bottom w:val="none" w:sz="0" w:space="0" w:color="auto"/>
        <w:right w:val="none" w:sz="0" w:space="0" w:color="auto"/>
      </w:divBdr>
      <w:divsChild>
        <w:div w:id="2000571096">
          <w:marLeft w:val="0"/>
          <w:marRight w:val="0"/>
          <w:marTop w:val="0"/>
          <w:marBottom w:val="0"/>
          <w:divBdr>
            <w:top w:val="none" w:sz="0" w:space="0" w:color="auto"/>
            <w:left w:val="none" w:sz="0" w:space="0" w:color="auto"/>
            <w:bottom w:val="none" w:sz="0" w:space="0" w:color="auto"/>
            <w:right w:val="none" w:sz="0" w:space="0" w:color="auto"/>
          </w:divBdr>
          <w:divsChild>
            <w:div w:id="2000571087">
              <w:marLeft w:val="0"/>
              <w:marRight w:val="0"/>
              <w:marTop w:val="0"/>
              <w:marBottom w:val="0"/>
              <w:divBdr>
                <w:top w:val="none" w:sz="0" w:space="0" w:color="auto"/>
                <w:left w:val="none" w:sz="0" w:space="0" w:color="auto"/>
                <w:bottom w:val="none" w:sz="0" w:space="0" w:color="auto"/>
                <w:right w:val="none" w:sz="0" w:space="0" w:color="auto"/>
              </w:divBdr>
              <w:divsChild>
                <w:div w:id="2000571095">
                  <w:marLeft w:val="0"/>
                  <w:marRight w:val="0"/>
                  <w:marTop w:val="0"/>
                  <w:marBottom w:val="0"/>
                  <w:divBdr>
                    <w:top w:val="none" w:sz="0" w:space="0" w:color="auto"/>
                    <w:left w:val="none" w:sz="0" w:space="0" w:color="auto"/>
                    <w:bottom w:val="none" w:sz="0" w:space="0" w:color="auto"/>
                    <w:right w:val="none" w:sz="0" w:space="0" w:color="auto"/>
                  </w:divBdr>
                  <w:divsChild>
                    <w:div w:id="2000571073">
                      <w:marLeft w:val="0"/>
                      <w:marRight w:val="0"/>
                      <w:marTop w:val="0"/>
                      <w:marBottom w:val="0"/>
                      <w:divBdr>
                        <w:top w:val="none" w:sz="0" w:space="0" w:color="auto"/>
                        <w:left w:val="none" w:sz="0" w:space="0" w:color="auto"/>
                        <w:bottom w:val="none" w:sz="0" w:space="0" w:color="auto"/>
                        <w:right w:val="none" w:sz="0" w:space="0" w:color="auto"/>
                      </w:divBdr>
                      <w:divsChild>
                        <w:div w:id="2000571081">
                          <w:marLeft w:val="0"/>
                          <w:marRight w:val="0"/>
                          <w:marTop w:val="0"/>
                          <w:marBottom w:val="0"/>
                          <w:divBdr>
                            <w:top w:val="none" w:sz="0" w:space="0" w:color="auto"/>
                            <w:left w:val="none" w:sz="0" w:space="0" w:color="auto"/>
                            <w:bottom w:val="none" w:sz="0" w:space="0" w:color="auto"/>
                            <w:right w:val="none" w:sz="0" w:space="0" w:color="auto"/>
                          </w:divBdr>
                          <w:divsChild>
                            <w:div w:id="2000570947">
                              <w:marLeft w:val="0"/>
                              <w:marRight w:val="0"/>
                              <w:marTop w:val="0"/>
                              <w:marBottom w:val="0"/>
                              <w:divBdr>
                                <w:top w:val="none" w:sz="0" w:space="0" w:color="auto"/>
                                <w:left w:val="none" w:sz="0" w:space="0" w:color="auto"/>
                                <w:bottom w:val="none" w:sz="0" w:space="0" w:color="auto"/>
                                <w:right w:val="none" w:sz="0" w:space="0" w:color="auto"/>
                              </w:divBdr>
                              <w:divsChild>
                                <w:div w:id="2000571061">
                                  <w:marLeft w:val="0"/>
                                  <w:marRight w:val="0"/>
                                  <w:marTop w:val="0"/>
                                  <w:marBottom w:val="0"/>
                                  <w:divBdr>
                                    <w:top w:val="single" w:sz="4" w:space="0" w:color="F5F5F5"/>
                                    <w:left w:val="single" w:sz="4" w:space="0" w:color="F5F5F5"/>
                                    <w:bottom w:val="single" w:sz="4" w:space="0" w:color="F5F5F5"/>
                                    <w:right w:val="single" w:sz="4" w:space="0" w:color="F5F5F5"/>
                                  </w:divBdr>
                                  <w:divsChild>
                                    <w:div w:id="2000571004">
                                      <w:marLeft w:val="0"/>
                                      <w:marRight w:val="0"/>
                                      <w:marTop w:val="0"/>
                                      <w:marBottom w:val="0"/>
                                      <w:divBdr>
                                        <w:top w:val="none" w:sz="0" w:space="0" w:color="auto"/>
                                        <w:left w:val="none" w:sz="0" w:space="0" w:color="auto"/>
                                        <w:bottom w:val="none" w:sz="0" w:space="0" w:color="auto"/>
                                        <w:right w:val="none" w:sz="0" w:space="0" w:color="auto"/>
                                      </w:divBdr>
                                      <w:divsChild>
                                        <w:div w:id="20005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571132">
      <w:marLeft w:val="0"/>
      <w:marRight w:val="0"/>
      <w:marTop w:val="0"/>
      <w:marBottom w:val="0"/>
      <w:divBdr>
        <w:top w:val="single" w:sz="4" w:space="4" w:color="FFFFFF"/>
        <w:left w:val="single" w:sz="4" w:space="6" w:color="FFFFFF"/>
        <w:bottom w:val="single" w:sz="4" w:space="4" w:color="FFFFFF"/>
        <w:right w:val="single" w:sz="4" w:space="6" w:color="FFFFFF"/>
      </w:divBdr>
      <w:divsChild>
        <w:div w:id="2000571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dx.cat/handle/10803/23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palou@ub.edu" TargetMode="External"/><Relationship Id="rId5" Type="http://schemas.openxmlformats.org/officeDocument/2006/relationships/settings" Target="settings.xml"/><Relationship Id="rId15" Type="http://schemas.openxmlformats.org/officeDocument/2006/relationships/hyperlink" Target="http://www.gencat.cat/dasc/immigracio" TargetMode="External"/><Relationship Id="rId10" Type="http://schemas.openxmlformats.org/officeDocument/2006/relationships/hyperlink" Target="mailto:ogonzalez@ub.edu" TargetMode="External"/><Relationship Id="rId4" Type="http://schemas.microsoft.com/office/2007/relationships/stylesWithEffects" Target="stylesWithEffects.xml"/><Relationship Id="rId9" Type="http://schemas.openxmlformats.org/officeDocument/2006/relationships/hyperlink" Target="mailto:ruth_vila@ub.edu" TargetMode="External"/><Relationship Id="rId14" Type="http://schemas.openxmlformats.org/officeDocument/2006/relationships/hyperlink" Target="http://www.integralocal.es/upload/File/2011/PECI-2011-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7DE1B6-F711-4DC2-B4C0-41D887C3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7392</Words>
  <Characters>42141</Characters>
  <Application>Microsoft Office Word</Application>
  <DocSecurity>0</DocSecurity>
  <Lines>351</Lines>
  <Paragraphs>98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2015-03-20T15:02:00Z</dcterms:created>
  <dcterms:modified xsi:type="dcterms:W3CDTF">2015-03-20T15:27:00Z</dcterms:modified>
</cp:coreProperties>
</file>