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88A89" w14:textId="77777777" w:rsidR="00F24585" w:rsidRDefault="00F24585">
      <w:pPr>
        <w:spacing w:line="240" w:lineRule="auto"/>
        <w:jc w:val="both"/>
        <w:rPr>
          <w:rFonts w:ascii="Times New Roman" w:hAnsi="Times New Roman"/>
          <w:b/>
          <w:sz w:val="24"/>
          <w:szCs w:val="24"/>
        </w:rPr>
      </w:pPr>
    </w:p>
    <w:p w14:paraId="75F76A21" w14:textId="77777777" w:rsidR="0083319D" w:rsidRPr="002C73E2" w:rsidRDefault="0083319D" w:rsidP="0083319D">
      <w:pPr>
        <w:spacing w:line="240" w:lineRule="auto"/>
        <w:jc w:val="both"/>
        <w:rPr>
          <w:rFonts w:ascii="Times New Roman" w:hAnsi="Times New Roman"/>
          <w:b/>
          <w:sz w:val="24"/>
          <w:szCs w:val="24"/>
        </w:rPr>
      </w:pPr>
      <w:r w:rsidRPr="002C73E2">
        <w:rPr>
          <w:rFonts w:ascii="Times New Roman" w:hAnsi="Times New Roman"/>
          <w:b/>
          <w:sz w:val="24"/>
          <w:szCs w:val="24"/>
        </w:rPr>
        <w:t>LA ENSEÑANZA-APRENDIZAJE DE LOS ALUMNOS MAYORES UNIVERSITARIOS</w:t>
      </w:r>
      <w:r>
        <w:rPr>
          <w:rFonts w:ascii="Times New Roman" w:hAnsi="Times New Roman"/>
          <w:b/>
          <w:sz w:val="24"/>
          <w:szCs w:val="24"/>
        </w:rPr>
        <w:t>:</w:t>
      </w:r>
      <w:r w:rsidRPr="002C73E2">
        <w:rPr>
          <w:rFonts w:ascii="Times New Roman" w:hAnsi="Times New Roman"/>
          <w:b/>
          <w:sz w:val="24"/>
          <w:szCs w:val="24"/>
        </w:rPr>
        <w:t xml:space="preserve"> VALORACIÓN DE LA FUNCIÓN DOCENTE</w:t>
      </w:r>
      <w:r>
        <w:rPr>
          <w:rFonts w:ascii="Times New Roman" w:hAnsi="Times New Roman"/>
          <w:b/>
          <w:sz w:val="24"/>
          <w:szCs w:val="24"/>
        </w:rPr>
        <w:t>.</w:t>
      </w:r>
    </w:p>
    <w:p w14:paraId="2FAF7551" w14:textId="77777777" w:rsidR="00F24585" w:rsidRDefault="00812342">
      <w:pPr>
        <w:pStyle w:val="z-Principiodelformulario"/>
        <w:jc w:val="both"/>
        <w:rPr>
          <w:rFonts w:ascii="Times New Roman" w:hAnsi="Times New Roman"/>
          <w:b/>
          <w:sz w:val="24"/>
          <w:szCs w:val="24"/>
        </w:rPr>
      </w:pPr>
      <w:r>
        <w:rPr>
          <w:rFonts w:ascii="Times New Roman" w:hAnsi="Times New Roman"/>
          <w:b/>
          <w:sz w:val="24"/>
          <w:szCs w:val="24"/>
          <w:lang w:eastAsia="en-US"/>
        </w:rPr>
        <w:t>Principio del formulario</w:t>
      </w:r>
    </w:p>
    <w:p w14:paraId="79346BAE" w14:textId="77777777" w:rsidR="00F24585" w:rsidRDefault="00812342">
      <w:pPr>
        <w:jc w:val="both"/>
        <w:rPr>
          <w:rFonts w:ascii="Times New Roman" w:hAnsi="Times New Roman"/>
          <w:b/>
          <w:sz w:val="24"/>
          <w:szCs w:val="24"/>
        </w:rPr>
      </w:pPr>
      <w:r>
        <w:rPr>
          <w:rFonts w:ascii="Times New Roman" w:hAnsi="Times New Roman"/>
          <w:b/>
          <w:sz w:val="24"/>
          <w:szCs w:val="24"/>
          <w:lang w:val="en-GB" w:bidi="en-GB"/>
        </w:rPr>
        <w:t xml:space="preserve">THE TEACHING-LEARNING PROCESS OF OLDER </w:t>
      </w:r>
      <w:r w:rsidR="0083319D">
        <w:rPr>
          <w:rFonts w:ascii="Times New Roman" w:hAnsi="Times New Roman"/>
          <w:b/>
          <w:sz w:val="24"/>
          <w:szCs w:val="24"/>
          <w:lang w:val="en-GB" w:bidi="en-GB"/>
        </w:rPr>
        <w:t>UNIVER</w:t>
      </w:r>
      <w:r w:rsidR="00E24D42">
        <w:rPr>
          <w:rFonts w:ascii="Times New Roman" w:hAnsi="Times New Roman"/>
          <w:b/>
          <w:sz w:val="24"/>
          <w:szCs w:val="24"/>
          <w:lang w:val="en-GB" w:bidi="en-GB"/>
        </w:rPr>
        <w:t>S</w:t>
      </w:r>
      <w:bookmarkStart w:id="0" w:name="_GoBack"/>
      <w:bookmarkEnd w:id="0"/>
      <w:r w:rsidR="0083319D">
        <w:rPr>
          <w:rFonts w:ascii="Times New Roman" w:hAnsi="Times New Roman"/>
          <w:b/>
          <w:sz w:val="24"/>
          <w:szCs w:val="24"/>
          <w:lang w:val="en-GB" w:bidi="en-GB"/>
        </w:rPr>
        <w:t>ITY STUDENTS</w:t>
      </w:r>
      <w:r>
        <w:rPr>
          <w:rFonts w:ascii="Times New Roman" w:hAnsi="Times New Roman"/>
          <w:b/>
          <w:sz w:val="24"/>
          <w:szCs w:val="24"/>
          <w:lang w:val="en-GB" w:bidi="en-GB"/>
        </w:rPr>
        <w:t xml:space="preserve">: </w:t>
      </w:r>
      <w:r w:rsidR="0083319D">
        <w:rPr>
          <w:rFonts w:ascii="Times New Roman" w:hAnsi="Times New Roman"/>
          <w:b/>
          <w:sz w:val="24"/>
          <w:szCs w:val="24"/>
          <w:lang w:val="en-GB" w:bidi="en-GB"/>
        </w:rPr>
        <w:t xml:space="preserve"> </w:t>
      </w:r>
      <w:r>
        <w:rPr>
          <w:rFonts w:ascii="Times New Roman" w:hAnsi="Times New Roman"/>
          <w:b/>
          <w:sz w:val="24"/>
          <w:szCs w:val="24"/>
          <w:lang w:val="en-GB" w:bidi="en-GB"/>
        </w:rPr>
        <w:t xml:space="preserve">ASSESSMENT OF THE TEACHING FUNCTION. </w:t>
      </w:r>
    </w:p>
    <w:p w14:paraId="6B13E872" w14:textId="77777777" w:rsidR="00F24585" w:rsidRDefault="0083319D">
      <w:pPr>
        <w:spacing w:before="240" w:after="0" w:line="360" w:lineRule="auto"/>
        <w:contextualSpacing/>
        <w:jc w:val="both"/>
        <w:rPr>
          <w:rFonts w:ascii="Times New Roman" w:hAnsi="Times New Roman"/>
          <w:b/>
          <w:sz w:val="24"/>
          <w:szCs w:val="24"/>
        </w:rPr>
      </w:pPr>
      <w:r>
        <w:rPr>
          <w:rFonts w:ascii="Times New Roman" w:hAnsi="Times New Roman"/>
          <w:b/>
          <w:sz w:val="24"/>
          <w:szCs w:val="24"/>
          <w:lang w:val="en-GB" w:bidi="en-GB"/>
        </w:rPr>
        <w:t>RESUMEN</w:t>
      </w:r>
      <w:r w:rsidR="00812342">
        <w:rPr>
          <w:rFonts w:ascii="Times New Roman" w:hAnsi="Times New Roman"/>
          <w:b/>
          <w:sz w:val="24"/>
          <w:szCs w:val="24"/>
          <w:lang w:val="en-GB" w:bidi="en-GB"/>
        </w:rPr>
        <w:t>:</w:t>
      </w:r>
    </w:p>
    <w:p w14:paraId="75C94F87" w14:textId="77777777" w:rsidR="00F24585" w:rsidRDefault="00812342">
      <w:pPr>
        <w:spacing w:after="0" w:line="360" w:lineRule="auto"/>
        <w:contextualSpacing/>
        <w:jc w:val="both"/>
        <w:rPr>
          <w:rFonts w:ascii="Times New Roman" w:hAnsi="Times New Roman"/>
          <w:b/>
          <w:sz w:val="24"/>
          <w:szCs w:val="24"/>
        </w:rPr>
      </w:pPr>
      <w:r>
        <w:rPr>
          <w:rFonts w:ascii="Times New Roman" w:hAnsi="Times New Roman"/>
          <w:sz w:val="24"/>
          <w:szCs w:val="24"/>
          <w:lang w:val="en-GB" w:bidi="en-GB"/>
        </w:rPr>
        <w:t>El proceso de enseñanza-aprendizaje en el seno de la universidad para mayores supone conocer las características del aprendizaje de este grupo de población. Del mismo modo, la enseñanza debe estar adaptada a estas características, por lo que el profesional que ejerce su función docente en este ámbito deberá ser un profesional específico cuya formación sea integral, adaptada a esta población y socialmente hábil. El conocimiento no es definitivo, ni el aprendizaje estático y las personas mayores han de tener la oportunidad de acceder a un aprendizaje dinámico y permanente para facilitarles un desarrollo integral.</w:t>
      </w:r>
    </w:p>
    <w:p w14:paraId="46FCE075" w14:textId="77777777" w:rsidR="00F24585" w:rsidRDefault="00812342">
      <w:pPr>
        <w:tabs>
          <w:tab w:val="left" w:pos="284"/>
        </w:tabs>
        <w:spacing w:after="0" w:line="360" w:lineRule="auto"/>
        <w:contextualSpacing/>
        <w:jc w:val="both"/>
        <w:rPr>
          <w:rFonts w:ascii="Times New Roman" w:hAnsi="Times New Roman"/>
          <w:color w:val="FF0000"/>
          <w:sz w:val="24"/>
          <w:szCs w:val="24"/>
        </w:rPr>
      </w:pPr>
      <w:r>
        <w:rPr>
          <w:rFonts w:ascii="Times New Roman" w:hAnsi="Times New Roman"/>
          <w:sz w:val="24"/>
          <w:szCs w:val="24"/>
          <w:lang w:val="en-GB" w:bidi="en-GB"/>
        </w:rPr>
        <w:t>En este artículo se identifican y valoran las características del docente en el marco de los Programas Universitarios para Mayores (PUM’s). En el seno de una investigación evaluativa, bajo el modelo Cipp de Stufflebeam (1989), los mayores, los coordinadores del Programa y los profesores valoraron diferentes aspectos de la función docente. Esta evaluación educativa se realizó durante los tres primeros cursos del Programa UNED SENIOR. Se configuraba desde los cuatro tipos de evaluación que demandaba el modelo: contexto, entrada, proceso y producto, siendo múltiples las variables identificadas para la investigación. with several variables identified for the research. Se elaboraron 9 cuestionarios, uno por curso y grupo de participantes. Se estimaron 3 poblaciones: Alumnos (N1); Profesores (N2) y Coordinadores (N3); y se calcularon las tres muestras representativas para cada aplicación. El estudio se llevó a cabo con un total de n válidos para cada población de n1=1083, n2=124 y n3= 33. Los instrumentos resultaron altamente fiables al presentar coeficientes de Spearman-Brown entre 0,7 y 0,9.</w:t>
      </w:r>
    </w:p>
    <w:p w14:paraId="6E3BD06D" w14:textId="77777777" w:rsidR="00F24585" w:rsidRDefault="00812342">
      <w:pPr>
        <w:spacing w:before="240" w:after="48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 Las técnicas de análisis de clasificación, reducción y segmentación evidenciaron los rasgos y habilidades del docente, así como configuraron las características “ideales” de un buen profesor en el ámbito de los PUM’s.  Además los resultados mostraron que los alumnos mayores manifestaron su interés por una metodología docente activa y participativa que les ayudara a fijar los conocimientos y provocarán cambios satisfactorios en su vida personal y social.</w:t>
      </w:r>
    </w:p>
    <w:p w14:paraId="07B7E355" w14:textId="77777777" w:rsidR="00F24585" w:rsidRDefault="00812342">
      <w:pPr>
        <w:spacing w:before="240" w:after="480" w:line="360" w:lineRule="auto"/>
        <w:contextualSpacing/>
        <w:jc w:val="both"/>
        <w:rPr>
          <w:rFonts w:ascii="Times New Roman" w:hAnsi="Times New Roman"/>
          <w:sz w:val="24"/>
          <w:szCs w:val="24"/>
        </w:rPr>
      </w:pPr>
      <w:r w:rsidRPr="0083319D">
        <w:rPr>
          <w:rFonts w:ascii="Times New Roman" w:hAnsi="Times New Roman"/>
          <w:b/>
          <w:sz w:val="24"/>
          <w:szCs w:val="24"/>
          <w:lang w:val="en-GB" w:bidi="en-GB"/>
        </w:rPr>
        <w:lastRenderedPageBreak/>
        <w:t>PALABRAS CLAVE</w:t>
      </w:r>
      <w:r>
        <w:rPr>
          <w:rFonts w:ascii="Times New Roman" w:hAnsi="Times New Roman"/>
          <w:sz w:val="24"/>
          <w:szCs w:val="24"/>
          <w:lang w:val="en-GB" w:bidi="en-GB"/>
        </w:rPr>
        <w:t>: “educación de mayores”; “formación del profesorado”; “estilos de enseñanza”; “evaluación educativa”.</w:t>
      </w:r>
    </w:p>
    <w:p w14:paraId="3498DF90" w14:textId="77777777" w:rsidR="00F24585" w:rsidRDefault="00812342">
      <w:pPr>
        <w:spacing w:after="0" w:line="360" w:lineRule="auto"/>
        <w:contextualSpacing/>
        <w:jc w:val="both"/>
        <w:rPr>
          <w:rFonts w:ascii="Times New Roman" w:hAnsi="Times New Roman"/>
          <w:b/>
          <w:sz w:val="24"/>
          <w:szCs w:val="24"/>
        </w:rPr>
      </w:pPr>
      <w:r>
        <w:rPr>
          <w:rFonts w:ascii="Times New Roman" w:hAnsi="Times New Roman"/>
          <w:b/>
          <w:sz w:val="24"/>
          <w:szCs w:val="24"/>
          <w:lang w:val="en-GB" w:bidi="en-GB"/>
        </w:rPr>
        <w:t>ABSTRACT:</w:t>
      </w:r>
    </w:p>
    <w:p w14:paraId="67C56D2E"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 teaching-learning process in the core of the elderly university involves knowing this group learning’s characteristics for this age group. In the same way, teaching must be </w:t>
      </w:r>
      <w:r w:rsidR="0083319D">
        <w:rPr>
          <w:rFonts w:ascii="Times New Roman" w:hAnsi="Times New Roman"/>
          <w:sz w:val="24"/>
          <w:szCs w:val="24"/>
          <w:lang w:val="en-GB" w:bidi="en-GB"/>
        </w:rPr>
        <w:t>adapted to those features, so a</w:t>
      </w:r>
      <w:r>
        <w:rPr>
          <w:rFonts w:ascii="Times New Roman" w:hAnsi="Times New Roman"/>
          <w:sz w:val="24"/>
          <w:szCs w:val="24"/>
          <w:lang w:val="en-GB" w:bidi="en-GB"/>
        </w:rPr>
        <w:t xml:space="preserve"> specialized professional with a holistic training, tailored to that age group and socially skilled is needed.</w:t>
      </w:r>
      <w:r>
        <w:rPr>
          <w:lang w:val="en-GB" w:bidi="en-GB"/>
        </w:rPr>
        <w:t xml:space="preserve"> </w:t>
      </w:r>
      <w:r>
        <w:rPr>
          <w:rFonts w:ascii="Times New Roman" w:hAnsi="Times New Roman"/>
          <w:sz w:val="24"/>
          <w:szCs w:val="24"/>
          <w:lang w:val="en-GB" w:bidi="en-GB"/>
        </w:rPr>
        <w:t xml:space="preserve">Neither the knowledge nor the static learning is </w:t>
      </w:r>
      <w:r w:rsidR="0083319D">
        <w:rPr>
          <w:rFonts w:ascii="Times New Roman" w:hAnsi="Times New Roman"/>
          <w:sz w:val="24"/>
          <w:szCs w:val="24"/>
          <w:lang w:val="en-GB" w:bidi="en-GB"/>
        </w:rPr>
        <w:t>definitive;</w:t>
      </w:r>
      <w:r>
        <w:rPr>
          <w:rFonts w:ascii="Times New Roman" w:hAnsi="Times New Roman"/>
          <w:sz w:val="24"/>
          <w:szCs w:val="24"/>
          <w:lang w:val="en-GB" w:bidi="en-GB"/>
        </w:rPr>
        <w:t xml:space="preserve"> the elderly should have the opportunity to access a permanent and dynamic learning to promote their integral development. </w:t>
      </w:r>
    </w:p>
    <w:p w14:paraId="1BFA5DB2"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In this article the teacher’s features are identified and valued in the frame of the University Programs for Elderly (PUM’s). In the core of an ev</w:t>
      </w:r>
      <w:r w:rsidR="0083319D">
        <w:rPr>
          <w:rFonts w:ascii="Times New Roman" w:hAnsi="Times New Roman"/>
          <w:sz w:val="24"/>
          <w:szCs w:val="24"/>
          <w:lang w:val="en-GB" w:bidi="en-GB"/>
        </w:rPr>
        <w:t>aluative research, based on the</w:t>
      </w:r>
      <w:r>
        <w:rPr>
          <w:rFonts w:ascii="Times New Roman" w:hAnsi="Times New Roman"/>
          <w:sz w:val="24"/>
          <w:szCs w:val="24"/>
          <w:lang w:val="en-GB" w:bidi="en-GB"/>
        </w:rPr>
        <w:t xml:space="preserve"> Cipp of Stufflebeam model (1989), the elderly, the Program’s coordinators and teachers assessed several aspects of the educational field. This educational assessment was carried out during the first three courses of the UNED SENIOR Program. Four types of assessments based on the model were created: context, beginning, process and product, with several variables identified for the research. 9 questionnaires were elaborated one for each level and group of participants. 3 populations were estimated: Students (N1); Teachers (N2) and Coordinators (N3); and three representative samples were calculated for every application. The study was carried out with a total of n valid for each population of n1=1083, n2=124 and n3 = 33. The tools turned out to be highly trustworthy with Spearman-Brown’s coefficients between 0,7 and 0,9.</w:t>
      </w:r>
    </w:p>
    <w:p w14:paraId="6EE9434A" w14:textId="77777777" w:rsidR="00F24585" w:rsidRDefault="00812342">
      <w:pPr>
        <w:autoSpaceDE w:val="0"/>
        <w:autoSpaceDN w:val="0"/>
        <w:adjustRightInd w:val="0"/>
        <w:spacing w:after="0" w:line="360" w:lineRule="auto"/>
        <w:contextualSpacing/>
        <w:jc w:val="both"/>
        <w:rPr>
          <w:rFonts w:ascii="Times New Roman" w:hAnsi="Times New Roman"/>
          <w:b/>
          <w:sz w:val="24"/>
          <w:szCs w:val="24"/>
        </w:rPr>
      </w:pPr>
      <w:r>
        <w:rPr>
          <w:rFonts w:ascii="Times New Roman" w:hAnsi="Times New Roman"/>
          <w:sz w:val="24"/>
          <w:szCs w:val="24"/>
          <w:lang w:val="en-GB" w:bidi="en-GB"/>
        </w:rPr>
        <w:t>The techniques of analysis and classification, reduction and segmentation showed the teachers’ features and skills, as well as the “ideal” characteristics of a good teacher in the area of the PUM’s. In addition the results showed that the older students showed interest for</w:t>
      </w:r>
      <w:r w:rsidR="0083319D">
        <w:rPr>
          <w:rFonts w:ascii="Times New Roman" w:hAnsi="Times New Roman"/>
          <w:sz w:val="24"/>
          <w:szCs w:val="24"/>
          <w:lang w:val="en-GB" w:bidi="en-GB"/>
        </w:rPr>
        <w:t xml:space="preserve"> an active</w:t>
      </w:r>
      <w:r>
        <w:rPr>
          <w:rFonts w:ascii="Times New Roman" w:hAnsi="Times New Roman"/>
          <w:sz w:val="24"/>
          <w:szCs w:val="24"/>
          <w:lang w:val="en-GB" w:bidi="en-GB"/>
        </w:rPr>
        <w:t xml:space="preserve"> and participative educational methodology that should help them to fix the knowledge and that will </w:t>
      </w:r>
      <w:r w:rsidR="0083319D">
        <w:rPr>
          <w:rFonts w:ascii="Times New Roman" w:hAnsi="Times New Roman"/>
          <w:sz w:val="24"/>
          <w:szCs w:val="24"/>
          <w:lang w:val="en-GB" w:bidi="en-GB"/>
        </w:rPr>
        <w:t>turn</w:t>
      </w:r>
      <w:r>
        <w:rPr>
          <w:rFonts w:ascii="Times New Roman" w:hAnsi="Times New Roman"/>
          <w:sz w:val="24"/>
          <w:szCs w:val="24"/>
          <w:lang w:val="en-GB" w:bidi="en-GB"/>
        </w:rPr>
        <w:t xml:space="preserve"> into satisfactory changes in their personal and social life.</w:t>
      </w:r>
    </w:p>
    <w:p w14:paraId="05C74E9E"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sidRPr="0083319D">
        <w:rPr>
          <w:rFonts w:ascii="Times New Roman" w:hAnsi="Times New Roman"/>
          <w:b/>
          <w:sz w:val="24"/>
          <w:szCs w:val="24"/>
          <w:lang w:val="en-GB" w:bidi="en-GB"/>
        </w:rPr>
        <w:t>KEYWORDS:</w:t>
      </w:r>
      <w:r>
        <w:rPr>
          <w:rFonts w:ascii="Times New Roman" w:hAnsi="Times New Roman"/>
          <w:sz w:val="24"/>
          <w:szCs w:val="24"/>
          <w:lang w:val="en-GB" w:bidi="en-GB"/>
        </w:rPr>
        <w:t xml:space="preserve"> "adult education"; "teacher training"; "teaching styles";</w:t>
      </w:r>
      <w:r w:rsidR="0083319D">
        <w:rPr>
          <w:rFonts w:ascii="Times New Roman" w:hAnsi="Times New Roman"/>
          <w:sz w:val="24"/>
          <w:szCs w:val="24"/>
          <w:lang w:val="en-GB" w:bidi="en-GB"/>
        </w:rPr>
        <w:t xml:space="preserve"> </w:t>
      </w:r>
      <w:r>
        <w:rPr>
          <w:rFonts w:ascii="Times New Roman" w:hAnsi="Times New Roman"/>
          <w:sz w:val="24"/>
          <w:szCs w:val="24"/>
          <w:lang w:val="en-GB" w:bidi="en-GB"/>
        </w:rPr>
        <w:t>"educational assessment".</w:t>
      </w:r>
    </w:p>
    <w:p w14:paraId="4A1FCA0E" w14:textId="77777777" w:rsidR="00F24585" w:rsidRDefault="00F24585">
      <w:pPr>
        <w:autoSpaceDE w:val="0"/>
        <w:autoSpaceDN w:val="0"/>
        <w:adjustRightInd w:val="0"/>
        <w:spacing w:after="0" w:line="360" w:lineRule="auto"/>
        <w:contextualSpacing/>
        <w:jc w:val="both"/>
        <w:rPr>
          <w:rFonts w:ascii="Times New Roman" w:hAnsi="Times New Roman"/>
          <w:sz w:val="24"/>
          <w:szCs w:val="24"/>
        </w:rPr>
      </w:pPr>
    </w:p>
    <w:p w14:paraId="40975FF1" w14:textId="77777777" w:rsidR="0083319D" w:rsidRDefault="0083319D">
      <w:pPr>
        <w:autoSpaceDE w:val="0"/>
        <w:autoSpaceDN w:val="0"/>
        <w:adjustRightInd w:val="0"/>
        <w:spacing w:after="0" w:line="360" w:lineRule="auto"/>
        <w:contextualSpacing/>
        <w:jc w:val="both"/>
        <w:rPr>
          <w:rFonts w:ascii="Times New Roman" w:hAnsi="Times New Roman"/>
          <w:sz w:val="24"/>
          <w:szCs w:val="24"/>
        </w:rPr>
      </w:pPr>
    </w:p>
    <w:p w14:paraId="0A4866C3" w14:textId="77777777" w:rsidR="0083319D" w:rsidRDefault="0083319D">
      <w:pPr>
        <w:autoSpaceDE w:val="0"/>
        <w:autoSpaceDN w:val="0"/>
        <w:adjustRightInd w:val="0"/>
        <w:spacing w:after="0" w:line="360" w:lineRule="auto"/>
        <w:contextualSpacing/>
        <w:jc w:val="both"/>
        <w:rPr>
          <w:rFonts w:ascii="Times New Roman" w:hAnsi="Times New Roman"/>
          <w:sz w:val="24"/>
          <w:szCs w:val="24"/>
        </w:rPr>
      </w:pPr>
    </w:p>
    <w:p w14:paraId="169B01E3" w14:textId="77777777" w:rsidR="0083319D" w:rsidRDefault="0083319D">
      <w:pPr>
        <w:autoSpaceDE w:val="0"/>
        <w:autoSpaceDN w:val="0"/>
        <w:adjustRightInd w:val="0"/>
        <w:spacing w:after="0" w:line="360" w:lineRule="auto"/>
        <w:contextualSpacing/>
        <w:jc w:val="both"/>
        <w:rPr>
          <w:rFonts w:ascii="Times New Roman" w:hAnsi="Times New Roman"/>
          <w:sz w:val="24"/>
          <w:szCs w:val="24"/>
        </w:rPr>
      </w:pPr>
    </w:p>
    <w:p w14:paraId="53A41A09" w14:textId="77777777" w:rsidR="00F24585" w:rsidRDefault="00F24585">
      <w:pPr>
        <w:autoSpaceDE w:val="0"/>
        <w:autoSpaceDN w:val="0"/>
        <w:adjustRightInd w:val="0"/>
        <w:spacing w:after="0" w:line="360" w:lineRule="auto"/>
        <w:contextualSpacing/>
        <w:jc w:val="both"/>
        <w:rPr>
          <w:rFonts w:ascii="Times New Roman" w:hAnsi="Times New Roman"/>
          <w:sz w:val="24"/>
          <w:szCs w:val="24"/>
        </w:rPr>
      </w:pPr>
    </w:p>
    <w:p w14:paraId="5987AA6D" w14:textId="77777777" w:rsidR="00F24585" w:rsidRDefault="00812342">
      <w:pPr>
        <w:pStyle w:val="Prrafodelista"/>
        <w:numPr>
          <w:ilvl w:val="0"/>
          <w:numId w:val="20"/>
        </w:numPr>
        <w:spacing w:line="360" w:lineRule="auto"/>
        <w:jc w:val="both"/>
        <w:rPr>
          <w:b/>
        </w:rPr>
      </w:pPr>
      <w:r>
        <w:rPr>
          <w:b/>
          <w:lang w:val="en-GB" w:bidi="en-GB"/>
        </w:rPr>
        <w:lastRenderedPageBreak/>
        <w:t>INTRODUCTION</w:t>
      </w:r>
    </w:p>
    <w:p w14:paraId="44A20BA9" w14:textId="77777777" w:rsidR="00F24585" w:rsidRDefault="00812342">
      <w:pPr>
        <w:pStyle w:val="Prrafodelista"/>
        <w:numPr>
          <w:ilvl w:val="1"/>
          <w:numId w:val="20"/>
        </w:numPr>
        <w:spacing w:line="360" w:lineRule="auto"/>
        <w:ind w:left="851" w:hanging="491"/>
        <w:jc w:val="both"/>
        <w:rPr>
          <w:b/>
        </w:rPr>
      </w:pPr>
      <w:r>
        <w:rPr>
          <w:b/>
          <w:lang w:val="en-GB" w:bidi="en-GB"/>
        </w:rPr>
        <w:t xml:space="preserve"> </w:t>
      </w:r>
      <w:r w:rsidR="0083319D">
        <w:rPr>
          <w:b/>
          <w:lang w:val="en-GB" w:bidi="en-GB"/>
        </w:rPr>
        <w:t>Seniors</w:t>
      </w:r>
      <w:r>
        <w:rPr>
          <w:b/>
          <w:lang w:val="en-GB" w:bidi="en-GB"/>
        </w:rPr>
        <w:t xml:space="preserve"> learning’s characteristics</w:t>
      </w:r>
    </w:p>
    <w:p w14:paraId="17A63A19"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The lifelong learning includes the adaptation to strategies and processes in order to guaranteed the development of seniors to all levels, so the teaching-learning process adaptation to this age group its essential.</w:t>
      </w:r>
    </w:p>
    <w:p w14:paraId="5F0F938B"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Therefore, the elderly learning goals go beyond the academic achievement and results. These goals are closer to all those aspects improving the live quality, personal development and autonomy increment. So the elderly teaching-learning process must be an optimistic process devoted to the promotion of their autonomy. The pursued goals of this stage are </w:t>
      </w:r>
      <w:r w:rsidR="00AA64EE">
        <w:rPr>
          <w:rFonts w:ascii="Times New Roman" w:hAnsi="Times New Roman"/>
          <w:sz w:val="24"/>
          <w:szCs w:val="24"/>
          <w:lang w:val="en-GB" w:bidi="en-GB"/>
        </w:rPr>
        <w:t>to get</w:t>
      </w:r>
      <w:r>
        <w:rPr>
          <w:rFonts w:ascii="Times New Roman" w:hAnsi="Times New Roman"/>
          <w:sz w:val="24"/>
          <w:szCs w:val="24"/>
          <w:lang w:val="en-GB" w:bidi="en-GB"/>
        </w:rPr>
        <w:t xml:space="preserve"> and independent life, </w:t>
      </w:r>
      <w:r w:rsidR="00AA64EE">
        <w:rPr>
          <w:rFonts w:ascii="Times New Roman" w:hAnsi="Times New Roman"/>
          <w:sz w:val="24"/>
          <w:szCs w:val="24"/>
          <w:lang w:val="en-GB" w:bidi="en-GB"/>
        </w:rPr>
        <w:t xml:space="preserve">to </w:t>
      </w:r>
      <w:r>
        <w:rPr>
          <w:rFonts w:ascii="Times New Roman" w:hAnsi="Times New Roman"/>
          <w:sz w:val="24"/>
          <w:szCs w:val="24"/>
          <w:lang w:val="en-GB" w:bidi="en-GB"/>
        </w:rPr>
        <w:t xml:space="preserve">develop sociability, to enhance the usefulness feeling, and to prepare </w:t>
      </w:r>
      <w:r w:rsidR="00AA64EE">
        <w:rPr>
          <w:rFonts w:ascii="Times New Roman" w:hAnsi="Times New Roman"/>
          <w:sz w:val="24"/>
          <w:szCs w:val="24"/>
          <w:lang w:val="en-GB" w:bidi="en-GB"/>
        </w:rPr>
        <w:t>older people</w:t>
      </w:r>
      <w:r>
        <w:rPr>
          <w:rFonts w:ascii="Times New Roman" w:hAnsi="Times New Roman"/>
          <w:sz w:val="24"/>
          <w:szCs w:val="24"/>
          <w:lang w:val="en-GB" w:bidi="en-GB"/>
        </w:rPr>
        <w:t xml:space="preserve"> for a new future involving growth and improvement. </w:t>
      </w:r>
    </w:p>
    <w:p w14:paraId="739C19C1"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t>As Pérez Serrano (2006) pointed, “</w:t>
      </w:r>
      <w:r w:rsidR="0083319D">
        <w:rPr>
          <w:rFonts w:ascii="Times New Roman" w:hAnsi="Times New Roman"/>
          <w:sz w:val="24"/>
          <w:szCs w:val="24"/>
          <w:lang w:val="en-GB" w:bidi="en-GB"/>
        </w:rPr>
        <w:t>The</w:t>
      </w:r>
      <w:r>
        <w:rPr>
          <w:rFonts w:ascii="Times New Roman" w:hAnsi="Times New Roman"/>
          <w:sz w:val="24"/>
          <w:szCs w:val="24"/>
          <w:lang w:val="en-GB" w:bidi="en-GB"/>
        </w:rPr>
        <w:t xml:space="preserve"> educational process of the third age has many questions because they are plenty of specific issues involving them” (p.  73).</w:t>
      </w:r>
    </w:p>
    <w:p w14:paraId="4694EE49" w14:textId="77777777" w:rsidR="00F24585" w:rsidRDefault="00812342">
      <w:pPr>
        <w:spacing w:before="240" w:after="0" w:line="360" w:lineRule="auto"/>
        <w:contextualSpacing/>
        <w:jc w:val="both"/>
        <w:rPr>
          <w:rFonts w:ascii="Times New Roman" w:hAnsi="Times New Roman"/>
          <w:sz w:val="24"/>
          <w:szCs w:val="24"/>
        </w:rPr>
      </w:pPr>
      <w:r>
        <w:rPr>
          <w:rFonts w:ascii="Times New Roman" w:hAnsi="Times New Roman"/>
          <w:sz w:val="24"/>
          <w:szCs w:val="24"/>
          <w:lang w:val="en-GB" w:bidi="en-GB"/>
        </w:rPr>
        <w:t>Taking those aspects i</w:t>
      </w:r>
      <w:r w:rsidR="00843F3D">
        <w:rPr>
          <w:rFonts w:ascii="Times New Roman" w:hAnsi="Times New Roman"/>
          <w:sz w:val="24"/>
          <w:szCs w:val="24"/>
          <w:lang w:val="en-GB" w:bidi="en-GB"/>
        </w:rPr>
        <w:t>nto account, teaching becomes a</w:t>
      </w:r>
      <w:r>
        <w:rPr>
          <w:rFonts w:ascii="Times New Roman" w:hAnsi="Times New Roman"/>
          <w:sz w:val="24"/>
          <w:szCs w:val="24"/>
          <w:lang w:val="en-GB" w:bidi="en-GB"/>
        </w:rPr>
        <w:t xml:space="preserve"> </w:t>
      </w:r>
      <w:r w:rsidR="00AA64EE">
        <w:rPr>
          <w:rFonts w:ascii="Times New Roman" w:hAnsi="Times New Roman"/>
          <w:sz w:val="24"/>
          <w:szCs w:val="24"/>
          <w:lang w:val="en-GB" w:bidi="en-GB"/>
        </w:rPr>
        <w:t>transversal</w:t>
      </w:r>
      <w:r>
        <w:rPr>
          <w:rFonts w:ascii="Times New Roman" w:hAnsi="Times New Roman"/>
          <w:sz w:val="24"/>
          <w:szCs w:val="24"/>
          <w:lang w:val="en-GB" w:bidi="en-GB"/>
        </w:rPr>
        <w:t xml:space="preserve"> issue that must boost the adaptation of methodologies, contents, and the pedagogical process </w:t>
      </w:r>
      <w:r w:rsidR="00AA64EE">
        <w:rPr>
          <w:rFonts w:ascii="Times New Roman" w:hAnsi="Times New Roman"/>
          <w:sz w:val="24"/>
          <w:szCs w:val="24"/>
          <w:lang w:val="en-GB" w:bidi="en-GB"/>
        </w:rPr>
        <w:t>seniors</w:t>
      </w:r>
      <w:r>
        <w:rPr>
          <w:rFonts w:ascii="Times New Roman" w:hAnsi="Times New Roman"/>
          <w:sz w:val="24"/>
          <w:szCs w:val="24"/>
          <w:lang w:val="en-GB" w:bidi="en-GB"/>
        </w:rPr>
        <w:t>’ relate</w:t>
      </w:r>
      <w:r w:rsidR="00AA64EE">
        <w:rPr>
          <w:rFonts w:ascii="Times New Roman" w:hAnsi="Times New Roman"/>
          <w:sz w:val="24"/>
          <w:szCs w:val="24"/>
          <w:lang w:val="en-GB" w:bidi="en-GB"/>
        </w:rPr>
        <w:t xml:space="preserve">d.  However, it is not enough, </w:t>
      </w:r>
      <w:r>
        <w:rPr>
          <w:rFonts w:ascii="Times New Roman" w:hAnsi="Times New Roman"/>
          <w:sz w:val="24"/>
          <w:szCs w:val="24"/>
          <w:lang w:val="en-GB" w:bidi="en-GB"/>
        </w:rPr>
        <w:t xml:space="preserve">specific features </w:t>
      </w:r>
      <w:r w:rsidR="00AA64EE">
        <w:rPr>
          <w:rFonts w:ascii="Times New Roman" w:hAnsi="Times New Roman"/>
          <w:sz w:val="24"/>
          <w:szCs w:val="24"/>
          <w:lang w:val="en-GB" w:bidi="en-GB"/>
        </w:rPr>
        <w:t>for senior</w:t>
      </w:r>
      <w:r>
        <w:rPr>
          <w:rFonts w:ascii="Times New Roman" w:hAnsi="Times New Roman"/>
          <w:sz w:val="24"/>
          <w:szCs w:val="24"/>
          <w:lang w:val="en-GB" w:bidi="en-GB"/>
        </w:rPr>
        <w:t xml:space="preserve"> learning must be known. Cuenca (2011) stated that this learning was mainly defined in order </w:t>
      </w:r>
      <w:r>
        <w:rPr>
          <w:rFonts w:ascii="Times New Roman" w:hAnsi="Times New Roman"/>
          <w:i/>
          <w:sz w:val="24"/>
          <w:szCs w:val="24"/>
          <w:lang w:val="en-GB" w:bidi="en-GB"/>
        </w:rPr>
        <w:t xml:space="preserve">to react to the perceived or felt necessities, to be personalised, to react to </w:t>
      </w:r>
      <w:r w:rsidR="00AA64EE">
        <w:rPr>
          <w:rFonts w:ascii="Times New Roman" w:hAnsi="Times New Roman"/>
          <w:i/>
          <w:sz w:val="24"/>
          <w:szCs w:val="24"/>
          <w:lang w:val="en-GB" w:bidi="en-GB"/>
        </w:rPr>
        <w:t>older people</w:t>
      </w:r>
      <w:r>
        <w:rPr>
          <w:rFonts w:ascii="Times New Roman" w:hAnsi="Times New Roman"/>
          <w:i/>
          <w:sz w:val="24"/>
          <w:szCs w:val="24"/>
          <w:lang w:val="en-GB" w:bidi="en-GB"/>
        </w:rPr>
        <w:t xml:space="preserve"> interest</w:t>
      </w:r>
      <w:r w:rsidR="00AA64EE">
        <w:rPr>
          <w:rFonts w:ascii="Times New Roman" w:hAnsi="Times New Roman"/>
          <w:i/>
          <w:sz w:val="24"/>
          <w:szCs w:val="24"/>
          <w:lang w:val="en-GB" w:bidi="en-GB"/>
        </w:rPr>
        <w:t>s</w:t>
      </w:r>
      <w:r>
        <w:rPr>
          <w:rFonts w:ascii="Times New Roman" w:hAnsi="Times New Roman"/>
          <w:i/>
          <w:sz w:val="24"/>
          <w:szCs w:val="24"/>
          <w:lang w:val="en-GB" w:bidi="en-GB"/>
        </w:rPr>
        <w:t xml:space="preserve"> or expectations; </w:t>
      </w:r>
      <w:r w:rsidR="00AA64EE">
        <w:rPr>
          <w:rFonts w:ascii="Times New Roman" w:hAnsi="Times New Roman"/>
          <w:i/>
          <w:sz w:val="24"/>
          <w:szCs w:val="24"/>
          <w:lang w:val="en-GB" w:bidi="en-GB"/>
        </w:rPr>
        <w:t xml:space="preserve">to </w:t>
      </w:r>
      <w:r>
        <w:rPr>
          <w:rFonts w:ascii="Times New Roman" w:hAnsi="Times New Roman"/>
          <w:i/>
          <w:sz w:val="24"/>
          <w:szCs w:val="24"/>
          <w:lang w:val="en-GB" w:bidi="en-GB"/>
        </w:rPr>
        <w:t>be active, participatory and cooperative,</w:t>
      </w:r>
      <w:r w:rsidR="00AA64EE">
        <w:rPr>
          <w:rFonts w:ascii="Times New Roman" w:hAnsi="Times New Roman"/>
          <w:i/>
          <w:sz w:val="24"/>
          <w:szCs w:val="24"/>
          <w:lang w:val="en-GB" w:bidi="en-GB"/>
        </w:rPr>
        <w:t xml:space="preserve"> and</w:t>
      </w:r>
      <w:r>
        <w:rPr>
          <w:rFonts w:ascii="Times New Roman" w:hAnsi="Times New Roman"/>
          <w:i/>
          <w:sz w:val="24"/>
          <w:szCs w:val="24"/>
          <w:lang w:val="en-GB" w:bidi="en-GB"/>
        </w:rPr>
        <w:t xml:space="preserve"> be</w:t>
      </w:r>
      <w:r w:rsidR="00AA64EE">
        <w:rPr>
          <w:rFonts w:ascii="Times New Roman" w:hAnsi="Times New Roman"/>
          <w:i/>
          <w:sz w:val="24"/>
          <w:szCs w:val="24"/>
          <w:lang w:val="en-GB" w:bidi="en-GB"/>
        </w:rPr>
        <w:t>ing</w:t>
      </w:r>
      <w:r>
        <w:rPr>
          <w:rFonts w:ascii="Times New Roman" w:hAnsi="Times New Roman"/>
          <w:i/>
          <w:sz w:val="24"/>
          <w:szCs w:val="24"/>
          <w:lang w:val="en-GB" w:bidi="en-GB"/>
        </w:rPr>
        <w:t xml:space="preserve"> meaningful</w:t>
      </w:r>
      <w:r>
        <w:rPr>
          <w:rFonts w:ascii="Times New Roman" w:hAnsi="Times New Roman"/>
          <w:sz w:val="24"/>
          <w:szCs w:val="24"/>
          <w:lang w:val="en-GB" w:bidi="en-GB"/>
        </w:rPr>
        <w:t xml:space="preserve"> from the previous </w:t>
      </w:r>
      <w:r w:rsidR="00AA64EE">
        <w:rPr>
          <w:rFonts w:ascii="Times New Roman" w:hAnsi="Times New Roman"/>
          <w:sz w:val="24"/>
          <w:szCs w:val="24"/>
          <w:lang w:val="en-GB" w:bidi="en-GB"/>
        </w:rPr>
        <w:t>senior</w:t>
      </w:r>
      <w:r>
        <w:rPr>
          <w:rFonts w:ascii="Times New Roman" w:hAnsi="Times New Roman"/>
          <w:sz w:val="24"/>
          <w:szCs w:val="24"/>
          <w:lang w:val="en-GB" w:bidi="en-GB"/>
        </w:rPr>
        <w:t xml:space="preserve"> knowledge; and above all, </w:t>
      </w:r>
      <w:r w:rsidR="00AA64EE">
        <w:rPr>
          <w:rFonts w:ascii="Times New Roman" w:hAnsi="Times New Roman"/>
          <w:sz w:val="24"/>
          <w:szCs w:val="24"/>
          <w:lang w:val="en-GB" w:bidi="en-GB"/>
        </w:rPr>
        <w:t xml:space="preserve">to </w:t>
      </w:r>
      <w:r>
        <w:rPr>
          <w:rFonts w:ascii="Times New Roman" w:hAnsi="Times New Roman"/>
          <w:sz w:val="24"/>
          <w:szCs w:val="24"/>
          <w:lang w:val="en-GB" w:bidi="en-GB"/>
        </w:rPr>
        <w:t xml:space="preserve">be a means towards the end and not just an end itself.  </w:t>
      </w:r>
    </w:p>
    <w:p w14:paraId="5A863305" w14:textId="77777777" w:rsidR="00F24585" w:rsidRDefault="00AA64EE">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It should be consider older people’s</w:t>
      </w:r>
      <w:r w:rsidR="00812342">
        <w:rPr>
          <w:rFonts w:ascii="Times New Roman" w:hAnsi="Times New Roman"/>
          <w:sz w:val="24"/>
          <w:szCs w:val="24"/>
          <w:lang w:val="en-GB" w:bidi="en-GB"/>
        </w:rPr>
        <w:t xml:space="preserve"> methodological adaptation possibilities, a learning coming from their previous experiences and that takes into account their cognitive structure, the social relation and the immediate application of learning (Sallán, Gómez, Armengol &amp; del Arco, 2013, p.64).   </w:t>
      </w:r>
    </w:p>
    <w:p w14:paraId="6960321D"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In short, it is a facilitating and empowering learning, that offers the </w:t>
      </w:r>
      <w:r w:rsidR="00AA64EE">
        <w:rPr>
          <w:rFonts w:ascii="Times New Roman" w:hAnsi="Times New Roman"/>
          <w:sz w:val="24"/>
          <w:szCs w:val="24"/>
          <w:lang w:val="en-GB" w:bidi="en-GB"/>
        </w:rPr>
        <w:t>senior</w:t>
      </w:r>
      <w:r>
        <w:rPr>
          <w:rFonts w:ascii="Times New Roman" w:hAnsi="Times New Roman"/>
          <w:sz w:val="24"/>
          <w:szCs w:val="24"/>
          <w:lang w:val="en-GB" w:bidi="en-GB"/>
        </w:rPr>
        <w:t xml:space="preserve"> more inclusion, development and personal growth possibilities as well as social and cultural development.</w:t>
      </w:r>
    </w:p>
    <w:p w14:paraId="2A6F6092" w14:textId="77777777" w:rsidR="00F24585" w:rsidRDefault="00812342">
      <w:pPr>
        <w:pStyle w:val="Prrafodelista"/>
        <w:numPr>
          <w:ilvl w:val="1"/>
          <w:numId w:val="20"/>
        </w:numPr>
        <w:spacing w:line="360" w:lineRule="auto"/>
        <w:ind w:left="851" w:hanging="491"/>
        <w:jc w:val="both"/>
        <w:rPr>
          <w:b/>
        </w:rPr>
      </w:pPr>
      <w:r>
        <w:rPr>
          <w:b/>
          <w:lang w:val="en-GB" w:bidi="en-GB"/>
        </w:rPr>
        <w:t xml:space="preserve"> A competent professional in the </w:t>
      </w:r>
      <w:r w:rsidR="00AA64EE">
        <w:rPr>
          <w:b/>
          <w:lang w:val="en-GB" w:bidi="en-GB"/>
        </w:rPr>
        <w:t xml:space="preserve">old people’s education </w:t>
      </w:r>
      <w:r>
        <w:rPr>
          <w:b/>
          <w:lang w:val="en-GB" w:bidi="en-GB"/>
        </w:rPr>
        <w:t xml:space="preserve">field. </w:t>
      </w:r>
    </w:p>
    <w:p w14:paraId="0DD8994F"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 learning-teaching process </w:t>
      </w:r>
      <w:r w:rsidR="00AA64EE">
        <w:rPr>
          <w:rFonts w:ascii="Times New Roman" w:hAnsi="Times New Roman"/>
          <w:sz w:val="24"/>
          <w:szCs w:val="24"/>
          <w:lang w:val="en-GB" w:bidi="en-GB"/>
        </w:rPr>
        <w:t>for older people</w:t>
      </w:r>
      <w:r>
        <w:rPr>
          <w:rFonts w:ascii="Times New Roman" w:hAnsi="Times New Roman"/>
          <w:sz w:val="24"/>
          <w:szCs w:val="24"/>
          <w:lang w:val="en-GB" w:bidi="en-GB"/>
        </w:rPr>
        <w:t xml:space="preserve"> needs a constant adaptation, so</w:t>
      </w:r>
      <w:r w:rsidR="00AA64EE">
        <w:rPr>
          <w:rFonts w:ascii="Times New Roman" w:hAnsi="Times New Roman"/>
          <w:sz w:val="24"/>
          <w:szCs w:val="24"/>
          <w:lang w:val="en-GB" w:bidi="en-GB"/>
        </w:rPr>
        <w:t xml:space="preserve"> that</w:t>
      </w:r>
      <w:r>
        <w:rPr>
          <w:rFonts w:ascii="Times New Roman" w:hAnsi="Times New Roman"/>
          <w:sz w:val="24"/>
          <w:szCs w:val="24"/>
          <w:lang w:val="en-GB" w:bidi="en-GB"/>
        </w:rPr>
        <w:t xml:space="preserve"> it is a dynamic field</w:t>
      </w:r>
      <w:r w:rsidR="00AA64EE">
        <w:rPr>
          <w:rFonts w:ascii="Times New Roman" w:hAnsi="Times New Roman"/>
          <w:sz w:val="24"/>
          <w:szCs w:val="24"/>
          <w:lang w:val="en-GB" w:bidi="en-GB"/>
        </w:rPr>
        <w:t xml:space="preserve"> undergoing continuous changes.</w:t>
      </w:r>
      <w:r>
        <w:rPr>
          <w:rFonts w:ascii="Times New Roman" w:hAnsi="Times New Roman"/>
          <w:sz w:val="24"/>
          <w:szCs w:val="24"/>
          <w:lang w:val="en-GB" w:bidi="en-GB"/>
        </w:rPr>
        <w:t xml:space="preserve"> Professionals must adapt </w:t>
      </w:r>
      <w:r w:rsidR="00AA64EE">
        <w:rPr>
          <w:rFonts w:ascii="Times New Roman" w:hAnsi="Times New Roman"/>
          <w:sz w:val="24"/>
          <w:szCs w:val="24"/>
          <w:lang w:val="en-GB" w:bidi="en-GB"/>
        </w:rPr>
        <w:t>themselves to</w:t>
      </w:r>
      <w:r>
        <w:rPr>
          <w:rFonts w:ascii="Times New Roman" w:hAnsi="Times New Roman"/>
          <w:sz w:val="24"/>
          <w:szCs w:val="24"/>
          <w:lang w:val="en-GB" w:bidi="en-GB"/>
        </w:rPr>
        <w:t xml:space="preserve"> those changes and develop abilities that enable them to perform their task in a more effective and competent way (Cuenca, 2013). </w:t>
      </w:r>
    </w:p>
    <w:p w14:paraId="497E1E20"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lastRenderedPageBreak/>
        <w:t xml:space="preserve">Therefore, the learning-teaching process of </w:t>
      </w:r>
      <w:r w:rsidR="00E85147">
        <w:rPr>
          <w:rFonts w:ascii="Times New Roman" w:hAnsi="Times New Roman"/>
          <w:sz w:val="24"/>
          <w:szCs w:val="24"/>
          <w:lang w:val="en-GB" w:bidi="en-GB"/>
        </w:rPr>
        <w:t>old people</w:t>
      </w:r>
      <w:r>
        <w:rPr>
          <w:rFonts w:ascii="Times New Roman" w:hAnsi="Times New Roman"/>
          <w:sz w:val="24"/>
          <w:szCs w:val="24"/>
          <w:lang w:val="en-GB" w:bidi="en-GB"/>
        </w:rPr>
        <w:t xml:space="preserve"> needs </w:t>
      </w:r>
      <w:r w:rsidR="00E85147">
        <w:rPr>
          <w:rFonts w:ascii="Times New Roman" w:hAnsi="Times New Roman"/>
          <w:sz w:val="24"/>
          <w:szCs w:val="24"/>
          <w:lang w:val="en-GB" w:bidi="en-GB"/>
        </w:rPr>
        <w:t xml:space="preserve">not only be </w:t>
      </w:r>
      <w:r>
        <w:rPr>
          <w:rFonts w:ascii="Times New Roman" w:hAnsi="Times New Roman"/>
          <w:sz w:val="24"/>
          <w:szCs w:val="24"/>
          <w:lang w:val="en-GB" w:bidi="en-GB"/>
        </w:rPr>
        <w:t xml:space="preserve">a </w:t>
      </w:r>
      <w:r w:rsidRPr="00E85147">
        <w:rPr>
          <w:rFonts w:ascii="Times New Roman" w:hAnsi="Times New Roman"/>
          <w:i/>
          <w:sz w:val="24"/>
          <w:szCs w:val="24"/>
          <w:lang w:val="en-GB" w:bidi="en-GB"/>
        </w:rPr>
        <w:t>skilled professional</w:t>
      </w:r>
      <w:r>
        <w:rPr>
          <w:rFonts w:ascii="Times New Roman" w:hAnsi="Times New Roman"/>
          <w:sz w:val="24"/>
          <w:szCs w:val="24"/>
          <w:lang w:val="en-GB" w:bidi="en-GB"/>
        </w:rPr>
        <w:t xml:space="preserve">, but </w:t>
      </w:r>
      <w:r w:rsidR="00E85147">
        <w:rPr>
          <w:rFonts w:ascii="Times New Roman" w:hAnsi="Times New Roman"/>
          <w:sz w:val="24"/>
          <w:szCs w:val="24"/>
          <w:lang w:val="en-GB" w:bidi="en-GB"/>
        </w:rPr>
        <w:t>also a</w:t>
      </w:r>
      <w:r>
        <w:rPr>
          <w:rFonts w:ascii="Times New Roman" w:hAnsi="Times New Roman"/>
          <w:sz w:val="24"/>
          <w:szCs w:val="24"/>
          <w:lang w:val="en-GB" w:bidi="en-GB"/>
        </w:rPr>
        <w:t xml:space="preserve"> socially skilled in order to identify the complex reality of this age group, be</w:t>
      </w:r>
      <w:r w:rsidR="00E85147">
        <w:rPr>
          <w:rFonts w:ascii="Times New Roman" w:hAnsi="Times New Roman"/>
          <w:sz w:val="24"/>
          <w:szCs w:val="24"/>
          <w:lang w:val="en-GB" w:bidi="en-GB"/>
        </w:rPr>
        <w:t>ing</w:t>
      </w:r>
      <w:r>
        <w:rPr>
          <w:rFonts w:ascii="Times New Roman" w:hAnsi="Times New Roman"/>
          <w:sz w:val="24"/>
          <w:szCs w:val="24"/>
          <w:lang w:val="en-GB" w:bidi="en-GB"/>
        </w:rPr>
        <w:t xml:space="preserve"> sens</w:t>
      </w:r>
      <w:r w:rsidR="00E85147">
        <w:rPr>
          <w:rFonts w:ascii="Times New Roman" w:hAnsi="Times New Roman"/>
          <w:sz w:val="24"/>
          <w:szCs w:val="24"/>
          <w:lang w:val="en-GB" w:bidi="en-GB"/>
        </w:rPr>
        <w:t>itive to their needs and promoting</w:t>
      </w:r>
      <w:r>
        <w:rPr>
          <w:rFonts w:ascii="Times New Roman" w:hAnsi="Times New Roman"/>
          <w:sz w:val="24"/>
          <w:szCs w:val="24"/>
          <w:lang w:val="en-GB" w:bidi="en-GB"/>
        </w:rPr>
        <w:t xml:space="preserve"> their active ageing.</w:t>
      </w:r>
    </w:p>
    <w:p w14:paraId="065694D5"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Abilities of a professional working with old people:</w:t>
      </w:r>
      <w:r>
        <w:rPr>
          <w:rStyle w:val="Refdenotaalpie"/>
          <w:rFonts w:ascii="Times New Roman" w:hAnsi="Times New Roman"/>
          <w:sz w:val="24"/>
          <w:szCs w:val="24"/>
          <w:lang w:val="en-GB" w:bidi="en-GB"/>
        </w:rPr>
        <w:footnoteReference w:id="1"/>
      </w:r>
    </w:p>
    <w:p w14:paraId="429875BD" w14:textId="77777777" w:rsidR="00F24585" w:rsidRDefault="00812342">
      <w:pPr>
        <w:pStyle w:val="Prrafodelista1"/>
        <w:numPr>
          <w:ilvl w:val="0"/>
          <w:numId w:val="8"/>
        </w:numPr>
        <w:spacing w:after="0" w:line="360" w:lineRule="auto"/>
        <w:ind w:left="567"/>
        <w:contextualSpacing/>
        <w:jc w:val="both"/>
        <w:rPr>
          <w:rFonts w:ascii="Times New Roman" w:hAnsi="Times New Roman" w:cs="Times New Roman"/>
          <w:i/>
          <w:sz w:val="24"/>
          <w:szCs w:val="24"/>
        </w:rPr>
      </w:pPr>
      <w:r>
        <w:rPr>
          <w:rFonts w:ascii="Times New Roman" w:hAnsi="Times New Roman" w:cs="Times New Roman"/>
          <w:i/>
          <w:sz w:val="24"/>
          <w:szCs w:val="24"/>
          <w:lang w:val="en-GB" w:bidi="en-GB"/>
        </w:rPr>
        <w:t>Personal skills.</w:t>
      </w:r>
    </w:p>
    <w:p w14:paraId="6DE99CA3" w14:textId="77777777" w:rsidR="00F24585" w:rsidRDefault="00812342">
      <w:pPr>
        <w:pStyle w:val="Prrafodelista1"/>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lang w:val="en-GB" w:bidi="en-GB"/>
        </w:rPr>
        <w:t>Unconditional attitude and support to the older person.</w:t>
      </w:r>
      <w:r>
        <w:rPr>
          <w:rFonts w:ascii="Times New Roman" w:hAnsi="Times New Roman" w:cs="Times New Roman"/>
          <w:sz w:val="24"/>
          <w:szCs w:val="24"/>
          <w:lang w:val="en-GB" w:bidi="en-GB"/>
        </w:rPr>
        <w:t xml:space="preserve"> It is essential a balance in the adult treatment. All persons must have the same support and, even more</w:t>
      </w:r>
      <w:r w:rsidR="00E85147">
        <w:rPr>
          <w:rFonts w:ascii="Times New Roman" w:hAnsi="Times New Roman" w:cs="Times New Roman"/>
          <w:sz w:val="24"/>
          <w:szCs w:val="24"/>
          <w:lang w:val="en-GB" w:bidi="en-GB"/>
        </w:rPr>
        <w:t xml:space="preserve"> important</w:t>
      </w:r>
      <w:r>
        <w:rPr>
          <w:rFonts w:ascii="Times New Roman" w:hAnsi="Times New Roman" w:cs="Times New Roman"/>
          <w:sz w:val="24"/>
          <w:szCs w:val="24"/>
          <w:lang w:val="en-GB" w:bidi="en-GB"/>
        </w:rPr>
        <w:t xml:space="preserve">, the professional should be able to </w:t>
      </w:r>
      <w:r w:rsidR="00E85147">
        <w:rPr>
          <w:rFonts w:ascii="Times New Roman" w:hAnsi="Times New Roman" w:cs="Times New Roman"/>
          <w:sz w:val="24"/>
          <w:szCs w:val="24"/>
          <w:lang w:val="en-GB" w:bidi="en-GB"/>
        </w:rPr>
        <w:t>instil</w:t>
      </w:r>
      <w:r>
        <w:rPr>
          <w:rFonts w:ascii="Times New Roman" w:hAnsi="Times New Roman" w:cs="Times New Roman"/>
          <w:sz w:val="24"/>
          <w:szCs w:val="24"/>
          <w:lang w:val="en-GB" w:bidi="en-GB"/>
        </w:rPr>
        <w:t xml:space="preserve"> that attitude.</w:t>
      </w:r>
    </w:p>
    <w:p w14:paraId="362B1645" w14:textId="77777777" w:rsidR="00F24585" w:rsidRDefault="00812342">
      <w:pPr>
        <w:pStyle w:val="Prrafodelista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GB" w:bidi="en-GB"/>
        </w:rPr>
        <w:t>Patience and understanding.</w:t>
      </w:r>
      <w:r>
        <w:rPr>
          <w:rFonts w:ascii="Times New Roman" w:hAnsi="Times New Roman" w:cs="Times New Roman"/>
          <w:sz w:val="24"/>
          <w:szCs w:val="24"/>
          <w:lang w:val="en-GB" w:bidi="en-GB"/>
        </w:rPr>
        <w:t xml:space="preserve"> It should be kept in mind that they have a broad life experience, but most</w:t>
      </w:r>
      <w:r w:rsidR="00E85147">
        <w:rPr>
          <w:rFonts w:ascii="Times New Roman" w:hAnsi="Times New Roman" w:cs="Times New Roman"/>
          <w:sz w:val="24"/>
          <w:szCs w:val="24"/>
          <w:lang w:val="en-GB" w:bidi="en-GB"/>
        </w:rPr>
        <w:t xml:space="preserve"> of them</w:t>
      </w:r>
      <w:r>
        <w:rPr>
          <w:rFonts w:ascii="Times New Roman" w:hAnsi="Times New Roman" w:cs="Times New Roman"/>
          <w:sz w:val="24"/>
          <w:szCs w:val="24"/>
          <w:lang w:val="en-GB" w:bidi="en-GB"/>
        </w:rPr>
        <w:t xml:space="preserve"> have scarce and limited personal relations; and </w:t>
      </w:r>
      <w:r w:rsidR="00E85147">
        <w:rPr>
          <w:rFonts w:ascii="Times New Roman" w:hAnsi="Times New Roman" w:cs="Times New Roman"/>
          <w:sz w:val="24"/>
          <w:szCs w:val="24"/>
          <w:lang w:val="en-GB" w:bidi="en-GB"/>
        </w:rPr>
        <w:t>show</w:t>
      </w:r>
      <w:r>
        <w:rPr>
          <w:rFonts w:ascii="Times New Roman" w:hAnsi="Times New Roman" w:cs="Times New Roman"/>
          <w:sz w:val="24"/>
          <w:szCs w:val="24"/>
          <w:lang w:val="en-GB" w:bidi="en-GB"/>
        </w:rPr>
        <w:t xml:space="preserve"> some resistance to social receptiveness. </w:t>
      </w:r>
    </w:p>
    <w:p w14:paraId="2E02350D" w14:textId="77777777" w:rsidR="00F24585" w:rsidRDefault="00812342">
      <w:pPr>
        <w:pStyle w:val="Prrafodelista1"/>
        <w:numPr>
          <w:ilvl w:val="0"/>
          <w:numId w:val="7"/>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lang w:val="en-GB" w:bidi="en-GB"/>
        </w:rPr>
        <w:t>Communication skills with older people.</w:t>
      </w:r>
    </w:p>
    <w:p w14:paraId="25BA015A" w14:textId="77777777" w:rsidR="00F24585" w:rsidRDefault="00812342">
      <w:pPr>
        <w:pStyle w:val="Prrafodelista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GB" w:bidi="en-GB"/>
        </w:rPr>
        <w:t>Use of an understandable language.</w:t>
      </w:r>
    </w:p>
    <w:p w14:paraId="6BD29410" w14:textId="77777777" w:rsidR="00F24585" w:rsidRDefault="00812342">
      <w:pPr>
        <w:pStyle w:val="Prrafodelista1"/>
        <w:numPr>
          <w:ilvl w:val="0"/>
          <w:numId w:val="4"/>
        </w:num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lang w:val="en-GB" w:bidi="en-GB"/>
        </w:rPr>
        <w:t>Assertive behaviour.</w:t>
      </w:r>
      <w:r>
        <w:rPr>
          <w:rFonts w:ascii="Times New Roman" w:hAnsi="Times New Roman" w:cs="Times New Roman"/>
          <w:sz w:val="24"/>
          <w:szCs w:val="24"/>
          <w:lang w:val="en-GB" w:bidi="en-GB"/>
        </w:rPr>
        <w:t xml:space="preserve"> There are situations, in which a professional should react adequately to repeated negative attitudes or attempts to control the teaching-learning process by the older people.</w:t>
      </w:r>
    </w:p>
    <w:p w14:paraId="088716C3" w14:textId="77777777" w:rsidR="00F24585" w:rsidRPr="00E85147" w:rsidRDefault="00812342">
      <w:pPr>
        <w:pStyle w:val="Prrafodelista1"/>
        <w:numPr>
          <w:ilvl w:val="0"/>
          <w:numId w:val="9"/>
        </w:numPr>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lang w:val="en-GB" w:bidi="en-GB"/>
        </w:rPr>
        <w:t>Basic instrumental skills for reinforcement.</w:t>
      </w:r>
      <w:r>
        <w:rPr>
          <w:rFonts w:ascii="Times New Roman" w:hAnsi="Times New Roman" w:cs="Times New Roman"/>
          <w:sz w:val="24"/>
          <w:szCs w:val="24"/>
          <w:lang w:val="en-GB" w:bidi="en-GB"/>
        </w:rPr>
        <w:t xml:space="preserve"> Being able </w:t>
      </w:r>
      <w:r w:rsidRPr="00E85147">
        <w:rPr>
          <w:rFonts w:ascii="Times New Roman" w:hAnsi="Times New Roman" w:cs="Times New Roman"/>
          <w:i/>
          <w:sz w:val="24"/>
          <w:szCs w:val="24"/>
          <w:lang w:val="en-GB" w:bidi="en-GB"/>
        </w:rPr>
        <w:t>to boost motivation</w:t>
      </w:r>
      <w:r w:rsidRPr="00E85147">
        <w:rPr>
          <w:rFonts w:ascii="Times New Roman" w:hAnsi="Times New Roman" w:cs="Times New Roman"/>
          <w:sz w:val="24"/>
          <w:szCs w:val="24"/>
          <w:lang w:val="en-GB" w:bidi="en-GB"/>
        </w:rPr>
        <w:t xml:space="preserve"> in older people in order to gain their collaboration for the teaching-learning process, as well as </w:t>
      </w:r>
      <w:r w:rsidR="00E85147">
        <w:rPr>
          <w:rFonts w:ascii="Times New Roman" w:hAnsi="Times New Roman" w:cs="Times New Roman"/>
          <w:sz w:val="24"/>
          <w:szCs w:val="24"/>
          <w:lang w:val="en-GB" w:bidi="en-GB"/>
        </w:rPr>
        <w:t xml:space="preserve">to </w:t>
      </w:r>
      <w:r w:rsidRPr="00E85147">
        <w:rPr>
          <w:rFonts w:ascii="Times New Roman" w:hAnsi="Times New Roman" w:cs="Times New Roman"/>
          <w:sz w:val="24"/>
          <w:szCs w:val="24"/>
          <w:lang w:val="en-GB" w:bidi="en-GB"/>
        </w:rPr>
        <w:t>reinforce positive behaviours and attitudes.</w:t>
      </w:r>
    </w:p>
    <w:p w14:paraId="4180EE83" w14:textId="77777777" w:rsidR="00F24585" w:rsidRDefault="00812342">
      <w:pPr>
        <w:pStyle w:val="Prrafodelista1"/>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n-GB" w:bidi="en-GB"/>
        </w:rPr>
        <w:t>Pedagogical skills.</w:t>
      </w:r>
      <w:r>
        <w:rPr>
          <w:rFonts w:ascii="Times New Roman" w:hAnsi="Times New Roman" w:cs="Times New Roman"/>
          <w:sz w:val="24"/>
          <w:szCs w:val="24"/>
          <w:lang w:val="en-GB" w:bidi="en-GB"/>
        </w:rPr>
        <w:t xml:space="preserve"> The professional is a guide for older people; in order to boost the active ageing, avoid negative stereotypes and minimize physical deterioration on older persons, they should believe in it by not having prejudices, promoting a pleasant ambiance and with an accurate teaching style.</w:t>
      </w:r>
    </w:p>
    <w:p w14:paraId="0A4AEFDC" w14:textId="77777777" w:rsidR="00F24585" w:rsidRDefault="00812342">
      <w:pPr>
        <w:pStyle w:val="Prrafodelista1"/>
        <w:numPr>
          <w:ilvl w:val="0"/>
          <w:numId w:val="10"/>
        </w:numPr>
        <w:spacing w:after="0" w:line="360" w:lineRule="auto"/>
        <w:ind w:left="426" w:hanging="426"/>
        <w:jc w:val="both"/>
        <w:rPr>
          <w:rFonts w:ascii="Times New Roman" w:hAnsi="Times New Roman" w:cs="Times New Roman"/>
          <w:sz w:val="24"/>
          <w:szCs w:val="24"/>
        </w:rPr>
      </w:pPr>
      <w:r>
        <w:rPr>
          <w:rFonts w:ascii="Times New Roman" w:hAnsi="Times New Roman" w:cs="Times New Roman"/>
          <w:i/>
          <w:sz w:val="24"/>
          <w:szCs w:val="24"/>
          <w:lang w:val="en-GB" w:bidi="en-GB"/>
        </w:rPr>
        <w:t>Skills related to the teaching-learning process.</w:t>
      </w:r>
      <w:r>
        <w:rPr>
          <w:rFonts w:ascii="Times New Roman" w:hAnsi="Times New Roman" w:cs="Times New Roman"/>
          <w:sz w:val="24"/>
          <w:szCs w:val="24"/>
          <w:lang w:val="en-GB" w:bidi="en-GB"/>
        </w:rPr>
        <w:t xml:space="preserve"> The teacher must have specific skills, as well as ability for:</w:t>
      </w:r>
    </w:p>
    <w:p w14:paraId="77E07D58" w14:textId="77777777" w:rsidR="00F24585" w:rsidRDefault="00812342">
      <w:pPr>
        <w:pStyle w:val="Prrafodelista1"/>
        <w:numPr>
          <w:ilvl w:val="1"/>
          <w:numId w:val="5"/>
        </w:numPr>
        <w:spacing w:after="0" w:line="360" w:lineRule="auto"/>
        <w:ind w:left="1077" w:hanging="357"/>
        <w:jc w:val="both"/>
        <w:rPr>
          <w:rFonts w:ascii="Times New Roman" w:hAnsi="Times New Roman" w:cs="Times New Roman"/>
          <w:sz w:val="24"/>
          <w:szCs w:val="24"/>
        </w:rPr>
      </w:pPr>
      <w:r>
        <w:rPr>
          <w:rFonts w:ascii="Times New Roman" w:hAnsi="Times New Roman" w:cs="Times New Roman"/>
          <w:i/>
          <w:sz w:val="24"/>
          <w:szCs w:val="24"/>
          <w:lang w:val="en-GB" w:bidi="en-GB"/>
        </w:rPr>
        <w:t>Trying</w:t>
      </w:r>
      <w:r>
        <w:rPr>
          <w:rFonts w:ascii="Times New Roman" w:hAnsi="Times New Roman" w:cs="Times New Roman"/>
          <w:sz w:val="24"/>
          <w:szCs w:val="24"/>
          <w:lang w:val="en-GB" w:bidi="en-GB"/>
        </w:rPr>
        <w:t xml:space="preserve"> to create an accurate process, performing the instrumental or procedural adaptations that may be needed.</w:t>
      </w:r>
    </w:p>
    <w:p w14:paraId="7A35A289" w14:textId="77777777" w:rsidR="00F24585" w:rsidRDefault="00812342">
      <w:pPr>
        <w:pStyle w:val="Prrafodelista1"/>
        <w:numPr>
          <w:ilvl w:val="1"/>
          <w:numId w:val="5"/>
        </w:numPr>
        <w:spacing w:after="0" w:line="360" w:lineRule="auto"/>
        <w:ind w:left="1077" w:hanging="357"/>
        <w:jc w:val="both"/>
        <w:rPr>
          <w:rFonts w:ascii="Times New Roman" w:hAnsi="Times New Roman" w:cs="Times New Roman"/>
          <w:sz w:val="24"/>
          <w:szCs w:val="24"/>
        </w:rPr>
      </w:pPr>
      <w:r w:rsidRPr="00C45B29">
        <w:rPr>
          <w:rFonts w:ascii="Times New Roman" w:hAnsi="Times New Roman" w:cs="Times New Roman"/>
          <w:i/>
          <w:sz w:val="24"/>
          <w:szCs w:val="24"/>
          <w:lang w:val="en-GB" w:bidi="en-GB"/>
        </w:rPr>
        <w:t>Be</w:t>
      </w:r>
      <w:r w:rsidR="00C45B29">
        <w:rPr>
          <w:rFonts w:ascii="Times New Roman" w:hAnsi="Times New Roman" w:cs="Times New Roman"/>
          <w:i/>
          <w:sz w:val="24"/>
          <w:szCs w:val="24"/>
          <w:lang w:val="en-GB" w:bidi="en-GB"/>
        </w:rPr>
        <w:t>ing</w:t>
      </w:r>
      <w:r w:rsidRPr="00C45B29">
        <w:rPr>
          <w:rFonts w:ascii="Times New Roman" w:hAnsi="Times New Roman" w:cs="Times New Roman"/>
          <w:i/>
          <w:sz w:val="24"/>
          <w:szCs w:val="24"/>
          <w:lang w:val="en-GB" w:bidi="en-GB"/>
        </w:rPr>
        <w:t xml:space="preserve"> sensitive</w:t>
      </w:r>
      <w:r>
        <w:rPr>
          <w:rFonts w:ascii="Times New Roman" w:hAnsi="Times New Roman" w:cs="Times New Roman"/>
          <w:sz w:val="24"/>
          <w:szCs w:val="24"/>
          <w:lang w:val="en-GB" w:bidi="en-GB"/>
        </w:rPr>
        <w:t xml:space="preserve"> when necessary.</w:t>
      </w:r>
    </w:p>
    <w:p w14:paraId="76A94E7D" w14:textId="77777777" w:rsidR="00F24585" w:rsidRDefault="00812342">
      <w:pPr>
        <w:pStyle w:val="Prrafodelista1"/>
        <w:numPr>
          <w:ilvl w:val="1"/>
          <w:numId w:val="5"/>
        </w:numPr>
        <w:spacing w:after="0" w:line="360" w:lineRule="auto"/>
        <w:ind w:left="1077" w:hanging="357"/>
        <w:jc w:val="both"/>
        <w:rPr>
          <w:rFonts w:ascii="Times New Roman" w:hAnsi="Times New Roman" w:cs="Times New Roman"/>
          <w:sz w:val="24"/>
          <w:szCs w:val="24"/>
        </w:rPr>
      </w:pPr>
      <w:r>
        <w:rPr>
          <w:rFonts w:ascii="Times New Roman" w:hAnsi="Times New Roman" w:cs="Times New Roman"/>
          <w:i/>
          <w:sz w:val="24"/>
          <w:szCs w:val="24"/>
          <w:lang w:val="en-GB" w:bidi="en-GB"/>
        </w:rPr>
        <w:t>Plan</w:t>
      </w:r>
      <w:r>
        <w:rPr>
          <w:rFonts w:ascii="Times New Roman" w:hAnsi="Times New Roman" w:cs="Times New Roman"/>
          <w:sz w:val="24"/>
          <w:szCs w:val="24"/>
          <w:lang w:val="en-GB" w:bidi="en-GB"/>
        </w:rPr>
        <w:t xml:space="preserve"> realistic and meaning </w:t>
      </w:r>
      <w:r w:rsidRPr="00C45B29">
        <w:rPr>
          <w:rFonts w:ascii="Times New Roman" w:hAnsi="Times New Roman" w:cs="Times New Roman"/>
          <w:i/>
          <w:sz w:val="24"/>
          <w:szCs w:val="24"/>
          <w:lang w:val="en-GB" w:bidi="en-GB"/>
        </w:rPr>
        <w:t>task</w:t>
      </w:r>
      <w:r>
        <w:rPr>
          <w:rFonts w:ascii="Times New Roman" w:hAnsi="Times New Roman" w:cs="Times New Roman"/>
          <w:sz w:val="24"/>
          <w:szCs w:val="24"/>
          <w:lang w:val="en-GB" w:bidi="en-GB"/>
        </w:rPr>
        <w:t xml:space="preserve"> for older persons.</w:t>
      </w:r>
    </w:p>
    <w:p w14:paraId="583500D4" w14:textId="77777777" w:rsidR="00F24585" w:rsidRDefault="00812342">
      <w:pPr>
        <w:pStyle w:val="Prrafodelista1"/>
        <w:numPr>
          <w:ilvl w:val="1"/>
          <w:numId w:val="5"/>
        </w:numPr>
        <w:spacing w:after="0" w:line="360" w:lineRule="auto"/>
        <w:ind w:left="1077" w:hanging="357"/>
        <w:jc w:val="both"/>
        <w:rPr>
          <w:rFonts w:ascii="Times New Roman" w:hAnsi="Times New Roman" w:cs="Times New Roman"/>
          <w:sz w:val="24"/>
          <w:szCs w:val="24"/>
        </w:rPr>
      </w:pPr>
      <w:r>
        <w:rPr>
          <w:rFonts w:ascii="Times New Roman" w:hAnsi="Times New Roman" w:cs="Times New Roman"/>
          <w:i/>
          <w:sz w:val="24"/>
          <w:szCs w:val="24"/>
          <w:lang w:val="en-GB" w:bidi="en-GB"/>
        </w:rPr>
        <w:t>Making</w:t>
      </w:r>
      <w:r>
        <w:rPr>
          <w:rFonts w:ascii="Times New Roman" w:hAnsi="Times New Roman" w:cs="Times New Roman"/>
          <w:sz w:val="24"/>
          <w:szCs w:val="24"/>
          <w:lang w:val="en-GB" w:bidi="en-GB"/>
        </w:rPr>
        <w:t xml:space="preserve"> the process more </w:t>
      </w:r>
      <w:r w:rsidRPr="00C45B29">
        <w:rPr>
          <w:rFonts w:ascii="Times New Roman" w:hAnsi="Times New Roman" w:cs="Times New Roman"/>
          <w:i/>
          <w:sz w:val="24"/>
          <w:szCs w:val="24"/>
          <w:lang w:val="en-GB" w:bidi="en-GB"/>
        </w:rPr>
        <w:t>flexible</w:t>
      </w:r>
      <w:r>
        <w:rPr>
          <w:rFonts w:ascii="Times New Roman" w:hAnsi="Times New Roman" w:cs="Times New Roman"/>
          <w:sz w:val="24"/>
          <w:szCs w:val="24"/>
          <w:lang w:val="en-GB" w:bidi="en-GB"/>
        </w:rPr>
        <w:t>.</w:t>
      </w:r>
    </w:p>
    <w:p w14:paraId="046DA2C1" w14:textId="77777777" w:rsidR="00F24585" w:rsidRDefault="00C45B29">
      <w:pPr>
        <w:pStyle w:val="Prrafodelista1"/>
        <w:numPr>
          <w:ilvl w:val="1"/>
          <w:numId w:val="5"/>
        </w:numPr>
        <w:spacing w:after="0" w:line="360" w:lineRule="auto"/>
        <w:ind w:left="1077" w:hanging="357"/>
        <w:jc w:val="both"/>
        <w:rPr>
          <w:rFonts w:ascii="Times New Roman" w:hAnsi="Times New Roman" w:cs="Times New Roman"/>
          <w:sz w:val="24"/>
          <w:szCs w:val="24"/>
        </w:rPr>
      </w:pPr>
      <w:r>
        <w:rPr>
          <w:rFonts w:ascii="Times New Roman" w:hAnsi="Times New Roman" w:cs="Times New Roman"/>
          <w:i/>
          <w:sz w:val="24"/>
          <w:szCs w:val="24"/>
          <w:lang w:val="en-GB" w:bidi="en-GB"/>
        </w:rPr>
        <w:t xml:space="preserve">Promote an active role in their </w:t>
      </w:r>
      <w:r w:rsidR="00812342">
        <w:rPr>
          <w:rFonts w:ascii="Times New Roman" w:hAnsi="Times New Roman" w:cs="Times New Roman"/>
          <w:i/>
          <w:sz w:val="24"/>
          <w:szCs w:val="24"/>
          <w:lang w:val="en-GB" w:bidi="en-GB"/>
        </w:rPr>
        <w:t xml:space="preserve">learning process. </w:t>
      </w:r>
    </w:p>
    <w:p w14:paraId="7D098281"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lastRenderedPageBreak/>
        <w:t>To sump up, it is a professional trained to teach older people. This educational field includes several scenarios w</w:t>
      </w:r>
      <w:r w:rsidR="00C45B29">
        <w:rPr>
          <w:rFonts w:ascii="Times New Roman" w:hAnsi="Times New Roman"/>
          <w:sz w:val="24"/>
          <w:szCs w:val="24"/>
          <w:lang w:val="en-GB" w:bidi="en-GB"/>
        </w:rPr>
        <w:t>ithin the non-formal education. Among them, outstands</w:t>
      </w:r>
      <w:r>
        <w:rPr>
          <w:rFonts w:ascii="Times New Roman" w:hAnsi="Times New Roman"/>
          <w:sz w:val="24"/>
          <w:szCs w:val="24"/>
          <w:lang w:val="en-GB" w:bidi="en-GB"/>
        </w:rPr>
        <w:t xml:space="preserve"> the University Programs for Seniors (UPS´s) given that it is the closest study context for this paper.</w:t>
      </w:r>
    </w:p>
    <w:p w14:paraId="70E07823" w14:textId="77777777" w:rsidR="00F24585" w:rsidRDefault="00812342">
      <w:pPr>
        <w:pStyle w:val="Prrafodelista"/>
        <w:numPr>
          <w:ilvl w:val="1"/>
          <w:numId w:val="20"/>
        </w:numPr>
        <w:spacing w:line="360" w:lineRule="auto"/>
        <w:jc w:val="both"/>
        <w:rPr>
          <w:b/>
        </w:rPr>
      </w:pPr>
      <w:r>
        <w:rPr>
          <w:b/>
          <w:lang w:val="en-GB" w:bidi="en-GB"/>
        </w:rPr>
        <w:t xml:space="preserve"> The context: The University Programs for Seniors</w:t>
      </w:r>
    </w:p>
    <w:p w14:paraId="6E6DB87E"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 xml:space="preserve">The active ageing brings </w:t>
      </w:r>
      <w:r w:rsidR="00E97D5B">
        <w:rPr>
          <w:rFonts w:ascii="Times New Roman" w:eastAsia="Arial" w:hAnsi="Times New Roman"/>
          <w:sz w:val="24"/>
          <w:szCs w:val="24"/>
          <w:lang w:val="en-GB" w:bidi="en-GB"/>
        </w:rPr>
        <w:t xml:space="preserve">changing </w:t>
      </w:r>
      <w:r>
        <w:rPr>
          <w:rFonts w:ascii="Times New Roman" w:eastAsia="Arial" w:hAnsi="Times New Roman"/>
          <w:sz w:val="24"/>
          <w:szCs w:val="24"/>
          <w:lang w:val="en-GB" w:bidi="en-GB"/>
        </w:rPr>
        <w:t>elements coming from all sectors and dimensions of the society. One of those elements is the Lifelong Learning, given that education is perceived (at national and international level) as the cornerstone of all big social transformations.</w:t>
      </w:r>
    </w:p>
    <w:p w14:paraId="024BBBA1"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t>The Lifelong Learning has its origins in the Permanent Education, consolidating itsel</w:t>
      </w:r>
      <w:r w:rsidR="00E97D5B">
        <w:rPr>
          <w:rFonts w:ascii="Times New Roman" w:hAnsi="Times New Roman"/>
          <w:sz w:val="24"/>
          <w:szCs w:val="24"/>
          <w:lang w:val="en-GB" w:bidi="en-GB"/>
        </w:rPr>
        <w:t xml:space="preserve">f, after several decades, as a </w:t>
      </w:r>
      <w:r>
        <w:rPr>
          <w:rFonts w:ascii="Times New Roman" w:hAnsi="Times New Roman"/>
          <w:sz w:val="24"/>
          <w:szCs w:val="24"/>
          <w:lang w:val="en-GB" w:bidi="en-GB"/>
        </w:rPr>
        <w:t xml:space="preserve">continuous human development process including all learning (formal, non-formal and informal). From this thought the first University for the Third Age was created in France (Toulouse, 1973), as a part of the </w:t>
      </w:r>
      <w:r w:rsidR="00E97D5B">
        <w:rPr>
          <w:rFonts w:ascii="Times New Roman" w:hAnsi="Times New Roman"/>
          <w:sz w:val="24"/>
          <w:szCs w:val="24"/>
          <w:lang w:val="en-GB" w:bidi="en-GB"/>
        </w:rPr>
        <w:t xml:space="preserve">University of </w:t>
      </w:r>
      <w:r>
        <w:rPr>
          <w:rFonts w:ascii="Times New Roman" w:hAnsi="Times New Roman"/>
          <w:sz w:val="24"/>
          <w:szCs w:val="24"/>
          <w:lang w:val="en-GB" w:bidi="en-GB"/>
        </w:rPr>
        <w:t>Social Sciences. The Professor Pierre Vellas (Law and Economics University) offered an activity program for seniors, taking into account their expectations and needs. This was the way in which the first generation of socio-educative programs for senior</w:t>
      </w:r>
      <w:r w:rsidR="00E97D5B">
        <w:rPr>
          <w:rFonts w:ascii="Times New Roman" w:hAnsi="Times New Roman"/>
          <w:sz w:val="24"/>
          <w:szCs w:val="24"/>
          <w:lang w:val="en-GB" w:bidi="en-GB"/>
        </w:rPr>
        <w:t>s</w:t>
      </w:r>
      <w:r>
        <w:rPr>
          <w:rFonts w:ascii="Times New Roman" w:hAnsi="Times New Roman"/>
          <w:sz w:val="24"/>
          <w:szCs w:val="24"/>
          <w:lang w:val="en-GB" w:bidi="en-GB"/>
        </w:rPr>
        <w:t xml:space="preserve"> was created (IMSERSO, 2011).</w:t>
      </w:r>
    </w:p>
    <w:p w14:paraId="2E69BAB9"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Professor Vellas said that older people could received at the same time benefits from intellectual culture and social and affective recognition, by means of meeting with the others in order to reach common aspirations. In order to create the Senior University, several goals were defined (AEPUM, 2012):</w:t>
      </w:r>
    </w:p>
    <w:p w14:paraId="292D1DA2" w14:textId="77777777" w:rsidR="00F24585" w:rsidRDefault="00812342">
      <w:pPr>
        <w:pStyle w:val="Prrafodelista"/>
        <w:numPr>
          <w:ilvl w:val="0"/>
          <w:numId w:val="14"/>
        </w:numPr>
        <w:spacing w:line="360" w:lineRule="auto"/>
        <w:ind w:left="641" w:hanging="357"/>
        <w:jc w:val="both"/>
      </w:pPr>
      <w:r>
        <w:rPr>
          <w:lang w:val="en-GB" w:bidi="en-GB"/>
        </w:rPr>
        <w:t>Studying the ageing process and perform researches for its improvement.</w:t>
      </w:r>
    </w:p>
    <w:p w14:paraId="42D692D6" w14:textId="77777777" w:rsidR="00F24585" w:rsidRDefault="00812342">
      <w:pPr>
        <w:pStyle w:val="Prrafodelista"/>
        <w:numPr>
          <w:ilvl w:val="0"/>
          <w:numId w:val="14"/>
        </w:numPr>
        <w:spacing w:after="200" w:line="360" w:lineRule="auto"/>
        <w:ind w:left="641" w:hanging="357"/>
        <w:jc w:val="both"/>
      </w:pPr>
      <w:r>
        <w:rPr>
          <w:lang w:val="en-GB" w:bidi="en-GB"/>
        </w:rPr>
        <w:t>Enabling older people the access to the cultural heritage.</w:t>
      </w:r>
    </w:p>
    <w:p w14:paraId="3CCC046B" w14:textId="77777777" w:rsidR="00F24585" w:rsidRDefault="00812342">
      <w:pPr>
        <w:pStyle w:val="Prrafodelista"/>
        <w:numPr>
          <w:ilvl w:val="0"/>
          <w:numId w:val="14"/>
        </w:numPr>
        <w:spacing w:after="200" w:line="360" w:lineRule="auto"/>
        <w:ind w:left="641" w:hanging="357"/>
        <w:jc w:val="both"/>
      </w:pPr>
      <w:r>
        <w:rPr>
          <w:lang w:val="en-GB" w:bidi="en-GB"/>
        </w:rPr>
        <w:t xml:space="preserve">Raising awareness in society over the ageing process. </w:t>
      </w:r>
    </w:p>
    <w:p w14:paraId="79D24D31" w14:textId="77777777" w:rsidR="00F24585" w:rsidRDefault="00812342">
      <w:pPr>
        <w:pStyle w:val="Prrafodelista"/>
        <w:numPr>
          <w:ilvl w:val="0"/>
          <w:numId w:val="14"/>
        </w:numPr>
        <w:spacing w:line="360" w:lineRule="auto"/>
        <w:ind w:left="641" w:hanging="357"/>
        <w:jc w:val="both"/>
      </w:pPr>
      <w:r>
        <w:rPr>
          <w:lang w:val="en-GB" w:bidi="en-GB"/>
        </w:rPr>
        <w:t>Providing training to this age group.</w:t>
      </w:r>
    </w:p>
    <w:p w14:paraId="13E84637"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 Moreover, the contents of</w:t>
      </w:r>
      <w:r w:rsidR="00E97D5B">
        <w:rPr>
          <w:rFonts w:ascii="Times New Roman" w:hAnsi="Times New Roman"/>
          <w:sz w:val="24"/>
          <w:szCs w:val="24"/>
          <w:lang w:val="en-GB" w:bidi="en-GB"/>
        </w:rPr>
        <w:t xml:space="preserve"> the Program</w:t>
      </w:r>
      <w:r>
        <w:rPr>
          <w:rFonts w:ascii="Times New Roman" w:hAnsi="Times New Roman"/>
          <w:sz w:val="24"/>
          <w:szCs w:val="24"/>
          <w:lang w:val="en-GB" w:bidi="en-GB"/>
        </w:rPr>
        <w:t xml:space="preserve"> were focused on their interest and the specific training of professionals working with them. On this basis, subjects were distributed on thematic fields: health, cultural heritage, life cycle and intergenerational activities.</w:t>
      </w:r>
    </w:p>
    <w:p w14:paraId="50DA77BB"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t>Given the success of this initiative</w:t>
      </w:r>
      <w:r w:rsidR="00E97D5B">
        <w:rPr>
          <w:rFonts w:ascii="Times New Roman" w:hAnsi="Times New Roman"/>
          <w:sz w:val="24"/>
          <w:szCs w:val="24"/>
          <w:lang w:val="en-GB" w:bidi="en-GB"/>
        </w:rPr>
        <w:t>, Pierre Vellas founded in 1976</w:t>
      </w:r>
      <w:r>
        <w:rPr>
          <w:rFonts w:ascii="Times New Roman" w:hAnsi="Times New Roman"/>
          <w:sz w:val="24"/>
          <w:szCs w:val="24"/>
          <w:lang w:val="en-GB" w:bidi="en-GB"/>
        </w:rPr>
        <w:t xml:space="preserve"> the AUITA (Association Internationale des Universités du Troisième Âge ). Its goal is to promote the creation and development of universities for the third age, the scientific relation among members and the coordination of the activities of education, learning and research fields (Stadelhofer, 2002).</w:t>
      </w:r>
    </w:p>
    <w:p w14:paraId="68303346"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lastRenderedPageBreak/>
        <w:t xml:space="preserve">This project spread quickly all over France, followed by Belgium, Spain, Switzerland, Poland, Canada, Sweden, Italy, United States, England and Germany; and even reaching Latin America, Africa and Asia. </w:t>
      </w:r>
    </w:p>
    <w:p w14:paraId="1C2BE551"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Those Programs were more and more common given the growing demand of adults. Since 1980s, Spanish Universities have been designing several University Programs for Seniors, with a great approval. Those Programs are for women and men over 50 or 55 years old, that without any other requirement, what to acquire the knowledge offered by the University (Cabedo Alfageme, 2006).</w:t>
      </w:r>
    </w:p>
    <w:p w14:paraId="5B090295"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 xml:space="preserve"> The presence of older persons in the University academic environment has spread over the country. Currently they take part on the majority of boards where the schedule for their attention is discussed.  </w:t>
      </w:r>
    </w:p>
    <w:p w14:paraId="03B4E3C7"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Without doubt, the University has manage</w:t>
      </w:r>
      <w:r w:rsidR="002A0F52">
        <w:rPr>
          <w:rFonts w:ascii="Times New Roman" w:eastAsia="Arial" w:hAnsi="Times New Roman"/>
          <w:sz w:val="24"/>
          <w:szCs w:val="24"/>
          <w:lang w:val="en-GB" w:bidi="en-GB"/>
        </w:rPr>
        <w:t>d</w:t>
      </w:r>
      <w:r>
        <w:rPr>
          <w:rFonts w:ascii="Times New Roman" w:eastAsia="Arial" w:hAnsi="Times New Roman"/>
          <w:sz w:val="24"/>
          <w:szCs w:val="24"/>
          <w:lang w:val="en-GB" w:bidi="en-GB"/>
        </w:rPr>
        <w:t xml:space="preserve"> to adapt its contents, methodologies, pedagogical techniques and its philosophy for teaching-learning process to </w:t>
      </w:r>
      <w:r w:rsidR="002A0F52">
        <w:rPr>
          <w:rFonts w:ascii="Times New Roman" w:eastAsia="Arial" w:hAnsi="Times New Roman"/>
          <w:sz w:val="24"/>
          <w:szCs w:val="24"/>
          <w:lang w:val="en-GB" w:bidi="en-GB"/>
        </w:rPr>
        <w:t xml:space="preserve">the </w:t>
      </w:r>
      <w:r>
        <w:rPr>
          <w:rFonts w:ascii="Times New Roman" w:eastAsia="Arial" w:hAnsi="Times New Roman"/>
          <w:sz w:val="24"/>
          <w:szCs w:val="24"/>
          <w:lang w:val="en-GB" w:bidi="en-GB"/>
        </w:rPr>
        <w:t xml:space="preserve">expectations, needs and interest of </w:t>
      </w:r>
      <w:r w:rsidR="002A0F52">
        <w:rPr>
          <w:rFonts w:ascii="Times New Roman" w:eastAsia="Arial" w:hAnsi="Times New Roman"/>
          <w:sz w:val="24"/>
          <w:szCs w:val="24"/>
          <w:lang w:val="en-GB" w:bidi="en-GB"/>
        </w:rPr>
        <w:t>older people</w:t>
      </w:r>
      <w:r>
        <w:rPr>
          <w:rFonts w:ascii="Times New Roman" w:eastAsia="Arial" w:hAnsi="Times New Roman"/>
          <w:sz w:val="24"/>
          <w:szCs w:val="24"/>
          <w:lang w:val="en-GB" w:bidi="en-GB"/>
        </w:rPr>
        <w:t xml:space="preserve">. </w:t>
      </w:r>
    </w:p>
    <w:p w14:paraId="4D92EE02" w14:textId="77777777" w:rsidR="00F24585" w:rsidRDefault="00812342">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 As a proof, a Na</w:t>
      </w:r>
      <w:r w:rsidR="002A0F52">
        <w:rPr>
          <w:rFonts w:ascii="Times New Roman" w:hAnsi="Times New Roman"/>
          <w:sz w:val="24"/>
          <w:szCs w:val="24"/>
          <w:lang w:val="en-GB" w:bidi="en-GB"/>
        </w:rPr>
        <w:t>tional Committee for University</w:t>
      </w:r>
      <w:r>
        <w:rPr>
          <w:rFonts w:ascii="Times New Roman" w:hAnsi="Times New Roman"/>
          <w:sz w:val="24"/>
          <w:szCs w:val="24"/>
          <w:lang w:val="en-GB" w:bidi="en-GB"/>
        </w:rPr>
        <w:t xml:space="preserve"> Programs for Seniors was created in the 5th National Meeting (Puerto de la Cruz, Tenerife, 2001) in order to integrate those teachings to the upcoming Law of Universities (LOU).</w:t>
      </w:r>
    </w:p>
    <w:p w14:paraId="18C19CB8" w14:textId="77777777" w:rsidR="00F24585" w:rsidRDefault="00812342">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Later on </w:t>
      </w:r>
      <w:r w:rsidR="002A0F52">
        <w:rPr>
          <w:rFonts w:ascii="Times New Roman" w:hAnsi="Times New Roman"/>
          <w:sz w:val="24"/>
          <w:szCs w:val="24"/>
          <w:lang w:val="en-GB" w:bidi="en-GB"/>
        </w:rPr>
        <w:t>(</w:t>
      </w:r>
      <w:r>
        <w:rPr>
          <w:rFonts w:ascii="Times New Roman" w:hAnsi="Times New Roman"/>
          <w:sz w:val="24"/>
          <w:szCs w:val="24"/>
          <w:lang w:val="en-GB" w:bidi="en-GB"/>
        </w:rPr>
        <w:t>2004</w:t>
      </w:r>
      <w:r w:rsidR="002A0F52">
        <w:rPr>
          <w:rFonts w:ascii="Times New Roman" w:hAnsi="Times New Roman"/>
          <w:sz w:val="24"/>
          <w:szCs w:val="24"/>
          <w:lang w:val="en-GB" w:bidi="en-GB"/>
        </w:rPr>
        <w:t>)</w:t>
      </w:r>
      <w:r>
        <w:rPr>
          <w:rFonts w:ascii="Times New Roman" w:hAnsi="Times New Roman"/>
          <w:sz w:val="24"/>
          <w:szCs w:val="24"/>
          <w:lang w:val="en-GB" w:bidi="en-GB"/>
        </w:rPr>
        <w:t xml:space="preserve">, the National Association for University Programs for Seniors (AEPUM) was formally created by the Ministry of Education, Culture and Sport. Currently, it gathers more than 50 senior training’s experiences. Those university programs are quite different between them and more and more experiences are consolidated at a national level. </w:t>
      </w:r>
    </w:p>
    <w:p w14:paraId="56A5F817" w14:textId="77777777" w:rsidR="00F24585" w:rsidRDefault="00812342">
      <w:pPr>
        <w:spacing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 continuous growth of the University Programmes for Seniors all over Spain shows not only the initiative of the Spanish universities but </w:t>
      </w:r>
      <w:r w:rsidR="002A0F52">
        <w:rPr>
          <w:rFonts w:ascii="Times New Roman" w:hAnsi="Times New Roman"/>
          <w:sz w:val="24"/>
          <w:szCs w:val="24"/>
          <w:lang w:val="en-GB" w:bidi="en-GB"/>
        </w:rPr>
        <w:t xml:space="preserve">also </w:t>
      </w:r>
      <w:r>
        <w:rPr>
          <w:rFonts w:ascii="Times New Roman" w:hAnsi="Times New Roman"/>
          <w:sz w:val="24"/>
          <w:szCs w:val="24"/>
          <w:lang w:val="en-GB" w:bidi="en-GB"/>
        </w:rPr>
        <w:t xml:space="preserve">that their training is really demanded, and </w:t>
      </w:r>
      <w:r w:rsidR="002A0F52">
        <w:rPr>
          <w:rFonts w:ascii="Times New Roman" w:hAnsi="Times New Roman"/>
          <w:sz w:val="24"/>
          <w:szCs w:val="24"/>
          <w:lang w:val="en-GB" w:bidi="en-GB"/>
        </w:rPr>
        <w:t xml:space="preserve">that there is </w:t>
      </w:r>
      <w:r>
        <w:rPr>
          <w:rFonts w:ascii="Times New Roman" w:hAnsi="Times New Roman"/>
          <w:sz w:val="24"/>
          <w:szCs w:val="24"/>
          <w:lang w:val="en-GB" w:bidi="en-GB"/>
        </w:rPr>
        <w:t xml:space="preserve">an emerging field in the current society. </w:t>
      </w:r>
    </w:p>
    <w:p w14:paraId="382B5B81" w14:textId="77777777" w:rsidR="00F24585" w:rsidRDefault="00812342">
      <w:pPr>
        <w:spacing w:line="360" w:lineRule="auto"/>
        <w:contextualSpacing/>
        <w:jc w:val="both"/>
        <w:rPr>
          <w:rFonts w:ascii="Times New Roman" w:hAnsi="Times New Roman"/>
        </w:rPr>
      </w:pPr>
      <w:r>
        <w:rPr>
          <w:rFonts w:ascii="Times New Roman" w:hAnsi="Times New Roman"/>
          <w:sz w:val="24"/>
          <w:szCs w:val="24"/>
          <w:lang w:val="en-GB" w:bidi="en-GB"/>
        </w:rPr>
        <w:t>Lirio &amp; Morales (2012) showed how new models of teaching-learning for older persons are needed:</w:t>
      </w:r>
    </w:p>
    <w:p w14:paraId="726232D6" w14:textId="77777777" w:rsidR="00F24585" w:rsidRDefault="00812342">
      <w:pPr>
        <w:spacing w:after="0" w:line="360" w:lineRule="auto"/>
        <w:ind w:left="708"/>
        <w:contextualSpacing/>
        <w:jc w:val="both"/>
        <w:rPr>
          <w:rFonts w:ascii="Times New Roman" w:hAnsi="Times New Roman"/>
          <w:color w:val="231F20"/>
          <w:sz w:val="24"/>
          <w:szCs w:val="24"/>
        </w:rPr>
      </w:pPr>
      <w:r>
        <w:rPr>
          <w:rFonts w:ascii="Times New Roman" w:hAnsi="Times New Roman"/>
          <w:i/>
          <w:lang w:val="en-GB" w:bidi="en-GB"/>
        </w:rPr>
        <w:t xml:space="preserve"> </w:t>
      </w:r>
      <w:r>
        <w:rPr>
          <w:rFonts w:ascii="Times New Roman" w:hAnsi="Times New Roman"/>
          <w:sz w:val="24"/>
          <w:szCs w:val="24"/>
          <w:lang w:val="en-GB" w:bidi="en-GB"/>
        </w:rPr>
        <w:t>Undoubtedly, these inherent aspects t</w:t>
      </w:r>
      <w:r w:rsidR="002A0F52">
        <w:rPr>
          <w:rFonts w:ascii="Times New Roman" w:hAnsi="Times New Roman"/>
          <w:sz w:val="24"/>
          <w:szCs w:val="24"/>
          <w:lang w:val="en-GB" w:bidi="en-GB"/>
        </w:rPr>
        <w:t>o this life stage lead teachers to search</w:t>
      </w:r>
      <w:r>
        <w:rPr>
          <w:rFonts w:ascii="Times New Roman" w:hAnsi="Times New Roman"/>
          <w:sz w:val="24"/>
          <w:szCs w:val="24"/>
          <w:lang w:val="en-GB" w:bidi="en-GB"/>
        </w:rPr>
        <w:t xml:space="preserve"> for more integrators and constructivist models </w:t>
      </w:r>
      <w:r w:rsidR="002A0F52">
        <w:rPr>
          <w:rFonts w:ascii="Times New Roman" w:hAnsi="Times New Roman"/>
          <w:sz w:val="24"/>
          <w:szCs w:val="24"/>
          <w:lang w:val="en-GB" w:bidi="en-GB"/>
        </w:rPr>
        <w:t xml:space="preserve">in order </w:t>
      </w:r>
      <w:r>
        <w:rPr>
          <w:rFonts w:ascii="Times New Roman" w:hAnsi="Times New Roman"/>
          <w:sz w:val="24"/>
          <w:szCs w:val="24"/>
          <w:lang w:val="en-GB" w:bidi="en-GB"/>
        </w:rPr>
        <w:t>to attend a great variety of perspectives, interests, ideas and ways of learning from senior students (p.164).</w:t>
      </w:r>
    </w:p>
    <w:p w14:paraId="3C4526D1" w14:textId="77777777" w:rsidR="00F24585" w:rsidRDefault="00812342">
      <w:pPr>
        <w:spacing w:after="0" w:line="360" w:lineRule="auto"/>
        <w:contextualSpacing/>
        <w:jc w:val="both"/>
        <w:rPr>
          <w:rFonts w:ascii="Times New Roman" w:hAnsi="Times New Roman"/>
          <w:color w:val="231F20"/>
          <w:sz w:val="24"/>
          <w:szCs w:val="24"/>
        </w:rPr>
      </w:pPr>
      <w:r>
        <w:rPr>
          <w:rFonts w:ascii="Times New Roman" w:hAnsi="Times New Roman"/>
          <w:color w:val="231F20"/>
          <w:sz w:val="24"/>
          <w:szCs w:val="24"/>
          <w:lang w:val="en-GB" w:bidi="en-GB"/>
        </w:rPr>
        <w:t xml:space="preserve">Our research focuses on the UNED University Program for Seniors. As Rodríguez (2011) said, “Universities must respond not only to the academic and professional demand but also to the social one. Programmes developing skills, abilities, competencies and knowledge must be organized” (p.47). UNED SENIOR is a training </w:t>
      </w:r>
      <w:r>
        <w:rPr>
          <w:rFonts w:ascii="Times New Roman" w:hAnsi="Times New Roman"/>
          <w:color w:val="231F20"/>
          <w:sz w:val="24"/>
          <w:szCs w:val="24"/>
          <w:lang w:val="en-GB" w:bidi="en-GB"/>
        </w:rPr>
        <w:lastRenderedPageBreak/>
        <w:t xml:space="preserve">program that adapts to senior sharing high structural features with other university programs. However, in the UNED the program the structural network is disseminated over </w:t>
      </w:r>
      <w:r w:rsidR="002A0F52">
        <w:rPr>
          <w:rFonts w:ascii="Times New Roman" w:hAnsi="Times New Roman"/>
          <w:color w:val="231F20"/>
          <w:sz w:val="24"/>
          <w:szCs w:val="24"/>
          <w:lang w:val="en-GB" w:bidi="en-GB"/>
        </w:rPr>
        <w:t xml:space="preserve">the </w:t>
      </w:r>
      <w:r>
        <w:rPr>
          <w:rFonts w:ascii="Times New Roman" w:hAnsi="Times New Roman"/>
          <w:color w:val="231F20"/>
          <w:sz w:val="24"/>
          <w:szCs w:val="24"/>
          <w:lang w:val="en-GB" w:bidi="en-GB"/>
        </w:rPr>
        <w:t xml:space="preserve">Spanish territory and abroad which makes it more special and specific. It is a flexible and reachable program for the senior students </w:t>
      </w:r>
      <w:r w:rsidR="002A0F52">
        <w:rPr>
          <w:rFonts w:ascii="Times New Roman" w:hAnsi="Times New Roman"/>
          <w:color w:val="231F20"/>
          <w:sz w:val="24"/>
          <w:szCs w:val="24"/>
          <w:lang w:val="en-GB" w:bidi="en-GB"/>
        </w:rPr>
        <w:t>that are</w:t>
      </w:r>
      <w:r>
        <w:rPr>
          <w:rFonts w:ascii="Times New Roman" w:hAnsi="Times New Roman"/>
          <w:color w:val="231F20"/>
          <w:sz w:val="24"/>
          <w:szCs w:val="24"/>
          <w:lang w:val="en-GB" w:bidi="en-GB"/>
        </w:rPr>
        <w:t xml:space="preserve"> enriched by several experiences in different Associated Centres coordinated form </w:t>
      </w:r>
      <w:r w:rsidR="002A0F52">
        <w:rPr>
          <w:rFonts w:ascii="Times New Roman" w:hAnsi="Times New Roman"/>
          <w:color w:val="231F20"/>
          <w:sz w:val="24"/>
          <w:szCs w:val="24"/>
          <w:lang w:val="en-GB" w:bidi="en-GB"/>
        </w:rPr>
        <w:t>a</w:t>
      </w:r>
      <w:r>
        <w:rPr>
          <w:rFonts w:ascii="Times New Roman" w:hAnsi="Times New Roman"/>
          <w:color w:val="231F20"/>
          <w:sz w:val="24"/>
          <w:szCs w:val="24"/>
          <w:lang w:val="en-GB" w:bidi="en-GB"/>
        </w:rPr>
        <w:t xml:space="preserve"> Central Office. Through UNED SENIOR, the older students acquire a continuous training on all fields, interests, needs and concerns for this age group in order to improve their life quality.</w:t>
      </w:r>
    </w:p>
    <w:p w14:paraId="43EEE921" w14:textId="77777777" w:rsidR="00F24585" w:rsidRDefault="00812342">
      <w:pPr>
        <w:pStyle w:val="Prrafodelista"/>
        <w:numPr>
          <w:ilvl w:val="0"/>
          <w:numId w:val="20"/>
        </w:numPr>
        <w:spacing w:line="360" w:lineRule="auto"/>
        <w:ind w:left="284" w:hanging="284"/>
        <w:jc w:val="both"/>
        <w:rPr>
          <w:rFonts w:eastAsia="Arial"/>
          <w:b/>
        </w:rPr>
      </w:pPr>
      <w:r>
        <w:rPr>
          <w:rFonts w:eastAsia="Arial"/>
          <w:b/>
          <w:lang w:val="en-GB" w:bidi="en-GB"/>
        </w:rPr>
        <w:t>METHODOLOGY</w:t>
      </w:r>
    </w:p>
    <w:p w14:paraId="3F728296"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After the brief description of the context and the theoretical elements of this paper work, we present the methodology used for the evaluative research in the University Program for Seniors.</w:t>
      </w:r>
    </w:p>
    <w:p w14:paraId="2708880A" w14:textId="77777777" w:rsidR="00F24585" w:rsidRDefault="00812342">
      <w:pPr>
        <w:spacing w:line="360" w:lineRule="auto"/>
        <w:contextualSpacing/>
        <w:jc w:val="both"/>
        <w:rPr>
          <w:rFonts w:ascii="Times New Roman" w:hAnsi="Times New Roman"/>
          <w:sz w:val="24"/>
          <w:szCs w:val="24"/>
        </w:rPr>
      </w:pPr>
      <w:r>
        <w:rPr>
          <w:rFonts w:ascii="Times New Roman" w:eastAsia="Arial" w:hAnsi="Times New Roman"/>
          <w:sz w:val="24"/>
          <w:szCs w:val="24"/>
          <w:lang w:val="en-GB" w:bidi="en-GB"/>
        </w:rPr>
        <w:t xml:space="preserve">Those are the proposed goals: </w:t>
      </w:r>
    </w:p>
    <w:p w14:paraId="0D57AF6B" w14:textId="77777777" w:rsidR="00F24585" w:rsidRDefault="00812342">
      <w:pPr>
        <w:spacing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General goal: To assess the teaching function in the teaching-learning process for senior students of UNED SENIOR.</w:t>
      </w:r>
    </w:p>
    <w:p w14:paraId="77F14FCB" w14:textId="77777777" w:rsidR="00F24585" w:rsidRDefault="00812342">
      <w:pPr>
        <w:spacing w:after="0" w:line="360" w:lineRule="auto"/>
        <w:contextualSpacing/>
        <w:jc w:val="both"/>
        <w:rPr>
          <w:rFonts w:ascii="Times New Roman" w:eastAsia="Arial" w:hAnsi="Times New Roman"/>
          <w:sz w:val="24"/>
          <w:szCs w:val="24"/>
        </w:rPr>
      </w:pPr>
      <w:r>
        <w:rPr>
          <w:rFonts w:ascii="Times New Roman" w:eastAsia="Arial" w:hAnsi="Times New Roman"/>
          <w:sz w:val="24"/>
          <w:szCs w:val="24"/>
          <w:lang w:val="en-GB" w:bidi="en-GB"/>
        </w:rPr>
        <w:t xml:space="preserve">Specific goals: </w:t>
      </w:r>
    </w:p>
    <w:p w14:paraId="7F8F1A39" w14:textId="77777777" w:rsidR="00F24585" w:rsidRDefault="00812342">
      <w:pPr>
        <w:pStyle w:val="Prrafodelista"/>
        <w:numPr>
          <w:ilvl w:val="0"/>
          <w:numId w:val="21"/>
        </w:numPr>
        <w:spacing w:line="360" w:lineRule="auto"/>
        <w:jc w:val="both"/>
        <w:rPr>
          <w:rFonts w:eastAsia="Arial"/>
        </w:rPr>
      </w:pPr>
      <w:r>
        <w:rPr>
          <w:rFonts w:eastAsia="Arial"/>
          <w:lang w:val="en-GB" w:bidi="en-GB"/>
        </w:rPr>
        <w:t>Description of the teacher’s social skills.</w:t>
      </w:r>
    </w:p>
    <w:p w14:paraId="2FEE0A19" w14:textId="77777777" w:rsidR="00F24585" w:rsidRDefault="00812342">
      <w:pPr>
        <w:pStyle w:val="Prrafodelista"/>
        <w:numPr>
          <w:ilvl w:val="0"/>
          <w:numId w:val="21"/>
        </w:numPr>
        <w:spacing w:line="360" w:lineRule="auto"/>
        <w:jc w:val="both"/>
        <w:rPr>
          <w:rFonts w:eastAsia="Arial"/>
        </w:rPr>
      </w:pPr>
      <w:r>
        <w:rPr>
          <w:rFonts w:eastAsia="Arial"/>
          <w:lang w:val="en-GB" w:bidi="en-GB"/>
        </w:rPr>
        <w:t>Detail the teachers’ learning styles.</w:t>
      </w:r>
    </w:p>
    <w:p w14:paraId="5A0631A1" w14:textId="77777777" w:rsidR="00F24585" w:rsidRDefault="00812342">
      <w:pPr>
        <w:pStyle w:val="Prrafodelista"/>
        <w:numPr>
          <w:ilvl w:val="0"/>
          <w:numId w:val="21"/>
        </w:numPr>
        <w:spacing w:line="360" w:lineRule="auto"/>
        <w:jc w:val="both"/>
        <w:rPr>
          <w:rFonts w:eastAsia="Arial"/>
        </w:rPr>
      </w:pPr>
      <w:r>
        <w:rPr>
          <w:rFonts w:eastAsia="Arial"/>
          <w:lang w:val="en-GB" w:bidi="en-GB"/>
        </w:rPr>
        <w:t>Define the classroom climate created by teachers.</w:t>
      </w:r>
    </w:p>
    <w:p w14:paraId="3AAAD171" w14:textId="77777777" w:rsidR="00F24585" w:rsidRDefault="00812342">
      <w:pPr>
        <w:pStyle w:val="Prrafodelista"/>
        <w:numPr>
          <w:ilvl w:val="0"/>
          <w:numId w:val="21"/>
        </w:numPr>
        <w:spacing w:line="360" w:lineRule="auto"/>
        <w:jc w:val="both"/>
        <w:rPr>
          <w:rFonts w:eastAsia="Arial"/>
        </w:rPr>
      </w:pPr>
      <w:r>
        <w:rPr>
          <w:rFonts w:eastAsia="Arial"/>
          <w:lang w:val="en-GB" w:bidi="en-GB"/>
        </w:rPr>
        <w:t>Identify some characteristics that teachers must have.</w:t>
      </w:r>
    </w:p>
    <w:p w14:paraId="4631C1BA" w14:textId="77777777" w:rsidR="00F24585" w:rsidRDefault="00812342">
      <w:pPr>
        <w:spacing w:line="360" w:lineRule="auto"/>
        <w:contextualSpacing/>
        <w:jc w:val="both"/>
        <w:rPr>
          <w:rFonts w:ascii="Times New Roman" w:hAnsi="Times New Roman"/>
          <w:i/>
          <w:sz w:val="24"/>
          <w:szCs w:val="24"/>
        </w:rPr>
      </w:pPr>
      <w:r>
        <w:rPr>
          <w:rFonts w:ascii="Times New Roman" w:hAnsi="Times New Roman"/>
          <w:sz w:val="24"/>
          <w:szCs w:val="24"/>
          <w:lang w:val="en-GB" w:bidi="en-GB"/>
        </w:rPr>
        <w:t>This study is framed in the educational assessment. The model CIPP of Stufflebeam was taken for assess</w:t>
      </w:r>
      <w:r w:rsidR="003F1548">
        <w:rPr>
          <w:rFonts w:ascii="Times New Roman" w:hAnsi="Times New Roman"/>
          <w:sz w:val="24"/>
          <w:szCs w:val="24"/>
          <w:lang w:val="en-GB" w:bidi="en-GB"/>
        </w:rPr>
        <w:t>ing</w:t>
      </w:r>
      <w:r>
        <w:rPr>
          <w:rFonts w:ascii="Times New Roman" w:hAnsi="Times New Roman"/>
          <w:sz w:val="24"/>
          <w:szCs w:val="24"/>
          <w:lang w:val="en-GB" w:bidi="en-GB"/>
        </w:rPr>
        <w:t xml:space="preserve"> the improvement, given it was the option that suited best what we were looking for. The decision of using this model was consolidated over others that only suited a</w:t>
      </w:r>
      <w:r w:rsidR="003F1548">
        <w:rPr>
          <w:rFonts w:ascii="Times New Roman" w:hAnsi="Times New Roman"/>
          <w:sz w:val="24"/>
          <w:szCs w:val="24"/>
          <w:lang w:val="en-GB" w:bidi="en-GB"/>
        </w:rPr>
        <w:t>n individual</w:t>
      </w:r>
      <w:r>
        <w:rPr>
          <w:rFonts w:ascii="Times New Roman" w:hAnsi="Times New Roman"/>
          <w:sz w:val="24"/>
          <w:szCs w:val="24"/>
          <w:lang w:val="en-GB" w:bidi="en-GB"/>
        </w:rPr>
        <w:t xml:space="preserve"> </w:t>
      </w:r>
      <w:r w:rsidR="003F1548">
        <w:rPr>
          <w:rFonts w:ascii="Times New Roman" w:hAnsi="Times New Roman"/>
          <w:sz w:val="24"/>
          <w:szCs w:val="24"/>
          <w:lang w:val="en-GB" w:bidi="en-GB"/>
        </w:rPr>
        <w:t>aspect</w:t>
      </w:r>
      <w:r>
        <w:rPr>
          <w:rFonts w:ascii="Times New Roman" w:hAnsi="Times New Roman"/>
          <w:sz w:val="24"/>
          <w:szCs w:val="24"/>
          <w:lang w:val="en-GB" w:bidi="en-GB"/>
        </w:rPr>
        <w:t xml:space="preserve"> </w:t>
      </w:r>
      <w:r w:rsidR="003F1548">
        <w:rPr>
          <w:rFonts w:ascii="Times New Roman" w:hAnsi="Times New Roman"/>
          <w:sz w:val="24"/>
          <w:szCs w:val="24"/>
          <w:lang w:val="en-GB" w:bidi="en-GB"/>
        </w:rPr>
        <w:t xml:space="preserve">or </w:t>
      </w:r>
      <w:r>
        <w:rPr>
          <w:rFonts w:ascii="Times New Roman" w:hAnsi="Times New Roman"/>
          <w:sz w:val="24"/>
          <w:szCs w:val="24"/>
          <w:lang w:val="en-GB" w:bidi="en-GB"/>
        </w:rPr>
        <w:t>purpose of the study</w:t>
      </w:r>
      <w:r w:rsidR="003F1548">
        <w:rPr>
          <w:rFonts w:ascii="Times New Roman" w:hAnsi="Times New Roman"/>
          <w:sz w:val="24"/>
          <w:szCs w:val="24"/>
          <w:lang w:val="en-GB" w:bidi="en-GB"/>
        </w:rPr>
        <w:t>.</w:t>
      </w:r>
    </w:p>
    <w:p w14:paraId="7DE1E910" w14:textId="77777777" w:rsidR="00F24585" w:rsidRDefault="00812342">
      <w:pPr>
        <w:spacing w:line="360" w:lineRule="auto"/>
        <w:contextualSpacing/>
        <w:jc w:val="both"/>
        <w:rPr>
          <w:rFonts w:ascii="Times New Roman" w:hAnsi="Times New Roman"/>
          <w:i/>
          <w:sz w:val="24"/>
          <w:szCs w:val="24"/>
        </w:rPr>
      </w:pPr>
      <w:r>
        <w:rPr>
          <w:rFonts w:ascii="Times New Roman" w:hAnsi="Times New Roman"/>
          <w:sz w:val="24"/>
          <w:szCs w:val="24"/>
          <w:lang w:val="en-GB" w:bidi="en-GB"/>
        </w:rPr>
        <w:t xml:space="preserve">So, given the selected model, the UNED SENIOR </w:t>
      </w:r>
      <w:r w:rsidR="003F1548">
        <w:rPr>
          <w:rFonts w:ascii="Times New Roman" w:hAnsi="Times New Roman"/>
          <w:sz w:val="24"/>
          <w:szCs w:val="24"/>
          <w:lang w:val="en-GB" w:bidi="en-GB"/>
        </w:rPr>
        <w:t xml:space="preserve">Program’s </w:t>
      </w:r>
      <w:r>
        <w:rPr>
          <w:rFonts w:ascii="Times New Roman" w:hAnsi="Times New Roman"/>
          <w:sz w:val="24"/>
          <w:szCs w:val="24"/>
          <w:lang w:val="en-GB" w:bidi="en-GB"/>
        </w:rPr>
        <w:t xml:space="preserve">three first courses were researched through data and information provided by coordinators, </w:t>
      </w:r>
      <w:r w:rsidR="003F1548">
        <w:rPr>
          <w:rFonts w:ascii="Times New Roman" w:hAnsi="Times New Roman"/>
          <w:sz w:val="24"/>
          <w:szCs w:val="24"/>
          <w:lang w:val="en-GB" w:bidi="en-GB"/>
        </w:rPr>
        <w:t>teacher</w:t>
      </w:r>
      <w:r>
        <w:rPr>
          <w:rFonts w:ascii="Times New Roman" w:hAnsi="Times New Roman"/>
          <w:sz w:val="24"/>
          <w:szCs w:val="24"/>
          <w:lang w:val="en-GB" w:bidi="en-GB"/>
        </w:rPr>
        <w:t xml:space="preserve">s-tutors and seniors enrolled in the academic years </w:t>
      </w:r>
      <w:r w:rsidR="003F1548">
        <w:rPr>
          <w:rFonts w:ascii="Times New Roman" w:hAnsi="Times New Roman"/>
          <w:sz w:val="24"/>
          <w:szCs w:val="24"/>
          <w:lang w:val="en-GB" w:bidi="en-GB"/>
        </w:rPr>
        <w:t>during which</w:t>
      </w:r>
      <w:r>
        <w:rPr>
          <w:rFonts w:ascii="Times New Roman" w:hAnsi="Times New Roman"/>
          <w:sz w:val="24"/>
          <w:szCs w:val="24"/>
          <w:lang w:val="en-GB" w:bidi="en-GB"/>
        </w:rPr>
        <w:t xml:space="preserve"> the research lasted. </w:t>
      </w:r>
    </w:p>
    <w:p w14:paraId="5EB70B9D" w14:textId="77777777" w:rsidR="00F24585" w:rsidRDefault="00812342">
      <w:pPr>
        <w:spacing w:line="360" w:lineRule="auto"/>
        <w:contextualSpacing/>
        <w:jc w:val="both"/>
        <w:rPr>
          <w:rFonts w:ascii="Times New Roman" w:hAnsi="Times New Roman"/>
          <w:i/>
          <w:sz w:val="24"/>
          <w:szCs w:val="24"/>
        </w:rPr>
      </w:pPr>
      <w:r>
        <w:rPr>
          <w:rFonts w:ascii="Times New Roman" w:hAnsi="Times New Roman"/>
          <w:sz w:val="24"/>
          <w:szCs w:val="24"/>
          <w:lang w:val="en-GB" w:bidi="en-GB"/>
        </w:rPr>
        <w:t xml:space="preserve">The methodological approach allowed </w:t>
      </w:r>
      <w:r w:rsidR="003F1548">
        <w:rPr>
          <w:rFonts w:ascii="Times New Roman" w:hAnsi="Times New Roman"/>
          <w:sz w:val="24"/>
          <w:szCs w:val="24"/>
          <w:lang w:val="en-GB" w:bidi="en-GB"/>
        </w:rPr>
        <w:t>gathering of</w:t>
      </w:r>
      <w:r>
        <w:rPr>
          <w:rFonts w:ascii="Times New Roman" w:hAnsi="Times New Roman"/>
          <w:sz w:val="24"/>
          <w:szCs w:val="24"/>
          <w:lang w:val="en-GB" w:bidi="en-GB"/>
        </w:rPr>
        <w:t xml:space="preserve"> information </w:t>
      </w:r>
      <w:r w:rsidR="003F1548">
        <w:rPr>
          <w:rFonts w:ascii="Times New Roman" w:hAnsi="Times New Roman"/>
          <w:sz w:val="24"/>
          <w:szCs w:val="24"/>
          <w:lang w:val="en-GB" w:bidi="en-GB"/>
        </w:rPr>
        <w:t>on</w:t>
      </w:r>
      <w:r>
        <w:rPr>
          <w:rFonts w:ascii="Times New Roman" w:hAnsi="Times New Roman"/>
          <w:sz w:val="24"/>
          <w:szCs w:val="24"/>
          <w:lang w:val="en-GB" w:bidi="en-GB"/>
        </w:rPr>
        <w:t xml:space="preserve"> the teaching-learning process, use of sources, contents of subjects, teaching methodology and the program organization. The opinions, suggestions and difficulties experienced by the persons involved in its development helped to the decision taking for its improvement, optimization and perfection.</w:t>
      </w:r>
    </w:p>
    <w:p w14:paraId="2F45692B"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Based on the selected assessment model, several variables were involved in this study. </w:t>
      </w:r>
      <w:r w:rsidR="003F1548">
        <w:rPr>
          <w:rFonts w:ascii="Times New Roman" w:hAnsi="Times New Roman"/>
          <w:sz w:val="24"/>
          <w:szCs w:val="24"/>
          <w:lang w:val="en-GB" w:bidi="en-GB"/>
        </w:rPr>
        <w:t>It should be keept</w:t>
      </w:r>
      <w:r>
        <w:rPr>
          <w:rFonts w:ascii="Times New Roman" w:hAnsi="Times New Roman"/>
          <w:sz w:val="24"/>
          <w:szCs w:val="24"/>
          <w:lang w:val="en-GB" w:bidi="en-GB"/>
        </w:rPr>
        <w:t xml:space="preserve"> mind that we consider evaluation as a process relating all aspects and </w:t>
      </w:r>
      <w:r>
        <w:rPr>
          <w:rFonts w:ascii="Times New Roman" w:hAnsi="Times New Roman"/>
          <w:sz w:val="24"/>
          <w:szCs w:val="24"/>
          <w:lang w:val="en-GB" w:bidi="en-GB"/>
        </w:rPr>
        <w:lastRenderedPageBreak/>
        <w:t xml:space="preserve">participants involved in the Program with the four elements determining the systemic assessment: context, beginning, process and product. </w:t>
      </w:r>
    </w:p>
    <w:p w14:paraId="14E05603" w14:textId="77777777" w:rsidR="00F24585" w:rsidRDefault="00812342">
      <w:pPr>
        <w:spacing w:after="0" w:line="360" w:lineRule="auto"/>
        <w:contextualSpacing/>
        <w:jc w:val="both"/>
        <w:rPr>
          <w:rFonts w:ascii="Times New Roman" w:hAnsi="Times New Roman"/>
          <w:i/>
          <w:sz w:val="24"/>
          <w:szCs w:val="24"/>
        </w:rPr>
      </w:pPr>
      <w:r>
        <w:rPr>
          <w:rFonts w:ascii="Times New Roman" w:hAnsi="Times New Roman"/>
          <w:sz w:val="24"/>
          <w:szCs w:val="24"/>
          <w:lang w:val="en-GB" w:bidi="en-GB"/>
        </w:rPr>
        <w:t>Considering the subject of this paper, the relevant aspects are at the Assessment of the Process whose study variables were:</w:t>
      </w:r>
    </w:p>
    <w:p w14:paraId="7D507E30" w14:textId="77777777" w:rsidR="00F24585" w:rsidRDefault="00812342">
      <w:pPr>
        <w:numPr>
          <w:ilvl w:val="0"/>
          <w:numId w:val="16"/>
        </w:numPr>
        <w:spacing w:after="0" w:line="360" w:lineRule="auto"/>
        <w:jc w:val="both"/>
        <w:rPr>
          <w:rFonts w:ascii="Times New Roman" w:hAnsi="Times New Roman"/>
          <w:i/>
          <w:sz w:val="24"/>
          <w:szCs w:val="24"/>
        </w:rPr>
      </w:pPr>
      <w:r w:rsidRPr="003F1548">
        <w:rPr>
          <w:rFonts w:ascii="Times New Roman" w:hAnsi="Times New Roman"/>
          <w:i/>
          <w:sz w:val="24"/>
          <w:szCs w:val="24"/>
          <w:lang w:val="en-GB" w:bidi="en-GB"/>
        </w:rPr>
        <w:t>EV. PROCESS:</w:t>
      </w:r>
      <w:r>
        <w:rPr>
          <w:rFonts w:ascii="Times New Roman" w:hAnsi="Times New Roman"/>
          <w:sz w:val="24"/>
          <w:szCs w:val="24"/>
          <w:lang w:val="en-GB" w:bidi="en-GB"/>
        </w:rPr>
        <w:t xml:space="preserve"> How is the program developed? </w:t>
      </w:r>
      <w:r>
        <w:rPr>
          <w:rFonts w:ascii="Times New Roman" w:hAnsi="Times New Roman"/>
          <w:sz w:val="24"/>
          <w:szCs w:val="24"/>
          <w:u w:val="single"/>
          <w:lang w:val="en-GB" w:bidi="en-GB"/>
        </w:rPr>
        <w:t>Coordinators</w:t>
      </w:r>
      <w:r>
        <w:rPr>
          <w:rFonts w:ascii="Times New Roman" w:hAnsi="Times New Roman"/>
          <w:sz w:val="24"/>
          <w:szCs w:val="24"/>
          <w:lang w:val="en-GB" w:bidi="en-GB"/>
        </w:rPr>
        <w:t xml:space="preserve"> (monitoring and control of the program resources), </w:t>
      </w:r>
      <w:r w:rsidRPr="003F1548">
        <w:rPr>
          <w:rFonts w:ascii="Times New Roman" w:hAnsi="Times New Roman"/>
          <w:sz w:val="24"/>
          <w:szCs w:val="24"/>
          <w:u w:val="single"/>
          <w:lang w:val="en-GB" w:bidi="en-GB"/>
        </w:rPr>
        <w:t>Students</w:t>
      </w:r>
      <w:r>
        <w:rPr>
          <w:rFonts w:ascii="Times New Roman" w:hAnsi="Times New Roman"/>
          <w:sz w:val="24"/>
          <w:szCs w:val="24"/>
          <w:lang w:val="en-GB" w:bidi="en-GB"/>
        </w:rPr>
        <w:t xml:space="preserve"> (development of activities, lessons, participation, interpersonal relations, subject content, available resources for the program development), </w:t>
      </w:r>
      <w:r>
        <w:rPr>
          <w:rFonts w:ascii="Times New Roman" w:hAnsi="Times New Roman"/>
          <w:sz w:val="24"/>
          <w:szCs w:val="24"/>
          <w:u w:val="single"/>
          <w:lang w:val="en-GB" w:bidi="en-GB"/>
        </w:rPr>
        <w:t>Professors</w:t>
      </w:r>
      <w:r w:rsidR="003F1548">
        <w:rPr>
          <w:rFonts w:ascii="Times New Roman" w:hAnsi="Times New Roman"/>
          <w:sz w:val="24"/>
          <w:szCs w:val="24"/>
          <w:lang w:val="en-GB" w:bidi="en-GB"/>
        </w:rPr>
        <w:t xml:space="preserve"> (</w:t>
      </w:r>
      <w:r>
        <w:rPr>
          <w:rFonts w:ascii="Times New Roman" w:hAnsi="Times New Roman"/>
          <w:sz w:val="24"/>
          <w:szCs w:val="24"/>
          <w:lang w:val="en-GB" w:bidi="en-GB"/>
        </w:rPr>
        <w:t>methodology, teaching style, ambience, students care, and participation channels).</w:t>
      </w:r>
    </w:p>
    <w:p w14:paraId="1405F41F"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t xml:space="preserve">According the above exposed, people of the UNED SENIOR Program were considered the elements for the study. That involved participants of 15 Associated </w:t>
      </w:r>
      <w:r w:rsidR="007C255D">
        <w:rPr>
          <w:rFonts w:ascii="Times New Roman" w:hAnsi="Times New Roman"/>
          <w:sz w:val="24"/>
          <w:szCs w:val="24"/>
          <w:lang w:val="en-GB" w:bidi="en-GB"/>
        </w:rPr>
        <w:t>Centers</w:t>
      </w:r>
      <w:r>
        <w:rPr>
          <w:rFonts w:ascii="Times New Roman" w:hAnsi="Times New Roman"/>
          <w:sz w:val="24"/>
          <w:szCs w:val="24"/>
          <w:lang w:val="en-GB" w:bidi="en-GB"/>
        </w:rPr>
        <w:t>:</w:t>
      </w:r>
    </w:p>
    <w:p w14:paraId="43730654" w14:textId="77777777" w:rsidR="00F24585" w:rsidRDefault="00812342">
      <w:pPr>
        <w:numPr>
          <w:ilvl w:val="0"/>
          <w:numId w:val="15"/>
        </w:numPr>
        <w:spacing w:after="0" w:line="360" w:lineRule="auto"/>
        <w:jc w:val="both"/>
        <w:rPr>
          <w:rFonts w:ascii="Times New Roman" w:hAnsi="Times New Roman"/>
          <w:i/>
          <w:sz w:val="24"/>
          <w:szCs w:val="24"/>
        </w:rPr>
      </w:pPr>
      <w:r>
        <w:rPr>
          <w:rFonts w:ascii="Times New Roman" w:hAnsi="Times New Roman"/>
          <w:sz w:val="24"/>
          <w:szCs w:val="24"/>
          <w:lang w:val="en-GB" w:bidi="en-GB"/>
        </w:rPr>
        <w:t>Students over 55 enrolled in the offered topics.</w:t>
      </w:r>
    </w:p>
    <w:p w14:paraId="2EC69FC8" w14:textId="77777777" w:rsidR="00F24585" w:rsidRDefault="007C255D">
      <w:pPr>
        <w:numPr>
          <w:ilvl w:val="0"/>
          <w:numId w:val="15"/>
        </w:numPr>
        <w:spacing w:after="0" w:line="360" w:lineRule="auto"/>
        <w:jc w:val="both"/>
        <w:rPr>
          <w:rFonts w:ascii="Times New Roman" w:hAnsi="Times New Roman"/>
          <w:i/>
          <w:sz w:val="24"/>
          <w:szCs w:val="24"/>
        </w:rPr>
      </w:pPr>
      <w:r>
        <w:rPr>
          <w:rFonts w:ascii="Times New Roman" w:hAnsi="Times New Roman"/>
          <w:sz w:val="24"/>
          <w:szCs w:val="24"/>
          <w:lang w:val="en-GB" w:bidi="en-GB"/>
        </w:rPr>
        <w:t>Teachers</w:t>
      </w:r>
      <w:r w:rsidR="00812342">
        <w:rPr>
          <w:rFonts w:ascii="Times New Roman" w:hAnsi="Times New Roman"/>
          <w:sz w:val="24"/>
          <w:szCs w:val="24"/>
          <w:lang w:val="en-GB" w:bidi="en-GB"/>
        </w:rPr>
        <w:t xml:space="preserve">-tutors select for each Associated </w:t>
      </w:r>
      <w:r>
        <w:rPr>
          <w:rFonts w:ascii="Times New Roman" w:hAnsi="Times New Roman"/>
          <w:sz w:val="24"/>
          <w:szCs w:val="24"/>
          <w:lang w:val="en-GB" w:bidi="en-GB"/>
        </w:rPr>
        <w:t>Center, which</w:t>
      </w:r>
      <w:r w:rsidR="00812342">
        <w:rPr>
          <w:rFonts w:ascii="Times New Roman" w:hAnsi="Times New Roman"/>
          <w:sz w:val="24"/>
          <w:szCs w:val="24"/>
          <w:lang w:val="en-GB" w:bidi="en-GB"/>
        </w:rPr>
        <w:t xml:space="preserve"> have taught subjects in the Program and carried out activities in the aforementioned periods.</w:t>
      </w:r>
    </w:p>
    <w:p w14:paraId="14EC7847" w14:textId="77777777" w:rsidR="00F24585" w:rsidRDefault="00812342">
      <w:pPr>
        <w:numPr>
          <w:ilvl w:val="0"/>
          <w:numId w:val="15"/>
        </w:numPr>
        <w:spacing w:after="0" w:line="360" w:lineRule="auto"/>
        <w:jc w:val="both"/>
        <w:rPr>
          <w:rFonts w:ascii="Times New Roman" w:hAnsi="Times New Roman"/>
          <w:i/>
          <w:sz w:val="24"/>
          <w:szCs w:val="24"/>
        </w:rPr>
      </w:pPr>
      <w:r>
        <w:rPr>
          <w:rFonts w:ascii="Times New Roman" w:hAnsi="Times New Roman"/>
          <w:sz w:val="24"/>
          <w:szCs w:val="24"/>
          <w:lang w:val="en-GB" w:bidi="en-GB"/>
        </w:rPr>
        <w:t>The Associated Center's coordinators that have implemented the Program.</w:t>
      </w:r>
    </w:p>
    <w:p w14:paraId="4ECEED3F" w14:textId="77777777" w:rsidR="00F24585" w:rsidRDefault="00812342">
      <w:pPr>
        <w:spacing w:after="0" w:line="360" w:lineRule="auto"/>
        <w:jc w:val="both"/>
        <w:rPr>
          <w:rFonts w:ascii="Times New Roman" w:hAnsi="Times New Roman"/>
          <w:i/>
          <w:sz w:val="20"/>
          <w:szCs w:val="20"/>
        </w:rPr>
      </w:pPr>
      <w:r>
        <w:rPr>
          <w:rFonts w:ascii="Times New Roman" w:hAnsi="Times New Roman"/>
          <w:sz w:val="24"/>
          <w:szCs w:val="24"/>
          <w:lang w:val="en-GB" w:bidi="en-GB"/>
        </w:rPr>
        <w:t xml:space="preserve">Each of those groups present different features and propose several approaches to the object of study, so three populations for each course are considered to develop the different assessment in the framework of the global research. </w:t>
      </w:r>
    </w:p>
    <w:p w14:paraId="73705F3A"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Regarding the samples of coordinators and professors-tutors, given that they were small</w:t>
      </w:r>
      <w:r w:rsidR="007C255D">
        <w:rPr>
          <w:rFonts w:ascii="Times New Roman" w:hAnsi="Times New Roman"/>
          <w:sz w:val="24"/>
          <w:szCs w:val="24"/>
          <w:lang w:val="en-GB" w:bidi="en-GB"/>
        </w:rPr>
        <w:t xml:space="preserve"> groups, all opinions</w:t>
      </w:r>
      <w:r>
        <w:rPr>
          <w:rFonts w:ascii="Times New Roman" w:hAnsi="Times New Roman"/>
          <w:sz w:val="24"/>
          <w:szCs w:val="24"/>
          <w:lang w:val="en-GB" w:bidi="en-GB"/>
        </w:rPr>
        <w:t xml:space="preserve"> from coordinators of  the Associated Centers that </w:t>
      </w:r>
      <w:r w:rsidR="007C255D">
        <w:rPr>
          <w:rFonts w:ascii="Times New Roman" w:hAnsi="Times New Roman"/>
          <w:sz w:val="24"/>
          <w:szCs w:val="24"/>
          <w:lang w:val="en-GB" w:bidi="en-GB"/>
        </w:rPr>
        <w:t>implemented the Program during 2008/</w:t>
      </w:r>
      <w:r>
        <w:rPr>
          <w:rFonts w:ascii="Times New Roman" w:hAnsi="Times New Roman"/>
          <w:sz w:val="24"/>
          <w:szCs w:val="24"/>
          <w:lang w:val="en-GB" w:bidi="en-GB"/>
        </w:rPr>
        <w:t xml:space="preserve">2009; 2009/2010 and 2010/2011 will be gathered, as well as those of the group of teacher-tutors of the same period. </w:t>
      </w:r>
    </w:p>
    <w:p w14:paraId="39023001" w14:textId="77777777" w:rsidR="007C255D" w:rsidRPr="00A326FD" w:rsidRDefault="00812342">
      <w:pPr>
        <w:spacing w:after="0" w:line="360" w:lineRule="auto"/>
        <w:contextualSpacing/>
        <w:jc w:val="both"/>
        <w:rPr>
          <w:rFonts w:ascii="Times New Roman" w:hAnsi="Times New Roman"/>
          <w:sz w:val="24"/>
          <w:szCs w:val="24"/>
          <w:lang w:val="en-GB" w:bidi="en-GB"/>
        </w:rPr>
      </w:pPr>
      <w:r>
        <w:rPr>
          <w:rFonts w:ascii="Times New Roman" w:hAnsi="Times New Roman"/>
          <w:sz w:val="24"/>
          <w:szCs w:val="24"/>
          <w:lang w:val="en-GB" w:bidi="en-GB"/>
        </w:rPr>
        <w:t xml:space="preserve">In the case of the students enrolled in the Program the sample were calculated to </w:t>
      </w:r>
      <w:r w:rsidR="007C255D">
        <w:rPr>
          <w:rFonts w:ascii="Times New Roman" w:hAnsi="Times New Roman"/>
          <w:sz w:val="24"/>
          <w:szCs w:val="24"/>
          <w:lang w:val="en-GB" w:bidi="en-GB"/>
        </w:rPr>
        <w:t>e</w:t>
      </w:r>
      <w:r>
        <w:rPr>
          <w:rFonts w:ascii="Times New Roman" w:hAnsi="Times New Roman"/>
          <w:sz w:val="24"/>
          <w:szCs w:val="24"/>
          <w:lang w:val="en-GB" w:bidi="en-GB"/>
        </w:rPr>
        <w:t>stablish a minimum representative size through the statistical software “R”.  (See table 1).</w:t>
      </w:r>
    </w:p>
    <w:p w14:paraId="23F85AA0" w14:textId="77777777" w:rsidR="00F24585" w:rsidRDefault="00812342">
      <w:pPr>
        <w:spacing w:line="240" w:lineRule="auto"/>
        <w:jc w:val="center"/>
        <w:rPr>
          <w:rFonts w:ascii="Times New Roman" w:hAnsi="Times New Roman"/>
          <w:i/>
          <w:sz w:val="20"/>
          <w:szCs w:val="20"/>
        </w:rPr>
      </w:pPr>
      <w:r>
        <w:rPr>
          <w:rFonts w:ascii="Times New Roman" w:hAnsi="Times New Roman"/>
          <w:b/>
          <w:sz w:val="20"/>
          <w:szCs w:val="20"/>
          <w:lang w:val="en-GB" w:bidi="en-GB"/>
        </w:rPr>
        <w:t>TABLE I.</w:t>
      </w:r>
      <w:r>
        <w:rPr>
          <w:rFonts w:ascii="Times New Roman" w:hAnsi="Times New Roman"/>
          <w:i/>
          <w:sz w:val="20"/>
          <w:szCs w:val="20"/>
          <w:lang w:val="en-GB" w:bidi="en-GB"/>
        </w:rPr>
        <w:t xml:space="preserve">   Population and students, coordinators and teacher-tutors sample. </w:t>
      </w:r>
    </w:p>
    <w:p w14:paraId="09B971D0" w14:textId="77777777" w:rsidR="00F24585" w:rsidRDefault="00812342">
      <w:pPr>
        <w:spacing w:before="240" w:after="0" w:line="360" w:lineRule="auto"/>
        <w:contextualSpacing/>
        <w:jc w:val="both"/>
        <w:rPr>
          <w:rFonts w:ascii="Times New Roman" w:hAnsi="Times New Roman"/>
          <w:sz w:val="24"/>
          <w:szCs w:val="24"/>
        </w:rPr>
      </w:pPr>
      <w:r>
        <w:rPr>
          <w:rFonts w:ascii="Times New Roman" w:hAnsi="Times New Roman"/>
          <w:sz w:val="24"/>
          <w:szCs w:val="24"/>
          <w:lang w:val="en-GB" w:bidi="en-GB"/>
        </w:rPr>
        <w:t>Although the students</w:t>
      </w:r>
      <w:r w:rsidR="007C255D">
        <w:rPr>
          <w:rFonts w:ascii="Times New Roman" w:hAnsi="Times New Roman"/>
          <w:sz w:val="24"/>
          <w:szCs w:val="24"/>
          <w:lang w:val="en-GB" w:bidi="en-GB"/>
        </w:rPr>
        <w:t>’</w:t>
      </w:r>
      <w:r>
        <w:rPr>
          <w:rFonts w:ascii="Times New Roman" w:hAnsi="Times New Roman"/>
          <w:sz w:val="24"/>
          <w:szCs w:val="24"/>
          <w:lang w:val="en-GB" w:bidi="en-GB"/>
        </w:rPr>
        <w:t xml:space="preserve"> samples were not stratified, the Associated Centers to which they belonged were taken into account. It was </w:t>
      </w:r>
      <w:r w:rsidR="007C255D">
        <w:rPr>
          <w:rFonts w:ascii="Times New Roman" w:hAnsi="Times New Roman"/>
          <w:sz w:val="24"/>
          <w:szCs w:val="24"/>
          <w:lang w:val="en-GB" w:bidi="en-GB"/>
        </w:rPr>
        <w:t>important</w:t>
      </w:r>
      <w:r>
        <w:rPr>
          <w:rFonts w:ascii="Times New Roman" w:hAnsi="Times New Roman"/>
          <w:sz w:val="24"/>
          <w:szCs w:val="24"/>
          <w:lang w:val="en-GB" w:bidi="en-GB"/>
        </w:rPr>
        <w:t xml:space="preserve"> to detect in assessing specific features in teachers’ at each Center that might be significant.</w:t>
      </w:r>
    </w:p>
    <w:p w14:paraId="2A4FE931"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t xml:space="preserve"> Research terms were established as follows:</w:t>
      </w:r>
    </w:p>
    <w:p w14:paraId="56B1D238" w14:textId="77777777" w:rsidR="00F24585" w:rsidRDefault="00812342">
      <w:pPr>
        <w:pStyle w:val="Prrafodelista"/>
        <w:numPr>
          <w:ilvl w:val="0"/>
          <w:numId w:val="17"/>
        </w:numPr>
        <w:spacing w:line="360" w:lineRule="auto"/>
        <w:ind w:left="567" w:hanging="283"/>
        <w:jc w:val="both"/>
      </w:pPr>
      <w:r>
        <w:rPr>
          <w:lang w:val="en-GB" w:bidi="en-GB"/>
        </w:rPr>
        <w:t xml:space="preserve">It was assumed that the gathered information would be distributed according to the normal probability law. </w:t>
      </w:r>
    </w:p>
    <w:p w14:paraId="7EDA8AE0" w14:textId="77777777" w:rsidR="00F24585" w:rsidRDefault="00812342">
      <w:pPr>
        <w:pStyle w:val="Prrafodelista"/>
        <w:numPr>
          <w:ilvl w:val="0"/>
          <w:numId w:val="17"/>
        </w:numPr>
        <w:spacing w:line="360" w:lineRule="auto"/>
        <w:ind w:left="567" w:hanging="283"/>
        <w:jc w:val="both"/>
      </w:pPr>
      <w:r>
        <w:rPr>
          <w:lang w:val="en-GB" w:bidi="en-GB"/>
        </w:rPr>
        <w:t>The most unfavourable situation was taking into account with a variance of p=q=0.5.</w:t>
      </w:r>
    </w:p>
    <w:p w14:paraId="210EC018" w14:textId="77777777" w:rsidR="00F24585" w:rsidRDefault="007C255D">
      <w:pPr>
        <w:pStyle w:val="Prrafodelista"/>
        <w:numPr>
          <w:ilvl w:val="0"/>
          <w:numId w:val="17"/>
        </w:numPr>
        <w:spacing w:line="360" w:lineRule="auto"/>
        <w:ind w:left="567" w:hanging="283"/>
        <w:jc w:val="both"/>
      </w:pPr>
      <w:r>
        <w:rPr>
          <w:lang w:val="en-GB" w:bidi="en-GB"/>
        </w:rPr>
        <w:lastRenderedPageBreak/>
        <w:t xml:space="preserve">A confidence interval of 2 σ </w:t>
      </w:r>
      <w:r w:rsidR="00812342">
        <w:rPr>
          <w:lang w:val="en-GB" w:bidi="en-GB"/>
        </w:rPr>
        <w:t>with a probability of 95% was established.</w:t>
      </w:r>
    </w:p>
    <w:p w14:paraId="4DEC10FD" w14:textId="77777777" w:rsidR="00F24585" w:rsidRDefault="00812342">
      <w:pPr>
        <w:pStyle w:val="Prrafodelista"/>
        <w:numPr>
          <w:ilvl w:val="0"/>
          <w:numId w:val="17"/>
        </w:numPr>
        <w:spacing w:line="360" w:lineRule="auto"/>
        <w:ind w:left="567" w:hanging="283"/>
        <w:jc w:val="both"/>
      </w:pPr>
      <w:r>
        <w:rPr>
          <w:lang w:val="en-GB" w:bidi="en-GB"/>
        </w:rPr>
        <w:t>A sampling deviation of 5% (0.05) was estimated.</w:t>
      </w:r>
    </w:p>
    <w:p w14:paraId="7454A38E"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Given the nature of the research, a survey was selected as tool for gathering opinions, beliefs and assessments of coordinators, teachers-tutors and students of the UNED SENIOR Program. </w:t>
      </w:r>
    </w:p>
    <w:p w14:paraId="6E138322" w14:textId="77777777" w:rsidR="00F24585" w:rsidRDefault="00812342">
      <w:pPr>
        <w:spacing w:line="360" w:lineRule="auto"/>
        <w:contextualSpacing/>
        <w:jc w:val="both"/>
        <w:rPr>
          <w:rFonts w:ascii="Times New Roman" w:hAnsi="Times New Roman"/>
          <w:i/>
          <w:sz w:val="24"/>
          <w:szCs w:val="24"/>
        </w:rPr>
      </w:pPr>
      <w:r>
        <w:rPr>
          <w:rFonts w:ascii="Times New Roman" w:hAnsi="Times New Roman"/>
          <w:sz w:val="24"/>
          <w:szCs w:val="24"/>
          <w:lang w:val="en-GB" w:bidi="en-GB"/>
        </w:rPr>
        <w:t>The assessment model used for this research needed the development of several questionnaires for each participating groups in order to evaluate the context, beginning, process and product. Therefore, 9 open and closed question questionnaires are created in order to distribute them among students, teachers-tutors and coordinators of the UNED SENIOR during the evaluation period.</w:t>
      </w:r>
    </w:p>
    <w:p w14:paraId="7D9A95A0"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Given the technical characteristics of the tools, its reliability was analysed through the internal coherence of the sample’s answers, selecting the procedure of calculate the correlation among two halves of the questionnaire using the Spearman-Brown formula. </w:t>
      </w:r>
    </w:p>
    <w:p w14:paraId="2E6B1915" w14:textId="77777777" w:rsidR="00F24585" w:rsidRDefault="00812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 xml:space="preserve">However, to calculate its reliability the questionnaire items’ heterogeneity was considered. We believed that it was important to gather some of them in measurable dimensions to deepen inside them and, above all, to consider the reliability of the questionnaire addressed to students and coordinators. </w:t>
      </w:r>
    </w:p>
    <w:p w14:paraId="5DADFB24" w14:textId="77777777" w:rsidR="00F24585" w:rsidRDefault="00812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Questionnaires for students were measured for “Expectations”, “Lessons”, “Teachers” and “Organization”.  Relevant data for this research are those related to the teacher, so it is outlined the reliability of these group of items regarding “Teaching staff”, which is acceptable-good with a valued of 0.776.</w:t>
      </w:r>
    </w:p>
    <w:p w14:paraId="76887CFA" w14:textId="77777777" w:rsidR="00F24585" w:rsidRDefault="00812342">
      <w:pPr>
        <w:autoSpaceDE w:val="0"/>
        <w:autoSpaceDN w:val="0"/>
        <w:adjustRightInd w:val="0"/>
        <w:spacing w:after="0" w:line="360" w:lineRule="auto"/>
        <w:jc w:val="both"/>
        <w:rPr>
          <w:rFonts w:ascii="Times New Roman" w:hAnsi="Times New Roman"/>
          <w:i/>
          <w:sz w:val="20"/>
          <w:szCs w:val="20"/>
        </w:rPr>
      </w:pPr>
      <w:r>
        <w:rPr>
          <w:rFonts w:ascii="Times New Roman" w:hAnsi="Times New Roman"/>
          <w:sz w:val="24"/>
          <w:szCs w:val="24"/>
          <w:lang w:val="en-GB" w:bidi="en-GB"/>
        </w:rPr>
        <w:t>Items of the questionnaire for teachers-tutors were analysed as a whole, given its homogeneity. That was highlighted when it obtained a 0.964, showing the questionnaire items a</w:t>
      </w:r>
      <w:r w:rsidR="00A326FD">
        <w:rPr>
          <w:rFonts w:ascii="Times New Roman" w:hAnsi="Times New Roman"/>
          <w:sz w:val="24"/>
          <w:szCs w:val="24"/>
          <w:lang w:val="en-GB" w:bidi="en-GB"/>
        </w:rPr>
        <w:t>n</w:t>
      </w:r>
      <w:r>
        <w:rPr>
          <w:rFonts w:ascii="Times New Roman" w:hAnsi="Times New Roman"/>
          <w:sz w:val="24"/>
          <w:szCs w:val="24"/>
          <w:lang w:val="en-GB" w:bidi="en-GB"/>
        </w:rPr>
        <w:t xml:space="preserve"> extremely high internal consistency. </w:t>
      </w:r>
    </w:p>
    <w:p w14:paraId="6D2F680C"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The questionnaires designed for coordinators were analysed from three items: Center, Program and Teaching staff.  At the same time, it can be seen that the analysis of the “Teaching staff” item shows a 0.884 coefficient. So, it can be considered that it shows a high internal consistency.</w:t>
      </w:r>
    </w:p>
    <w:p w14:paraId="4EB77D7C"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t>In relation to its feasibility, this research has taken into account the content reliability because it was a validation and measurement questionnaire for recipients satisfaction, so, what is interesting is to determine if its items enable us to obtain valid data according to the established goals. For this purpose a panel of experts validated this tool.</w:t>
      </w:r>
    </w:p>
    <w:p w14:paraId="7055D1E4" w14:textId="77777777" w:rsidR="00F24585" w:rsidRDefault="00812342">
      <w:pPr>
        <w:spacing w:after="0" w:line="360" w:lineRule="auto"/>
        <w:jc w:val="both"/>
        <w:rPr>
          <w:rFonts w:ascii="Times New Roman" w:eastAsia="Calibri" w:hAnsi="Times New Roman"/>
          <w:sz w:val="24"/>
          <w:szCs w:val="24"/>
        </w:rPr>
      </w:pPr>
      <w:r>
        <w:rPr>
          <w:rFonts w:ascii="Times New Roman" w:hAnsi="Times New Roman"/>
          <w:sz w:val="24"/>
          <w:szCs w:val="24"/>
          <w:lang w:val="en-GB" w:bidi="en-GB"/>
        </w:rPr>
        <w:lastRenderedPageBreak/>
        <w:t>During the gathering process several questi</w:t>
      </w:r>
      <w:r w:rsidR="009C6E07">
        <w:rPr>
          <w:rFonts w:ascii="Times New Roman" w:hAnsi="Times New Roman"/>
          <w:sz w:val="24"/>
          <w:szCs w:val="24"/>
          <w:lang w:val="en-GB" w:bidi="en-GB"/>
        </w:rPr>
        <w:t xml:space="preserve">onnaires were preformed on the </w:t>
      </w:r>
      <w:r>
        <w:rPr>
          <w:rFonts w:ascii="Times New Roman" w:hAnsi="Times New Roman"/>
          <w:sz w:val="24"/>
          <w:szCs w:val="24"/>
          <w:lang w:val="en-GB" w:bidi="en-GB"/>
        </w:rPr>
        <w:t xml:space="preserve">partners Associated Centers. </w:t>
      </w:r>
    </w:p>
    <w:p w14:paraId="2761FB7C" w14:textId="77777777" w:rsidR="00F24585" w:rsidRDefault="00812342">
      <w:pPr>
        <w:spacing w:after="0" w:line="360" w:lineRule="auto"/>
        <w:contextualSpacing/>
        <w:jc w:val="both"/>
        <w:rPr>
          <w:rFonts w:ascii="Times New Roman" w:hAnsi="Times New Roman"/>
          <w:i/>
          <w:sz w:val="24"/>
          <w:szCs w:val="24"/>
        </w:rPr>
      </w:pPr>
      <w:r>
        <w:rPr>
          <w:rFonts w:ascii="Times New Roman" w:eastAsia="Calibri" w:hAnsi="Times New Roman"/>
          <w:sz w:val="24"/>
          <w:szCs w:val="24"/>
          <w:lang w:val="en-GB" w:bidi="en-GB"/>
        </w:rPr>
        <w:t xml:space="preserve">Once the data gathering was finished, the appropriate steeps were developed for its study. The accurate data for quantitative analysis were introduced in the SPSS statistical program. Information from the open questions was gathered in specific documents for its qualitative study. </w:t>
      </w:r>
    </w:p>
    <w:p w14:paraId="74F98E00" w14:textId="77777777" w:rsidR="00F24585" w:rsidRDefault="00812342">
      <w:pPr>
        <w:spacing w:after="0" w:line="360" w:lineRule="auto"/>
        <w:jc w:val="both"/>
        <w:rPr>
          <w:rFonts w:ascii="Times New Roman" w:hAnsi="Times New Roman"/>
          <w:sz w:val="24"/>
          <w:szCs w:val="24"/>
        </w:rPr>
      </w:pPr>
      <w:r>
        <w:rPr>
          <w:rFonts w:ascii="Times New Roman" w:hAnsi="Times New Roman"/>
          <w:i/>
          <w:sz w:val="24"/>
          <w:szCs w:val="24"/>
          <w:lang w:val="en-GB" w:bidi="en-GB"/>
        </w:rPr>
        <w:t>In this sense, the gathered data</w:t>
      </w:r>
      <w:r>
        <w:rPr>
          <w:rFonts w:ascii="Times New Roman" w:hAnsi="Times New Roman"/>
          <w:sz w:val="24"/>
          <w:szCs w:val="24"/>
          <w:lang w:val="en-GB" w:bidi="en-GB"/>
        </w:rPr>
        <w:t xml:space="preserve"> offered the possibility of performing several </w:t>
      </w:r>
      <w:r w:rsidR="009C6E07">
        <w:rPr>
          <w:rFonts w:ascii="Times New Roman" w:hAnsi="Times New Roman"/>
          <w:sz w:val="24"/>
          <w:szCs w:val="24"/>
          <w:lang w:val="en-GB" w:bidi="en-GB"/>
        </w:rPr>
        <w:t>analyses</w:t>
      </w:r>
      <w:r>
        <w:rPr>
          <w:rFonts w:ascii="Times New Roman" w:hAnsi="Times New Roman"/>
          <w:sz w:val="24"/>
          <w:szCs w:val="24"/>
          <w:lang w:val="en-GB" w:bidi="en-GB"/>
        </w:rPr>
        <w:t>:</w:t>
      </w:r>
    </w:p>
    <w:p w14:paraId="24C97A8E"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sym w:font="Wingdings 3" w:char="F0C6"/>
      </w:r>
      <w:r>
        <w:rPr>
          <w:rFonts w:ascii="Times New Roman" w:hAnsi="Times New Roman"/>
          <w:sz w:val="24"/>
          <w:szCs w:val="24"/>
          <w:lang w:val="en-GB" w:bidi="en-GB"/>
        </w:rPr>
        <w:t xml:space="preserve"> Descriptive study. The goal of this analysis was </w:t>
      </w:r>
      <w:r w:rsidR="009C6E07">
        <w:rPr>
          <w:rFonts w:ascii="Times New Roman" w:hAnsi="Times New Roman"/>
          <w:sz w:val="24"/>
          <w:szCs w:val="24"/>
          <w:lang w:val="en-GB" w:bidi="en-GB"/>
        </w:rPr>
        <w:t xml:space="preserve">to </w:t>
      </w:r>
      <w:r>
        <w:rPr>
          <w:rFonts w:ascii="Times New Roman" w:hAnsi="Times New Roman"/>
          <w:sz w:val="24"/>
          <w:szCs w:val="24"/>
          <w:lang w:val="en-GB" w:bidi="en-GB"/>
        </w:rPr>
        <w:t>configure profiles from evaluations performed among the elements of the Program.</w:t>
      </w:r>
    </w:p>
    <w:p w14:paraId="606F6A6F"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sym w:font="Wingdings 3" w:char="F0C6"/>
      </w:r>
      <w:r>
        <w:rPr>
          <w:rFonts w:ascii="Times New Roman" w:hAnsi="Times New Roman"/>
          <w:sz w:val="24"/>
          <w:szCs w:val="24"/>
          <w:lang w:val="en-GB" w:bidi="en-GB"/>
        </w:rPr>
        <w:t xml:space="preserve"> Relational study </w:t>
      </w:r>
      <w:r w:rsidR="009C6E07">
        <w:rPr>
          <w:rFonts w:ascii="Times New Roman" w:hAnsi="Times New Roman"/>
          <w:sz w:val="24"/>
          <w:szCs w:val="24"/>
          <w:lang w:val="en-GB" w:bidi="en-GB"/>
        </w:rPr>
        <w:t>related to</w:t>
      </w:r>
      <w:r>
        <w:rPr>
          <w:rFonts w:ascii="Times New Roman" w:hAnsi="Times New Roman"/>
          <w:sz w:val="24"/>
          <w:szCs w:val="24"/>
          <w:lang w:val="en-GB" w:bidi="en-GB"/>
        </w:rPr>
        <w:t xml:space="preserve"> the classification variables.</w:t>
      </w:r>
      <w:r>
        <w:rPr>
          <w:rFonts w:ascii="Times New Roman" w:hAnsi="Times New Roman"/>
          <w:b/>
          <w:sz w:val="24"/>
          <w:szCs w:val="24"/>
          <w:lang w:val="en-GB" w:bidi="en-GB"/>
        </w:rPr>
        <w:t xml:space="preserve"> </w:t>
      </w:r>
      <w:r>
        <w:rPr>
          <w:rFonts w:ascii="Times New Roman" w:hAnsi="Times New Roman"/>
          <w:sz w:val="24"/>
          <w:szCs w:val="24"/>
          <w:lang w:val="en-GB" w:bidi="en-GB"/>
        </w:rPr>
        <w:t xml:space="preserve">The segmentation analysis, the multidimensional scaling (PROXSCAL) and the multiple correspondence </w:t>
      </w:r>
      <w:r w:rsidR="009C6E07">
        <w:rPr>
          <w:rFonts w:ascii="Times New Roman" w:hAnsi="Times New Roman"/>
          <w:sz w:val="24"/>
          <w:szCs w:val="24"/>
          <w:lang w:val="en-GB" w:bidi="en-GB"/>
        </w:rPr>
        <w:t>analyses</w:t>
      </w:r>
      <w:r>
        <w:rPr>
          <w:rFonts w:ascii="Times New Roman" w:hAnsi="Times New Roman"/>
          <w:sz w:val="24"/>
          <w:szCs w:val="24"/>
          <w:lang w:val="en-GB" w:bidi="en-GB"/>
        </w:rPr>
        <w:t xml:space="preserve"> showed satisfied users’ profiles, relations between the realized evaluations and the interrelations of the measured features. </w:t>
      </w:r>
    </w:p>
    <w:p w14:paraId="2D52FDCA"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Regarding the data gathering in the open questions, </w:t>
      </w:r>
      <w:r w:rsidR="009C6E07">
        <w:rPr>
          <w:rFonts w:ascii="Times New Roman" w:hAnsi="Times New Roman"/>
          <w:sz w:val="24"/>
          <w:szCs w:val="24"/>
          <w:lang w:val="en-GB" w:bidi="en-GB"/>
        </w:rPr>
        <w:t xml:space="preserve">a classification </w:t>
      </w:r>
      <w:r>
        <w:rPr>
          <w:rFonts w:ascii="Times New Roman" w:hAnsi="Times New Roman"/>
          <w:sz w:val="24"/>
          <w:szCs w:val="24"/>
          <w:lang w:val="en-GB" w:bidi="en-GB"/>
        </w:rPr>
        <w:t>and categorization treatment for its analysis and interpretation</w:t>
      </w:r>
      <w:r w:rsidR="009C6E07">
        <w:rPr>
          <w:rFonts w:ascii="Times New Roman" w:hAnsi="Times New Roman"/>
          <w:sz w:val="24"/>
          <w:szCs w:val="24"/>
          <w:lang w:val="en-GB" w:bidi="en-GB"/>
        </w:rPr>
        <w:t xml:space="preserve"> was undergone</w:t>
      </w:r>
      <w:r>
        <w:rPr>
          <w:rFonts w:ascii="Times New Roman" w:hAnsi="Times New Roman"/>
          <w:sz w:val="24"/>
          <w:szCs w:val="24"/>
          <w:lang w:val="en-GB" w:bidi="en-GB"/>
        </w:rPr>
        <w:t xml:space="preserve">. This procedure is framed as part of the content analysis technique. </w:t>
      </w:r>
    </w:p>
    <w:p w14:paraId="63DF0393"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t xml:space="preserve"> To perform this analysis two different procedures were developed, regarding the information level obtained in the different evaluation stages. Therefore: </w:t>
      </w:r>
    </w:p>
    <w:p w14:paraId="7D990C65" w14:textId="77777777" w:rsidR="00F24585" w:rsidRDefault="00812342">
      <w:pPr>
        <w:spacing w:after="0" w:line="360" w:lineRule="auto"/>
        <w:jc w:val="both"/>
        <w:rPr>
          <w:rFonts w:ascii="Times New Roman" w:hAnsi="Times New Roman"/>
          <w:i/>
          <w:sz w:val="24"/>
          <w:szCs w:val="24"/>
        </w:rPr>
      </w:pPr>
      <w:r>
        <w:rPr>
          <w:rFonts w:ascii="Times New Roman" w:hAnsi="Times New Roman"/>
          <w:sz w:val="24"/>
          <w:szCs w:val="24"/>
          <w:lang w:val="en-GB" w:bidi="en-GB"/>
        </w:rPr>
        <w:sym w:font="Wingdings 3" w:char="F0C6"/>
      </w:r>
      <w:r>
        <w:rPr>
          <w:rFonts w:ascii="Times New Roman" w:hAnsi="Times New Roman"/>
          <w:sz w:val="24"/>
          <w:szCs w:val="24"/>
          <w:lang w:val="en-GB" w:bidi="en-GB"/>
        </w:rPr>
        <w:t xml:space="preserve"> At the first year of the Program implementation the gathered data was processed according to Pérez Juste process (2006), enabling to select the information, reduce it and represent results in figures to its interpretation. </w:t>
      </w:r>
    </w:p>
    <w:p w14:paraId="737D7167" w14:textId="77777777" w:rsidR="00F24585" w:rsidRDefault="00812342">
      <w:pPr>
        <w:spacing w:after="0" w:line="360" w:lineRule="auto"/>
        <w:rPr>
          <w:rFonts w:ascii="Times New Roman" w:hAnsi="Times New Roman"/>
          <w:sz w:val="24"/>
          <w:szCs w:val="24"/>
        </w:rPr>
      </w:pPr>
      <w:r>
        <w:rPr>
          <w:rFonts w:ascii="Times New Roman" w:hAnsi="Times New Roman"/>
          <w:sz w:val="24"/>
          <w:szCs w:val="24"/>
          <w:lang w:val="en-GB" w:bidi="en-GB"/>
        </w:rPr>
        <w:sym w:font="Wingdings 3" w:char="F0C6"/>
      </w:r>
      <w:r>
        <w:rPr>
          <w:rFonts w:ascii="Times New Roman" w:hAnsi="Times New Roman"/>
          <w:sz w:val="24"/>
          <w:szCs w:val="24"/>
          <w:lang w:val="en-GB" w:bidi="en-GB"/>
        </w:rPr>
        <w:t xml:space="preserve"> The gathered information to evaluate in the following years from the development of the evaluative research was processed by ATLAS.ti 5.0 Program. </w:t>
      </w:r>
    </w:p>
    <w:p w14:paraId="2E748038" w14:textId="77777777" w:rsidR="00F24585" w:rsidRDefault="00812342">
      <w:pPr>
        <w:pStyle w:val="Prrafodelista"/>
        <w:numPr>
          <w:ilvl w:val="0"/>
          <w:numId w:val="20"/>
        </w:numPr>
        <w:spacing w:line="360" w:lineRule="auto"/>
        <w:jc w:val="both"/>
        <w:rPr>
          <w:b/>
        </w:rPr>
      </w:pPr>
      <w:r>
        <w:rPr>
          <w:b/>
          <w:lang w:val="en-GB" w:bidi="en-GB"/>
        </w:rPr>
        <w:t>RESULTS</w:t>
      </w:r>
    </w:p>
    <w:p w14:paraId="4667AB4D" w14:textId="77777777" w:rsidR="00F24585" w:rsidRDefault="00812342">
      <w:pPr>
        <w:pStyle w:val="Prrafodelista"/>
        <w:numPr>
          <w:ilvl w:val="1"/>
          <w:numId w:val="20"/>
        </w:numPr>
        <w:spacing w:line="360" w:lineRule="auto"/>
        <w:jc w:val="both"/>
        <w:rPr>
          <w:b/>
        </w:rPr>
      </w:pPr>
      <w:r>
        <w:rPr>
          <w:b/>
          <w:lang w:val="en-GB" w:bidi="en-GB"/>
        </w:rPr>
        <w:t xml:space="preserve"> Teachers-tutors’ social abilities </w:t>
      </w:r>
    </w:p>
    <w:p w14:paraId="12238357"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Teachers-tutors’ social competence is a key element given that the Program is aimed to older </w:t>
      </w:r>
      <w:r w:rsidR="009C6E07">
        <w:rPr>
          <w:rFonts w:ascii="Times New Roman" w:hAnsi="Times New Roman"/>
          <w:sz w:val="24"/>
          <w:szCs w:val="24"/>
          <w:lang w:val="en-GB" w:bidi="en-GB"/>
        </w:rPr>
        <w:t>people that</w:t>
      </w:r>
      <w:r>
        <w:rPr>
          <w:rFonts w:ascii="Times New Roman" w:hAnsi="Times New Roman"/>
          <w:sz w:val="24"/>
          <w:szCs w:val="24"/>
          <w:lang w:val="en-GB" w:bidi="en-GB"/>
        </w:rPr>
        <w:t xml:space="preserve"> not only needs an adapted methodology but also requires socially skilled teachers.</w:t>
      </w:r>
    </w:p>
    <w:p w14:paraId="77725653" w14:textId="77777777" w:rsidR="00F24585" w:rsidRDefault="00812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 xml:space="preserve">A multidimensional scaling between variables related to this dimension was done, in order to find out the students’ perception over the social skills required by teachers. </w:t>
      </w:r>
    </w:p>
    <w:p w14:paraId="7866B76B" w14:textId="77777777" w:rsidR="00F24585" w:rsidRDefault="00812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 xml:space="preserve">It can be seen that the model </w:t>
      </w:r>
      <w:r w:rsidR="009C6E07">
        <w:rPr>
          <w:rFonts w:ascii="Times New Roman" w:hAnsi="Times New Roman"/>
          <w:sz w:val="24"/>
          <w:szCs w:val="24"/>
          <w:lang w:val="en-GB" w:bidi="en-GB"/>
        </w:rPr>
        <w:t>fits;</w:t>
      </w:r>
      <w:r>
        <w:rPr>
          <w:rFonts w:ascii="Times New Roman" w:hAnsi="Times New Roman"/>
          <w:sz w:val="24"/>
          <w:szCs w:val="24"/>
          <w:lang w:val="en-GB" w:bidi="en-GB"/>
        </w:rPr>
        <w:t xml:space="preserve"> given that </w:t>
      </w:r>
      <w:r>
        <w:rPr>
          <w:rFonts w:ascii="Times New Roman" w:hAnsi="Times New Roman"/>
          <w:i/>
          <w:sz w:val="24"/>
          <w:szCs w:val="24"/>
          <w:lang w:val="en-GB" w:bidi="en-GB"/>
        </w:rPr>
        <w:t>stress</w:t>
      </w:r>
      <w:r>
        <w:rPr>
          <w:rFonts w:ascii="Times New Roman" w:hAnsi="Times New Roman"/>
          <w:sz w:val="24"/>
          <w:szCs w:val="24"/>
          <w:lang w:val="en-GB" w:bidi="en-GB"/>
        </w:rPr>
        <w:t xml:space="preserve"> represent a 0.00148 and the </w:t>
      </w:r>
      <w:r>
        <w:rPr>
          <w:rFonts w:ascii="Times New Roman" w:hAnsi="Times New Roman"/>
          <w:i/>
          <w:sz w:val="24"/>
          <w:szCs w:val="24"/>
          <w:lang w:val="en-GB" w:bidi="en-GB"/>
        </w:rPr>
        <w:t>normalized stress</w:t>
      </w:r>
      <w:r>
        <w:rPr>
          <w:rFonts w:ascii="Times New Roman" w:hAnsi="Times New Roman"/>
          <w:sz w:val="24"/>
          <w:szCs w:val="24"/>
          <w:lang w:val="en-GB" w:bidi="en-GB"/>
        </w:rPr>
        <w:t xml:space="preserve"> a 0.00271. Moreover, the model’s dispersion and congruence shows good values (0.99729 and 0.99865, respectively).</w:t>
      </w:r>
    </w:p>
    <w:p w14:paraId="17977B16"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lastRenderedPageBreak/>
        <w:t>The final coordinates show</w:t>
      </w:r>
      <w:r w:rsidR="00671AB5">
        <w:rPr>
          <w:rFonts w:ascii="Times New Roman" w:hAnsi="Times New Roman"/>
          <w:sz w:val="24"/>
          <w:szCs w:val="24"/>
          <w:lang w:val="en-GB" w:bidi="en-GB"/>
        </w:rPr>
        <w:t>s</w:t>
      </w:r>
      <w:r>
        <w:rPr>
          <w:rFonts w:ascii="Times New Roman" w:hAnsi="Times New Roman"/>
          <w:sz w:val="24"/>
          <w:szCs w:val="24"/>
          <w:lang w:val="en-GB" w:bidi="en-GB"/>
        </w:rPr>
        <w:t xml:space="preserve"> how dimension 1 comes from the variable “</w:t>
      </w:r>
      <w:r w:rsidR="009C6E07">
        <w:rPr>
          <w:rFonts w:ascii="Times New Roman" w:hAnsi="Times New Roman"/>
          <w:sz w:val="24"/>
          <w:szCs w:val="24"/>
          <w:lang w:val="en-GB" w:bidi="en-GB"/>
        </w:rPr>
        <w:t>solves conflicts satisfactorily</w:t>
      </w:r>
      <w:r>
        <w:rPr>
          <w:rFonts w:ascii="Times New Roman" w:hAnsi="Times New Roman"/>
          <w:sz w:val="24"/>
          <w:szCs w:val="24"/>
          <w:lang w:val="en-GB" w:bidi="en-GB"/>
        </w:rPr>
        <w:t xml:space="preserve">” (1.408), </w:t>
      </w:r>
      <w:r w:rsidR="009C6E07">
        <w:rPr>
          <w:rFonts w:ascii="Times New Roman" w:hAnsi="Times New Roman"/>
          <w:sz w:val="24"/>
          <w:szCs w:val="24"/>
          <w:lang w:val="en-GB" w:bidi="en-GB"/>
        </w:rPr>
        <w:t>in the positive level, to “being</w:t>
      </w:r>
      <w:r>
        <w:rPr>
          <w:rFonts w:ascii="Times New Roman" w:hAnsi="Times New Roman"/>
          <w:sz w:val="24"/>
          <w:szCs w:val="24"/>
          <w:lang w:val="en-GB" w:bidi="en-GB"/>
        </w:rPr>
        <w:t xml:space="preserve"> enthusiastic” (-413) in the negative one, creating a very distant dimension amongst them. Even given that separation, those variables present a common motivational feature, as to say, the successful attitude of the teacher staff.</w:t>
      </w:r>
    </w:p>
    <w:p w14:paraId="2959AE2C"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Regarding dimension 2, variables are closer and shows features related to students. This dimension varies from “ability to communicate with students” (628) to “cares about students” (-379). (See table 2).</w:t>
      </w:r>
    </w:p>
    <w:p w14:paraId="707B83C8" w14:textId="77777777" w:rsidR="00F24585" w:rsidRDefault="00812342">
      <w:pPr>
        <w:autoSpaceDE w:val="0"/>
        <w:autoSpaceDN w:val="0"/>
        <w:adjustRightInd w:val="0"/>
        <w:spacing w:line="240" w:lineRule="auto"/>
        <w:jc w:val="center"/>
        <w:rPr>
          <w:rFonts w:ascii="Times New Roman" w:hAnsi="Times New Roman"/>
          <w:b/>
          <w:color w:val="000000"/>
          <w:sz w:val="20"/>
          <w:szCs w:val="20"/>
        </w:rPr>
      </w:pPr>
      <w:r>
        <w:rPr>
          <w:rFonts w:ascii="Times New Roman" w:hAnsi="Times New Roman"/>
          <w:b/>
          <w:color w:val="000000"/>
          <w:sz w:val="20"/>
          <w:szCs w:val="20"/>
          <w:lang w:val="en-GB" w:bidi="en-GB"/>
        </w:rPr>
        <w:t>TABLE II.</w:t>
      </w:r>
      <w:r>
        <w:rPr>
          <w:rFonts w:ascii="Times New Roman" w:hAnsi="Times New Roman"/>
          <w:color w:val="000000"/>
          <w:sz w:val="20"/>
          <w:szCs w:val="20"/>
          <w:lang w:val="en-GB" w:bidi="en-GB"/>
        </w:rPr>
        <w:t xml:space="preserve">  </w:t>
      </w:r>
      <w:r>
        <w:rPr>
          <w:rFonts w:ascii="Times New Roman" w:hAnsi="Times New Roman"/>
          <w:i/>
          <w:color w:val="000000"/>
          <w:sz w:val="20"/>
          <w:szCs w:val="20"/>
          <w:lang w:val="en-GB" w:bidi="en-GB"/>
        </w:rPr>
        <w:t>Proxscal results. Common area. Final coordinates.</w:t>
      </w:r>
      <w:r>
        <w:rPr>
          <w:rFonts w:ascii="Times New Roman" w:hAnsi="Times New Roman"/>
          <w:color w:val="000000"/>
          <w:sz w:val="20"/>
          <w:szCs w:val="20"/>
          <w:lang w:val="en-GB" w:bidi="en-GB"/>
        </w:rPr>
        <w:t xml:space="preserve"> Student survey </w:t>
      </w:r>
    </w:p>
    <w:p w14:paraId="4D7B7988" w14:textId="77777777" w:rsidR="00F24585" w:rsidRDefault="0081234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lang w:val="en-GB" w:bidi="en-GB"/>
        </w:rPr>
        <w:t>In the Figure I, it can be seen in spatial representation how variables V24d, V24e, V24g, V24j and V24k are very close. For his part, V28 keeps some distance with the former group and V30 is very distant from the rest of variables. These results show how "facility to communicate with students" (V28) and "</w:t>
      </w:r>
      <w:r w:rsidR="000C701B">
        <w:rPr>
          <w:rFonts w:ascii="Times New Roman" w:hAnsi="Times New Roman"/>
          <w:color w:val="000000"/>
          <w:sz w:val="24"/>
          <w:szCs w:val="24"/>
          <w:lang w:val="en-GB" w:bidi="en-GB"/>
        </w:rPr>
        <w:t>solves conflicts satisfactorily</w:t>
      </w:r>
      <w:r>
        <w:rPr>
          <w:rFonts w:ascii="Times New Roman" w:hAnsi="Times New Roman"/>
          <w:color w:val="000000"/>
          <w:sz w:val="24"/>
          <w:szCs w:val="24"/>
          <w:lang w:val="en-GB" w:bidi="en-GB"/>
        </w:rPr>
        <w:t>" are variables that stand out in each of the previously analysed dimensions.</w:t>
      </w:r>
    </w:p>
    <w:p w14:paraId="14F22336" w14:textId="77777777" w:rsidR="00F24585" w:rsidRDefault="00812342">
      <w:pPr>
        <w:autoSpaceDE w:val="0"/>
        <w:autoSpaceDN w:val="0"/>
        <w:adjustRightInd w:val="0"/>
        <w:spacing w:after="0" w:line="360" w:lineRule="auto"/>
        <w:jc w:val="center"/>
        <w:rPr>
          <w:rFonts w:ascii="Times New Roman" w:hAnsi="Times New Roman"/>
          <w:b/>
          <w:color w:val="000000"/>
          <w:sz w:val="20"/>
          <w:szCs w:val="20"/>
        </w:rPr>
      </w:pPr>
      <w:r>
        <w:rPr>
          <w:rFonts w:ascii="Times New Roman" w:hAnsi="Times New Roman"/>
          <w:b/>
          <w:color w:val="000000"/>
          <w:sz w:val="20"/>
          <w:szCs w:val="20"/>
          <w:lang w:val="en-GB" w:bidi="en-GB"/>
        </w:rPr>
        <w:t>Figure 1.</w:t>
      </w:r>
      <w:r>
        <w:rPr>
          <w:rFonts w:ascii="Times New Roman" w:hAnsi="Times New Roman"/>
          <w:color w:val="000000"/>
          <w:sz w:val="20"/>
          <w:szCs w:val="20"/>
          <w:lang w:val="en-GB" w:bidi="en-GB"/>
        </w:rPr>
        <w:t xml:space="preserve">  </w:t>
      </w:r>
      <w:r>
        <w:rPr>
          <w:rFonts w:ascii="Times New Roman" w:hAnsi="Times New Roman"/>
          <w:i/>
          <w:color w:val="000000"/>
          <w:sz w:val="20"/>
          <w:szCs w:val="20"/>
          <w:lang w:val="en-GB" w:bidi="en-GB"/>
        </w:rPr>
        <w:t>Proxscal results. Common area. Object points and separation between variables.</w:t>
      </w:r>
      <w:r>
        <w:rPr>
          <w:rFonts w:ascii="Times New Roman" w:hAnsi="Times New Roman"/>
          <w:color w:val="000000"/>
          <w:sz w:val="20"/>
          <w:szCs w:val="20"/>
          <w:lang w:val="en-GB" w:bidi="en-GB"/>
        </w:rPr>
        <w:t xml:space="preserve"> </w:t>
      </w:r>
    </w:p>
    <w:p w14:paraId="283D8910" w14:textId="77777777" w:rsidR="00F24585" w:rsidRDefault="00812342" w:rsidP="000C701B">
      <w:pPr>
        <w:spacing w:before="240" w:after="0" w:line="360" w:lineRule="auto"/>
        <w:ind w:left="708"/>
        <w:contextualSpacing/>
        <w:jc w:val="both"/>
        <w:rPr>
          <w:rFonts w:ascii="Times New Roman" w:hAnsi="Times New Roman"/>
          <w:i/>
          <w:sz w:val="24"/>
          <w:szCs w:val="24"/>
        </w:rPr>
      </w:pPr>
      <w:r>
        <w:rPr>
          <w:rFonts w:ascii="Times New Roman" w:hAnsi="Times New Roman"/>
          <w:i/>
          <w:sz w:val="24"/>
          <w:szCs w:val="24"/>
          <w:lang w:val="en-GB" w:bidi="en-GB"/>
        </w:rPr>
        <w:t>3.1.1. Analysis of correlation among the variables "Understand the teacher-tutor’s explana</w:t>
      </w:r>
      <w:r w:rsidR="000C701B">
        <w:rPr>
          <w:rFonts w:ascii="Times New Roman" w:hAnsi="Times New Roman"/>
          <w:i/>
          <w:sz w:val="24"/>
          <w:szCs w:val="24"/>
          <w:lang w:val="en-GB" w:bidi="en-GB"/>
        </w:rPr>
        <w:t>tions" and "Associated Center (C</w:t>
      </w:r>
      <w:r>
        <w:rPr>
          <w:rFonts w:ascii="Times New Roman" w:hAnsi="Times New Roman"/>
          <w:i/>
          <w:sz w:val="24"/>
          <w:szCs w:val="24"/>
          <w:lang w:val="en-GB" w:bidi="en-GB"/>
        </w:rPr>
        <w:t>.A)"</w:t>
      </w:r>
    </w:p>
    <w:p w14:paraId="5BBFF85D" w14:textId="77777777" w:rsidR="00F24585" w:rsidRDefault="00812342" w:rsidP="000C701B">
      <w:pPr>
        <w:spacing w:before="240"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 Students enrolled in the 2009-2010 academic year were asked to assess the degree of understanding of their teachers-tutors’ explanations. This variable was related with the different Centres to which they belonged, and those data presented an acceptable model, with an average of 60.8% for the explained variance between the two dimensions, showing values of 1,236 and 1,198, respectively.</w:t>
      </w:r>
    </w:p>
    <w:p w14:paraId="6EA7E18C" w14:textId="77777777" w:rsidR="00F24585" w:rsidRDefault="00812342" w:rsidP="000C701B">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In relation to the results of this correspondence</w:t>
      </w:r>
      <w:r w:rsidR="000C701B">
        <w:rPr>
          <w:rFonts w:ascii="Times New Roman" w:hAnsi="Times New Roman"/>
          <w:sz w:val="24"/>
          <w:szCs w:val="24"/>
          <w:lang w:val="en-GB" w:bidi="en-GB"/>
        </w:rPr>
        <w:t xml:space="preserve">, the </w:t>
      </w:r>
      <w:r>
        <w:rPr>
          <w:rFonts w:ascii="Times New Roman" w:hAnsi="Times New Roman"/>
          <w:sz w:val="24"/>
          <w:szCs w:val="24"/>
          <w:lang w:val="en-GB" w:bidi="en-GB"/>
        </w:rPr>
        <w:t>category po</w:t>
      </w:r>
      <w:r w:rsidR="000C701B">
        <w:rPr>
          <w:rFonts w:ascii="Times New Roman" w:hAnsi="Times New Roman"/>
          <w:sz w:val="24"/>
          <w:szCs w:val="24"/>
          <w:lang w:val="en-GB" w:bidi="en-GB"/>
        </w:rPr>
        <w:t>ints diagram shows that Centers</w:t>
      </w:r>
      <w:r>
        <w:rPr>
          <w:rFonts w:ascii="Times New Roman" w:hAnsi="Times New Roman"/>
          <w:sz w:val="24"/>
          <w:szCs w:val="24"/>
          <w:lang w:val="en-GB" w:bidi="en-GB"/>
        </w:rPr>
        <w:t xml:space="preserve"> 3, 4, 6, and 7 are related, in the same upper quadrant, with the category "enough" of the variable "teachers-tutors’ explanation understanding”. </w:t>
      </w:r>
    </w:p>
    <w:p w14:paraId="3984A8ED" w14:textId="77777777" w:rsidR="00F24585" w:rsidRDefault="00812342" w:rsidP="000C701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The "very much" corresponds to the same quadrant C9, C10, C12 and C14; while Centers 2, 11 and 13 are related, although not very directly, with the category "</w:t>
      </w:r>
      <w:r w:rsidR="000C701B">
        <w:rPr>
          <w:rFonts w:ascii="Times New Roman" w:hAnsi="Times New Roman"/>
          <w:sz w:val="24"/>
          <w:szCs w:val="24"/>
          <w:lang w:val="en-GB" w:bidi="en-GB"/>
        </w:rPr>
        <w:t>a few</w:t>
      </w:r>
      <w:r>
        <w:rPr>
          <w:rFonts w:ascii="Times New Roman" w:hAnsi="Times New Roman"/>
          <w:sz w:val="24"/>
          <w:szCs w:val="24"/>
          <w:lang w:val="en-GB" w:bidi="en-GB"/>
        </w:rPr>
        <w:t>", showing low and distant values from the rest.</w:t>
      </w:r>
    </w:p>
    <w:p w14:paraId="315169AF" w14:textId="77777777" w:rsidR="00F24585" w:rsidRDefault="0081234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n-GB" w:bidi="en-GB"/>
        </w:rPr>
        <w:t>Therefore, it should be noted that the older students interviewed stated that they understood the teacher’s explanations, although a non related group of students to these positive assessments could not understand their explanations.</w:t>
      </w:r>
    </w:p>
    <w:p w14:paraId="1B503365" w14:textId="77777777" w:rsidR="00F24585" w:rsidRDefault="00812342">
      <w:pPr>
        <w:autoSpaceDE w:val="0"/>
        <w:autoSpaceDN w:val="0"/>
        <w:adjustRightInd w:val="0"/>
        <w:spacing w:after="0" w:line="360" w:lineRule="auto"/>
        <w:jc w:val="center"/>
        <w:rPr>
          <w:rFonts w:ascii="Times New Roman" w:hAnsi="Times New Roman"/>
          <w:sz w:val="20"/>
          <w:szCs w:val="20"/>
          <w:lang w:val="en-GB" w:bidi="en-GB"/>
        </w:rPr>
      </w:pPr>
      <w:r>
        <w:rPr>
          <w:rFonts w:ascii="Times New Roman" w:hAnsi="Times New Roman"/>
          <w:b/>
          <w:sz w:val="20"/>
          <w:szCs w:val="20"/>
          <w:lang w:val="en-GB" w:bidi="en-GB"/>
        </w:rPr>
        <w:t>Figure II.</w:t>
      </w:r>
      <w:r>
        <w:rPr>
          <w:rFonts w:ascii="Times New Roman" w:hAnsi="Times New Roman"/>
          <w:sz w:val="20"/>
          <w:szCs w:val="20"/>
          <w:lang w:val="en-GB" w:bidi="en-GB"/>
        </w:rPr>
        <w:t xml:space="preserve">  </w:t>
      </w:r>
      <w:r>
        <w:rPr>
          <w:rFonts w:ascii="Times New Roman" w:hAnsi="Times New Roman"/>
          <w:i/>
          <w:sz w:val="20"/>
          <w:szCs w:val="20"/>
          <w:lang w:val="en-GB" w:bidi="en-GB"/>
        </w:rPr>
        <w:t>Results Diagram of categories points. Variables "I understand the teacher’s explanations" and "C. A.".</w:t>
      </w:r>
      <w:r>
        <w:rPr>
          <w:rFonts w:ascii="Times New Roman" w:hAnsi="Times New Roman"/>
          <w:sz w:val="20"/>
          <w:szCs w:val="20"/>
          <w:lang w:val="en-GB" w:bidi="en-GB"/>
        </w:rPr>
        <w:t xml:space="preserve"> Student survey </w:t>
      </w:r>
    </w:p>
    <w:p w14:paraId="6ED074D8" w14:textId="77777777" w:rsidR="000C701B" w:rsidRDefault="000C701B">
      <w:pPr>
        <w:autoSpaceDE w:val="0"/>
        <w:autoSpaceDN w:val="0"/>
        <w:adjustRightInd w:val="0"/>
        <w:spacing w:after="0" w:line="360" w:lineRule="auto"/>
        <w:jc w:val="center"/>
        <w:rPr>
          <w:rFonts w:ascii="Times New Roman" w:hAnsi="Times New Roman"/>
          <w:sz w:val="20"/>
          <w:szCs w:val="20"/>
        </w:rPr>
      </w:pPr>
    </w:p>
    <w:p w14:paraId="4E1F636D" w14:textId="77777777" w:rsidR="00F24585" w:rsidRDefault="00812342">
      <w:pPr>
        <w:pStyle w:val="Prrafodelista"/>
        <w:numPr>
          <w:ilvl w:val="1"/>
          <w:numId w:val="20"/>
        </w:numPr>
        <w:autoSpaceDE w:val="0"/>
        <w:autoSpaceDN w:val="0"/>
        <w:adjustRightInd w:val="0"/>
        <w:spacing w:line="360" w:lineRule="auto"/>
        <w:jc w:val="both"/>
        <w:rPr>
          <w:b/>
        </w:rPr>
      </w:pPr>
      <w:r>
        <w:rPr>
          <w:b/>
          <w:lang w:val="en-GB" w:bidi="en-GB"/>
        </w:rPr>
        <w:lastRenderedPageBreak/>
        <w:t xml:space="preserve"> Teaching style</w:t>
      </w:r>
    </w:p>
    <w:p w14:paraId="2536283D"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The teaching style is defined by the students</w:t>
      </w:r>
      <w:r w:rsidR="000C701B">
        <w:rPr>
          <w:rFonts w:ascii="Times New Roman" w:hAnsi="Times New Roman"/>
          <w:sz w:val="24"/>
          <w:szCs w:val="24"/>
          <w:lang w:val="en-GB" w:bidi="en-GB"/>
        </w:rPr>
        <w:t>’</w:t>
      </w:r>
      <w:r>
        <w:rPr>
          <w:rFonts w:ascii="Times New Roman" w:hAnsi="Times New Roman"/>
          <w:sz w:val="24"/>
          <w:szCs w:val="24"/>
          <w:lang w:val="en-GB" w:bidi="en-GB"/>
        </w:rPr>
        <w:t xml:space="preserve"> learning style. In this sense, </w:t>
      </w:r>
      <w:r w:rsidR="00E103DB">
        <w:rPr>
          <w:rFonts w:ascii="Times New Roman" w:hAnsi="Times New Roman"/>
          <w:sz w:val="24"/>
          <w:szCs w:val="24"/>
          <w:lang w:val="en-GB" w:bidi="en-GB"/>
        </w:rPr>
        <w:t>prior decisions taken by the teacher and which attitudes he keep during the teaching-learning process are</w:t>
      </w:r>
      <w:r>
        <w:rPr>
          <w:rFonts w:ascii="Times New Roman" w:hAnsi="Times New Roman"/>
          <w:sz w:val="24"/>
          <w:szCs w:val="24"/>
          <w:lang w:val="en-GB" w:bidi="en-GB"/>
        </w:rPr>
        <w:t xml:space="preserve"> essential. Older students were asked to evaluate different aspects of the their teachers-tutors’ teaching style. </w:t>
      </w:r>
    </w:p>
    <w:p w14:paraId="29B26542" w14:textId="77777777" w:rsidR="00F24585" w:rsidRDefault="00812342">
      <w:pPr>
        <w:spacing w:after="0" w:line="360" w:lineRule="auto"/>
        <w:ind w:left="708"/>
        <w:jc w:val="both"/>
        <w:rPr>
          <w:rFonts w:ascii="Times New Roman" w:hAnsi="Times New Roman"/>
          <w:i/>
          <w:sz w:val="24"/>
          <w:szCs w:val="24"/>
        </w:rPr>
      </w:pPr>
      <w:r>
        <w:rPr>
          <w:rFonts w:ascii="Times New Roman" w:hAnsi="Times New Roman"/>
          <w:i/>
          <w:sz w:val="24"/>
          <w:szCs w:val="24"/>
          <w:lang w:val="en-GB" w:bidi="en-GB"/>
        </w:rPr>
        <w:t>3.2.1. Analysis of correlation among the variables "thinks that the teacher-tutor prepares lessons" and "C. A."</w:t>
      </w:r>
    </w:p>
    <w:p w14:paraId="3BE35830"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 These two variables and the presented data were related and an acceptable model was presented, with an average of explained variance of 65.7% for both dimensions and values of 1,387 and 1,241, respectively.</w:t>
      </w:r>
    </w:p>
    <w:p w14:paraId="1BBB00A8" w14:textId="77777777" w:rsidR="00F24585" w:rsidRDefault="00812342">
      <w:pPr>
        <w:spacing w:after="0" w:line="360" w:lineRule="auto"/>
        <w:jc w:val="both"/>
        <w:rPr>
          <w:rFonts w:ascii="Times New Roman" w:hAnsi="Times New Roman"/>
          <w:color w:val="000000"/>
          <w:sz w:val="24"/>
          <w:szCs w:val="24"/>
        </w:rPr>
      </w:pPr>
      <w:r>
        <w:rPr>
          <w:rFonts w:ascii="Times New Roman" w:hAnsi="Times New Roman"/>
          <w:sz w:val="20"/>
          <w:szCs w:val="20"/>
          <w:lang w:val="en-GB" w:bidi="en-GB"/>
        </w:rPr>
        <w:t xml:space="preserve"> </w:t>
      </w:r>
      <w:r>
        <w:rPr>
          <w:rFonts w:ascii="Times New Roman" w:hAnsi="Times New Roman"/>
          <w:color w:val="000000"/>
          <w:sz w:val="24"/>
          <w:szCs w:val="24"/>
          <w:lang w:val="en-GB" w:bidi="en-GB"/>
        </w:rPr>
        <w:t>Regarding the outcome of this correspondence, the combined diagram of points of the studied variable shows that (figure III):</w:t>
      </w:r>
    </w:p>
    <w:p w14:paraId="7014F0FD" w14:textId="77777777" w:rsidR="00F24585" w:rsidRDefault="00812342">
      <w:pPr>
        <w:pStyle w:val="Prrafodelista"/>
        <w:numPr>
          <w:ilvl w:val="0"/>
          <w:numId w:val="1"/>
        </w:numPr>
        <w:autoSpaceDE w:val="0"/>
        <w:autoSpaceDN w:val="0"/>
        <w:adjustRightInd w:val="0"/>
        <w:spacing w:line="360" w:lineRule="auto"/>
        <w:jc w:val="both"/>
        <w:rPr>
          <w:color w:val="000000"/>
        </w:rPr>
      </w:pPr>
      <w:r>
        <w:rPr>
          <w:color w:val="000000"/>
          <w:lang w:val="en-GB" w:bidi="en-GB"/>
        </w:rPr>
        <w:t>The category "a lot" of the variable "thinks that the teacher-tutor prepares lessons" keeps a high correspondence with C1, C2, C3, C4, C5, C12 and C14.</w:t>
      </w:r>
    </w:p>
    <w:p w14:paraId="6E6E1072" w14:textId="77777777" w:rsidR="00F24585" w:rsidRDefault="00812342">
      <w:pPr>
        <w:pStyle w:val="Prrafodelista"/>
        <w:numPr>
          <w:ilvl w:val="0"/>
          <w:numId w:val="1"/>
        </w:numPr>
        <w:autoSpaceDE w:val="0"/>
        <w:autoSpaceDN w:val="0"/>
        <w:adjustRightInd w:val="0"/>
        <w:spacing w:line="360" w:lineRule="auto"/>
        <w:jc w:val="both"/>
        <w:rPr>
          <w:color w:val="000000"/>
        </w:rPr>
      </w:pPr>
      <w:r>
        <w:rPr>
          <w:color w:val="000000"/>
          <w:lang w:val="en-GB" w:bidi="en-GB"/>
        </w:rPr>
        <w:t xml:space="preserve">The </w:t>
      </w:r>
      <w:r w:rsidR="00E103DB">
        <w:rPr>
          <w:color w:val="000000"/>
          <w:lang w:val="en-GB" w:bidi="en-GB"/>
        </w:rPr>
        <w:t xml:space="preserve">point of the category "enough" </w:t>
      </w:r>
      <w:r>
        <w:rPr>
          <w:color w:val="000000"/>
          <w:lang w:val="en-GB" w:bidi="en-GB"/>
        </w:rPr>
        <w:t>shows a relationship between Centers 6 and 7; while C8 and C15 correspond to the category "</w:t>
      </w:r>
      <w:r w:rsidR="00E103DB">
        <w:rPr>
          <w:color w:val="000000"/>
          <w:lang w:val="en-GB" w:bidi="en-GB"/>
        </w:rPr>
        <w:t>a few</w:t>
      </w:r>
      <w:r>
        <w:rPr>
          <w:color w:val="000000"/>
          <w:lang w:val="en-GB" w:bidi="en-GB"/>
        </w:rPr>
        <w:t>".</w:t>
      </w:r>
    </w:p>
    <w:p w14:paraId="0F79CD0B" w14:textId="77777777" w:rsidR="00F24585" w:rsidRDefault="00812342">
      <w:pPr>
        <w:pStyle w:val="Prrafodelista"/>
        <w:numPr>
          <w:ilvl w:val="0"/>
          <w:numId w:val="1"/>
        </w:numPr>
        <w:autoSpaceDE w:val="0"/>
        <w:autoSpaceDN w:val="0"/>
        <w:adjustRightInd w:val="0"/>
        <w:spacing w:line="360" w:lineRule="auto"/>
        <w:jc w:val="both"/>
        <w:rPr>
          <w:color w:val="000000"/>
        </w:rPr>
      </w:pPr>
      <w:r>
        <w:rPr>
          <w:color w:val="000000"/>
          <w:lang w:val="en-GB" w:bidi="en-GB"/>
        </w:rPr>
        <w:t>Finally, the category "nothing" does not show correspondence with any category of the variable "C. A. "; as well as C13, is very distant from the values of the category "thinks that the teacher-tutor prepares lessons".</w:t>
      </w:r>
    </w:p>
    <w:p w14:paraId="4EBBDA90" w14:textId="77777777" w:rsidR="00F24585" w:rsidRDefault="0081234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lang w:val="en-GB" w:bidi="en-GB"/>
        </w:rPr>
        <w:t>In short, older students estimations on this issue show low values closely linked between them, so it should be noted that, in general, they have a positive opinion, and few of them openly expressed that the teacher-tutor does not prepares lessons.</w:t>
      </w:r>
    </w:p>
    <w:p w14:paraId="17BCAFAA" w14:textId="77777777" w:rsidR="00F24585" w:rsidRDefault="00812342">
      <w:pPr>
        <w:autoSpaceDE w:val="0"/>
        <w:autoSpaceDN w:val="0"/>
        <w:adjustRightInd w:val="0"/>
        <w:spacing w:after="0" w:line="360" w:lineRule="auto"/>
        <w:jc w:val="center"/>
        <w:rPr>
          <w:rFonts w:ascii="Times New Roman" w:hAnsi="Times New Roman"/>
          <w:sz w:val="20"/>
          <w:szCs w:val="20"/>
        </w:rPr>
      </w:pPr>
      <w:r>
        <w:rPr>
          <w:rFonts w:ascii="Times New Roman" w:hAnsi="Times New Roman"/>
          <w:b/>
          <w:sz w:val="20"/>
          <w:szCs w:val="20"/>
          <w:lang w:val="en-GB" w:bidi="en-GB"/>
        </w:rPr>
        <w:t>Figure III.</w:t>
      </w:r>
      <w:r>
        <w:rPr>
          <w:rFonts w:ascii="Times New Roman" w:hAnsi="Times New Roman"/>
          <w:sz w:val="20"/>
          <w:szCs w:val="20"/>
          <w:lang w:val="en-GB" w:bidi="en-GB"/>
        </w:rPr>
        <w:t xml:space="preserve">  </w:t>
      </w:r>
      <w:r>
        <w:rPr>
          <w:rFonts w:ascii="Times New Roman" w:hAnsi="Times New Roman"/>
          <w:i/>
          <w:sz w:val="20"/>
          <w:szCs w:val="20"/>
          <w:lang w:val="en-GB" w:bidi="en-GB"/>
        </w:rPr>
        <w:t>Results Diagram of categories points. Variables "thinks that the teacher-tutor prepares lessons" and "C. A.".</w:t>
      </w:r>
      <w:r>
        <w:rPr>
          <w:rFonts w:ascii="Times New Roman" w:hAnsi="Times New Roman"/>
          <w:sz w:val="20"/>
          <w:szCs w:val="20"/>
          <w:lang w:val="en-GB" w:bidi="en-GB"/>
        </w:rPr>
        <w:t xml:space="preserve"> Student survey </w:t>
      </w:r>
    </w:p>
    <w:p w14:paraId="3CABCF12"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Another issue that was considered for this study is related to the importance of connecting theory and practice, when planning the content of learning. The teachers-tutors expressed their opinion on the issue and the data gathered at the 15 Associated Centres that participated. </w:t>
      </w:r>
    </w:p>
    <w:p w14:paraId="2633B5DD"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results of five Associated Centres showed that 100% of teachers indicated that they provided a lot or enough importance to the fact of linking theory and practice in </w:t>
      </w:r>
      <w:r w:rsidR="00E103DB">
        <w:rPr>
          <w:rFonts w:ascii="Times New Roman" w:hAnsi="Times New Roman"/>
          <w:sz w:val="24"/>
          <w:szCs w:val="24"/>
          <w:lang w:val="en-GB" w:bidi="en-GB"/>
        </w:rPr>
        <w:t>for contents’ planning.</w:t>
      </w:r>
      <w:r>
        <w:rPr>
          <w:rFonts w:ascii="Times New Roman" w:hAnsi="Times New Roman"/>
          <w:sz w:val="24"/>
          <w:szCs w:val="24"/>
          <w:lang w:val="en-GB" w:bidi="en-GB"/>
        </w:rPr>
        <w:t xml:space="preserve"> Moreover, 75% of interviewed in 2 Centres considered very important that issue, while the rest of the Centers felt that it was important enough.</w:t>
      </w:r>
    </w:p>
    <w:p w14:paraId="28D4AE56"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lastRenderedPageBreak/>
        <w:t>It also stands out that in 2 Associate Centers, 11% and 33% of teachers felt little or no important linking theory and practice.</w:t>
      </w:r>
    </w:p>
    <w:p w14:paraId="0230E4ED"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Another element that characterized the teaching style was planning based on previous needs, experiences and knowledge of the older students. Among teachers who valued this aspect, 100% of those who taught in 3 of the studied Centers considered it to have "a lot" or "enough" importance. For its part, in 4 Associated Centers, teachers expressed, unevenly (13%, 20%, 20% and 33%), the importance of doing a planning based on these premises.</w:t>
      </w:r>
    </w:p>
    <w:p w14:paraId="28CAF6BF" w14:textId="77777777" w:rsidR="00F24585" w:rsidRDefault="00812342">
      <w:pPr>
        <w:spacing w:after="0" w:line="360" w:lineRule="auto"/>
        <w:jc w:val="both"/>
        <w:rPr>
          <w:rFonts w:ascii="Arial" w:hAnsi="Arial" w:cs="Arial"/>
        </w:rPr>
      </w:pPr>
      <w:r>
        <w:rPr>
          <w:rFonts w:ascii="Times New Roman" w:hAnsi="Times New Roman"/>
          <w:sz w:val="24"/>
          <w:szCs w:val="24"/>
          <w:lang w:val="en-GB" w:bidi="en-GB"/>
        </w:rPr>
        <w:t>Regarding teachers-tuto</w:t>
      </w:r>
      <w:r w:rsidR="00E103DB">
        <w:rPr>
          <w:rFonts w:ascii="Times New Roman" w:hAnsi="Times New Roman"/>
          <w:sz w:val="24"/>
          <w:szCs w:val="24"/>
          <w:lang w:val="en-GB" w:bidi="en-GB"/>
        </w:rPr>
        <w:t xml:space="preserve">rs’ assessments on the rest of </w:t>
      </w:r>
      <w:r>
        <w:rPr>
          <w:rFonts w:ascii="Times New Roman" w:hAnsi="Times New Roman"/>
          <w:sz w:val="24"/>
          <w:szCs w:val="24"/>
          <w:lang w:val="en-GB" w:bidi="en-GB"/>
        </w:rPr>
        <w:t>Associated Centers surveyed, they appreciated that thi</w:t>
      </w:r>
      <w:r w:rsidR="00E103DB">
        <w:rPr>
          <w:rFonts w:ascii="Times New Roman" w:hAnsi="Times New Roman"/>
          <w:sz w:val="24"/>
          <w:szCs w:val="24"/>
          <w:lang w:val="en-GB" w:bidi="en-GB"/>
        </w:rPr>
        <w:t xml:space="preserve">s was important, excepted form </w:t>
      </w:r>
      <w:r>
        <w:rPr>
          <w:rFonts w:ascii="Times New Roman" w:hAnsi="Times New Roman"/>
          <w:sz w:val="24"/>
          <w:szCs w:val="24"/>
          <w:lang w:val="en-GB" w:bidi="en-GB"/>
        </w:rPr>
        <w:t>25% of teachers in 1 of the Centers, which issued no answer.</w:t>
      </w:r>
    </w:p>
    <w:p w14:paraId="0D68BC08"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fact that the teacher-tutor encourages students to express </w:t>
      </w:r>
      <w:r w:rsidR="00E103DB">
        <w:rPr>
          <w:rFonts w:ascii="Times New Roman" w:hAnsi="Times New Roman"/>
          <w:sz w:val="24"/>
          <w:szCs w:val="24"/>
          <w:lang w:val="en-GB" w:bidi="en-GB"/>
        </w:rPr>
        <w:t>themselves</w:t>
      </w:r>
      <w:r>
        <w:rPr>
          <w:rFonts w:ascii="Times New Roman" w:hAnsi="Times New Roman"/>
          <w:sz w:val="24"/>
          <w:szCs w:val="24"/>
          <w:lang w:val="en-GB" w:bidi="en-GB"/>
        </w:rPr>
        <w:t xml:space="preserve"> denotes a democratic and participatory tea</w:t>
      </w:r>
      <w:r w:rsidR="00E103DB">
        <w:rPr>
          <w:rFonts w:ascii="Times New Roman" w:hAnsi="Times New Roman"/>
          <w:sz w:val="24"/>
          <w:szCs w:val="24"/>
          <w:lang w:val="en-GB" w:bidi="en-GB"/>
        </w:rPr>
        <w:t xml:space="preserve">ching style. In this sense the </w:t>
      </w:r>
      <w:r>
        <w:rPr>
          <w:rFonts w:ascii="Times New Roman" w:hAnsi="Times New Roman"/>
          <w:sz w:val="24"/>
          <w:szCs w:val="24"/>
          <w:lang w:val="en-GB" w:bidi="en-GB"/>
        </w:rPr>
        <w:t>most part of seniors enrolled in the various</w:t>
      </w:r>
      <w:r w:rsidR="00E103DB">
        <w:rPr>
          <w:rFonts w:ascii="Times New Roman" w:hAnsi="Times New Roman"/>
          <w:sz w:val="24"/>
          <w:szCs w:val="24"/>
          <w:lang w:val="en-GB" w:bidi="en-GB"/>
        </w:rPr>
        <w:t xml:space="preserve"> Centers felt that the teacher-</w:t>
      </w:r>
      <w:r>
        <w:rPr>
          <w:rFonts w:ascii="Times New Roman" w:hAnsi="Times New Roman"/>
          <w:sz w:val="24"/>
          <w:szCs w:val="24"/>
          <w:lang w:val="en-GB" w:bidi="en-GB"/>
        </w:rPr>
        <w:t>tutor favoured this aspect, varying their appreciation from "enough" to "a lot", in more than half of the Centres.</w:t>
      </w:r>
    </w:p>
    <w:p w14:paraId="060243B2" w14:textId="77777777" w:rsidR="00F24585" w:rsidRDefault="00812342">
      <w:pPr>
        <w:pStyle w:val="Prrafodelista"/>
        <w:numPr>
          <w:ilvl w:val="1"/>
          <w:numId w:val="20"/>
        </w:numPr>
        <w:spacing w:line="360" w:lineRule="auto"/>
        <w:jc w:val="both"/>
        <w:rPr>
          <w:b/>
        </w:rPr>
      </w:pPr>
      <w:r>
        <w:rPr>
          <w:b/>
          <w:lang w:val="en-GB" w:bidi="en-GB"/>
        </w:rPr>
        <w:t>Atmosphere</w:t>
      </w:r>
    </w:p>
    <w:p w14:paraId="1FEBAD67"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atmosphere or ambience, which is generated in class, is an interesting factor for the teaching-learning process, so that it can promote the Program goal’s achievement. Aspects related to this dimension were analysed from estimations of the seniors enrolled mainly in the Program during the academic year 2009-2010. </w:t>
      </w:r>
    </w:p>
    <w:p w14:paraId="2F680290"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The students expressed that the teacher-tutor takes into account their opinions unevenly. Higher ratings can be observed in 2 of 15 Centers, where 76% and 75%, respectively, stated that the teacher considers their opinions "a lot". Regarding students who pointed out that the teacher-tutor had "enough" into account their opinions, it stands out that 66% of the enrolled in one of the Centers gave an opinion on this.</w:t>
      </w:r>
    </w:p>
    <w:p w14:paraId="4437265A"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rest of older students indicated that the teacher-tutor had "little" into account their opinions, representing less than10%.  </w:t>
      </w:r>
    </w:p>
    <w:p w14:paraId="12C734F2"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Another aspect for the atmosphere’s study was the provision of teachers to assist students in the process. Older attendees expressed that in general the teacher-t</w:t>
      </w:r>
      <w:r w:rsidR="00134C67">
        <w:rPr>
          <w:rFonts w:ascii="Times New Roman" w:hAnsi="Times New Roman"/>
          <w:sz w:val="24"/>
          <w:szCs w:val="24"/>
          <w:lang w:val="en-GB" w:bidi="en-GB"/>
        </w:rPr>
        <w:t xml:space="preserve">utor advised them and directed </w:t>
      </w:r>
      <w:r>
        <w:rPr>
          <w:rFonts w:ascii="Times New Roman" w:hAnsi="Times New Roman"/>
          <w:sz w:val="24"/>
          <w:szCs w:val="24"/>
          <w:lang w:val="en-GB" w:bidi="en-GB"/>
        </w:rPr>
        <w:t xml:space="preserve">them "a lot" or "enough". The highest representations of students, who issued these estimations, belonged to 2 Centers, with 70% and 73%, respectively. Also noting that 66% of </w:t>
      </w:r>
      <w:r w:rsidR="00134C67">
        <w:rPr>
          <w:rFonts w:ascii="Times New Roman" w:hAnsi="Times New Roman"/>
          <w:sz w:val="24"/>
          <w:szCs w:val="24"/>
          <w:lang w:val="en-GB" w:bidi="en-GB"/>
        </w:rPr>
        <w:t>those seniors</w:t>
      </w:r>
      <w:r>
        <w:rPr>
          <w:rFonts w:ascii="Times New Roman" w:hAnsi="Times New Roman"/>
          <w:sz w:val="24"/>
          <w:szCs w:val="24"/>
          <w:lang w:val="en-GB" w:bidi="en-GB"/>
        </w:rPr>
        <w:t xml:space="preserve"> enrolled in another Center also manifested </w:t>
      </w:r>
      <w:r w:rsidR="00134C67">
        <w:rPr>
          <w:rFonts w:ascii="Times New Roman" w:hAnsi="Times New Roman"/>
          <w:sz w:val="24"/>
          <w:szCs w:val="24"/>
          <w:lang w:val="en-GB" w:bidi="en-GB"/>
        </w:rPr>
        <w:t>them</w:t>
      </w:r>
      <w:r>
        <w:rPr>
          <w:rFonts w:ascii="Times New Roman" w:hAnsi="Times New Roman"/>
          <w:sz w:val="24"/>
          <w:szCs w:val="24"/>
          <w:lang w:val="en-GB" w:bidi="en-GB"/>
        </w:rPr>
        <w:t xml:space="preserve"> in this regard.</w:t>
      </w:r>
    </w:p>
    <w:p w14:paraId="7F46F11E" w14:textId="77777777" w:rsidR="00F24585" w:rsidRDefault="00812342">
      <w:pPr>
        <w:spacing w:after="0" w:line="360" w:lineRule="auto"/>
        <w:jc w:val="both"/>
        <w:rPr>
          <w:rFonts w:ascii="Arial" w:hAnsi="Arial" w:cs="Arial"/>
        </w:rPr>
      </w:pPr>
      <w:r>
        <w:rPr>
          <w:rFonts w:ascii="Times New Roman" w:hAnsi="Times New Roman"/>
          <w:sz w:val="24"/>
          <w:szCs w:val="24"/>
          <w:lang w:val="en-GB" w:bidi="en-GB"/>
        </w:rPr>
        <w:lastRenderedPageBreak/>
        <w:t>The respondents who were in the ca</w:t>
      </w:r>
      <w:r w:rsidR="00E32F9C">
        <w:rPr>
          <w:rFonts w:ascii="Times New Roman" w:hAnsi="Times New Roman"/>
          <w:sz w:val="24"/>
          <w:szCs w:val="24"/>
          <w:lang w:val="en-GB" w:bidi="en-GB"/>
        </w:rPr>
        <w:t>tegories "shortly" and “nothing”</w:t>
      </w:r>
      <w:r>
        <w:rPr>
          <w:rFonts w:ascii="Times New Roman" w:hAnsi="Times New Roman"/>
          <w:sz w:val="24"/>
          <w:szCs w:val="24"/>
          <w:lang w:val="en-GB" w:bidi="en-GB"/>
        </w:rPr>
        <w:t xml:space="preserve"> were 7%, in the best of cases.</w:t>
      </w:r>
    </w:p>
    <w:p w14:paraId="5F9CF77E"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Motivation towards learning in older people is one of the basic purposes of UNED SENIOR, along with the generation of a good climate in the classroom. </w:t>
      </w:r>
    </w:p>
    <w:p w14:paraId="23CF96AF"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Older students were asked t</w:t>
      </w:r>
      <w:r w:rsidR="00E32F9C">
        <w:rPr>
          <w:rFonts w:ascii="Times New Roman" w:hAnsi="Times New Roman"/>
          <w:sz w:val="24"/>
          <w:szCs w:val="24"/>
          <w:lang w:val="en-GB" w:bidi="en-GB"/>
        </w:rPr>
        <w:t>o assess in which extend did the</w:t>
      </w:r>
      <w:r>
        <w:rPr>
          <w:rFonts w:ascii="Times New Roman" w:hAnsi="Times New Roman"/>
          <w:sz w:val="24"/>
          <w:szCs w:val="24"/>
          <w:lang w:val="en-GB" w:bidi="en-GB"/>
        </w:rPr>
        <w:t xml:space="preserve"> teacher encourage them to continue learning. The gathered data showed that in general seniors perceived in high degree that teacher-</w:t>
      </w:r>
      <w:r w:rsidR="009D770B">
        <w:rPr>
          <w:rFonts w:ascii="Times New Roman" w:hAnsi="Times New Roman"/>
          <w:sz w:val="24"/>
          <w:szCs w:val="24"/>
          <w:lang w:val="en-GB" w:bidi="en-GB"/>
        </w:rPr>
        <w:t>tutor encourages them to learn.</w:t>
      </w:r>
      <w:r>
        <w:rPr>
          <w:rFonts w:ascii="Times New Roman" w:hAnsi="Times New Roman"/>
          <w:sz w:val="24"/>
          <w:szCs w:val="24"/>
          <w:lang w:val="en-GB" w:bidi="en-GB"/>
        </w:rPr>
        <w:t xml:space="preserve"> In this sense, should</w:t>
      </w:r>
      <w:r w:rsidR="009D770B">
        <w:rPr>
          <w:rFonts w:ascii="Times New Roman" w:hAnsi="Times New Roman"/>
          <w:sz w:val="24"/>
          <w:szCs w:val="24"/>
          <w:lang w:val="en-GB" w:bidi="en-GB"/>
        </w:rPr>
        <w:t xml:space="preserve"> be noted the percentages of 3 Cent</w:t>
      </w:r>
      <w:r>
        <w:rPr>
          <w:rFonts w:ascii="Times New Roman" w:hAnsi="Times New Roman"/>
          <w:sz w:val="24"/>
          <w:szCs w:val="24"/>
          <w:lang w:val="en-GB" w:bidi="en-GB"/>
        </w:rPr>
        <w:t>e</w:t>
      </w:r>
      <w:r w:rsidR="009D770B">
        <w:rPr>
          <w:rFonts w:ascii="Times New Roman" w:hAnsi="Times New Roman"/>
          <w:sz w:val="24"/>
          <w:szCs w:val="24"/>
          <w:lang w:val="en-GB" w:bidi="en-GB"/>
        </w:rPr>
        <w:t>r</w:t>
      </w:r>
      <w:r>
        <w:rPr>
          <w:rFonts w:ascii="Times New Roman" w:hAnsi="Times New Roman"/>
          <w:sz w:val="24"/>
          <w:szCs w:val="24"/>
          <w:lang w:val="en-GB" w:bidi="en-GB"/>
        </w:rPr>
        <w:t>s with 88%, 73% and 73%.</w:t>
      </w:r>
    </w:p>
    <w:p w14:paraId="6DD47F5A"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This aspect, proves that the category "a few" is more represented here than in previous studied aspects, although the percentage of students that stands out is 22% in one of the Centers.</w:t>
      </w:r>
    </w:p>
    <w:p w14:paraId="0C26A05A" w14:textId="77777777" w:rsidR="00F24585" w:rsidRDefault="00812342">
      <w:pPr>
        <w:spacing w:after="0" w:line="360" w:lineRule="auto"/>
        <w:ind w:left="708"/>
        <w:contextualSpacing/>
        <w:jc w:val="both"/>
        <w:rPr>
          <w:rFonts w:ascii="Times New Roman" w:hAnsi="Times New Roman"/>
          <w:i/>
          <w:sz w:val="24"/>
          <w:szCs w:val="24"/>
        </w:rPr>
      </w:pPr>
      <w:r>
        <w:rPr>
          <w:rFonts w:ascii="Times New Roman" w:hAnsi="Times New Roman"/>
          <w:i/>
          <w:sz w:val="24"/>
          <w:szCs w:val="24"/>
          <w:lang w:val="en-GB" w:bidi="en-GB"/>
        </w:rPr>
        <w:t>3.3.1. Analysis of corr</w:t>
      </w:r>
      <w:r w:rsidR="000319C0">
        <w:rPr>
          <w:rFonts w:ascii="Times New Roman" w:hAnsi="Times New Roman"/>
          <w:i/>
          <w:sz w:val="24"/>
          <w:szCs w:val="24"/>
          <w:lang w:val="en-GB" w:bidi="en-GB"/>
        </w:rPr>
        <w:t>elation among the variables "C.</w:t>
      </w:r>
      <w:r>
        <w:rPr>
          <w:rFonts w:ascii="Times New Roman" w:hAnsi="Times New Roman"/>
          <w:i/>
          <w:sz w:val="24"/>
          <w:szCs w:val="24"/>
          <w:lang w:val="en-GB" w:bidi="en-GB"/>
        </w:rPr>
        <w:t>A."</w:t>
      </w:r>
      <w:r w:rsidR="000E3814">
        <w:rPr>
          <w:rFonts w:ascii="Times New Roman" w:hAnsi="Times New Roman"/>
          <w:i/>
          <w:sz w:val="24"/>
          <w:szCs w:val="24"/>
          <w:lang w:val="en-GB" w:bidi="en-GB"/>
        </w:rPr>
        <w:t xml:space="preserve"> </w:t>
      </w:r>
      <w:r>
        <w:rPr>
          <w:rFonts w:ascii="Times New Roman" w:hAnsi="Times New Roman"/>
          <w:i/>
          <w:sz w:val="24"/>
          <w:szCs w:val="24"/>
          <w:lang w:val="en-GB" w:bidi="en-GB"/>
        </w:rPr>
        <w:t>and "I have boosted a friendly atmosphere".</w:t>
      </w:r>
    </w:p>
    <w:p w14:paraId="40E24B87"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The teachers-tutors were also surveyed on the atmosphere generated in </w:t>
      </w:r>
      <w:r w:rsidR="000319C0">
        <w:rPr>
          <w:rFonts w:ascii="Times New Roman" w:hAnsi="Times New Roman"/>
          <w:sz w:val="24"/>
          <w:szCs w:val="24"/>
          <w:lang w:val="en-GB" w:bidi="en-GB"/>
        </w:rPr>
        <w:t xml:space="preserve">the </w:t>
      </w:r>
      <w:r>
        <w:rPr>
          <w:rFonts w:ascii="Times New Roman" w:hAnsi="Times New Roman"/>
          <w:sz w:val="24"/>
          <w:szCs w:val="24"/>
          <w:lang w:val="en-GB" w:bidi="en-GB"/>
        </w:rPr>
        <w:t>class</w:t>
      </w:r>
      <w:r w:rsidR="000319C0">
        <w:rPr>
          <w:rFonts w:ascii="Times New Roman" w:hAnsi="Times New Roman"/>
          <w:sz w:val="24"/>
          <w:szCs w:val="24"/>
          <w:lang w:val="en-GB" w:bidi="en-GB"/>
        </w:rPr>
        <w:t>room</w:t>
      </w:r>
      <w:r>
        <w:rPr>
          <w:rFonts w:ascii="Times New Roman" w:hAnsi="Times New Roman"/>
          <w:sz w:val="24"/>
          <w:szCs w:val="24"/>
          <w:lang w:val="en-GB" w:bidi="en-GB"/>
        </w:rPr>
        <w:t>. The perception of teachers in the Associated Centers was analysed showing an acceptable model that explained 78% of the variance in dimension 1, and 58.2% in dimension 2. For its part, the eigenvalues were 1,561 and 1,165.</w:t>
      </w:r>
    </w:p>
    <w:p w14:paraId="447841AD"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 diagram of category </w:t>
      </w:r>
      <w:r w:rsidR="000319C0">
        <w:rPr>
          <w:rFonts w:ascii="Times New Roman" w:hAnsi="Times New Roman"/>
          <w:sz w:val="24"/>
          <w:szCs w:val="24"/>
          <w:lang w:val="en-GB" w:bidi="en-GB"/>
        </w:rPr>
        <w:t>points</w:t>
      </w:r>
      <w:r>
        <w:rPr>
          <w:rFonts w:ascii="Times New Roman" w:hAnsi="Times New Roman"/>
          <w:sz w:val="24"/>
          <w:szCs w:val="24"/>
          <w:lang w:val="en-GB" w:bidi="en-GB"/>
        </w:rPr>
        <w:t xml:space="preserve"> showed that teachers assessed very positively its performance to foster a good atmosphere in class. </w:t>
      </w:r>
    </w:p>
    <w:p w14:paraId="547C5633" w14:textId="77777777" w:rsidR="00F24585" w:rsidRDefault="000319C0">
      <w:pPr>
        <w:autoSpaceDE w:val="0"/>
        <w:autoSpaceDN w:val="0"/>
        <w:adjustRightInd w:val="0"/>
        <w:spacing w:before="240"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It can be </w:t>
      </w:r>
      <w:r w:rsidR="00812342">
        <w:rPr>
          <w:rFonts w:ascii="Times New Roman" w:hAnsi="Times New Roman"/>
          <w:sz w:val="24"/>
          <w:szCs w:val="24"/>
          <w:lang w:val="en-GB" w:bidi="en-GB"/>
        </w:rPr>
        <w:t>see</w:t>
      </w:r>
      <w:r>
        <w:rPr>
          <w:rFonts w:ascii="Times New Roman" w:hAnsi="Times New Roman"/>
          <w:sz w:val="24"/>
          <w:szCs w:val="24"/>
          <w:lang w:val="en-GB" w:bidi="en-GB"/>
        </w:rPr>
        <w:t>n</w:t>
      </w:r>
      <w:r w:rsidR="00812342">
        <w:rPr>
          <w:rFonts w:ascii="Times New Roman" w:hAnsi="Times New Roman"/>
          <w:sz w:val="24"/>
          <w:szCs w:val="24"/>
          <w:lang w:val="en-GB" w:bidi="en-GB"/>
        </w:rPr>
        <w:t>, in figure IV, that the category "very much" is related to the Centers 1, 6, 8 and 12, while C2, C11 and C13, more directly, and C9 and C14 in less direct relationship corres</w:t>
      </w:r>
      <w:r>
        <w:rPr>
          <w:rFonts w:ascii="Times New Roman" w:hAnsi="Times New Roman"/>
          <w:sz w:val="24"/>
          <w:szCs w:val="24"/>
          <w:lang w:val="en-GB" w:bidi="en-GB"/>
        </w:rPr>
        <w:t xml:space="preserve">pond, in the same quadrant, to </w:t>
      </w:r>
      <w:r w:rsidR="00812342">
        <w:rPr>
          <w:rFonts w:ascii="Times New Roman" w:hAnsi="Times New Roman"/>
          <w:sz w:val="24"/>
          <w:szCs w:val="24"/>
          <w:lang w:val="en-GB" w:bidi="en-GB"/>
        </w:rPr>
        <w:t>the category "enough".</w:t>
      </w:r>
    </w:p>
    <w:p w14:paraId="4103BFE3"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There are category points of the variable "Associated Center, (C. A.)" that do not keep a clear correspondence, in the same quadrant, especially C13 that presents with very high values away from the rest. </w:t>
      </w:r>
    </w:p>
    <w:p w14:paraId="47E54DBE" w14:textId="77777777" w:rsidR="00F24585" w:rsidRDefault="00812342">
      <w:pPr>
        <w:autoSpaceDE w:val="0"/>
        <w:autoSpaceDN w:val="0"/>
        <w:adjustRightInd w:val="0"/>
        <w:spacing w:after="0" w:line="360" w:lineRule="auto"/>
        <w:contextualSpacing/>
        <w:jc w:val="center"/>
        <w:rPr>
          <w:rFonts w:ascii="Times New Roman" w:hAnsi="Times New Roman"/>
          <w:sz w:val="20"/>
          <w:szCs w:val="20"/>
        </w:rPr>
      </w:pPr>
      <w:r>
        <w:rPr>
          <w:rFonts w:ascii="Times New Roman" w:hAnsi="Times New Roman"/>
          <w:b/>
          <w:sz w:val="20"/>
          <w:szCs w:val="20"/>
          <w:lang w:val="en-GB" w:bidi="en-GB"/>
        </w:rPr>
        <w:t>Figure IV.</w:t>
      </w:r>
      <w:r>
        <w:rPr>
          <w:rFonts w:ascii="Times New Roman" w:hAnsi="Times New Roman"/>
          <w:sz w:val="20"/>
          <w:szCs w:val="20"/>
          <w:lang w:val="en-GB" w:bidi="en-GB"/>
        </w:rPr>
        <w:t xml:space="preserve">  </w:t>
      </w:r>
      <w:r>
        <w:rPr>
          <w:rFonts w:ascii="Times New Roman" w:hAnsi="Times New Roman"/>
          <w:i/>
          <w:sz w:val="20"/>
          <w:szCs w:val="20"/>
          <w:lang w:val="en-GB" w:bidi="en-GB"/>
        </w:rPr>
        <w:t>Results Diagram of categories points. Variables ""C. A."and "I have boosted a friendly atmosphere".</w:t>
      </w:r>
      <w:r>
        <w:rPr>
          <w:rFonts w:ascii="Times New Roman" w:hAnsi="Times New Roman"/>
          <w:sz w:val="20"/>
          <w:szCs w:val="20"/>
          <w:lang w:val="en-GB" w:bidi="en-GB"/>
        </w:rPr>
        <w:t xml:space="preserve"> Teachers-tutors survey. </w:t>
      </w:r>
    </w:p>
    <w:p w14:paraId="42E4498A"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The considered aspect was object of a qualitative analysis, while the enrolled students in the academic year 2010-2011</w:t>
      </w:r>
      <w:r w:rsidR="001C4607">
        <w:rPr>
          <w:rFonts w:ascii="Times New Roman" w:hAnsi="Times New Roman"/>
          <w:sz w:val="24"/>
          <w:szCs w:val="24"/>
          <w:lang w:val="en-GB" w:bidi="en-GB"/>
        </w:rPr>
        <w:t xml:space="preserve"> </w:t>
      </w:r>
      <w:r>
        <w:rPr>
          <w:rFonts w:ascii="Times New Roman" w:hAnsi="Times New Roman"/>
          <w:sz w:val="24"/>
          <w:szCs w:val="24"/>
          <w:lang w:val="en-GB" w:bidi="en-GB"/>
        </w:rPr>
        <w:t>were enco</w:t>
      </w:r>
      <w:r w:rsidR="001C4607">
        <w:rPr>
          <w:rFonts w:ascii="Times New Roman" w:hAnsi="Times New Roman"/>
          <w:sz w:val="24"/>
          <w:szCs w:val="24"/>
          <w:lang w:val="en-GB" w:bidi="en-GB"/>
        </w:rPr>
        <w:t>uraged to express themselves openly on</w:t>
      </w:r>
      <w:r>
        <w:rPr>
          <w:rFonts w:ascii="Times New Roman" w:hAnsi="Times New Roman"/>
          <w:sz w:val="24"/>
          <w:szCs w:val="24"/>
          <w:lang w:val="en-GB" w:bidi="en-GB"/>
        </w:rPr>
        <w:t xml:space="preserve"> this issue.</w:t>
      </w:r>
    </w:p>
    <w:p w14:paraId="4AE612F7"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Older adults answering this </w:t>
      </w:r>
      <w:r w:rsidR="001C4607">
        <w:rPr>
          <w:rFonts w:ascii="Times New Roman" w:hAnsi="Times New Roman"/>
          <w:sz w:val="24"/>
          <w:szCs w:val="24"/>
          <w:lang w:val="en-GB" w:bidi="en-GB"/>
        </w:rPr>
        <w:t>question</w:t>
      </w:r>
      <w:r>
        <w:rPr>
          <w:rFonts w:ascii="Times New Roman" w:hAnsi="Times New Roman"/>
          <w:sz w:val="24"/>
          <w:szCs w:val="24"/>
          <w:lang w:val="en-GB" w:bidi="en-GB"/>
        </w:rPr>
        <w:t xml:space="preserve"> highlighted the good harmony between the partners, the interest in learning, the responsibility of the students and the ability of the teachers-tutors to motivate and make classes more compressive and pleasant. </w:t>
      </w:r>
    </w:p>
    <w:p w14:paraId="777273C8"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lastRenderedPageBreak/>
        <w:t>On the other hand, the more negative assessments expressed by respondents were aimed to point out that there were situations in which everyone spoke at the same time, criticized the opinions of others or the</w:t>
      </w:r>
      <w:r w:rsidR="001C4607">
        <w:rPr>
          <w:rFonts w:ascii="Times New Roman" w:hAnsi="Times New Roman"/>
          <w:sz w:val="24"/>
          <w:szCs w:val="24"/>
          <w:lang w:val="en-GB" w:bidi="en-GB"/>
        </w:rPr>
        <w:t>re was a waist of time</w:t>
      </w:r>
      <w:r>
        <w:rPr>
          <w:rFonts w:ascii="Times New Roman" w:hAnsi="Times New Roman"/>
          <w:sz w:val="24"/>
          <w:szCs w:val="24"/>
          <w:lang w:val="en-GB" w:bidi="en-GB"/>
        </w:rPr>
        <w:t>. Some of the exposed considerations were as follows:</w:t>
      </w:r>
    </w:p>
    <w:p w14:paraId="7CD0A8A1" w14:textId="77777777" w:rsidR="00F24585" w:rsidRDefault="00812342">
      <w:pPr>
        <w:autoSpaceDE w:val="0"/>
        <w:autoSpaceDN w:val="0"/>
        <w:adjustRightInd w:val="0"/>
        <w:spacing w:after="0" w:line="360" w:lineRule="auto"/>
        <w:ind w:firstLine="708"/>
        <w:rPr>
          <w:rFonts w:ascii="Times New Roman" w:hAnsi="Times New Roman"/>
          <w:b/>
          <w:color w:val="000000"/>
          <w:sz w:val="20"/>
          <w:szCs w:val="20"/>
        </w:rPr>
      </w:pPr>
      <w:r>
        <w:rPr>
          <w:rFonts w:ascii="Times New Roman" w:hAnsi="Times New Roman"/>
          <w:b/>
          <w:color w:val="000000"/>
          <w:sz w:val="20"/>
          <w:szCs w:val="20"/>
          <w:lang w:val="en-GB" w:bidi="en-GB"/>
        </w:rPr>
        <w:t>P 1: STUDENTS.rtf - 1:64 (63:63); Codes: [DEVELOPMENT] [Atmosphere]</w:t>
      </w:r>
    </w:p>
    <w:p w14:paraId="6BE214C2" w14:textId="77777777" w:rsidR="00F24585" w:rsidRDefault="00812342">
      <w:pPr>
        <w:autoSpaceDE w:val="0"/>
        <w:autoSpaceDN w:val="0"/>
        <w:adjustRightInd w:val="0"/>
        <w:spacing w:after="0" w:line="360" w:lineRule="auto"/>
        <w:ind w:left="1416"/>
        <w:rPr>
          <w:rFonts w:ascii="Times New Roman" w:hAnsi="Times New Roman"/>
          <w:i/>
          <w:color w:val="000000"/>
          <w:sz w:val="20"/>
          <w:szCs w:val="20"/>
          <w:highlight w:val="white"/>
        </w:rPr>
      </w:pPr>
      <w:r>
        <w:rPr>
          <w:rFonts w:ascii="Times New Roman" w:hAnsi="Times New Roman"/>
          <w:i/>
          <w:color w:val="000000"/>
          <w:sz w:val="20"/>
          <w:szCs w:val="20"/>
          <w:highlight w:val="white"/>
          <w:lang w:val="en-GB" w:bidi="en-GB"/>
        </w:rPr>
        <w:t>"We speak without rising the hand and we are critical with the college comments, we waste time"</w:t>
      </w:r>
    </w:p>
    <w:p w14:paraId="5B434272" w14:textId="77777777" w:rsidR="00F24585" w:rsidRDefault="00812342">
      <w:pPr>
        <w:autoSpaceDE w:val="0"/>
        <w:autoSpaceDN w:val="0"/>
        <w:adjustRightInd w:val="0"/>
        <w:spacing w:after="0" w:line="360" w:lineRule="auto"/>
        <w:ind w:firstLine="708"/>
        <w:rPr>
          <w:rFonts w:ascii="Times New Roman" w:hAnsi="Times New Roman"/>
          <w:b/>
          <w:color w:val="000000"/>
          <w:sz w:val="20"/>
          <w:szCs w:val="20"/>
        </w:rPr>
      </w:pPr>
      <w:r>
        <w:rPr>
          <w:rFonts w:ascii="Times New Roman" w:hAnsi="Times New Roman"/>
          <w:b/>
          <w:color w:val="000000"/>
          <w:sz w:val="20"/>
          <w:szCs w:val="20"/>
          <w:lang w:val="en-GB" w:bidi="en-GB"/>
        </w:rPr>
        <w:t>P 1: STUDENTS.rtf - 1:108 (106:106); Codes: [DEVELOPMENT] [Atmosphere]</w:t>
      </w:r>
    </w:p>
    <w:p w14:paraId="3E5905E0" w14:textId="77777777" w:rsidR="00F24585" w:rsidRDefault="00812342">
      <w:pPr>
        <w:autoSpaceDE w:val="0"/>
        <w:autoSpaceDN w:val="0"/>
        <w:adjustRightInd w:val="0"/>
        <w:spacing w:after="0" w:line="360" w:lineRule="auto"/>
        <w:ind w:left="708" w:firstLine="708"/>
        <w:rPr>
          <w:rFonts w:ascii="Times New Roman" w:hAnsi="Times New Roman"/>
          <w:i/>
          <w:color w:val="000000"/>
          <w:sz w:val="20"/>
          <w:szCs w:val="20"/>
          <w:highlight w:val="white"/>
        </w:rPr>
      </w:pPr>
      <w:r>
        <w:rPr>
          <w:rFonts w:ascii="Times New Roman" w:hAnsi="Times New Roman"/>
          <w:i/>
          <w:color w:val="000000"/>
          <w:sz w:val="20"/>
          <w:szCs w:val="20"/>
          <w:highlight w:val="white"/>
          <w:lang w:val="en-GB" w:bidi="en-GB"/>
        </w:rPr>
        <w:t xml:space="preserve">"Lessons are very nice and understandable" </w:t>
      </w:r>
    </w:p>
    <w:p w14:paraId="784342E1" w14:textId="77777777" w:rsidR="00F24585" w:rsidRDefault="00812342">
      <w:pPr>
        <w:autoSpaceDE w:val="0"/>
        <w:autoSpaceDN w:val="0"/>
        <w:adjustRightInd w:val="0"/>
        <w:spacing w:after="0" w:line="360" w:lineRule="auto"/>
        <w:ind w:firstLine="708"/>
        <w:rPr>
          <w:rFonts w:ascii="Times New Roman" w:hAnsi="Times New Roman"/>
          <w:b/>
          <w:color w:val="000000"/>
          <w:sz w:val="20"/>
          <w:szCs w:val="20"/>
        </w:rPr>
      </w:pPr>
      <w:r>
        <w:rPr>
          <w:rFonts w:ascii="Times New Roman" w:hAnsi="Times New Roman"/>
          <w:b/>
          <w:color w:val="000000"/>
          <w:sz w:val="20"/>
          <w:szCs w:val="20"/>
          <w:lang w:val="en-GB" w:bidi="en-GB"/>
        </w:rPr>
        <w:t>P 1: STUDENTS.rtf - 1:125 (123:123); Codes: [DEVELOPMENT] [Atmosphere]</w:t>
      </w:r>
    </w:p>
    <w:p w14:paraId="4769B024" w14:textId="77777777" w:rsidR="00F24585" w:rsidRDefault="00812342">
      <w:pPr>
        <w:autoSpaceDE w:val="0"/>
        <w:autoSpaceDN w:val="0"/>
        <w:adjustRightInd w:val="0"/>
        <w:spacing w:after="0" w:line="360" w:lineRule="auto"/>
        <w:ind w:left="708" w:firstLine="708"/>
        <w:rPr>
          <w:rFonts w:ascii="Times New Roman" w:hAnsi="Times New Roman"/>
          <w:i/>
          <w:color w:val="000000"/>
          <w:sz w:val="20"/>
          <w:szCs w:val="20"/>
          <w:highlight w:val="white"/>
        </w:rPr>
      </w:pPr>
      <w:r>
        <w:rPr>
          <w:rFonts w:ascii="Times New Roman" w:hAnsi="Times New Roman"/>
          <w:i/>
          <w:color w:val="000000"/>
          <w:sz w:val="20"/>
          <w:szCs w:val="20"/>
          <w:highlight w:val="white"/>
          <w:lang w:val="en-GB" w:bidi="en-GB"/>
        </w:rPr>
        <w:t xml:space="preserve">"That is a good harmony among students, motivation and effort" </w:t>
      </w:r>
    </w:p>
    <w:p w14:paraId="3C973F67" w14:textId="77777777" w:rsidR="00F24585" w:rsidRPr="001C4607" w:rsidRDefault="00812342">
      <w:pPr>
        <w:autoSpaceDE w:val="0"/>
        <w:autoSpaceDN w:val="0"/>
        <w:adjustRightInd w:val="0"/>
        <w:spacing w:after="0" w:line="360" w:lineRule="auto"/>
        <w:ind w:firstLine="708"/>
        <w:rPr>
          <w:rFonts w:ascii="Times New Roman" w:hAnsi="Times New Roman"/>
          <w:b/>
          <w:color w:val="000000"/>
          <w:sz w:val="20"/>
          <w:szCs w:val="20"/>
        </w:rPr>
      </w:pPr>
      <w:r w:rsidRPr="001C4607">
        <w:rPr>
          <w:rFonts w:ascii="Times New Roman" w:hAnsi="Times New Roman"/>
          <w:b/>
          <w:color w:val="000000"/>
          <w:sz w:val="20"/>
          <w:szCs w:val="20"/>
          <w:lang w:val="en-GB" w:bidi="en-GB"/>
        </w:rPr>
        <w:t>P 1: STUDENTS.rtf - 1:146 (145:145); Codes: [DEVELOPMENT] [Participation]</w:t>
      </w:r>
    </w:p>
    <w:p w14:paraId="11682298" w14:textId="77777777" w:rsidR="00F24585" w:rsidRDefault="00812342">
      <w:pPr>
        <w:autoSpaceDE w:val="0"/>
        <w:autoSpaceDN w:val="0"/>
        <w:adjustRightInd w:val="0"/>
        <w:spacing w:after="0" w:line="360" w:lineRule="auto"/>
        <w:ind w:left="1416"/>
        <w:rPr>
          <w:rFonts w:ascii="Times New Roman" w:hAnsi="Times New Roman"/>
          <w:i/>
          <w:color w:val="000000"/>
          <w:sz w:val="20"/>
          <w:szCs w:val="20"/>
          <w:highlight w:val="white"/>
        </w:rPr>
      </w:pPr>
      <w:r>
        <w:rPr>
          <w:rFonts w:ascii="Times New Roman" w:hAnsi="Times New Roman"/>
          <w:i/>
          <w:color w:val="000000"/>
          <w:sz w:val="20"/>
          <w:szCs w:val="20"/>
          <w:highlight w:val="white"/>
          <w:lang w:val="en-GB" w:bidi="en-GB"/>
        </w:rPr>
        <w:t>"Great atmosphere and people with interest in knowing. Exchanges of knowledge and experiences"</w:t>
      </w:r>
    </w:p>
    <w:p w14:paraId="6303E254"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Students valued to which extent they considered that the teacher-tutor cared for them. In general, form the various Associated Centers it was perceived that teachers did, even in 1 Center, in which 100% of the respondents valued "a lot".  In the rest of the Centers the percentages of students in this category were over 50%.</w:t>
      </w:r>
    </w:p>
    <w:p w14:paraId="270EAACD" w14:textId="77777777" w:rsidR="00F24585" w:rsidRDefault="00812342">
      <w:pPr>
        <w:spacing w:after="0" w:line="360" w:lineRule="auto"/>
        <w:contextualSpacing/>
        <w:jc w:val="both"/>
        <w:rPr>
          <w:rFonts w:ascii="Arial" w:hAnsi="Arial" w:cs="Arial"/>
          <w:b/>
          <w:u w:val="single"/>
        </w:rPr>
      </w:pPr>
      <w:r>
        <w:rPr>
          <w:rFonts w:ascii="Times New Roman" w:hAnsi="Times New Roman"/>
          <w:sz w:val="24"/>
          <w:szCs w:val="24"/>
          <w:lang w:val="en-GB" w:bidi="en-GB"/>
        </w:rPr>
        <w:t>Moreover, the category "enough" was also very represented, confirming the general perception of students about teacher-tutor caring about them. However, 5 Centers show</w:t>
      </w:r>
      <w:r w:rsidR="001C4607">
        <w:rPr>
          <w:rFonts w:ascii="Times New Roman" w:hAnsi="Times New Roman"/>
          <w:sz w:val="24"/>
          <w:szCs w:val="24"/>
          <w:lang w:val="en-GB" w:bidi="en-GB"/>
        </w:rPr>
        <w:t>ed</w:t>
      </w:r>
      <w:r>
        <w:rPr>
          <w:rFonts w:ascii="Times New Roman" w:hAnsi="Times New Roman"/>
          <w:sz w:val="24"/>
          <w:szCs w:val="24"/>
          <w:lang w:val="en-GB" w:bidi="en-GB"/>
        </w:rPr>
        <w:t xml:space="preserve"> values for the category "a few", with percentages ranging from 3% to 17%. </w:t>
      </w:r>
    </w:p>
    <w:p w14:paraId="78BB3EBB" w14:textId="77777777" w:rsidR="00F24585" w:rsidRDefault="00812342">
      <w:pPr>
        <w:pStyle w:val="Prrafodelista"/>
        <w:numPr>
          <w:ilvl w:val="1"/>
          <w:numId w:val="20"/>
        </w:numPr>
        <w:spacing w:line="360" w:lineRule="auto"/>
        <w:jc w:val="both"/>
        <w:rPr>
          <w:b/>
        </w:rPr>
      </w:pPr>
      <w:r>
        <w:rPr>
          <w:b/>
          <w:lang w:val="en-GB" w:bidi="en-GB"/>
        </w:rPr>
        <w:t xml:space="preserve"> Teachers-tutors characteristics</w:t>
      </w:r>
    </w:p>
    <w:p w14:paraId="426277FB"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After analysing the various items relating to several aspects of the teachers, it was determined essential to learn which characterized them more, according to the older students. </w:t>
      </w:r>
    </w:p>
    <w:p w14:paraId="56A1AF53" w14:textId="77777777" w:rsidR="00B7430E"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In this sense, </w:t>
      </w:r>
      <w:r w:rsidR="00B7430E">
        <w:rPr>
          <w:rFonts w:ascii="Times New Roman" w:hAnsi="Times New Roman"/>
          <w:sz w:val="24"/>
          <w:szCs w:val="24"/>
          <w:lang w:val="en-GB" w:bidi="en-GB"/>
        </w:rPr>
        <w:t xml:space="preserve">it was decided to perform </w:t>
      </w:r>
      <w:r>
        <w:rPr>
          <w:rFonts w:ascii="Times New Roman" w:hAnsi="Times New Roman"/>
          <w:sz w:val="24"/>
          <w:szCs w:val="24"/>
          <w:lang w:val="en-GB" w:bidi="en-GB"/>
        </w:rPr>
        <w:t>an analysis using the technique of segmentation or decision tree</w:t>
      </w:r>
      <w:r w:rsidR="00B7430E">
        <w:rPr>
          <w:rFonts w:ascii="Times New Roman" w:hAnsi="Times New Roman"/>
          <w:sz w:val="24"/>
          <w:szCs w:val="24"/>
          <w:lang w:val="en-GB" w:bidi="en-GB"/>
        </w:rPr>
        <w:t xml:space="preserve">. </w:t>
      </w:r>
      <w:r>
        <w:rPr>
          <w:rFonts w:ascii="Times New Roman" w:hAnsi="Times New Roman"/>
          <w:sz w:val="24"/>
          <w:szCs w:val="24"/>
          <w:lang w:val="en-GB" w:bidi="en-GB"/>
        </w:rPr>
        <w:t>The criteria was "degree of satisfaction with UNED SENIOR” and the pred</w:t>
      </w:r>
      <w:r w:rsidR="00B7430E">
        <w:rPr>
          <w:rFonts w:ascii="Times New Roman" w:hAnsi="Times New Roman"/>
          <w:sz w:val="24"/>
          <w:szCs w:val="24"/>
          <w:lang w:val="en-GB" w:bidi="en-GB"/>
        </w:rPr>
        <w:t>ictive variables were all those</w:t>
      </w:r>
      <w:r>
        <w:rPr>
          <w:rFonts w:ascii="Times New Roman" w:hAnsi="Times New Roman"/>
          <w:sz w:val="24"/>
          <w:szCs w:val="24"/>
          <w:lang w:val="en-GB" w:bidi="en-GB"/>
        </w:rPr>
        <w:t xml:space="preserve"> included in the questionnaire in relation to the teachers-tutors characteristics. In this way, </w:t>
      </w:r>
      <w:r w:rsidR="00B7430E">
        <w:rPr>
          <w:rFonts w:ascii="Times New Roman" w:hAnsi="Times New Roman"/>
          <w:sz w:val="24"/>
          <w:szCs w:val="24"/>
          <w:lang w:val="en-GB" w:bidi="en-GB"/>
        </w:rPr>
        <w:t>the most relevant features can be predicted.</w:t>
      </w:r>
    </w:p>
    <w:p w14:paraId="13CFE683" w14:textId="77777777" w:rsidR="00F24585" w:rsidRDefault="00B7430E">
      <w:pPr>
        <w:spacing w:after="0" w:line="360" w:lineRule="auto"/>
        <w:contextualSpacing/>
        <w:jc w:val="both"/>
        <w:rPr>
          <w:rFonts w:ascii="Times New Roman" w:hAnsi="Times New Roman"/>
          <w:sz w:val="24"/>
          <w:szCs w:val="24"/>
        </w:rPr>
      </w:pPr>
      <w:r>
        <w:rPr>
          <w:rFonts w:ascii="Times New Roman" w:hAnsi="Times New Roman"/>
          <w:sz w:val="24"/>
          <w:szCs w:val="24"/>
        </w:rPr>
        <w:t>It is stated</w:t>
      </w:r>
      <w:r w:rsidR="00812342">
        <w:rPr>
          <w:rFonts w:ascii="Times New Roman" w:hAnsi="Times New Roman"/>
          <w:sz w:val="24"/>
          <w:szCs w:val="24"/>
          <w:lang w:val="en-GB" w:bidi="en-GB"/>
        </w:rPr>
        <w:t xml:space="preserve"> in Figure V, th</w:t>
      </w:r>
      <w:r>
        <w:rPr>
          <w:rFonts w:ascii="Times New Roman" w:hAnsi="Times New Roman"/>
          <w:sz w:val="24"/>
          <w:szCs w:val="24"/>
          <w:lang w:val="en-GB" w:bidi="en-GB"/>
        </w:rPr>
        <w:t>at th</w:t>
      </w:r>
      <w:r w:rsidR="00812342">
        <w:rPr>
          <w:rFonts w:ascii="Times New Roman" w:hAnsi="Times New Roman"/>
          <w:sz w:val="24"/>
          <w:szCs w:val="24"/>
          <w:lang w:val="en-GB" w:bidi="en-GB"/>
        </w:rPr>
        <w:t>e obtained results indicate that the variable "is interested in being updated" is the one that best predicts the older students’ satisfaction.</w:t>
      </w:r>
    </w:p>
    <w:p w14:paraId="29CADD86" w14:textId="77777777" w:rsidR="00F24585" w:rsidRDefault="00B7430E">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Moreover, it can </w:t>
      </w:r>
      <w:r w:rsidR="00812342">
        <w:rPr>
          <w:rFonts w:ascii="Times New Roman" w:hAnsi="Times New Roman"/>
          <w:sz w:val="24"/>
          <w:szCs w:val="24"/>
          <w:lang w:val="en-GB" w:bidi="en-GB"/>
        </w:rPr>
        <w:t xml:space="preserve">be observed that node 1 and node 2 which are classified, present high values in the categories "enough" and "a lot", so that it can still be predicted that variables as "cares about students" and "perform practical exercises on the subject", are </w:t>
      </w:r>
      <w:r w:rsidR="00812342">
        <w:rPr>
          <w:rFonts w:ascii="Times New Roman" w:hAnsi="Times New Roman"/>
          <w:sz w:val="24"/>
          <w:szCs w:val="24"/>
          <w:lang w:val="en-GB" w:bidi="en-GB"/>
        </w:rPr>
        <w:lastRenderedPageBreak/>
        <w:t>also included in the profile of satisfied students, although somewhat is more significant the first by throwing a superior Chi-square (7,097).</w:t>
      </w:r>
    </w:p>
    <w:p w14:paraId="66A11E6A"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In summary, the </w:t>
      </w:r>
      <w:r w:rsidR="00033C11">
        <w:rPr>
          <w:rFonts w:ascii="Times New Roman" w:hAnsi="Times New Roman"/>
          <w:sz w:val="24"/>
          <w:szCs w:val="24"/>
          <w:lang w:val="en-GB" w:bidi="en-GB"/>
        </w:rPr>
        <w:t>best-valued</w:t>
      </w:r>
      <w:r>
        <w:rPr>
          <w:rFonts w:ascii="Times New Roman" w:hAnsi="Times New Roman"/>
          <w:sz w:val="24"/>
          <w:szCs w:val="24"/>
          <w:lang w:val="en-GB" w:bidi="en-GB"/>
        </w:rPr>
        <w:t xml:space="preserve"> character</w:t>
      </w:r>
      <w:r w:rsidR="00033C11">
        <w:rPr>
          <w:rFonts w:ascii="Times New Roman" w:hAnsi="Times New Roman"/>
          <w:sz w:val="24"/>
          <w:szCs w:val="24"/>
          <w:lang w:val="en-GB" w:bidi="en-GB"/>
        </w:rPr>
        <w:t xml:space="preserve">istics of the teachers-tutors </w:t>
      </w:r>
      <w:r>
        <w:rPr>
          <w:rFonts w:ascii="Times New Roman" w:hAnsi="Times New Roman"/>
          <w:sz w:val="24"/>
          <w:szCs w:val="24"/>
          <w:lang w:val="en-GB" w:bidi="en-GB"/>
        </w:rPr>
        <w:t xml:space="preserve">are </w:t>
      </w:r>
      <w:r w:rsidR="00033C11">
        <w:rPr>
          <w:rFonts w:ascii="Times New Roman" w:hAnsi="Times New Roman"/>
          <w:sz w:val="24"/>
          <w:szCs w:val="24"/>
          <w:lang w:val="en-GB" w:bidi="en-GB"/>
        </w:rPr>
        <w:t>those arousing</w:t>
      </w:r>
      <w:r>
        <w:rPr>
          <w:rFonts w:ascii="Times New Roman" w:hAnsi="Times New Roman"/>
          <w:sz w:val="24"/>
          <w:szCs w:val="24"/>
          <w:lang w:val="en-GB" w:bidi="en-GB"/>
        </w:rPr>
        <w:t xml:space="preserve"> the interest to be updated, caring about them and the development of practical exercises of the subject.</w:t>
      </w:r>
    </w:p>
    <w:p w14:paraId="4E18C650" w14:textId="77777777" w:rsidR="00F24585" w:rsidRDefault="00812342">
      <w:pPr>
        <w:spacing w:after="0" w:line="360" w:lineRule="auto"/>
        <w:jc w:val="center"/>
        <w:rPr>
          <w:rFonts w:ascii="Times New Roman" w:hAnsi="Times New Roman"/>
          <w:sz w:val="20"/>
          <w:szCs w:val="20"/>
        </w:rPr>
      </w:pPr>
      <w:r>
        <w:rPr>
          <w:rFonts w:ascii="Times New Roman" w:hAnsi="Times New Roman"/>
          <w:b/>
          <w:sz w:val="20"/>
          <w:szCs w:val="20"/>
          <w:lang w:val="en-GB" w:bidi="en-GB"/>
        </w:rPr>
        <w:t>Figure V.</w:t>
      </w:r>
      <w:r>
        <w:rPr>
          <w:rFonts w:ascii="Times New Roman" w:hAnsi="Times New Roman"/>
          <w:i/>
          <w:sz w:val="20"/>
          <w:szCs w:val="20"/>
          <w:lang w:val="en-GB" w:bidi="en-GB"/>
        </w:rPr>
        <w:t xml:space="preserve">  Decision tree diagram for the model "Best valued aspects of the teacher-tutor".</w:t>
      </w:r>
      <w:r>
        <w:rPr>
          <w:rFonts w:ascii="Times New Roman" w:hAnsi="Times New Roman"/>
          <w:sz w:val="20"/>
          <w:szCs w:val="20"/>
          <w:lang w:val="en-GB" w:bidi="en-GB"/>
        </w:rPr>
        <w:t xml:space="preserve"> Student survey </w:t>
      </w:r>
    </w:p>
    <w:p w14:paraId="277CC3EE" w14:textId="77777777" w:rsidR="00F24585" w:rsidRDefault="00812342">
      <w:pPr>
        <w:spacing w:after="0" w:line="360" w:lineRule="auto"/>
        <w:jc w:val="both"/>
        <w:rPr>
          <w:rFonts w:ascii="Times New Roman" w:hAnsi="Times New Roman"/>
          <w:sz w:val="24"/>
          <w:szCs w:val="24"/>
        </w:rPr>
      </w:pPr>
      <w:r>
        <w:rPr>
          <w:rFonts w:ascii="Times New Roman" w:hAnsi="Times New Roman"/>
          <w:sz w:val="24"/>
          <w:szCs w:val="24"/>
          <w:lang w:val="en-GB" w:bidi="en-GB"/>
        </w:rPr>
        <w:t xml:space="preserve">Continuing this line of study, the analysis was repeated in order to predict those </w:t>
      </w:r>
      <w:r w:rsidR="00417408">
        <w:rPr>
          <w:rFonts w:ascii="Times New Roman" w:hAnsi="Times New Roman"/>
          <w:sz w:val="24"/>
          <w:szCs w:val="24"/>
          <w:lang w:val="en-GB" w:bidi="en-GB"/>
        </w:rPr>
        <w:t>characteristics, which</w:t>
      </w:r>
      <w:r>
        <w:rPr>
          <w:rFonts w:ascii="Times New Roman" w:hAnsi="Times New Roman"/>
          <w:sz w:val="24"/>
          <w:szCs w:val="24"/>
          <w:lang w:val="en-GB" w:bidi="en-GB"/>
        </w:rPr>
        <w:t>, according to older adults, good teachers-tutors must have.</w:t>
      </w:r>
    </w:p>
    <w:p w14:paraId="78754545"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In this case, "the degree of satisfaction with UNED SENIOR” was also used </w:t>
      </w:r>
      <w:r w:rsidR="00417408">
        <w:rPr>
          <w:rFonts w:ascii="Times New Roman" w:hAnsi="Times New Roman"/>
          <w:sz w:val="24"/>
          <w:szCs w:val="24"/>
          <w:lang w:val="en-GB" w:bidi="en-GB"/>
        </w:rPr>
        <w:t>as a criterion</w:t>
      </w:r>
      <w:r>
        <w:rPr>
          <w:rFonts w:ascii="Times New Roman" w:hAnsi="Times New Roman"/>
          <w:sz w:val="24"/>
          <w:szCs w:val="24"/>
          <w:lang w:val="en-GB" w:bidi="en-GB"/>
        </w:rPr>
        <w:t>. The predictive variables were those items related to the traits of a good teacher-tutor, presented in the questionnaire.</w:t>
      </w:r>
    </w:p>
    <w:p w14:paraId="45EF50AB"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It can be seen in Figure VI, that the obtained </w:t>
      </w:r>
      <w:r w:rsidR="00417408">
        <w:rPr>
          <w:rFonts w:ascii="Times New Roman" w:hAnsi="Times New Roman"/>
          <w:sz w:val="24"/>
          <w:szCs w:val="24"/>
          <w:lang w:val="en-GB" w:bidi="en-GB"/>
        </w:rPr>
        <w:t>results indicate</w:t>
      </w:r>
      <w:r>
        <w:rPr>
          <w:rFonts w:ascii="Times New Roman" w:hAnsi="Times New Roman"/>
          <w:sz w:val="24"/>
          <w:szCs w:val="24"/>
          <w:lang w:val="en-GB" w:bidi="en-GB"/>
        </w:rPr>
        <w:t xml:space="preserve"> that the variable "domain of variety of teaching methods" is the one that better predicts the satisfaction of older students.</w:t>
      </w:r>
    </w:p>
    <w:p w14:paraId="08F6797B"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In addition, nodes 1, 2 and 3, which are classified from the previous one, have high values in the categories "enough" and "a lot", but are only significance for node 2. The other variable, which can predict the satisfaction of the student in the lathe to the characteristics of a good teacher-</w:t>
      </w:r>
      <w:r w:rsidR="00417408">
        <w:rPr>
          <w:rFonts w:ascii="Times New Roman" w:hAnsi="Times New Roman"/>
          <w:sz w:val="24"/>
          <w:szCs w:val="24"/>
          <w:lang w:val="en-GB" w:bidi="en-GB"/>
        </w:rPr>
        <w:t>tutor,</w:t>
      </w:r>
      <w:r>
        <w:rPr>
          <w:rFonts w:ascii="Times New Roman" w:hAnsi="Times New Roman"/>
          <w:sz w:val="24"/>
          <w:szCs w:val="24"/>
          <w:lang w:val="en-GB" w:bidi="en-GB"/>
        </w:rPr>
        <w:t xml:space="preserve"> is "the ability to motivate".</w:t>
      </w:r>
    </w:p>
    <w:p w14:paraId="729F107D"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With these data, it can be predicted that the good teacher-tutor’s profile is defined by the ability to dominate wide variety of teaching methods and the motivation ability.</w:t>
      </w:r>
    </w:p>
    <w:p w14:paraId="5B487D13" w14:textId="77777777" w:rsidR="002A1508" w:rsidRPr="00D47ECB" w:rsidRDefault="00522115" w:rsidP="00DA6D7D">
      <w:pPr>
        <w:spacing w:after="0" w:line="360" w:lineRule="auto"/>
        <w:contextualSpacing/>
        <w:jc w:val="center"/>
        <w:rPr>
          <w:rFonts w:ascii="Times New Roman" w:hAnsi="Times New Roman"/>
          <w:sz w:val="20"/>
          <w:szCs w:val="20"/>
        </w:rPr>
      </w:pPr>
      <w:r>
        <w:rPr>
          <w:rFonts w:ascii="Times New Roman" w:hAnsi="Times New Roman"/>
          <w:b/>
          <w:sz w:val="20"/>
          <w:szCs w:val="20"/>
          <w:lang w:val="en-GB" w:bidi="en-GB"/>
        </w:rPr>
        <w:t>Figure VI.</w:t>
      </w:r>
      <w:r>
        <w:rPr>
          <w:rFonts w:ascii="Times New Roman" w:hAnsi="Times New Roman"/>
          <w:sz w:val="20"/>
          <w:szCs w:val="20"/>
          <w:lang w:val="en-GB" w:bidi="en-GB"/>
        </w:rPr>
        <w:t xml:space="preserve">  </w:t>
      </w:r>
      <w:r>
        <w:rPr>
          <w:rFonts w:ascii="Times New Roman" w:hAnsi="Times New Roman"/>
          <w:i/>
          <w:sz w:val="20"/>
          <w:szCs w:val="20"/>
          <w:lang w:val="en-GB" w:bidi="en-GB"/>
        </w:rPr>
        <w:t>Decision tree diagram for the model "Characteristics of a good teacher-tutor".</w:t>
      </w:r>
      <w:r>
        <w:rPr>
          <w:rFonts w:ascii="Times New Roman" w:hAnsi="Times New Roman"/>
          <w:sz w:val="20"/>
          <w:szCs w:val="20"/>
          <w:lang w:val="en-GB" w:bidi="en-GB"/>
        </w:rPr>
        <w:t xml:space="preserve"> Student survey </w:t>
      </w:r>
      <w:r>
        <w:rPr>
          <w:noProof/>
          <w:lang w:val="es-ES" w:bidi="ar-SA"/>
        </w:rPr>
        <mc:AlternateContent>
          <mc:Choice Requires="wps">
            <w:drawing>
              <wp:anchor distT="0" distB="0" distL="114300" distR="114300" simplePos="0" relativeHeight="251657216" behindDoc="0" locked="0" layoutInCell="1" allowOverlap="1" wp14:anchorId="1A4511F7" wp14:editId="66CEEBC6">
                <wp:simplePos x="0" y="0"/>
                <wp:positionH relativeFrom="column">
                  <wp:posOffset>5552440</wp:posOffset>
                </wp:positionH>
                <wp:positionV relativeFrom="paragraph">
                  <wp:posOffset>96520</wp:posOffset>
                </wp:positionV>
                <wp:extent cx="327660" cy="204470"/>
                <wp:effectExtent l="0" t="0" r="0"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391A3" w14:textId="77777777" w:rsidR="00E32F9C" w:rsidRDefault="00E32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7.2pt;margin-top:7.6pt;width:25.8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" stroked="f">
                <v:textbox>
                  <w:txbxContent>
                    <w:p w14:paraId="5746F875" w14:textId="77777777" w:rsidR="00E32F9C" w:rsidRDefault="00E32F9C"/>
                  </w:txbxContent>
                </v:textbox>
              </v:rect>
            </w:pict>
          </mc:Fallback>
        </mc:AlternateContent>
      </w:r>
    </w:p>
    <w:p w14:paraId="06F330E0" w14:textId="77777777" w:rsidR="00F24585" w:rsidRDefault="00812342">
      <w:pPr>
        <w:pStyle w:val="Prrafodelista"/>
        <w:numPr>
          <w:ilvl w:val="0"/>
          <w:numId w:val="20"/>
        </w:numPr>
        <w:spacing w:line="360" w:lineRule="auto"/>
        <w:ind w:left="426" w:hanging="426"/>
        <w:jc w:val="both"/>
        <w:rPr>
          <w:b/>
        </w:rPr>
      </w:pPr>
      <w:r>
        <w:rPr>
          <w:b/>
          <w:lang w:val="en-GB" w:bidi="en-GB"/>
        </w:rPr>
        <w:t>INTERPRETATION AND DISCUSSION</w:t>
      </w:r>
    </w:p>
    <w:p w14:paraId="3AA6B53A" w14:textId="77777777" w:rsidR="00F24585" w:rsidRDefault="00812342">
      <w:pPr>
        <w:spacing w:after="0" w:line="360" w:lineRule="auto"/>
        <w:contextualSpacing/>
        <w:jc w:val="both"/>
        <w:rPr>
          <w:rFonts w:ascii="Times New Roman" w:hAnsi="Times New Roman"/>
          <w:b/>
        </w:rPr>
      </w:pPr>
      <w:r>
        <w:rPr>
          <w:rFonts w:ascii="Times New Roman" w:hAnsi="Times New Roman"/>
          <w:sz w:val="24"/>
          <w:szCs w:val="24"/>
          <w:lang w:val="en-GB" w:bidi="en-GB"/>
        </w:rPr>
        <w:t>This research, considered extremely important the assessment of the characteristics of the teachers-tutors, as well as their skills and abilities, as stated by Barrero, Guerra, Lozano, Rey-Seijó &amp; Roca (2010):</w:t>
      </w:r>
    </w:p>
    <w:p w14:paraId="28834039" w14:textId="77777777" w:rsidR="00F24585" w:rsidRDefault="00812342">
      <w:pPr>
        <w:autoSpaceDE w:val="0"/>
        <w:autoSpaceDN w:val="0"/>
        <w:adjustRightInd w:val="0"/>
        <w:spacing w:after="0" w:line="360" w:lineRule="auto"/>
        <w:ind w:left="1416"/>
        <w:contextualSpacing/>
        <w:jc w:val="both"/>
        <w:rPr>
          <w:rFonts w:ascii="Times New Roman" w:hAnsi="Times New Roman"/>
          <w:sz w:val="24"/>
          <w:szCs w:val="24"/>
        </w:rPr>
      </w:pPr>
      <w:r>
        <w:rPr>
          <w:rFonts w:ascii="Times New Roman" w:hAnsi="Times New Roman"/>
          <w:sz w:val="24"/>
          <w:szCs w:val="24"/>
          <w:lang w:val="en-GB" w:bidi="en-GB"/>
        </w:rPr>
        <w:t xml:space="preserve">Tutors are responsible for being in permanent contact with students in each group, fostering in them </w:t>
      </w:r>
      <w:r w:rsidR="00417408">
        <w:rPr>
          <w:rFonts w:ascii="Times New Roman" w:hAnsi="Times New Roman"/>
          <w:sz w:val="24"/>
          <w:szCs w:val="24"/>
          <w:lang w:val="en-GB" w:bidi="en-GB"/>
        </w:rPr>
        <w:t xml:space="preserve">the </w:t>
      </w:r>
      <w:r>
        <w:rPr>
          <w:rFonts w:ascii="Times New Roman" w:hAnsi="Times New Roman"/>
          <w:sz w:val="24"/>
          <w:szCs w:val="24"/>
          <w:lang w:val="en-GB" w:bidi="en-GB"/>
        </w:rPr>
        <w:t>feeling of being welcomed in the institution, and that their problems and needs are handled in an individualized, personalized and effective way. As to say, an academic supervision of our students that improves learning and welfare oriented to their personal project (p.185) is necessary.</w:t>
      </w:r>
    </w:p>
    <w:p w14:paraId="4E438F7E"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lastRenderedPageBreak/>
        <w:t>The teachers-tutors’ teaching skills were assessed by senior students, taking into account, on the one hand the satisfactory attitude of the teacher to act, in general, to resolve disputes satisfactorily or being enthusiastic and, o the other hand, those skills more directly related to themselves, as to be worried about students or to have facility to communicate with older adults.</w:t>
      </w:r>
    </w:p>
    <w:p w14:paraId="10E4A4E0" w14:textId="77777777" w:rsidR="00F24585" w:rsidRPr="00417408" w:rsidRDefault="00812342">
      <w:pPr>
        <w:autoSpaceDE w:val="0"/>
        <w:autoSpaceDN w:val="0"/>
        <w:adjustRightInd w:val="0"/>
        <w:spacing w:after="0" w:line="360" w:lineRule="auto"/>
        <w:contextualSpacing/>
        <w:jc w:val="both"/>
        <w:rPr>
          <w:rFonts w:ascii="Times New Roman" w:hAnsi="Times New Roman"/>
          <w:sz w:val="24"/>
          <w:szCs w:val="24"/>
          <w:lang w:val="en-GB" w:bidi="en-GB"/>
        </w:rPr>
      </w:pPr>
      <w:r>
        <w:rPr>
          <w:rFonts w:ascii="Times New Roman" w:hAnsi="Times New Roman"/>
          <w:sz w:val="24"/>
          <w:szCs w:val="24"/>
          <w:lang w:val="en-GB" w:bidi="en-GB"/>
        </w:rPr>
        <w:t xml:space="preserve">Regarding the teaching style, the teachers-tutors stated that their planning was based on the interests, needs, experiences, and knowledge of their students, as well as on trying to link theory and practice for a better understanding of the subject, being very affordable to the elderly and promoting its self-learning. </w:t>
      </w:r>
      <w:r w:rsidR="00417408">
        <w:rPr>
          <w:rFonts w:ascii="Times New Roman" w:hAnsi="Times New Roman"/>
          <w:sz w:val="24"/>
          <w:szCs w:val="24"/>
          <w:lang w:val="en-GB" w:bidi="en-GB"/>
        </w:rPr>
        <w:t>Enrolled students that highly valued that they understood their teachers-tutors’ explanations confirm those aspects</w:t>
      </w:r>
      <w:r>
        <w:rPr>
          <w:rFonts w:ascii="Times New Roman" w:hAnsi="Times New Roman"/>
          <w:sz w:val="24"/>
          <w:szCs w:val="24"/>
          <w:lang w:val="en-GB" w:bidi="en-GB"/>
        </w:rPr>
        <w:t>, which were considered to be were very affordable.</w:t>
      </w:r>
    </w:p>
    <w:p w14:paraId="2E95DF85" w14:textId="77777777" w:rsidR="00F24585" w:rsidRDefault="00812342">
      <w:pPr>
        <w:autoSpaceDE w:val="0"/>
        <w:autoSpaceDN w:val="0"/>
        <w:adjustRightInd w:val="0"/>
        <w:spacing w:before="240" w:after="0" w:line="360" w:lineRule="auto"/>
        <w:contextualSpacing/>
        <w:jc w:val="both"/>
        <w:rPr>
          <w:rFonts w:ascii="Times New Roman" w:hAnsi="Times New Roman"/>
          <w:sz w:val="24"/>
          <w:szCs w:val="24"/>
        </w:rPr>
      </w:pPr>
      <w:r>
        <w:rPr>
          <w:rFonts w:ascii="Times New Roman" w:hAnsi="Times New Roman"/>
          <w:sz w:val="24"/>
          <w:szCs w:val="24"/>
          <w:lang w:val="en-GB" w:bidi="en-GB"/>
        </w:rPr>
        <w:t>In addition, older adults perceived a good atmosphere at class, as they valued very positively the layout of the teacher-tutor to guide and advise them in the process, as well as to continue learning. Similarly, students contributed to this good climate, maintaining harmony among them and showing great interest for learning.</w:t>
      </w:r>
    </w:p>
    <w:p w14:paraId="46ACC95B" w14:textId="77777777" w:rsidR="00F24585" w:rsidRDefault="00812342">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Most part of the teachers-tutors valued that they had worried a lot about checking if the older students followed their explanations, in this sense enrolled students assessed this extend positively.</w:t>
      </w:r>
    </w:p>
    <w:p w14:paraId="6DB5924E" w14:textId="77777777" w:rsidR="00F24585" w:rsidRPr="00417408" w:rsidRDefault="00812342">
      <w:pPr>
        <w:autoSpaceDE w:val="0"/>
        <w:autoSpaceDN w:val="0"/>
        <w:adjustRightInd w:val="0"/>
        <w:spacing w:after="0" w:line="360" w:lineRule="auto"/>
        <w:contextualSpacing/>
        <w:jc w:val="both"/>
        <w:rPr>
          <w:rFonts w:ascii="Times New Roman" w:hAnsi="Times New Roman"/>
          <w:sz w:val="24"/>
          <w:szCs w:val="24"/>
          <w:lang w:val="en-GB" w:bidi="en-GB"/>
        </w:rPr>
      </w:pPr>
      <w:r>
        <w:rPr>
          <w:rFonts w:ascii="Times New Roman" w:hAnsi="Times New Roman"/>
          <w:sz w:val="24"/>
          <w:szCs w:val="24"/>
          <w:lang w:val="en-GB" w:bidi="en-GB"/>
        </w:rPr>
        <w:t>Best valued aspects of teachers-tutors by older students, were that they rise up their interest in being updated, care about them perform practical exercises on the subjects. Good teacher-tutor’s profile is defined by the ability to dominate a wide variety of teaching methods and the motivation ability. Not only teachers-tutors knowledge on the subject is necessary but also a training on elderly education and breadth of skills that must be developed, as well as, the application of different methodologies.</w:t>
      </w:r>
    </w:p>
    <w:p w14:paraId="69BAA9E7"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The teacher emerges as facilitator and motivator towards learning in adulthood as in any other school stage. According to Navarrete (2009), the teacher, in their motivating function, should consider a triple goal: raise interest, direct and sustain the effort and to reach the predetermine learning. This author refers to primary and secondary school teacher, motivation towards learning in adulthood stage based on the same premises. Students is more motivated as wider and better experiences live in the classroom (Navarrete, 2009). Older people valued that teachers care about them, resolve their doubts and have a great knowledge of subjects to help them better understand.</w:t>
      </w:r>
    </w:p>
    <w:p w14:paraId="3914EE97"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 xml:space="preserve">The methodology used in the process of teaching-learning at this stage must be active and participatory. The older students show interest in activities that help them to secure </w:t>
      </w:r>
      <w:r>
        <w:rPr>
          <w:rFonts w:ascii="Times New Roman" w:hAnsi="Times New Roman"/>
          <w:sz w:val="24"/>
          <w:szCs w:val="24"/>
          <w:lang w:val="en-GB" w:bidi="en-GB"/>
        </w:rPr>
        <w:lastRenderedPageBreak/>
        <w:t>knowledge and provoke satisfactory changes in their personal and social lives. In this sense, Cuenca &amp; De Juanas (2011) indicate that students’ satisfaction increases with the learning experience, promotes more positive attitudes toward the subject of study and can accommodate the different learning styles among the students. It has been shown that the collaborative and cooperative activity is very fruitful to solve different tasks and produces significant cognitive advances. (Hernández, 1998, cited in Cuenca &amp; De Juanas, 2011).</w:t>
      </w:r>
    </w:p>
    <w:p w14:paraId="7311F15E"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This research has been shown the need to incorporate more active and participatory methodol</w:t>
      </w:r>
      <w:r w:rsidR="00417408">
        <w:rPr>
          <w:rFonts w:ascii="Times New Roman" w:hAnsi="Times New Roman"/>
          <w:sz w:val="24"/>
          <w:szCs w:val="24"/>
          <w:lang w:val="en-GB" w:bidi="en-GB"/>
        </w:rPr>
        <w:t>ogies and propose a</w:t>
      </w:r>
      <w:r>
        <w:rPr>
          <w:rFonts w:ascii="Times New Roman" w:hAnsi="Times New Roman"/>
          <w:sz w:val="24"/>
          <w:szCs w:val="24"/>
          <w:lang w:val="en-GB" w:bidi="en-GB"/>
        </w:rPr>
        <w:t xml:space="preserve"> specific training adapted to the new contexts of learning among the senior students.</w:t>
      </w:r>
    </w:p>
    <w:p w14:paraId="12658D2D" w14:textId="77777777" w:rsidR="00F24585" w:rsidRDefault="00812342">
      <w:pPr>
        <w:spacing w:after="0" w:line="360" w:lineRule="auto"/>
        <w:contextualSpacing/>
        <w:jc w:val="both"/>
        <w:rPr>
          <w:rFonts w:ascii="Times New Roman" w:hAnsi="Times New Roman"/>
          <w:sz w:val="24"/>
          <w:szCs w:val="24"/>
        </w:rPr>
      </w:pPr>
      <w:r>
        <w:rPr>
          <w:rFonts w:ascii="Times New Roman" w:hAnsi="Times New Roman"/>
          <w:sz w:val="24"/>
          <w:szCs w:val="24"/>
          <w:lang w:val="en-GB" w:bidi="en-GB"/>
        </w:rPr>
        <w:t>It is necessary to "define a system for the recognition of the quality of the PUMs trying to detect the decisive factors of the different quality levels and that, in addition, can serve as instrument for a continuous improvement" (Palmero, 2011, p.270-271). The new lines of work emerging from the results of this research would be studies and participatory analyses for the development of different quality models for the UNED SENIOR, as to say, those offering specific indicators of educational methodology.</w:t>
      </w:r>
    </w:p>
    <w:p w14:paraId="5CE5ABB9" w14:textId="77777777" w:rsidR="00F24585" w:rsidRDefault="00F24585">
      <w:pPr>
        <w:spacing w:after="0" w:line="360" w:lineRule="auto"/>
        <w:contextualSpacing/>
        <w:jc w:val="both"/>
        <w:rPr>
          <w:rFonts w:ascii="Times New Roman" w:hAnsi="Times New Roman"/>
          <w:sz w:val="24"/>
          <w:szCs w:val="24"/>
        </w:rPr>
      </w:pPr>
    </w:p>
    <w:p w14:paraId="71F9B0C5" w14:textId="77777777" w:rsidR="00F24585" w:rsidRDefault="00812342">
      <w:pPr>
        <w:spacing w:after="0" w:line="360" w:lineRule="auto"/>
        <w:rPr>
          <w:rFonts w:ascii="Times New Roman" w:hAnsi="Times New Roman"/>
          <w:b/>
          <w:sz w:val="24"/>
          <w:szCs w:val="24"/>
          <w:lang w:val="en-GB" w:bidi="en-GB"/>
        </w:rPr>
      </w:pPr>
      <w:r>
        <w:rPr>
          <w:rFonts w:ascii="Times New Roman" w:hAnsi="Times New Roman"/>
          <w:b/>
          <w:sz w:val="24"/>
          <w:szCs w:val="24"/>
          <w:lang w:val="en-GB" w:bidi="en-GB"/>
        </w:rPr>
        <w:t>BIBLIOGRAPHY</w:t>
      </w:r>
    </w:p>
    <w:p w14:paraId="12FF6A3C" w14:textId="77777777" w:rsidR="00812342" w:rsidRPr="00543EAD" w:rsidRDefault="00812342" w:rsidP="00812342">
      <w:pPr>
        <w:spacing w:after="0" w:line="360" w:lineRule="auto"/>
        <w:ind w:left="709" w:hanging="709"/>
        <w:jc w:val="both"/>
        <w:rPr>
          <w:rFonts w:ascii="Times New Roman" w:hAnsi="Times New Roman"/>
          <w:sz w:val="24"/>
          <w:szCs w:val="24"/>
        </w:rPr>
      </w:pPr>
      <w:r w:rsidRPr="00543EAD">
        <w:rPr>
          <w:rFonts w:ascii="Times New Roman" w:hAnsi="Times New Roman"/>
          <w:sz w:val="24"/>
          <w:szCs w:val="24"/>
        </w:rPr>
        <w:t xml:space="preserve">Asociación  Estatal  de  Programas  Universitarios  para  Mayores  (AEPUM)  (2012). Monográfico, 1. Recuperado de </w:t>
      </w:r>
      <w:hyperlink r:id="rId9" w:history="1">
        <w:r w:rsidRPr="00543EAD">
          <w:rPr>
            <w:rStyle w:val="Hipervnculo"/>
            <w:rFonts w:ascii="Times New Roman" w:hAnsi="Times New Roman"/>
            <w:sz w:val="24"/>
            <w:szCs w:val="24"/>
          </w:rPr>
          <w:t>http://www.envejecimientoactivo2012.es/InterPresent1/groups/imserso/documents/binario/boletin_monogrfico_aepumfinal.pdf</w:t>
        </w:r>
      </w:hyperlink>
    </w:p>
    <w:p w14:paraId="6B9B2C3A" w14:textId="77777777" w:rsidR="00812342" w:rsidRDefault="00812342" w:rsidP="00812342">
      <w:pPr>
        <w:spacing w:after="0" w:line="360" w:lineRule="auto"/>
        <w:ind w:left="709" w:hanging="709"/>
        <w:contextualSpacing/>
        <w:jc w:val="both"/>
        <w:rPr>
          <w:rFonts w:ascii="Times New Roman" w:hAnsi="Times New Roman"/>
          <w:bCs/>
          <w:sz w:val="24"/>
          <w:szCs w:val="24"/>
        </w:rPr>
      </w:pPr>
      <w:r w:rsidRPr="00543EAD">
        <w:rPr>
          <w:rFonts w:ascii="Times New Roman" w:hAnsi="Times New Roman"/>
          <w:bCs/>
          <w:sz w:val="24"/>
          <w:szCs w:val="24"/>
        </w:rPr>
        <w:t>Barrero</w:t>
      </w:r>
      <w:r>
        <w:rPr>
          <w:rFonts w:ascii="Times New Roman" w:hAnsi="Times New Roman"/>
          <w:bCs/>
          <w:sz w:val="24"/>
          <w:szCs w:val="24"/>
        </w:rPr>
        <w:t xml:space="preserve">  Díaz</w:t>
      </w:r>
      <w:r w:rsidRPr="00543EAD">
        <w:rPr>
          <w:rFonts w:ascii="Times New Roman" w:hAnsi="Times New Roman"/>
          <w:bCs/>
          <w:sz w:val="24"/>
          <w:szCs w:val="24"/>
        </w:rPr>
        <w:t>, B., Guerra</w:t>
      </w:r>
      <w:r>
        <w:rPr>
          <w:rFonts w:ascii="Times New Roman" w:hAnsi="Times New Roman"/>
          <w:bCs/>
          <w:sz w:val="24"/>
          <w:szCs w:val="24"/>
        </w:rPr>
        <w:t xml:space="preserve"> Gutiérrez</w:t>
      </w:r>
      <w:r w:rsidRPr="00543EAD">
        <w:rPr>
          <w:rFonts w:ascii="Times New Roman" w:hAnsi="Times New Roman"/>
          <w:bCs/>
          <w:sz w:val="24"/>
          <w:szCs w:val="24"/>
        </w:rPr>
        <w:t>, L., Lozano</w:t>
      </w:r>
      <w:r>
        <w:rPr>
          <w:rFonts w:ascii="Times New Roman" w:hAnsi="Times New Roman"/>
          <w:bCs/>
          <w:sz w:val="24"/>
          <w:szCs w:val="24"/>
        </w:rPr>
        <w:t xml:space="preserve"> Martínez</w:t>
      </w:r>
      <w:r w:rsidRPr="00543EAD">
        <w:rPr>
          <w:rFonts w:ascii="Times New Roman" w:hAnsi="Times New Roman"/>
          <w:bCs/>
          <w:sz w:val="24"/>
          <w:szCs w:val="24"/>
        </w:rPr>
        <w:t xml:space="preserve">, L., Rey-Seijó, E., </w:t>
      </w:r>
      <w:r w:rsidRPr="00E31AF6">
        <w:rPr>
          <w:rFonts w:ascii="Times New Roman" w:hAnsi="Times New Roman"/>
          <w:bCs/>
          <w:sz w:val="24"/>
          <w:szCs w:val="24"/>
        </w:rPr>
        <w:t>&amp;</w:t>
      </w:r>
      <w:r w:rsidRPr="00543EAD">
        <w:rPr>
          <w:rFonts w:ascii="Times New Roman" w:hAnsi="Times New Roman"/>
          <w:bCs/>
          <w:sz w:val="24"/>
          <w:szCs w:val="24"/>
        </w:rPr>
        <w:t xml:space="preserve"> Roca</w:t>
      </w:r>
      <w:r>
        <w:rPr>
          <w:rFonts w:ascii="Times New Roman" w:hAnsi="Times New Roman"/>
          <w:bCs/>
          <w:sz w:val="24"/>
          <w:szCs w:val="24"/>
        </w:rPr>
        <w:t xml:space="preserve"> Sierra</w:t>
      </w:r>
      <w:r w:rsidRPr="00543EAD">
        <w:rPr>
          <w:rFonts w:ascii="Times New Roman" w:hAnsi="Times New Roman"/>
          <w:bCs/>
          <w:sz w:val="24"/>
          <w:szCs w:val="24"/>
        </w:rPr>
        <w:t>, M. (2010</w:t>
      </w:r>
      <w:r w:rsidRPr="00C17EA0">
        <w:rPr>
          <w:rFonts w:ascii="Times New Roman" w:hAnsi="Times New Roman"/>
          <w:bCs/>
          <w:sz w:val="24"/>
          <w:szCs w:val="24"/>
        </w:rPr>
        <w:t>). Indicadores para la construcción de un sistema de evaluación de la calidad de la función tutorial en los Programas Universitarios para Mayores.</w:t>
      </w:r>
      <w:r w:rsidRPr="00C17EA0">
        <w:rPr>
          <w:rFonts w:ascii="Times New Roman" w:hAnsi="Times New Roman"/>
          <w:b/>
          <w:bCs/>
          <w:sz w:val="24"/>
          <w:szCs w:val="24"/>
        </w:rPr>
        <w:t xml:space="preserve"> </w:t>
      </w:r>
      <w:r w:rsidRPr="00C17EA0">
        <w:rPr>
          <w:rFonts w:ascii="Times New Roman" w:hAnsi="Times New Roman"/>
          <w:bCs/>
          <w:i/>
          <w:sz w:val="24"/>
          <w:szCs w:val="24"/>
        </w:rPr>
        <w:t>XI Encuentro Estatal de Programas Universitarios para Mayores</w:t>
      </w:r>
      <w:r w:rsidRPr="00543EAD">
        <w:rPr>
          <w:rFonts w:ascii="Times New Roman" w:hAnsi="Times New Roman"/>
          <w:bCs/>
          <w:sz w:val="24"/>
          <w:szCs w:val="24"/>
        </w:rPr>
        <w:t xml:space="preserve">, Lérida. </w:t>
      </w:r>
      <w:r>
        <w:rPr>
          <w:rFonts w:ascii="Times New Roman" w:hAnsi="Times New Roman"/>
          <w:bCs/>
          <w:sz w:val="24"/>
          <w:szCs w:val="24"/>
        </w:rPr>
        <w:t xml:space="preserve">Recuperado en </w:t>
      </w:r>
      <w:hyperlink r:id="rId10" w:history="1">
        <w:r w:rsidRPr="00543EAD">
          <w:rPr>
            <w:rStyle w:val="Hipervnculo"/>
            <w:rFonts w:ascii="Times New Roman" w:hAnsi="Times New Roman"/>
            <w:sz w:val="24"/>
            <w:szCs w:val="24"/>
          </w:rPr>
          <w:t>http://www.senior.udl.cat/11encuentro/cd_actas/Originals/La%20calidad%20en%20los%20programas%20universitarios%20para%20mayores.pdf</w:t>
        </w:r>
      </w:hyperlink>
    </w:p>
    <w:p w14:paraId="3AFCA242" w14:textId="77777777" w:rsidR="00812342" w:rsidRPr="00543EAD" w:rsidRDefault="00812342" w:rsidP="00812342">
      <w:pPr>
        <w:spacing w:after="0" w:line="360" w:lineRule="auto"/>
        <w:ind w:left="709" w:hanging="709"/>
        <w:contextualSpacing/>
        <w:jc w:val="both"/>
        <w:rPr>
          <w:rFonts w:ascii="Times New Roman" w:hAnsi="Times New Roman"/>
          <w:sz w:val="24"/>
          <w:szCs w:val="24"/>
        </w:rPr>
      </w:pPr>
      <w:r w:rsidRPr="00543EAD">
        <w:rPr>
          <w:rFonts w:ascii="Times New Roman" w:hAnsi="Times New Roman"/>
          <w:sz w:val="24"/>
          <w:szCs w:val="24"/>
        </w:rPr>
        <w:t xml:space="preserve">Cabedo </w:t>
      </w:r>
      <w:r w:rsidRPr="00E31AF6">
        <w:rPr>
          <w:rFonts w:ascii="Times New Roman" w:hAnsi="Times New Roman"/>
          <w:sz w:val="24"/>
          <w:szCs w:val="24"/>
        </w:rPr>
        <w:t>&amp;</w:t>
      </w:r>
      <w:r w:rsidRPr="00543EAD">
        <w:rPr>
          <w:rFonts w:ascii="Times New Roman" w:hAnsi="Times New Roman"/>
          <w:sz w:val="24"/>
          <w:szCs w:val="24"/>
        </w:rPr>
        <w:t xml:space="preserve"> Alfageme (2006). </w:t>
      </w:r>
      <w:r w:rsidRPr="00543EAD">
        <w:rPr>
          <w:rFonts w:ascii="Times New Roman" w:hAnsi="Times New Roman"/>
          <w:i/>
          <w:sz w:val="24"/>
          <w:szCs w:val="24"/>
        </w:rPr>
        <w:t>Los Programas Universitarios para Mayores en España: Una investigación sociológica</w:t>
      </w:r>
      <w:r w:rsidRPr="00543EAD">
        <w:rPr>
          <w:rFonts w:ascii="Times New Roman" w:hAnsi="Times New Roman"/>
          <w:sz w:val="24"/>
          <w:szCs w:val="24"/>
        </w:rPr>
        <w:t>. Castellón de la Plana: Publicaciones de la Universidad Jaume I.</w:t>
      </w:r>
    </w:p>
    <w:p w14:paraId="08E99B1E" w14:textId="77777777" w:rsidR="00812342" w:rsidRDefault="00812342" w:rsidP="00812342">
      <w:pPr>
        <w:spacing w:after="0" w:line="360" w:lineRule="auto"/>
        <w:ind w:left="709" w:hanging="709"/>
        <w:contextualSpacing/>
        <w:jc w:val="both"/>
        <w:rPr>
          <w:rFonts w:ascii="Times New Roman" w:hAnsi="Times New Roman"/>
          <w:sz w:val="24"/>
          <w:szCs w:val="24"/>
        </w:rPr>
      </w:pPr>
      <w:r w:rsidRPr="00543EAD">
        <w:rPr>
          <w:rFonts w:ascii="Times New Roman" w:hAnsi="Times New Roman"/>
          <w:sz w:val="24"/>
          <w:szCs w:val="24"/>
        </w:rPr>
        <w:t xml:space="preserve">Cuenca, M. E. (2011). La motivación hacia el aprendizaje en las personas mayores. Más allá del rendimiento académico. </w:t>
      </w:r>
      <w:r w:rsidRPr="00543EAD">
        <w:rPr>
          <w:rFonts w:ascii="Times New Roman" w:hAnsi="Times New Roman"/>
          <w:i/>
          <w:sz w:val="24"/>
          <w:szCs w:val="24"/>
        </w:rPr>
        <w:t>Revista Psicología y Educación,</w:t>
      </w:r>
      <w:r w:rsidRPr="00543EAD">
        <w:rPr>
          <w:rFonts w:ascii="Times New Roman" w:hAnsi="Times New Roman"/>
          <w:sz w:val="24"/>
          <w:szCs w:val="24"/>
        </w:rPr>
        <w:t xml:space="preserve"> 1(6), 239-254. </w:t>
      </w:r>
    </w:p>
    <w:p w14:paraId="04F078E9" w14:textId="77777777" w:rsidR="00812342" w:rsidRDefault="00812342" w:rsidP="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rPr>
        <w:lastRenderedPageBreak/>
        <w:t xml:space="preserve">Cuenca, M. E. (2013). Cómo intervenir en personas Mayores. En Pérez </w:t>
      </w:r>
      <w:r w:rsidRPr="00E31AF6">
        <w:rPr>
          <w:rFonts w:ascii="Times New Roman" w:hAnsi="Times New Roman"/>
          <w:sz w:val="24"/>
          <w:szCs w:val="24"/>
        </w:rPr>
        <w:t>&amp;</w:t>
      </w:r>
      <w:r>
        <w:rPr>
          <w:rFonts w:ascii="Times New Roman" w:hAnsi="Times New Roman"/>
          <w:sz w:val="24"/>
          <w:szCs w:val="24"/>
        </w:rPr>
        <w:t xml:space="preserve"> De Juanas (Eds.), </w:t>
      </w:r>
      <w:r>
        <w:rPr>
          <w:rFonts w:ascii="Times New Roman" w:hAnsi="Times New Roman"/>
          <w:i/>
          <w:sz w:val="24"/>
          <w:szCs w:val="24"/>
        </w:rPr>
        <w:t>Calidad de vida en personas adultas y mayores</w:t>
      </w:r>
      <w:r>
        <w:rPr>
          <w:rFonts w:ascii="Times New Roman" w:hAnsi="Times New Roman"/>
          <w:sz w:val="24"/>
          <w:szCs w:val="24"/>
        </w:rPr>
        <w:t xml:space="preserve"> </w:t>
      </w:r>
      <w:r w:rsidRPr="00044E11">
        <w:rPr>
          <w:rFonts w:ascii="Times New Roman" w:hAnsi="Times New Roman"/>
          <w:sz w:val="24"/>
          <w:szCs w:val="24"/>
        </w:rPr>
        <w:t>(pp</w:t>
      </w:r>
      <w:r>
        <w:rPr>
          <w:rFonts w:ascii="Times New Roman" w:hAnsi="Times New Roman"/>
          <w:i/>
          <w:sz w:val="24"/>
          <w:szCs w:val="24"/>
        </w:rPr>
        <w:t xml:space="preserve">. </w:t>
      </w:r>
      <w:r>
        <w:rPr>
          <w:rFonts w:ascii="Times New Roman" w:hAnsi="Times New Roman"/>
          <w:sz w:val="24"/>
          <w:szCs w:val="24"/>
        </w:rPr>
        <w:t>247-291). Madrid: UNED.</w:t>
      </w:r>
    </w:p>
    <w:p w14:paraId="185B402A" w14:textId="77777777" w:rsidR="00812342" w:rsidRDefault="00812342" w:rsidP="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rPr>
        <w:t xml:space="preserve">Cuenca, M. E. </w:t>
      </w:r>
      <w:r w:rsidRPr="00E31AF6">
        <w:rPr>
          <w:rFonts w:ascii="Times New Roman" w:hAnsi="Times New Roman"/>
          <w:sz w:val="24"/>
          <w:szCs w:val="24"/>
        </w:rPr>
        <w:t>&amp;</w:t>
      </w:r>
      <w:r>
        <w:rPr>
          <w:rFonts w:ascii="Times New Roman" w:hAnsi="Times New Roman"/>
          <w:sz w:val="24"/>
          <w:szCs w:val="24"/>
        </w:rPr>
        <w:t xml:space="preserve"> De Juanas, A. (2011). Experiencia de aprendizaje cooperativo en un contexto virtual universitario. En Román, J. M. Carbonero, M. A.</w:t>
      </w:r>
      <w:r w:rsidRPr="00E31AF6">
        <w:t xml:space="preserve"> </w:t>
      </w:r>
      <w:r w:rsidRPr="00E31AF6">
        <w:rPr>
          <w:rFonts w:ascii="Times New Roman" w:hAnsi="Times New Roman"/>
          <w:sz w:val="24"/>
          <w:szCs w:val="24"/>
        </w:rPr>
        <w:t>&amp;</w:t>
      </w:r>
      <w:r>
        <w:rPr>
          <w:rFonts w:ascii="Times New Roman" w:hAnsi="Times New Roman"/>
          <w:sz w:val="24"/>
          <w:szCs w:val="24"/>
        </w:rPr>
        <w:t xml:space="preserve"> Valdivieso, J. D. (Eds.), </w:t>
      </w:r>
      <w:r>
        <w:rPr>
          <w:rFonts w:ascii="Times New Roman" w:hAnsi="Times New Roman"/>
          <w:i/>
          <w:sz w:val="24"/>
          <w:szCs w:val="24"/>
        </w:rPr>
        <w:t>Educación, aprendizaje y desarrollo en una sociedad multicultural,</w:t>
      </w:r>
      <w:r>
        <w:rPr>
          <w:rFonts w:ascii="Times New Roman" w:hAnsi="Times New Roman"/>
          <w:sz w:val="24"/>
          <w:szCs w:val="24"/>
        </w:rPr>
        <w:t xml:space="preserve"> (pp. </w:t>
      </w:r>
      <w:r w:rsidRPr="00166EFC">
        <w:rPr>
          <w:rFonts w:ascii="Times New Roman" w:hAnsi="Times New Roman"/>
          <w:sz w:val="24"/>
          <w:szCs w:val="24"/>
        </w:rPr>
        <w:t>5679-5689</w:t>
      </w:r>
      <w:r>
        <w:rPr>
          <w:rFonts w:ascii="Times New Roman" w:hAnsi="Times New Roman"/>
          <w:sz w:val="24"/>
          <w:szCs w:val="24"/>
        </w:rPr>
        <w:t>)</w:t>
      </w:r>
      <w:r w:rsidRPr="00166EFC">
        <w:rPr>
          <w:rFonts w:ascii="Times New Roman" w:hAnsi="Times New Roman"/>
          <w:sz w:val="24"/>
          <w:szCs w:val="24"/>
        </w:rPr>
        <w:t>.</w:t>
      </w:r>
      <w:r>
        <w:rPr>
          <w:rFonts w:ascii="Times New Roman" w:hAnsi="Times New Roman"/>
          <w:sz w:val="24"/>
          <w:szCs w:val="24"/>
        </w:rPr>
        <w:t xml:space="preserve"> Madrid: Asociación Psicología y Educación.</w:t>
      </w:r>
    </w:p>
    <w:p w14:paraId="7FB9439A" w14:textId="77777777" w:rsidR="00812342" w:rsidRPr="00166EFC" w:rsidRDefault="00812342" w:rsidP="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rPr>
        <w:t xml:space="preserve">IMSERSO (2011). </w:t>
      </w:r>
      <w:r>
        <w:rPr>
          <w:rFonts w:ascii="Times New Roman" w:hAnsi="Times New Roman"/>
          <w:i/>
          <w:sz w:val="24"/>
          <w:szCs w:val="24"/>
        </w:rPr>
        <w:t>Libro blanco de Envejecimiento Activo.</w:t>
      </w:r>
      <w:r>
        <w:rPr>
          <w:rFonts w:ascii="Times New Roman" w:hAnsi="Times New Roman"/>
          <w:sz w:val="24"/>
          <w:szCs w:val="24"/>
        </w:rPr>
        <w:t xml:space="preserve"> Madrid: Ministerio de Sanidad, Política Social e Igualdad.</w:t>
      </w:r>
    </w:p>
    <w:p w14:paraId="01635B91" w14:textId="77777777" w:rsidR="00812342" w:rsidRDefault="00812342" w:rsidP="00812342">
      <w:pPr>
        <w:spacing w:after="0" w:line="360" w:lineRule="auto"/>
        <w:ind w:left="709" w:hanging="709"/>
        <w:contextualSpacing/>
        <w:jc w:val="both"/>
        <w:rPr>
          <w:rFonts w:ascii="Verdana" w:hAnsi="Verdana"/>
          <w:color w:val="111111"/>
          <w:sz w:val="17"/>
          <w:szCs w:val="17"/>
        </w:rPr>
      </w:pPr>
      <w:r>
        <w:rPr>
          <w:rFonts w:ascii="Times New Roman" w:hAnsi="Times New Roman"/>
          <w:sz w:val="24"/>
          <w:szCs w:val="24"/>
        </w:rPr>
        <w:t>Lirio Castro &amp;</w:t>
      </w:r>
      <w:r w:rsidRPr="00861F0D">
        <w:rPr>
          <w:rFonts w:ascii="Times New Roman" w:hAnsi="Times New Roman"/>
          <w:sz w:val="24"/>
          <w:szCs w:val="24"/>
        </w:rPr>
        <w:t xml:space="preserve"> Morales Castro, S.  (2012). El reto de la formación del profesorado para una enseñanza de calidad en las universidades de mayores. Pedagogía Social. Revista Interuniversitaria, 19, 155-166. Recuperado de http://www.upo.es/revistas/index.php/pedagogia_social/article/view/76</w:t>
      </w:r>
    </w:p>
    <w:p w14:paraId="5BBC7D73" w14:textId="77777777" w:rsidR="00812342" w:rsidRDefault="00812342" w:rsidP="00812342">
      <w:pPr>
        <w:spacing w:after="0" w:line="360" w:lineRule="auto"/>
        <w:ind w:left="709" w:hanging="709"/>
        <w:contextualSpacing/>
        <w:jc w:val="both"/>
        <w:rPr>
          <w:rFonts w:ascii="Times New Roman" w:hAnsi="Times New Roman"/>
          <w:sz w:val="24"/>
          <w:szCs w:val="24"/>
        </w:rPr>
      </w:pPr>
      <w:r w:rsidRPr="00617EE4">
        <w:rPr>
          <w:rFonts w:ascii="Times New Roman" w:hAnsi="Times New Roman"/>
          <w:sz w:val="24"/>
          <w:szCs w:val="24"/>
        </w:rPr>
        <w:t>Nava</w:t>
      </w:r>
      <w:r>
        <w:rPr>
          <w:rFonts w:ascii="Times New Roman" w:hAnsi="Times New Roman"/>
          <w:sz w:val="24"/>
          <w:szCs w:val="24"/>
        </w:rPr>
        <w:t xml:space="preserve">rrete, B. (2009). La motivación en el aula. Funciones del profesor para mejorar la motivación en el aprendizaje. </w:t>
      </w:r>
      <w:r w:rsidRPr="00166EFC">
        <w:rPr>
          <w:rFonts w:ascii="Times New Roman" w:hAnsi="Times New Roman"/>
          <w:i/>
          <w:sz w:val="24"/>
          <w:szCs w:val="24"/>
        </w:rPr>
        <w:t>Innovación y experiencias educativas</w:t>
      </w:r>
      <w:r>
        <w:rPr>
          <w:rFonts w:ascii="Times New Roman" w:hAnsi="Times New Roman"/>
          <w:sz w:val="24"/>
          <w:szCs w:val="24"/>
        </w:rPr>
        <w:t>, 15.</w:t>
      </w:r>
    </w:p>
    <w:p w14:paraId="69259252" w14:textId="77777777" w:rsidR="00812342" w:rsidRPr="0029709D" w:rsidRDefault="00812342" w:rsidP="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rPr>
        <w:t xml:space="preserve">Palmero Cámara, C. (2011). Factores decisivos en la calidad de la formación universitaria de personas mayores.  </w:t>
      </w:r>
      <w:r w:rsidRPr="00E95DA0">
        <w:rPr>
          <w:rStyle w:val="negrita"/>
          <w:rFonts w:ascii="Times New Roman" w:hAnsi="Times New Roman"/>
          <w:bCs/>
          <w:sz w:val="24"/>
          <w:szCs w:val="24"/>
        </w:rPr>
        <w:t>IV CONGRESO IBEROAMERICANO DE UNIVERSIDADES PARA MAYORES</w:t>
      </w:r>
      <w:r w:rsidRPr="00E95DA0">
        <w:rPr>
          <w:rStyle w:val="apple-converted-space"/>
          <w:rFonts w:ascii="Times New Roman" w:hAnsi="Times New Roman"/>
          <w:sz w:val="24"/>
          <w:szCs w:val="24"/>
        </w:rPr>
        <w:t> </w:t>
      </w:r>
      <w:r w:rsidRPr="00E95DA0">
        <w:rPr>
          <w:rFonts w:ascii="Times New Roman" w:hAnsi="Times New Roman"/>
          <w:sz w:val="24"/>
          <w:szCs w:val="24"/>
        </w:rPr>
        <w:br/>
      </w:r>
      <w:r w:rsidRPr="00E95DA0">
        <w:rPr>
          <w:rStyle w:val="negrita"/>
          <w:rFonts w:ascii="Times New Roman" w:hAnsi="Times New Roman"/>
          <w:bCs/>
          <w:sz w:val="24"/>
          <w:szCs w:val="24"/>
        </w:rPr>
        <w:t>"Aprendizaje a lo largo de la vida, envejecimiento activo y cooperación internacional".</w:t>
      </w:r>
      <w:r w:rsidRPr="00E95DA0">
        <w:rPr>
          <w:rStyle w:val="negrita"/>
          <w:rFonts w:ascii="Times New Roman" w:hAnsi="Times New Roman"/>
          <w:b/>
          <w:bCs/>
          <w:color w:val="A62730"/>
          <w:sz w:val="24"/>
          <w:szCs w:val="24"/>
        </w:rPr>
        <w:t xml:space="preserve"> </w:t>
      </w:r>
      <w:r w:rsidRPr="00E95DA0">
        <w:rPr>
          <w:rStyle w:val="Enfasis"/>
          <w:rFonts w:ascii="Times New Roman" w:hAnsi="Times New Roman"/>
          <w:i w:val="0"/>
          <w:sz w:val="24"/>
          <w:szCs w:val="24"/>
        </w:rPr>
        <w:t>Alicante</w:t>
      </w:r>
      <w:r w:rsidRPr="00E95DA0">
        <w:rPr>
          <w:rFonts w:ascii="Times New Roman" w:hAnsi="Times New Roman"/>
          <w:i/>
          <w:color w:val="000000"/>
          <w:sz w:val="24"/>
          <w:szCs w:val="24"/>
        </w:rPr>
        <w:t>.</w:t>
      </w:r>
      <w:r>
        <w:rPr>
          <w:rFonts w:ascii="Times New Roman" w:hAnsi="Times New Roman"/>
          <w:color w:val="000000"/>
          <w:sz w:val="24"/>
          <w:szCs w:val="24"/>
        </w:rPr>
        <w:t xml:space="preserve"> </w:t>
      </w:r>
      <w:r w:rsidRPr="00E95DA0">
        <w:rPr>
          <w:rFonts w:ascii="Times New Roman" w:hAnsi="Times New Roman"/>
          <w:color w:val="000000"/>
          <w:sz w:val="24"/>
          <w:szCs w:val="24"/>
        </w:rPr>
        <w:t xml:space="preserve">UIMP y </w:t>
      </w:r>
      <w:hyperlink r:id="rId11" w:history="1">
        <w:r w:rsidRPr="00E95DA0">
          <w:rPr>
            <w:rStyle w:val="Hipervnculo"/>
            <w:rFonts w:ascii="Times New Roman" w:hAnsi="Times New Roman"/>
            <w:iCs/>
            <w:color w:val="auto"/>
            <w:sz w:val="24"/>
            <w:szCs w:val="24"/>
            <w:u w:val="none"/>
          </w:rPr>
          <w:t>Asociación Estatal de Programas Universitarios para Mayores (AEPUM)</w:t>
        </w:r>
      </w:hyperlink>
      <w:r>
        <w:rPr>
          <w:rStyle w:val="Enfasis"/>
          <w:rFonts w:ascii="Times New Roman" w:hAnsi="Times New Roman"/>
          <w:sz w:val="24"/>
          <w:szCs w:val="24"/>
        </w:rPr>
        <w:t xml:space="preserve">. </w:t>
      </w:r>
      <w:r>
        <w:rPr>
          <w:rFonts w:ascii="Verdana" w:hAnsi="Verdana"/>
          <w:color w:val="000000"/>
          <w:sz w:val="20"/>
          <w:szCs w:val="20"/>
        </w:rPr>
        <w:t>27 al 30 de junio 2011</w:t>
      </w:r>
      <w:r>
        <w:rPr>
          <w:rStyle w:val="Enfasis"/>
          <w:rFonts w:ascii="Times New Roman" w:hAnsi="Times New Roman"/>
          <w:sz w:val="24"/>
          <w:szCs w:val="24"/>
        </w:rPr>
        <w:t xml:space="preserve">. pp. 269-288  </w:t>
      </w:r>
      <w:r w:rsidRPr="00CB26F2">
        <w:rPr>
          <w:rStyle w:val="Enfasis"/>
          <w:rFonts w:ascii="Times New Roman" w:hAnsi="Times New Roman"/>
          <w:i w:val="0"/>
          <w:sz w:val="24"/>
          <w:szCs w:val="24"/>
        </w:rPr>
        <w:t>Recuperado de</w:t>
      </w:r>
      <w:r>
        <w:rPr>
          <w:rStyle w:val="Enfasis"/>
          <w:rFonts w:ascii="Times New Roman" w:hAnsi="Times New Roman"/>
          <w:sz w:val="24"/>
          <w:szCs w:val="24"/>
        </w:rPr>
        <w:t xml:space="preserve"> </w:t>
      </w:r>
      <w:hyperlink r:id="rId12" w:history="1">
        <w:r w:rsidRPr="0073585F">
          <w:rPr>
            <w:rStyle w:val="Hipervnculo"/>
            <w:rFonts w:ascii="Times New Roman" w:hAnsi="Times New Roman"/>
            <w:sz w:val="24"/>
            <w:szCs w:val="24"/>
          </w:rPr>
          <w:t>http://rua.ua.es/dspace/bitstream/10045/20200/1/CIUUMM%202011%20tomo%20I.pdf</w:t>
        </w:r>
      </w:hyperlink>
    </w:p>
    <w:p w14:paraId="616B4E85" w14:textId="77777777" w:rsidR="00812342" w:rsidRDefault="00812342" w:rsidP="00812342">
      <w:pPr>
        <w:spacing w:after="0" w:line="360" w:lineRule="auto"/>
        <w:ind w:left="709" w:hanging="709"/>
        <w:contextualSpacing/>
        <w:jc w:val="both"/>
        <w:rPr>
          <w:rFonts w:ascii="Times New Roman" w:hAnsi="Times New Roman"/>
          <w:sz w:val="24"/>
          <w:szCs w:val="24"/>
        </w:rPr>
      </w:pPr>
      <w:r w:rsidRPr="00543EAD">
        <w:rPr>
          <w:rFonts w:ascii="Times New Roman" w:hAnsi="Times New Roman"/>
          <w:sz w:val="24"/>
          <w:szCs w:val="24"/>
        </w:rPr>
        <w:t xml:space="preserve">Pérez, R. (2006). </w:t>
      </w:r>
      <w:r w:rsidRPr="00543EAD">
        <w:rPr>
          <w:rFonts w:ascii="Times New Roman" w:hAnsi="Times New Roman"/>
          <w:i/>
          <w:sz w:val="24"/>
          <w:szCs w:val="24"/>
        </w:rPr>
        <w:t>Evaluación de Programas Educativos</w:t>
      </w:r>
      <w:r w:rsidRPr="00543EAD">
        <w:rPr>
          <w:rFonts w:ascii="Times New Roman" w:hAnsi="Times New Roman"/>
          <w:sz w:val="24"/>
          <w:szCs w:val="24"/>
        </w:rPr>
        <w:t>. Madrid: La Muralla</w:t>
      </w:r>
    </w:p>
    <w:p w14:paraId="6CB03262" w14:textId="77777777" w:rsidR="00812342" w:rsidRDefault="00812342" w:rsidP="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rPr>
        <w:t xml:space="preserve">Pérez Serrano, G. (2006). “Estereotipos, vejez y bienestar social” En Pérez Serrano (Ed.), </w:t>
      </w:r>
      <w:r w:rsidRPr="00EF2519">
        <w:rPr>
          <w:rFonts w:ascii="Times New Roman" w:hAnsi="Times New Roman"/>
          <w:i/>
          <w:sz w:val="24"/>
          <w:szCs w:val="24"/>
        </w:rPr>
        <w:t>Calidad de vida en personas mayores</w:t>
      </w:r>
      <w:r>
        <w:rPr>
          <w:rFonts w:ascii="Times New Roman" w:hAnsi="Times New Roman"/>
          <w:sz w:val="24"/>
          <w:szCs w:val="24"/>
        </w:rPr>
        <w:t xml:space="preserve"> (pp.51-75). Madrid: Dykinson.</w:t>
      </w:r>
    </w:p>
    <w:p w14:paraId="3E89D349" w14:textId="77777777" w:rsidR="00812342" w:rsidRPr="009D6724" w:rsidRDefault="00812342" w:rsidP="00812342">
      <w:pPr>
        <w:spacing w:after="0" w:line="360" w:lineRule="auto"/>
        <w:ind w:left="709" w:hanging="709"/>
        <w:contextualSpacing/>
        <w:jc w:val="both"/>
        <w:rPr>
          <w:rStyle w:val="Enfasis"/>
          <w:rFonts w:ascii="Times New Roman" w:hAnsi="Times New Roman"/>
          <w:sz w:val="24"/>
          <w:szCs w:val="24"/>
        </w:rPr>
      </w:pPr>
      <w:r>
        <w:rPr>
          <w:rFonts w:ascii="Times New Roman" w:hAnsi="Times New Roman"/>
          <w:sz w:val="24"/>
          <w:szCs w:val="24"/>
        </w:rPr>
        <w:t xml:space="preserve">Rodríguez Martínez, R. (2011). </w:t>
      </w:r>
      <w:r w:rsidRPr="00CF540A">
        <w:rPr>
          <w:rFonts w:ascii="Times New Roman" w:hAnsi="Times New Roman"/>
          <w:sz w:val="24"/>
          <w:szCs w:val="24"/>
        </w:rPr>
        <w:t>Los Programas Universitarios para Perso</w:t>
      </w:r>
      <w:r>
        <w:rPr>
          <w:rFonts w:ascii="Times New Roman" w:hAnsi="Times New Roman"/>
          <w:sz w:val="24"/>
          <w:szCs w:val="24"/>
        </w:rPr>
        <w:t xml:space="preserve">nas Mayores: objetivos y diseño </w:t>
      </w:r>
      <w:r w:rsidRPr="00CF540A">
        <w:rPr>
          <w:rFonts w:ascii="Times New Roman" w:hAnsi="Times New Roman"/>
          <w:sz w:val="24"/>
          <w:szCs w:val="24"/>
        </w:rPr>
        <w:t xml:space="preserve">curricular. </w:t>
      </w:r>
      <w:r w:rsidRPr="00E95DA0">
        <w:rPr>
          <w:rStyle w:val="negrita"/>
          <w:rFonts w:ascii="Times New Roman" w:hAnsi="Times New Roman"/>
          <w:bCs/>
          <w:sz w:val="24"/>
          <w:szCs w:val="24"/>
        </w:rPr>
        <w:t>IV CONGRESO IBEROAMERICANO DE UNIVERSIDADES PARA MAYORES</w:t>
      </w:r>
      <w:r w:rsidRPr="00E95DA0">
        <w:rPr>
          <w:rStyle w:val="apple-converted-space"/>
          <w:rFonts w:ascii="Times New Roman" w:hAnsi="Times New Roman"/>
          <w:sz w:val="24"/>
          <w:szCs w:val="24"/>
        </w:rPr>
        <w:t> </w:t>
      </w:r>
      <w:r w:rsidRPr="00E95DA0">
        <w:rPr>
          <w:rFonts w:ascii="Times New Roman" w:hAnsi="Times New Roman"/>
          <w:sz w:val="24"/>
          <w:szCs w:val="24"/>
        </w:rPr>
        <w:br/>
      </w:r>
      <w:r w:rsidRPr="00E95DA0">
        <w:rPr>
          <w:rStyle w:val="negrita"/>
          <w:rFonts w:ascii="Times New Roman" w:hAnsi="Times New Roman"/>
          <w:bCs/>
          <w:sz w:val="24"/>
          <w:szCs w:val="24"/>
        </w:rPr>
        <w:t>"Aprendizaje a lo largo de la vida, envejecimiento activo y cooperación internacional".</w:t>
      </w:r>
      <w:r w:rsidRPr="00E95DA0">
        <w:rPr>
          <w:rStyle w:val="negrita"/>
          <w:rFonts w:ascii="Times New Roman" w:hAnsi="Times New Roman"/>
          <w:b/>
          <w:bCs/>
          <w:color w:val="A62730"/>
          <w:sz w:val="24"/>
          <w:szCs w:val="24"/>
        </w:rPr>
        <w:t xml:space="preserve"> </w:t>
      </w:r>
      <w:r w:rsidRPr="00E95DA0">
        <w:rPr>
          <w:rStyle w:val="Enfasis"/>
          <w:rFonts w:ascii="Times New Roman" w:hAnsi="Times New Roman"/>
          <w:i w:val="0"/>
          <w:sz w:val="24"/>
          <w:szCs w:val="24"/>
        </w:rPr>
        <w:t>Alicante</w:t>
      </w:r>
      <w:r w:rsidRPr="00E95DA0">
        <w:rPr>
          <w:rFonts w:ascii="Times New Roman" w:hAnsi="Times New Roman"/>
          <w:i/>
          <w:color w:val="000000"/>
          <w:sz w:val="24"/>
          <w:szCs w:val="24"/>
        </w:rPr>
        <w:t>.</w:t>
      </w:r>
      <w:r>
        <w:rPr>
          <w:rFonts w:ascii="Times New Roman" w:hAnsi="Times New Roman"/>
          <w:color w:val="000000"/>
          <w:sz w:val="24"/>
          <w:szCs w:val="24"/>
        </w:rPr>
        <w:t xml:space="preserve"> </w:t>
      </w:r>
      <w:r w:rsidRPr="00E95DA0">
        <w:rPr>
          <w:rFonts w:ascii="Times New Roman" w:hAnsi="Times New Roman"/>
          <w:color w:val="000000"/>
          <w:sz w:val="24"/>
          <w:szCs w:val="24"/>
        </w:rPr>
        <w:t xml:space="preserve">UIMP y </w:t>
      </w:r>
      <w:hyperlink r:id="rId13" w:history="1">
        <w:r w:rsidRPr="00E95DA0">
          <w:rPr>
            <w:rStyle w:val="Hipervnculo"/>
            <w:rFonts w:ascii="Times New Roman" w:hAnsi="Times New Roman"/>
            <w:iCs/>
            <w:color w:val="auto"/>
            <w:sz w:val="24"/>
            <w:szCs w:val="24"/>
            <w:u w:val="none"/>
          </w:rPr>
          <w:t>Asociación Estatal de Programas Universitarios para Mayores (AEPUM)</w:t>
        </w:r>
      </w:hyperlink>
      <w:r>
        <w:rPr>
          <w:rStyle w:val="Enfasis"/>
          <w:rFonts w:ascii="Times New Roman" w:hAnsi="Times New Roman"/>
          <w:sz w:val="24"/>
          <w:szCs w:val="24"/>
        </w:rPr>
        <w:t xml:space="preserve">. </w:t>
      </w:r>
      <w:r>
        <w:rPr>
          <w:rFonts w:ascii="Verdana" w:hAnsi="Verdana"/>
          <w:color w:val="000000"/>
          <w:sz w:val="20"/>
          <w:szCs w:val="20"/>
        </w:rPr>
        <w:t>27 al 30 de junio 2011</w:t>
      </w:r>
      <w:r>
        <w:rPr>
          <w:rStyle w:val="Enfasis"/>
          <w:rFonts w:ascii="Times New Roman" w:hAnsi="Times New Roman"/>
          <w:sz w:val="24"/>
          <w:szCs w:val="24"/>
        </w:rPr>
        <w:t xml:space="preserve">. </w:t>
      </w:r>
      <w:r>
        <w:rPr>
          <w:rStyle w:val="Enfasis"/>
          <w:rFonts w:ascii="Times New Roman" w:hAnsi="Times New Roman"/>
          <w:i w:val="0"/>
          <w:sz w:val="24"/>
          <w:szCs w:val="24"/>
        </w:rPr>
        <w:t>p</w:t>
      </w:r>
      <w:r w:rsidRPr="007C4243">
        <w:rPr>
          <w:rStyle w:val="Enfasis"/>
          <w:rFonts w:ascii="Times New Roman" w:hAnsi="Times New Roman"/>
          <w:i w:val="0"/>
          <w:sz w:val="24"/>
          <w:szCs w:val="24"/>
        </w:rPr>
        <w:t>p 43-62</w:t>
      </w:r>
      <w:r>
        <w:rPr>
          <w:rStyle w:val="Enfasis"/>
          <w:rFonts w:ascii="Times New Roman" w:hAnsi="Times New Roman"/>
          <w:sz w:val="24"/>
          <w:szCs w:val="24"/>
        </w:rPr>
        <w:t xml:space="preserve"> </w:t>
      </w:r>
      <w:r w:rsidRPr="00CB26F2">
        <w:rPr>
          <w:rStyle w:val="Enfasis"/>
          <w:rFonts w:ascii="Times New Roman" w:hAnsi="Times New Roman"/>
          <w:i w:val="0"/>
          <w:sz w:val="24"/>
          <w:szCs w:val="24"/>
        </w:rPr>
        <w:t>Recuperado de</w:t>
      </w:r>
      <w:r>
        <w:rPr>
          <w:rStyle w:val="Enfasis"/>
          <w:rFonts w:ascii="Times New Roman" w:hAnsi="Times New Roman"/>
          <w:sz w:val="24"/>
          <w:szCs w:val="24"/>
        </w:rPr>
        <w:t xml:space="preserve"> </w:t>
      </w:r>
      <w:hyperlink r:id="rId14" w:history="1">
        <w:r w:rsidRPr="009D6724">
          <w:rPr>
            <w:rStyle w:val="Hipervnculo"/>
            <w:rFonts w:ascii="Times New Roman" w:hAnsi="Times New Roman"/>
            <w:sz w:val="24"/>
            <w:szCs w:val="24"/>
          </w:rPr>
          <w:t>http://rua.ua.es/dspace/bitstream/10045/20200/1/CIUUMM%202011%20tomo%20I.pdf</w:t>
        </w:r>
      </w:hyperlink>
    </w:p>
    <w:p w14:paraId="487B70C2" w14:textId="77777777" w:rsidR="00812342" w:rsidRPr="009D6724" w:rsidRDefault="00812342" w:rsidP="00812342">
      <w:pPr>
        <w:spacing w:after="0" w:line="360" w:lineRule="auto"/>
        <w:ind w:left="709" w:hanging="709"/>
        <w:contextualSpacing/>
        <w:jc w:val="both"/>
        <w:rPr>
          <w:rFonts w:ascii="Times New Roman" w:hAnsi="Times New Roman"/>
          <w:sz w:val="24"/>
          <w:szCs w:val="24"/>
        </w:rPr>
      </w:pPr>
      <w:r w:rsidRPr="009D2931">
        <w:rPr>
          <w:rFonts w:ascii="Times New Roman" w:hAnsi="Times New Roman"/>
          <w:sz w:val="24"/>
          <w:szCs w:val="24"/>
          <w:shd w:val="clear" w:color="auto" w:fill="FFFFFF"/>
        </w:rPr>
        <w:t>Sallán, J. G., Gómez, D. R., Armengol, C., &amp; del Arco Bravo, I. (2013). El acceso a la universidad para personas mayores en España. Los programas universitarios para personas mayores: revisando la realidad.</w:t>
      </w:r>
      <w:r w:rsidRPr="009D2931">
        <w:rPr>
          <w:rStyle w:val="apple-converted-space"/>
          <w:rFonts w:ascii="Times New Roman" w:hAnsi="Times New Roman"/>
          <w:sz w:val="24"/>
          <w:szCs w:val="24"/>
          <w:shd w:val="clear" w:color="auto" w:fill="FFFFFF"/>
        </w:rPr>
        <w:t> </w:t>
      </w:r>
      <w:r w:rsidRPr="009D2931">
        <w:rPr>
          <w:rFonts w:ascii="Times New Roman" w:hAnsi="Times New Roman"/>
          <w:i/>
          <w:iCs/>
          <w:sz w:val="24"/>
          <w:szCs w:val="24"/>
          <w:shd w:val="clear" w:color="auto" w:fill="FFFFFF"/>
        </w:rPr>
        <w:t>Revista de orientación educacional</w:t>
      </w:r>
      <w:r w:rsidRPr="009D2931">
        <w:rPr>
          <w:rFonts w:ascii="Times New Roman" w:hAnsi="Times New Roman"/>
          <w:sz w:val="24"/>
          <w:szCs w:val="24"/>
          <w:shd w:val="clear" w:color="auto" w:fill="FFFFFF"/>
        </w:rPr>
        <w:t>, (51), 45-65.</w:t>
      </w:r>
    </w:p>
    <w:p w14:paraId="42A1A921" w14:textId="77777777" w:rsidR="00812342" w:rsidRPr="005D026B" w:rsidRDefault="00812342" w:rsidP="00812342">
      <w:pPr>
        <w:spacing w:after="0" w:line="360" w:lineRule="auto"/>
        <w:ind w:left="709" w:hanging="709"/>
        <w:contextualSpacing/>
        <w:jc w:val="both"/>
        <w:rPr>
          <w:rFonts w:ascii="Times New Roman" w:hAnsi="Times New Roman"/>
          <w:sz w:val="24"/>
          <w:szCs w:val="24"/>
        </w:rPr>
      </w:pPr>
      <w:r w:rsidRPr="00543EAD">
        <w:rPr>
          <w:rFonts w:ascii="Times New Roman" w:hAnsi="Times New Roman"/>
          <w:sz w:val="24"/>
          <w:szCs w:val="24"/>
        </w:rPr>
        <w:t>Stadelhofer</w:t>
      </w:r>
      <w:r>
        <w:rPr>
          <w:rFonts w:ascii="Times New Roman" w:hAnsi="Times New Roman"/>
          <w:sz w:val="24"/>
          <w:szCs w:val="24"/>
        </w:rPr>
        <w:t xml:space="preserve">, C. </w:t>
      </w:r>
      <w:r w:rsidRPr="00543EAD">
        <w:rPr>
          <w:rFonts w:ascii="Times New Roman" w:hAnsi="Times New Roman"/>
          <w:sz w:val="24"/>
          <w:szCs w:val="24"/>
        </w:rPr>
        <w:t xml:space="preserve"> (2002)</w:t>
      </w:r>
      <w:r>
        <w:rPr>
          <w:rFonts w:ascii="Times New Roman" w:hAnsi="Times New Roman"/>
          <w:sz w:val="24"/>
          <w:szCs w:val="24"/>
        </w:rPr>
        <w:t>.</w:t>
      </w:r>
      <w:r w:rsidRPr="00543EAD">
        <w:rPr>
          <w:rFonts w:ascii="Times New Roman" w:hAnsi="Times New Roman"/>
          <w:sz w:val="24"/>
          <w:szCs w:val="24"/>
        </w:rPr>
        <w:t xml:space="preserve"> El significado de la formación general científica permanente para adultos mayores en el umbral del siglo XXI. En</w:t>
      </w:r>
      <w:r>
        <w:rPr>
          <w:rFonts w:ascii="Times New Roman" w:hAnsi="Times New Roman"/>
          <w:sz w:val="24"/>
          <w:szCs w:val="24"/>
        </w:rPr>
        <w:t xml:space="preserve"> Bru Ronda, C. </w:t>
      </w:r>
      <w:r w:rsidRPr="00543EAD">
        <w:rPr>
          <w:rFonts w:ascii="Times New Roman" w:hAnsi="Times New Roman"/>
          <w:sz w:val="24"/>
          <w:szCs w:val="24"/>
        </w:rPr>
        <w:t xml:space="preserve"> </w:t>
      </w:r>
      <w:r>
        <w:rPr>
          <w:rFonts w:ascii="Times New Roman" w:hAnsi="Times New Roman"/>
          <w:sz w:val="24"/>
          <w:szCs w:val="24"/>
        </w:rPr>
        <w:t>et al.</w:t>
      </w:r>
      <w:r w:rsidRPr="00543EAD">
        <w:rPr>
          <w:rFonts w:ascii="Times New Roman" w:hAnsi="Times New Roman"/>
          <w:sz w:val="24"/>
          <w:szCs w:val="24"/>
        </w:rPr>
        <w:t xml:space="preserve">, </w:t>
      </w:r>
      <w:r w:rsidRPr="00543EAD">
        <w:rPr>
          <w:rFonts w:ascii="Times New Roman" w:hAnsi="Times New Roman"/>
          <w:i/>
          <w:sz w:val="24"/>
          <w:szCs w:val="24"/>
        </w:rPr>
        <w:t>Los Modelos Marco de Progra</w:t>
      </w:r>
      <w:r>
        <w:rPr>
          <w:rFonts w:ascii="Times New Roman" w:hAnsi="Times New Roman"/>
          <w:i/>
          <w:sz w:val="24"/>
          <w:szCs w:val="24"/>
        </w:rPr>
        <w:t>mas Universitarios para Mayores</w:t>
      </w:r>
      <w:r w:rsidRPr="00543EAD">
        <w:rPr>
          <w:rFonts w:ascii="Times New Roman" w:hAnsi="Times New Roman"/>
          <w:i/>
          <w:sz w:val="24"/>
          <w:szCs w:val="24"/>
        </w:rPr>
        <w:t xml:space="preserve"> </w:t>
      </w:r>
      <w:r w:rsidRPr="005D026B">
        <w:rPr>
          <w:rFonts w:ascii="Times New Roman" w:hAnsi="Times New Roman"/>
          <w:sz w:val="24"/>
          <w:szCs w:val="24"/>
        </w:rPr>
        <w:t xml:space="preserve">(pp. 89-110).  Alicante: Universidad Permanente de Alicante. </w:t>
      </w:r>
    </w:p>
    <w:p w14:paraId="4EE22AFB" w14:textId="77777777" w:rsidR="00812342" w:rsidRDefault="00812342" w:rsidP="00812342">
      <w:pPr>
        <w:spacing w:after="0" w:line="240" w:lineRule="auto"/>
        <w:contextualSpacing/>
        <w:jc w:val="both"/>
        <w:rPr>
          <w:rFonts w:ascii="Times New Roman" w:hAnsi="Times New Roman"/>
          <w:sz w:val="24"/>
          <w:szCs w:val="24"/>
        </w:rPr>
      </w:pPr>
    </w:p>
    <w:p w14:paraId="5597D0C6" w14:textId="77777777" w:rsidR="00812342" w:rsidRDefault="00812342">
      <w:pPr>
        <w:spacing w:after="0" w:line="360" w:lineRule="auto"/>
        <w:rPr>
          <w:rFonts w:ascii="Times New Roman" w:hAnsi="Times New Roman"/>
          <w:b/>
          <w:sz w:val="24"/>
          <w:szCs w:val="24"/>
        </w:rPr>
      </w:pPr>
    </w:p>
    <w:p w14:paraId="3C3123DB" w14:textId="77777777" w:rsidR="00F24585" w:rsidRDefault="00812342">
      <w:pPr>
        <w:spacing w:after="0" w:line="360" w:lineRule="auto"/>
        <w:ind w:left="709" w:hanging="709"/>
        <w:jc w:val="both"/>
        <w:rPr>
          <w:rFonts w:ascii="Times New Roman" w:hAnsi="Times New Roman"/>
          <w:sz w:val="24"/>
          <w:szCs w:val="24"/>
        </w:rPr>
      </w:pPr>
      <w:r>
        <w:rPr>
          <w:rFonts w:ascii="Times New Roman" w:hAnsi="Times New Roman"/>
          <w:sz w:val="24"/>
          <w:szCs w:val="24"/>
          <w:lang w:val="en-GB" w:bidi="en-GB"/>
        </w:rPr>
        <w:t xml:space="preserve">  </w:t>
      </w:r>
      <w:hyperlink r:id="rId15" w:history="1"/>
    </w:p>
    <w:p w14:paraId="44395FED"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hyperlink r:id="rId16" w:history="1"/>
    </w:p>
    <w:p w14:paraId="6821D8FE"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r>
        <w:rPr>
          <w:rFonts w:ascii="Times New Roman" w:hAnsi="Times New Roman"/>
          <w:i/>
          <w:sz w:val="24"/>
          <w:szCs w:val="24"/>
          <w:lang w:val="en-GB" w:bidi="en-GB"/>
        </w:rPr>
        <w:t xml:space="preserve"> </w:t>
      </w:r>
      <w:r>
        <w:rPr>
          <w:rFonts w:ascii="Times New Roman" w:hAnsi="Times New Roman"/>
          <w:sz w:val="24"/>
          <w:szCs w:val="24"/>
          <w:lang w:val="en-GB" w:bidi="en-GB"/>
        </w:rPr>
        <w:t xml:space="preserve">  </w:t>
      </w:r>
    </w:p>
    <w:p w14:paraId="758E7691"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756780E6"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r>
        <w:rPr>
          <w:rFonts w:ascii="Times New Roman" w:hAnsi="Times New Roman"/>
          <w:i/>
          <w:sz w:val="24"/>
          <w:szCs w:val="24"/>
          <w:lang w:val="en-GB" w:bidi="en-GB"/>
        </w:rPr>
        <w:t xml:space="preserve"> </w:t>
      </w:r>
      <w:r>
        <w:rPr>
          <w:rFonts w:ascii="Times New Roman" w:hAnsi="Times New Roman"/>
          <w:sz w:val="24"/>
          <w:szCs w:val="24"/>
          <w:lang w:val="en-GB" w:bidi="en-GB"/>
        </w:rPr>
        <w:t xml:space="preserve">  </w:t>
      </w:r>
    </w:p>
    <w:p w14:paraId="1EC8EADF"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1CE73578"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6CFB08DE" w14:textId="77777777" w:rsidR="00F24585" w:rsidRDefault="00812342">
      <w:pPr>
        <w:spacing w:after="0" w:line="360" w:lineRule="auto"/>
        <w:ind w:left="709" w:hanging="709"/>
        <w:contextualSpacing/>
        <w:jc w:val="both"/>
        <w:rPr>
          <w:rFonts w:ascii="Verdana" w:hAnsi="Verdana"/>
          <w:color w:val="111111"/>
          <w:sz w:val="17"/>
          <w:szCs w:val="17"/>
        </w:rPr>
      </w:pPr>
      <w:r>
        <w:rPr>
          <w:rFonts w:ascii="Times New Roman" w:hAnsi="Times New Roman"/>
          <w:sz w:val="24"/>
          <w:szCs w:val="24"/>
          <w:lang w:val="en-GB" w:bidi="en-GB"/>
        </w:rPr>
        <w:t xml:space="preserve">      </w:t>
      </w:r>
    </w:p>
    <w:p w14:paraId="75902967"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36913EE4"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r>
        <w:rPr>
          <w:rStyle w:val="negrita"/>
          <w:rFonts w:ascii="Times New Roman" w:hAnsi="Times New Roman"/>
          <w:sz w:val="24"/>
          <w:szCs w:val="24"/>
          <w:lang w:val="en-GB" w:bidi="en-GB"/>
        </w:rPr>
        <w:br/>
        <w:t xml:space="preserve"> </w:t>
      </w:r>
      <w:r>
        <w:rPr>
          <w:rFonts w:ascii="Times New Roman" w:hAnsi="Times New Roman"/>
          <w:i/>
          <w:color w:val="000000"/>
          <w:sz w:val="24"/>
          <w:szCs w:val="24"/>
          <w:lang w:val="en-GB" w:bidi="en-GB"/>
        </w:rPr>
        <w:t xml:space="preserve"> </w:t>
      </w:r>
      <w:hyperlink r:id="rId17" w:history="1"/>
      <w:hyperlink r:id="rId18" w:history="1"/>
    </w:p>
    <w:p w14:paraId="7D268F02"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4B494C4B"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p w14:paraId="5600A9CB" w14:textId="77777777" w:rsidR="00F24585" w:rsidRDefault="00812342">
      <w:pPr>
        <w:spacing w:after="0" w:line="360" w:lineRule="auto"/>
        <w:ind w:left="709" w:hanging="709"/>
        <w:contextualSpacing/>
        <w:jc w:val="both"/>
        <w:rPr>
          <w:rStyle w:val="Enfasis"/>
          <w:rFonts w:ascii="Times New Roman" w:hAnsi="Times New Roman"/>
          <w:sz w:val="24"/>
          <w:szCs w:val="24"/>
        </w:rPr>
      </w:pPr>
      <w:r>
        <w:rPr>
          <w:rFonts w:ascii="Times New Roman" w:hAnsi="Times New Roman"/>
          <w:sz w:val="24"/>
          <w:szCs w:val="24"/>
          <w:lang w:val="en-GB" w:bidi="en-GB"/>
        </w:rPr>
        <w:t xml:space="preserve">   </w:t>
      </w:r>
      <w:r>
        <w:rPr>
          <w:rStyle w:val="negrita"/>
          <w:rFonts w:ascii="Times New Roman" w:hAnsi="Times New Roman"/>
          <w:sz w:val="24"/>
          <w:szCs w:val="24"/>
          <w:lang w:val="en-GB" w:bidi="en-GB"/>
        </w:rPr>
        <w:br/>
        <w:t xml:space="preserve"> </w:t>
      </w:r>
      <w:r>
        <w:rPr>
          <w:rFonts w:ascii="Times New Roman" w:hAnsi="Times New Roman"/>
          <w:i/>
          <w:color w:val="000000"/>
          <w:sz w:val="24"/>
          <w:szCs w:val="24"/>
          <w:lang w:val="en-GB" w:bidi="en-GB"/>
        </w:rPr>
        <w:t xml:space="preserve"> </w:t>
      </w:r>
      <w:hyperlink r:id="rId19" w:history="1"/>
      <w:r>
        <w:rPr>
          <w:rStyle w:val="Enfasis"/>
          <w:rFonts w:ascii="Times New Roman" w:hAnsi="Times New Roman"/>
          <w:sz w:val="24"/>
          <w:szCs w:val="24"/>
          <w:lang w:val="en-GB" w:bidi="en-GB"/>
        </w:rPr>
        <w:t xml:space="preserve"> </w:t>
      </w:r>
      <w:hyperlink r:id="rId20" w:history="1"/>
    </w:p>
    <w:p w14:paraId="727EB4B3" w14:textId="77777777" w:rsidR="00F24585" w:rsidRDefault="00812342">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shd w:val="clear" w:color="auto" w:fill="FFFFFF"/>
          <w:lang w:val="en-GB" w:bidi="en-GB"/>
        </w:rPr>
        <w:t xml:space="preserve">    </w:t>
      </w:r>
    </w:p>
    <w:p w14:paraId="01E71CB6" w14:textId="77777777" w:rsidR="00555BCB" w:rsidRPr="00E103DB" w:rsidRDefault="00812342" w:rsidP="00E103DB">
      <w:pPr>
        <w:spacing w:after="0" w:line="360" w:lineRule="auto"/>
        <w:ind w:left="709" w:hanging="709"/>
        <w:contextualSpacing/>
        <w:jc w:val="both"/>
        <w:rPr>
          <w:rFonts w:ascii="Times New Roman" w:hAnsi="Times New Roman"/>
          <w:sz w:val="24"/>
          <w:szCs w:val="24"/>
        </w:rPr>
      </w:pPr>
      <w:r>
        <w:rPr>
          <w:rFonts w:ascii="Times New Roman" w:hAnsi="Times New Roman"/>
          <w:sz w:val="24"/>
          <w:szCs w:val="24"/>
          <w:lang w:val="en-GB" w:bidi="en-GB"/>
        </w:rPr>
        <w:t xml:space="preserve">         </w:t>
      </w:r>
    </w:p>
    <w:sectPr w:rsidR="00555BCB" w:rsidRPr="00E103DB">
      <w:footerReference w:type="default" r:id="rId2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CD1E8" w14:textId="77777777" w:rsidR="00E32F9C" w:rsidRDefault="00E32F9C" w:rsidP="00522115">
      <w:pPr>
        <w:spacing w:after="0" w:line="240" w:lineRule="auto"/>
      </w:pPr>
      <w:r>
        <w:rPr>
          <w:lang w:val="en-GB" w:bidi="en-GB"/>
        </w:rPr>
        <w:separator/>
      </w:r>
    </w:p>
  </w:endnote>
  <w:endnote w:type="continuationSeparator" w:id="0">
    <w:p w14:paraId="6FECA925" w14:textId="77777777" w:rsidR="00E32F9C" w:rsidRDefault="00E32F9C" w:rsidP="00522115">
      <w:pPr>
        <w:spacing w:after="0" w:line="240" w:lineRule="auto"/>
      </w:pPr>
      <w:r>
        <w:rPr>
          <w:lang w:val="en-GB" w:bidi="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7DABA" w14:textId="77777777" w:rsidR="00E32F9C" w:rsidRDefault="00E32F9C">
    <w:pPr>
      <w:pStyle w:val="Piedepgina"/>
      <w:jc w:val="center"/>
    </w:pPr>
    <w:r>
      <w:rPr>
        <w:lang w:val="en-GB" w:bidi="en-GB"/>
      </w:rPr>
      <w:fldChar w:fldCharType="begin"/>
    </w:r>
    <w:r>
      <w:rPr>
        <w:lang w:val="en-GB" w:bidi="en-GB"/>
      </w:rPr>
      <w:instrText xml:space="preserve"> PAGE   \* MERGEFORMAT </w:instrText>
    </w:r>
    <w:r>
      <w:rPr>
        <w:lang w:val="en-GB" w:bidi="en-GB"/>
      </w:rPr>
      <w:fldChar w:fldCharType="separate"/>
    </w:r>
    <w:r w:rsidR="00E24D42">
      <w:rPr>
        <w:noProof/>
        <w:lang w:val="en-GB" w:bidi="en-GB"/>
      </w:rPr>
      <w:t>4</w:t>
    </w:r>
    <w:r>
      <w:rPr>
        <w:lang w:val="en-GB" w:bidi="en-GB"/>
      </w:rPr>
      <w:fldChar w:fldCharType="end"/>
    </w:r>
  </w:p>
  <w:p w14:paraId="2E3EE98A" w14:textId="77777777" w:rsidR="00E32F9C" w:rsidRDefault="00E32F9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00DE" w14:textId="77777777" w:rsidR="00E32F9C" w:rsidRDefault="00E32F9C" w:rsidP="00522115">
      <w:pPr>
        <w:spacing w:after="0" w:line="240" w:lineRule="auto"/>
      </w:pPr>
      <w:r>
        <w:rPr>
          <w:lang w:val="en-GB" w:bidi="en-GB"/>
        </w:rPr>
        <w:separator/>
      </w:r>
    </w:p>
  </w:footnote>
  <w:footnote w:type="continuationSeparator" w:id="0">
    <w:p w14:paraId="19BCB98D" w14:textId="77777777" w:rsidR="00E32F9C" w:rsidRDefault="00E32F9C" w:rsidP="00522115">
      <w:pPr>
        <w:spacing w:after="0" w:line="240" w:lineRule="auto"/>
      </w:pPr>
      <w:r>
        <w:rPr>
          <w:lang w:val="en-GB" w:bidi="en-GB"/>
        </w:rPr>
        <w:continuationSeparator/>
      </w:r>
    </w:p>
  </w:footnote>
  <w:footnote w:id="1">
    <w:p w14:paraId="06690796" w14:textId="77777777" w:rsidR="00E32F9C" w:rsidRPr="00F221A6" w:rsidRDefault="00E32F9C" w:rsidP="00522115">
      <w:pPr>
        <w:pStyle w:val="Textonotapie"/>
      </w:pPr>
      <w:r w:rsidRPr="00F221A6">
        <w:rPr>
          <w:rStyle w:val="Refdenotaalpie"/>
          <w:lang w:val="en-GB" w:bidi="en-GB"/>
        </w:rPr>
        <w:footnoteRef/>
      </w:r>
      <w:hyperlink r:id="rId1" w:history="1"/>
      <w:r>
        <w:t xml:space="preserve">Some of this information comes from </w:t>
      </w:r>
      <w:hyperlink r:id="rId2" w:history="1">
        <w:r w:rsidRPr="00F221A6">
          <w:rPr>
            <w:rStyle w:val="Hipervnculo"/>
          </w:rPr>
          <w:t>http://www.imsersomayores.csic.es</w:t>
        </w:r>
      </w:hyperlink>
      <w:r>
        <w:t xml:space="preserve"> </w:t>
      </w:r>
    </w:p>
    <w:p w14:paraId="0654B633" w14:textId="77777777" w:rsidR="00E32F9C" w:rsidRDefault="00E32F9C" w:rsidP="00522115">
      <w:pPr>
        <w:pStyle w:val="Textonotapi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35pt;height:8.35pt" o:bullet="t">
        <v:imagedata r:id="rId1" o:title="BD14871_"/>
      </v:shape>
    </w:pict>
  </w:numPicBullet>
  <w:abstractNum w:abstractNumId="0">
    <w:nsid w:val="119D6C4D"/>
    <w:multiLevelType w:val="hybridMultilevel"/>
    <w:tmpl w:val="411E8E3E"/>
    <w:lvl w:ilvl="0" w:tplc="387EB086">
      <w:start w:val="1"/>
      <w:numFmt w:val="bullet"/>
      <w:lvlText w:val=""/>
      <w:lvlJc w:val="left"/>
      <w:pPr>
        <w:ind w:left="1428" w:hanging="360"/>
      </w:pPr>
      <w:rPr>
        <w:rFonts w:ascii="Symbol" w:hAnsi="Symbol" w:hint="default"/>
        <w:b/>
        <w:i w:val="0"/>
        <w:color w:val="4F6228"/>
        <w:sz w:val="18"/>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1521482A"/>
    <w:multiLevelType w:val="hybridMultilevel"/>
    <w:tmpl w:val="CB6A4E0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1FC614E9"/>
    <w:multiLevelType w:val="multilevel"/>
    <w:tmpl w:val="9E7A210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21417AE0"/>
    <w:multiLevelType w:val="hybridMultilevel"/>
    <w:tmpl w:val="66683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9F0379"/>
    <w:multiLevelType w:val="hybridMultilevel"/>
    <w:tmpl w:val="60F2ACCC"/>
    <w:lvl w:ilvl="0" w:tplc="B8C259E0">
      <w:start w:val="1"/>
      <w:numFmt w:val="bullet"/>
      <w:lvlText w:val=""/>
      <w:lvlJc w:val="left"/>
      <w:pPr>
        <w:ind w:left="1068" w:hanging="360"/>
      </w:pPr>
      <w:rPr>
        <w:rFonts w:ascii="Symbol" w:hAnsi="Symbol" w:hint="default"/>
        <w:b/>
        <w:i w:val="0"/>
        <w:color w:val="76923C"/>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6071C4D"/>
    <w:multiLevelType w:val="hybridMultilevel"/>
    <w:tmpl w:val="C7A0E514"/>
    <w:lvl w:ilvl="0" w:tplc="6B74B128">
      <w:numFmt w:val="bullet"/>
      <w:lvlText w:val="–"/>
      <w:lvlJc w:val="left"/>
      <w:pPr>
        <w:ind w:left="720" w:hanging="360"/>
      </w:pPr>
      <w:rPr>
        <w:rFonts w:ascii="Times New Roman" w:eastAsia="Times New Roman" w:hAnsi="Times New Roman" w:hint="default"/>
        <w:sz w:val="20"/>
        <w:szCs w:val="20"/>
      </w:rPr>
    </w:lvl>
    <w:lvl w:ilvl="1" w:tplc="0C0A0001">
      <w:start w:val="1"/>
      <w:numFmt w:val="bullet"/>
      <w:lvlText w:val=""/>
      <w:lvlJc w:val="left"/>
      <w:pPr>
        <w:ind w:left="1080" w:hanging="360"/>
      </w:pPr>
      <w:rPr>
        <w:rFonts w:ascii="Symbol" w:hAnsi="Symbol" w:cs="Symbol"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6">
    <w:nsid w:val="27407997"/>
    <w:multiLevelType w:val="hybridMultilevel"/>
    <w:tmpl w:val="CCE62D10"/>
    <w:lvl w:ilvl="0" w:tplc="6B74B128">
      <w:numFmt w:val="bullet"/>
      <w:lvlText w:val="–"/>
      <w:lvlJc w:val="left"/>
      <w:pPr>
        <w:ind w:left="360" w:hanging="360"/>
      </w:pPr>
      <w:rPr>
        <w:rFonts w:ascii="Times New Roman" w:eastAsia="Times New Roman" w:hAnsi="Times New Roman" w:hint="default"/>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7">
    <w:nsid w:val="2FD3668F"/>
    <w:multiLevelType w:val="hybridMultilevel"/>
    <w:tmpl w:val="84D665C2"/>
    <w:lvl w:ilvl="0" w:tplc="6B74B128">
      <w:numFmt w:val="bullet"/>
      <w:lvlText w:val="–"/>
      <w:lvlJc w:val="left"/>
      <w:pPr>
        <w:ind w:left="2520" w:hanging="360"/>
      </w:pPr>
      <w:rPr>
        <w:rFonts w:ascii="Times New Roman" w:eastAsia="Times New Roman" w:hAnsi="Times New Roman" w:hint="default"/>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8">
    <w:nsid w:val="359133FC"/>
    <w:multiLevelType w:val="hybridMultilevel"/>
    <w:tmpl w:val="F7E0EE16"/>
    <w:lvl w:ilvl="0" w:tplc="6B74B128">
      <w:numFmt w:val="bullet"/>
      <w:lvlText w:val="–"/>
      <w:lvlJc w:val="left"/>
      <w:pPr>
        <w:ind w:left="360" w:hanging="360"/>
      </w:pPr>
      <w:rPr>
        <w:rFonts w:ascii="Times New Roman" w:eastAsia="Times New Roman" w:hAnsi="Times New Roman" w:hint="default"/>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9">
    <w:nsid w:val="35CE5325"/>
    <w:multiLevelType w:val="hybridMultilevel"/>
    <w:tmpl w:val="A83A21C0"/>
    <w:lvl w:ilvl="0" w:tplc="1A1608EC">
      <w:start w:val="1"/>
      <w:numFmt w:val="bullet"/>
      <w:lvlText w:val=""/>
      <w:lvlJc w:val="left"/>
      <w:pPr>
        <w:ind w:left="1068" w:hanging="360"/>
      </w:pPr>
      <w:rPr>
        <w:rFonts w:ascii="Symbol" w:hAnsi="Symbol" w:hint="default"/>
        <w:color w:val="auto"/>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393C6B00"/>
    <w:multiLevelType w:val="hybridMultilevel"/>
    <w:tmpl w:val="42623060"/>
    <w:lvl w:ilvl="0" w:tplc="3A589E66">
      <w:start w:val="1"/>
      <w:numFmt w:val="bullet"/>
      <w:lvlText w:val="Æ"/>
      <w:lvlJc w:val="left"/>
      <w:pPr>
        <w:ind w:left="360" w:hanging="360"/>
      </w:pPr>
      <w:rPr>
        <w:rFonts w:ascii="Wingdings 3" w:hAnsi="Wingdings 3" w:cs="Wingdings 3" w:hint="default"/>
        <w:sz w:val="20"/>
        <w:szCs w:val="20"/>
      </w:rPr>
    </w:lvl>
    <w:lvl w:ilvl="1" w:tplc="0C0A0001">
      <w:start w:val="1"/>
      <w:numFmt w:val="bullet"/>
      <w:lvlText w:val=""/>
      <w:lvlJc w:val="left"/>
      <w:pPr>
        <w:ind w:left="1080" w:hanging="360"/>
      </w:pPr>
      <w:rPr>
        <w:rFonts w:ascii="Symbol" w:hAnsi="Symbol" w:cs="Symbol"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1">
    <w:nsid w:val="3E395B9D"/>
    <w:multiLevelType w:val="hybridMultilevel"/>
    <w:tmpl w:val="C3FA09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3FBF3CA8"/>
    <w:multiLevelType w:val="hybridMultilevel"/>
    <w:tmpl w:val="B1FED99C"/>
    <w:lvl w:ilvl="0" w:tplc="D090BC0A">
      <w:start w:val="1"/>
      <w:numFmt w:val="decimal"/>
      <w:lvlText w:val="%1)"/>
      <w:lvlJc w:val="left"/>
      <w:pPr>
        <w:ind w:left="2868" w:hanging="360"/>
      </w:pPr>
      <w:rPr>
        <w:rFonts w:ascii="Arial" w:hAnsi="Arial" w:cs="Arial" w:hint="default"/>
        <w:b w:val="0"/>
        <w:color w:val="auto"/>
        <w:sz w:val="18"/>
        <w:szCs w:val="18"/>
      </w:rPr>
    </w:lvl>
    <w:lvl w:ilvl="1" w:tplc="3B84A142">
      <w:start w:val="1"/>
      <w:numFmt w:val="bullet"/>
      <w:lvlText w:val=""/>
      <w:lvlPicBulletId w:val="0"/>
      <w:lvlJc w:val="left"/>
      <w:pPr>
        <w:ind w:left="3588" w:hanging="360"/>
      </w:pPr>
      <w:rPr>
        <w:rFonts w:ascii="Symbol" w:hAnsi="Symbol" w:hint="default"/>
        <w:color w:val="auto"/>
        <w:sz w:val="16"/>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13">
    <w:nsid w:val="46822182"/>
    <w:multiLevelType w:val="hybridMultilevel"/>
    <w:tmpl w:val="021435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E497E03"/>
    <w:multiLevelType w:val="hybridMultilevel"/>
    <w:tmpl w:val="068A16B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626A4FB6"/>
    <w:multiLevelType w:val="hybridMultilevel"/>
    <w:tmpl w:val="6F547C4C"/>
    <w:lvl w:ilvl="0" w:tplc="6B74B128">
      <w:numFmt w:val="bullet"/>
      <w:lvlText w:val="–"/>
      <w:lvlJc w:val="left"/>
      <w:pPr>
        <w:ind w:left="1428" w:hanging="360"/>
      </w:pPr>
      <w:rPr>
        <w:rFonts w:ascii="Times New Roman" w:eastAsia="Times New Roman" w:hAnsi="Times New Roman"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cs="Wingdings" w:hint="default"/>
      </w:rPr>
    </w:lvl>
    <w:lvl w:ilvl="3" w:tplc="0C0A0001">
      <w:start w:val="1"/>
      <w:numFmt w:val="bullet"/>
      <w:lvlText w:val=""/>
      <w:lvlJc w:val="left"/>
      <w:pPr>
        <w:tabs>
          <w:tab w:val="num" w:pos="3948"/>
        </w:tabs>
        <w:ind w:left="3948" w:hanging="360"/>
      </w:pPr>
      <w:rPr>
        <w:rFonts w:ascii="Symbol" w:hAnsi="Symbol" w:cs="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cs="Wingdings" w:hint="default"/>
      </w:rPr>
    </w:lvl>
    <w:lvl w:ilvl="6" w:tplc="0C0A0001">
      <w:start w:val="1"/>
      <w:numFmt w:val="bullet"/>
      <w:lvlText w:val=""/>
      <w:lvlJc w:val="left"/>
      <w:pPr>
        <w:tabs>
          <w:tab w:val="num" w:pos="6108"/>
        </w:tabs>
        <w:ind w:left="6108" w:hanging="360"/>
      </w:pPr>
      <w:rPr>
        <w:rFonts w:ascii="Symbol" w:hAnsi="Symbol" w:cs="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cs="Wingdings" w:hint="default"/>
      </w:rPr>
    </w:lvl>
  </w:abstractNum>
  <w:abstractNum w:abstractNumId="16">
    <w:nsid w:val="64224923"/>
    <w:multiLevelType w:val="hybridMultilevel"/>
    <w:tmpl w:val="B630F15A"/>
    <w:lvl w:ilvl="0" w:tplc="D812E4F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B7D5E7F"/>
    <w:multiLevelType w:val="hybridMultilevel"/>
    <w:tmpl w:val="489CE54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8">
    <w:nsid w:val="6D1E6094"/>
    <w:multiLevelType w:val="hybridMultilevel"/>
    <w:tmpl w:val="E536EB2E"/>
    <w:lvl w:ilvl="0" w:tplc="B8C259E0">
      <w:start w:val="1"/>
      <w:numFmt w:val="bullet"/>
      <w:lvlText w:val=""/>
      <w:lvlJc w:val="left"/>
      <w:pPr>
        <w:ind w:left="1068" w:hanging="360"/>
      </w:pPr>
      <w:rPr>
        <w:rFonts w:ascii="Symbol" w:hAnsi="Symbol" w:hint="default"/>
        <w:b/>
        <w:i w:val="0"/>
        <w:color w:val="76923C"/>
        <w:sz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72087177"/>
    <w:multiLevelType w:val="hybridMultilevel"/>
    <w:tmpl w:val="14A089D6"/>
    <w:lvl w:ilvl="0" w:tplc="7360BC48">
      <w:start w:val="1"/>
      <w:numFmt w:val="bullet"/>
      <w:lvlText w:val=""/>
      <w:lvlJc w:val="left"/>
      <w:pPr>
        <w:ind w:left="928" w:hanging="360"/>
      </w:pPr>
      <w:rPr>
        <w:rFonts w:ascii="Wingdings" w:hAnsi="Wingdings" w:hint="default"/>
        <w:color w:val="auto"/>
        <w:sz w:val="20"/>
        <w:szCs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A1D09B9"/>
    <w:multiLevelType w:val="hybridMultilevel"/>
    <w:tmpl w:val="666CA9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14"/>
  </w:num>
  <w:num w:numId="5">
    <w:abstractNumId w:val="10"/>
  </w:num>
  <w:num w:numId="6">
    <w:abstractNumId w:val="1"/>
  </w:num>
  <w:num w:numId="7">
    <w:abstractNumId w:val="8"/>
  </w:num>
  <w:num w:numId="8">
    <w:abstractNumId w:val="7"/>
  </w:num>
  <w:num w:numId="9">
    <w:abstractNumId w:val="6"/>
  </w:num>
  <w:num w:numId="10">
    <w:abstractNumId w:val="5"/>
  </w:num>
  <w:num w:numId="11">
    <w:abstractNumId w:val="15"/>
  </w:num>
  <w:num w:numId="12">
    <w:abstractNumId w:val="4"/>
  </w:num>
  <w:num w:numId="13">
    <w:abstractNumId w:val="18"/>
  </w:num>
  <w:num w:numId="14">
    <w:abstractNumId w:val="0"/>
  </w:num>
  <w:num w:numId="15">
    <w:abstractNumId w:val="19"/>
  </w:num>
  <w:num w:numId="16">
    <w:abstractNumId w:val="13"/>
  </w:num>
  <w:num w:numId="17">
    <w:abstractNumId w:val="9"/>
  </w:num>
  <w:num w:numId="18">
    <w:abstractNumId w:val="12"/>
  </w:num>
  <w:num w:numId="19">
    <w:abstractNumId w:val="20"/>
  </w:num>
  <w:num w:numId="20">
    <w:abstractNumId w:val="2"/>
  </w:num>
  <w:num w:numId="2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08"/>
    <w:rsid w:val="00000172"/>
    <w:rsid w:val="00022A43"/>
    <w:rsid w:val="00027EA3"/>
    <w:rsid w:val="000319C0"/>
    <w:rsid w:val="00033C11"/>
    <w:rsid w:val="00035639"/>
    <w:rsid w:val="000421B4"/>
    <w:rsid w:val="00044E11"/>
    <w:rsid w:val="00050847"/>
    <w:rsid w:val="000537B1"/>
    <w:rsid w:val="00057DDA"/>
    <w:rsid w:val="000606DC"/>
    <w:rsid w:val="00060BFF"/>
    <w:rsid w:val="0006178D"/>
    <w:rsid w:val="00067A98"/>
    <w:rsid w:val="00071F82"/>
    <w:rsid w:val="0008452B"/>
    <w:rsid w:val="0008453C"/>
    <w:rsid w:val="00084EDA"/>
    <w:rsid w:val="000A156C"/>
    <w:rsid w:val="000B0279"/>
    <w:rsid w:val="000B05AA"/>
    <w:rsid w:val="000B2B6C"/>
    <w:rsid w:val="000B4225"/>
    <w:rsid w:val="000C701B"/>
    <w:rsid w:val="000C739F"/>
    <w:rsid w:val="000D20F0"/>
    <w:rsid w:val="000D4819"/>
    <w:rsid w:val="000E3814"/>
    <w:rsid w:val="000E7ED3"/>
    <w:rsid w:val="001022E1"/>
    <w:rsid w:val="0010370B"/>
    <w:rsid w:val="00106DF2"/>
    <w:rsid w:val="00111618"/>
    <w:rsid w:val="0011611E"/>
    <w:rsid w:val="00121D73"/>
    <w:rsid w:val="00123D2E"/>
    <w:rsid w:val="001303E8"/>
    <w:rsid w:val="00132A02"/>
    <w:rsid w:val="00134C67"/>
    <w:rsid w:val="001350CC"/>
    <w:rsid w:val="0014591A"/>
    <w:rsid w:val="00146581"/>
    <w:rsid w:val="0014700F"/>
    <w:rsid w:val="00153D6D"/>
    <w:rsid w:val="00166EFC"/>
    <w:rsid w:val="00175EC2"/>
    <w:rsid w:val="00180CE2"/>
    <w:rsid w:val="001816C4"/>
    <w:rsid w:val="00182F24"/>
    <w:rsid w:val="001853AF"/>
    <w:rsid w:val="00193B25"/>
    <w:rsid w:val="00196414"/>
    <w:rsid w:val="001A2619"/>
    <w:rsid w:val="001A4146"/>
    <w:rsid w:val="001B0067"/>
    <w:rsid w:val="001C3297"/>
    <w:rsid w:val="001C425F"/>
    <w:rsid w:val="001C4607"/>
    <w:rsid w:val="001D72AB"/>
    <w:rsid w:val="001E0633"/>
    <w:rsid w:val="001E25AE"/>
    <w:rsid w:val="001F09A3"/>
    <w:rsid w:val="001F0D8B"/>
    <w:rsid w:val="001F128F"/>
    <w:rsid w:val="001F135E"/>
    <w:rsid w:val="001F7AEC"/>
    <w:rsid w:val="00201E83"/>
    <w:rsid w:val="00206781"/>
    <w:rsid w:val="00220FDE"/>
    <w:rsid w:val="002212C0"/>
    <w:rsid w:val="002217A0"/>
    <w:rsid w:val="00222487"/>
    <w:rsid w:val="0022351E"/>
    <w:rsid w:val="0025013C"/>
    <w:rsid w:val="00251750"/>
    <w:rsid w:val="0025786B"/>
    <w:rsid w:val="00257EBA"/>
    <w:rsid w:val="0026134F"/>
    <w:rsid w:val="00265D31"/>
    <w:rsid w:val="00287FF3"/>
    <w:rsid w:val="002918E4"/>
    <w:rsid w:val="0029709D"/>
    <w:rsid w:val="002A0F52"/>
    <w:rsid w:val="002A1508"/>
    <w:rsid w:val="002A2A62"/>
    <w:rsid w:val="002B0006"/>
    <w:rsid w:val="002B0618"/>
    <w:rsid w:val="002B533A"/>
    <w:rsid w:val="002C4BEB"/>
    <w:rsid w:val="002C73E2"/>
    <w:rsid w:val="002D5DCF"/>
    <w:rsid w:val="002F1ABC"/>
    <w:rsid w:val="002F1F1B"/>
    <w:rsid w:val="002F532D"/>
    <w:rsid w:val="002F5DB3"/>
    <w:rsid w:val="00300735"/>
    <w:rsid w:val="003030A2"/>
    <w:rsid w:val="0032057F"/>
    <w:rsid w:val="00330D1B"/>
    <w:rsid w:val="0034559D"/>
    <w:rsid w:val="00367AF6"/>
    <w:rsid w:val="003705AB"/>
    <w:rsid w:val="00386F82"/>
    <w:rsid w:val="00387954"/>
    <w:rsid w:val="00390326"/>
    <w:rsid w:val="00390BEB"/>
    <w:rsid w:val="00391007"/>
    <w:rsid w:val="00394A76"/>
    <w:rsid w:val="00397F14"/>
    <w:rsid w:val="003A3A8E"/>
    <w:rsid w:val="003A6110"/>
    <w:rsid w:val="003B4D18"/>
    <w:rsid w:val="003B7D71"/>
    <w:rsid w:val="003C16D8"/>
    <w:rsid w:val="003C40AB"/>
    <w:rsid w:val="003C5A4E"/>
    <w:rsid w:val="003D334D"/>
    <w:rsid w:val="003D78C6"/>
    <w:rsid w:val="003E731C"/>
    <w:rsid w:val="003F1548"/>
    <w:rsid w:val="00403C18"/>
    <w:rsid w:val="004040FD"/>
    <w:rsid w:val="00410590"/>
    <w:rsid w:val="00416682"/>
    <w:rsid w:val="00417408"/>
    <w:rsid w:val="00427A19"/>
    <w:rsid w:val="004435B0"/>
    <w:rsid w:val="004439E7"/>
    <w:rsid w:val="004442AD"/>
    <w:rsid w:val="00454513"/>
    <w:rsid w:val="00457B83"/>
    <w:rsid w:val="0046651F"/>
    <w:rsid w:val="00467019"/>
    <w:rsid w:val="00470972"/>
    <w:rsid w:val="00474762"/>
    <w:rsid w:val="00481393"/>
    <w:rsid w:val="004847E0"/>
    <w:rsid w:val="00485FEE"/>
    <w:rsid w:val="004902AC"/>
    <w:rsid w:val="00490382"/>
    <w:rsid w:val="00491A2D"/>
    <w:rsid w:val="004A1445"/>
    <w:rsid w:val="004A1CD8"/>
    <w:rsid w:val="004A568A"/>
    <w:rsid w:val="004B07BB"/>
    <w:rsid w:val="004C2635"/>
    <w:rsid w:val="004C3DAE"/>
    <w:rsid w:val="004C6438"/>
    <w:rsid w:val="004C692F"/>
    <w:rsid w:val="004D1B2C"/>
    <w:rsid w:val="004D4CE3"/>
    <w:rsid w:val="004E2690"/>
    <w:rsid w:val="004F1C27"/>
    <w:rsid w:val="004F453A"/>
    <w:rsid w:val="004F6030"/>
    <w:rsid w:val="00501E14"/>
    <w:rsid w:val="005106BA"/>
    <w:rsid w:val="005201E8"/>
    <w:rsid w:val="00522115"/>
    <w:rsid w:val="005231C2"/>
    <w:rsid w:val="00526761"/>
    <w:rsid w:val="0052705D"/>
    <w:rsid w:val="00530229"/>
    <w:rsid w:val="00530851"/>
    <w:rsid w:val="005329C4"/>
    <w:rsid w:val="00533E21"/>
    <w:rsid w:val="00543EAD"/>
    <w:rsid w:val="005446AA"/>
    <w:rsid w:val="00545B42"/>
    <w:rsid w:val="00555BCB"/>
    <w:rsid w:val="00555F43"/>
    <w:rsid w:val="00560E62"/>
    <w:rsid w:val="00564832"/>
    <w:rsid w:val="00566A1B"/>
    <w:rsid w:val="0057554E"/>
    <w:rsid w:val="00575935"/>
    <w:rsid w:val="00576527"/>
    <w:rsid w:val="005814DC"/>
    <w:rsid w:val="005843A5"/>
    <w:rsid w:val="00585183"/>
    <w:rsid w:val="00596087"/>
    <w:rsid w:val="00596366"/>
    <w:rsid w:val="00597A93"/>
    <w:rsid w:val="005A3DF8"/>
    <w:rsid w:val="005A5C7B"/>
    <w:rsid w:val="005A619E"/>
    <w:rsid w:val="005B04F4"/>
    <w:rsid w:val="005D026B"/>
    <w:rsid w:val="005D0EFE"/>
    <w:rsid w:val="005D3980"/>
    <w:rsid w:val="005E293A"/>
    <w:rsid w:val="00607E85"/>
    <w:rsid w:val="006179EA"/>
    <w:rsid w:val="00617EE4"/>
    <w:rsid w:val="00622A30"/>
    <w:rsid w:val="00626956"/>
    <w:rsid w:val="0063091F"/>
    <w:rsid w:val="006313E7"/>
    <w:rsid w:val="00631446"/>
    <w:rsid w:val="00634D1F"/>
    <w:rsid w:val="00635D9D"/>
    <w:rsid w:val="006414E5"/>
    <w:rsid w:val="006417D3"/>
    <w:rsid w:val="0064541A"/>
    <w:rsid w:val="00646509"/>
    <w:rsid w:val="0065219C"/>
    <w:rsid w:val="00655B85"/>
    <w:rsid w:val="006676DE"/>
    <w:rsid w:val="00671AB5"/>
    <w:rsid w:val="006A0768"/>
    <w:rsid w:val="006A1114"/>
    <w:rsid w:val="006A5BAD"/>
    <w:rsid w:val="006A61EF"/>
    <w:rsid w:val="006B03FE"/>
    <w:rsid w:val="006B13BD"/>
    <w:rsid w:val="006B2951"/>
    <w:rsid w:val="006B3050"/>
    <w:rsid w:val="006B37D7"/>
    <w:rsid w:val="006B5928"/>
    <w:rsid w:val="006B59AA"/>
    <w:rsid w:val="006C17EB"/>
    <w:rsid w:val="006D0795"/>
    <w:rsid w:val="006D20F6"/>
    <w:rsid w:val="006E1146"/>
    <w:rsid w:val="006E1CC5"/>
    <w:rsid w:val="006E3D74"/>
    <w:rsid w:val="006F022E"/>
    <w:rsid w:val="006F3369"/>
    <w:rsid w:val="006F7A35"/>
    <w:rsid w:val="007045AC"/>
    <w:rsid w:val="007048F1"/>
    <w:rsid w:val="0071234F"/>
    <w:rsid w:val="0071235F"/>
    <w:rsid w:val="0071523F"/>
    <w:rsid w:val="007154F7"/>
    <w:rsid w:val="0072359D"/>
    <w:rsid w:val="007323FD"/>
    <w:rsid w:val="00740987"/>
    <w:rsid w:val="0074334B"/>
    <w:rsid w:val="00750B45"/>
    <w:rsid w:val="00752D5F"/>
    <w:rsid w:val="0075565E"/>
    <w:rsid w:val="007615FD"/>
    <w:rsid w:val="00767917"/>
    <w:rsid w:val="00787184"/>
    <w:rsid w:val="00790401"/>
    <w:rsid w:val="007A0820"/>
    <w:rsid w:val="007A35A1"/>
    <w:rsid w:val="007A5282"/>
    <w:rsid w:val="007A5CC2"/>
    <w:rsid w:val="007B6861"/>
    <w:rsid w:val="007C255D"/>
    <w:rsid w:val="007C3A64"/>
    <w:rsid w:val="007C4243"/>
    <w:rsid w:val="007C4E69"/>
    <w:rsid w:val="007C7EBE"/>
    <w:rsid w:val="007D4E12"/>
    <w:rsid w:val="007D6581"/>
    <w:rsid w:val="007E3B35"/>
    <w:rsid w:val="007F7E11"/>
    <w:rsid w:val="008117E1"/>
    <w:rsid w:val="00811C83"/>
    <w:rsid w:val="00812342"/>
    <w:rsid w:val="0082381F"/>
    <w:rsid w:val="00831E07"/>
    <w:rsid w:val="0083319D"/>
    <w:rsid w:val="00836A01"/>
    <w:rsid w:val="00843F3D"/>
    <w:rsid w:val="008563D0"/>
    <w:rsid w:val="00860923"/>
    <w:rsid w:val="00861F0D"/>
    <w:rsid w:val="008630E0"/>
    <w:rsid w:val="00864BBD"/>
    <w:rsid w:val="0086631F"/>
    <w:rsid w:val="008754E8"/>
    <w:rsid w:val="00875F81"/>
    <w:rsid w:val="00876CF6"/>
    <w:rsid w:val="008824E3"/>
    <w:rsid w:val="00883258"/>
    <w:rsid w:val="008858F9"/>
    <w:rsid w:val="00890836"/>
    <w:rsid w:val="00897762"/>
    <w:rsid w:val="008A5F4C"/>
    <w:rsid w:val="008B3CBF"/>
    <w:rsid w:val="008B423F"/>
    <w:rsid w:val="008B5142"/>
    <w:rsid w:val="008C16CD"/>
    <w:rsid w:val="008C1F55"/>
    <w:rsid w:val="008C2312"/>
    <w:rsid w:val="008C4988"/>
    <w:rsid w:val="008D6C35"/>
    <w:rsid w:val="008E116D"/>
    <w:rsid w:val="008E194C"/>
    <w:rsid w:val="008E1C2A"/>
    <w:rsid w:val="008E5093"/>
    <w:rsid w:val="008F5A5A"/>
    <w:rsid w:val="00900541"/>
    <w:rsid w:val="00900704"/>
    <w:rsid w:val="00900F8B"/>
    <w:rsid w:val="00903454"/>
    <w:rsid w:val="00905E98"/>
    <w:rsid w:val="00906E89"/>
    <w:rsid w:val="009114BC"/>
    <w:rsid w:val="0091240F"/>
    <w:rsid w:val="009132C7"/>
    <w:rsid w:val="0094231E"/>
    <w:rsid w:val="009434F9"/>
    <w:rsid w:val="009637AD"/>
    <w:rsid w:val="00970AC5"/>
    <w:rsid w:val="0097155F"/>
    <w:rsid w:val="009875BF"/>
    <w:rsid w:val="009976D9"/>
    <w:rsid w:val="009A58C6"/>
    <w:rsid w:val="009B036C"/>
    <w:rsid w:val="009C0567"/>
    <w:rsid w:val="009C2586"/>
    <w:rsid w:val="009C6AC7"/>
    <w:rsid w:val="009C6E07"/>
    <w:rsid w:val="009D0A12"/>
    <w:rsid w:val="009D2931"/>
    <w:rsid w:val="009D6724"/>
    <w:rsid w:val="009D770B"/>
    <w:rsid w:val="009E53D3"/>
    <w:rsid w:val="009F7CA2"/>
    <w:rsid w:val="00A140C6"/>
    <w:rsid w:val="00A15793"/>
    <w:rsid w:val="00A27FBE"/>
    <w:rsid w:val="00A3268D"/>
    <w:rsid w:val="00A326FD"/>
    <w:rsid w:val="00A35830"/>
    <w:rsid w:val="00A55DAA"/>
    <w:rsid w:val="00A576F5"/>
    <w:rsid w:val="00A60D54"/>
    <w:rsid w:val="00A635CB"/>
    <w:rsid w:val="00A7007E"/>
    <w:rsid w:val="00A76C14"/>
    <w:rsid w:val="00A7700E"/>
    <w:rsid w:val="00A903D5"/>
    <w:rsid w:val="00A97826"/>
    <w:rsid w:val="00AA1189"/>
    <w:rsid w:val="00AA2201"/>
    <w:rsid w:val="00AA64EE"/>
    <w:rsid w:val="00AB1C0E"/>
    <w:rsid w:val="00AB5370"/>
    <w:rsid w:val="00AB74CE"/>
    <w:rsid w:val="00AC204A"/>
    <w:rsid w:val="00AC3C89"/>
    <w:rsid w:val="00AC7413"/>
    <w:rsid w:val="00AE0461"/>
    <w:rsid w:val="00AE4A26"/>
    <w:rsid w:val="00AE4D7B"/>
    <w:rsid w:val="00AE57B1"/>
    <w:rsid w:val="00AE7DD6"/>
    <w:rsid w:val="00AF398F"/>
    <w:rsid w:val="00AF47BA"/>
    <w:rsid w:val="00AF539A"/>
    <w:rsid w:val="00AF7534"/>
    <w:rsid w:val="00B12F14"/>
    <w:rsid w:val="00B17036"/>
    <w:rsid w:val="00B26A70"/>
    <w:rsid w:val="00B30D3B"/>
    <w:rsid w:val="00B3184B"/>
    <w:rsid w:val="00B36D08"/>
    <w:rsid w:val="00B40C2D"/>
    <w:rsid w:val="00B411E6"/>
    <w:rsid w:val="00B41D91"/>
    <w:rsid w:val="00B43A7E"/>
    <w:rsid w:val="00B45DE8"/>
    <w:rsid w:val="00B61090"/>
    <w:rsid w:val="00B64602"/>
    <w:rsid w:val="00B701A2"/>
    <w:rsid w:val="00B73962"/>
    <w:rsid w:val="00B73DD2"/>
    <w:rsid w:val="00B73EA4"/>
    <w:rsid w:val="00B7430E"/>
    <w:rsid w:val="00B744FB"/>
    <w:rsid w:val="00B76D11"/>
    <w:rsid w:val="00B7798D"/>
    <w:rsid w:val="00B840FE"/>
    <w:rsid w:val="00B85942"/>
    <w:rsid w:val="00B91CB5"/>
    <w:rsid w:val="00B942B7"/>
    <w:rsid w:val="00BA612E"/>
    <w:rsid w:val="00BA6662"/>
    <w:rsid w:val="00BC282F"/>
    <w:rsid w:val="00BD5085"/>
    <w:rsid w:val="00BE359A"/>
    <w:rsid w:val="00BE37B2"/>
    <w:rsid w:val="00BE5A3F"/>
    <w:rsid w:val="00BF20F6"/>
    <w:rsid w:val="00BF4E01"/>
    <w:rsid w:val="00BF7A3C"/>
    <w:rsid w:val="00C04734"/>
    <w:rsid w:val="00C05DC9"/>
    <w:rsid w:val="00C075A3"/>
    <w:rsid w:val="00C1057B"/>
    <w:rsid w:val="00C16CE4"/>
    <w:rsid w:val="00C17EA0"/>
    <w:rsid w:val="00C25D09"/>
    <w:rsid w:val="00C34330"/>
    <w:rsid w:val="00C343FA"/>
    <w:rsid w:val="00C35743"/>
    <w:rsid w:val="00C45B29"/>
    <w:rsid w:val="00C475F2"/>
    <w:rsid w:val="00C55D9F"/>
    <w:rsid w:val="00C57EAE"/>
    <w:rsid w:val="00C60C78"/>
    <w:rsid w:val="00C64B66"/>
    <w:rsid w:val="00C65AAF"/>
    <w:rsid w:val="00C65BA5"/>
    <w:rsid w:val="00C67ED7"/>
    <w:rsid w:val="00C8621A"/>
    <w:rsid w:val="00C86D45"/>
    <w:rsid w:val="00C909CC"/>
    <w:rsid w:val="00C92FB7"/>
    <w:rsid w:val="00CA4D5F"/>
    <w:rsid w:val="00CA7FDA"/>
    <w:rsid w:val="00CB177D"/>
    <w:rsid w:val="00CB1DF9"/>
    <w:rsid w:val="00CB26F2"/>
    <w:rsid w:val="00CB28AD"/>
    <w:rsid w:val="00CC2073"/>
    <w:rsid w:val="00CC2F05"/>
    <w:rsid w:val="00CC42C1"/>
    <w:rsid w:val="00CE2D04"/>
    <w:rsid w:val="00CE3A23"/>
    <w:rsid w:val="00CE6382"/>
    <w:rsid w:val="00CF0223"/>
    <w:rsid w:val="00CF540A"/>
    <w:rsid w:val="00D000AB"/>
    <w:rsid w:val="00D11775"/>
    <w:rsid w:val="00D15227"/>
    <w:rsid w:val="00D20594"/>
    <w:rsid w:val="00D2298A"/>
    <w:rsid w:val="00D34103"/>
    <w:rsid w:val="00D44871"/>
    <w:rsid w:val="00D47ECB"/>
    <w:rsid w:val="00D54DC8"/>
    <w:rsid w:val="00D56F6C"/>
    <w:rsid w:val="00D60E94"/>
    <w:rsid w:val="00D64ACB"/>
    <w:rsid w:val="00D74A91"/>
    <w:rsid w:val="00D75EE6"/>
    <w:rsid w:val="00D76816"/>
    <w:rsid w:val="00D76927"/>
    <w:rsid w:val="00D86A80"/>
    <w:rsid w:val="00D92A78"/>
    <w:rsid w:val="00D97A34"/>
    <w:rsid w:val="00DA19D0"/>
    <w:rsid w:val="00DA26DE"/>
    <w:rsid w:val="00DA515E"/>
    <w:rsid w:val="00DA6388"/>
    <w:rsid w:val="00DA6D7D"/>
    <w:rsid w:val="00DB2676"/>
    <w:rsid w:val="00DB4F06"/>
    <w:rsid w:val="00DC1CB2"/>
    <w:rsid w:val="00DC3F12"/>
    <w:rsid w:val="00DC5563"/>
    <w:rsid w:val="00DD4671"/>
    <w:rsid w:val="00DE0AC8"/>
    <w:rsid w:val="00DF19D4"/>
    <w:rsid w:val="00DF1FE9"/>
    <w:rsid w:val="00DF4A73"/>
    <w:rsid w:val="00DF5608"/>
    <w:rsid w:val="00E004ED"/>
    <w:rsid w:val="00E103DB"/>
    <w:rsid w:val="00E16E3C"/>
    <w:rsid w:val="00E20615"/>
    <w:rsid w:val="00E23D08"/>
    <w:rsid w:val="00E24D42"/>
    <w:rsid w:val="00E261CA"/>
    <w:rsid w:val="00E30580"/>
    <w:rsid w:val="00E3088B"/>
    <w:rsid w:val="00E30A86"/>
    <w:rsid w:val="00E31AF6"/>
    <w:rsid w:val="00E32F9C"/>
    <w:rsid w:val="00E34C69"/>
    <w:rsid w:val="00E4193A"/>
    <w:rsid w:val="00E452E0"/>
    <w:rsid w:val="00E55E2A"/>
    <w:rsid w:val="00E6057E"/>
    <w:rsid w:val="00E620DB"/>
    <w:rsid w:val="00E66F83"/>
    <w:rsid w:val="00E701A6"/>
    <w:rsid w:val="00E85147"/>
    <w:rsid w:val="00E85194"/>
    <w:rsid w:val="00E86DDF"/>
    <w:rsid w:val="00E933A0"/>
    <w:rsid w:val="00E95DA0"/>
    <w:rsid w:val="00E978F0"/>
    <w:rsid w:val="00E97D5B"/>
    <w:rsid w:val="00EA044B"/>
    <w:rsid w:val="00EA3914"/>
    <w:rsid w:val="00EA3E65"/>
    <w:rsid w:val="00EA7CFB"/>
    <w:rsid w:val="00EA7F7D"/>
    <w:rsid w:val="00EB1A72"/>
    <w:rsid w:val="00EB4C3D"/>
    <w:rsid w:val="00EB5988"/>
    <w:rsid w:val="00EC2AB9"/>
    <w:rsid w:val="00EC5B29"/>
    <w:rsid w:val="00ED208F"/>
    <w:rsid w:val="00ED41F0"/>
    <w:rsid w:val="00ED5289"/>
    <w:rsid w:val="00ED5BEE"/>
    <w:rsid w:val="00ED78B3"/>
    <w:rsid w:val="00EE25AD"/>
    <w:rsid w:val="00EE5413"/>
    <w:rsid w:val="00EE694A"/>
    <w:rsid w:val="00EF08B0"/>
    <w:rsid w:val="00EF12CF"/>
    <w:rsid w:val="00EF206A"/>
    <w:rsid w:val="00EF2519"/>
    <w:rsid w:val="00EF7C0D"/>
    <w:rsid w:val="00F00586"/>
    <w:rsid w:val="00F06516"/>
    <w:rsid w:val="00F136B8"/>
    <w:rsid w:val="00F20BB2"/>
    <w:rsid w:val="00F23EB4"/>
    <w:rsid w:val="00F24585"/>
    <w:rsid w:val="00F4173C"/>
    <w:rsid w:val="00F4289C"/>
    <w:rsid w:val="00F46AF4"/>
    <w:rsid w:val="00F541EF"/>
    <w:rsid w:val="00F64798"/>
    <w:rsid w:val="00F66695"/>
    <w:rsid w:val="00F67DB9"/>
    <w:rsid w:val="00F72953"/>
    <w:rsid w:val="00F72AA8"/>
    <w:rsid w:val="00F75909"/>
    <w:rsid w:val="00F87EAB"/>
    <w:rsid w:val="00F93DBE"/>
    <w:rsid w:val="00F93E44"/>
    <w:rsid w:val="00FA6BF4"/>
    <w:rsid w:val="00FB0049"/>
    <w:rsid w:val="00FB5BFA"/>
    <w:rsid w:val="00FB6D3B"/>
    <w:rsid w:val="00FB7EAE"/>
    <w:rsid w:val="00FC450A"/>
    <w:rsid w:val="00FD0415"/>
    <w:rsid w:val="00FD1362"/>
    <w:rsid w:val="00FD759B"/>
    <w:rsid w:val="00FE1224"/>
    <w:rsid w:val="00FE414B"/>
    <w:rsid w:val="00FE7A4C"/>
    <w:rsid w:val="00FF047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0F3A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FD"/>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150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A1508"/>
    <w:rPr>
      <w:rFonts w:ascii="Tahoma" w:hAnsi="Tahoma" w:cs="Tahoma"/>
      <w:sz w:val="16"/>
      <w:szCs w:val="16"/>
    </w:rPr>
  </w:style>
  <w:style w:type="paragraph" w:styleId="Prrafodelista">
    <w:name w:val="List Paragraph"/>
    <w:basedOn w:val="Normal"/>
    <w:uiPriority w:val="34"/>
    <w:qFormat/>
    <w:rsid w:val="00522115"/>
    <w:pPr>
      <w:spacing w:after="0" w:line="240" w:lineRule="auto"/>
      <w:ind w:left="720"/>
      <w:contextualSpacing/>
    </w:pPr>
    <w:rPr>
      <w:rFonts w:ascii="Times New Roman" w:hAnsi="Times New Roman"/>
      <w:sz w:val="24"/>
      <w:szCs w:val="24"/>
    </w:rPr>
  </w:style>
  <w:style w:type="table" w:styleId="Tablaconcuadrcula">
    <w:name w:val="Table Grid"/>
    <w:basedOn w:val="Tablanormal"/>
    <w:uiPriority w:val="59"/>
    <w:rsid w:val="00522115"/>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22115"/>
    <w:pPr>
      <w:tabs>
        <w:tab w:val="center" w:pos="4252"/>
        <w:tab w:val="right" w:pos="8504"/>
      </w:tabs>
      <w:spacing w:after="0" w:line="240" w:lineRule="auto"/>
      <w:jc w:val="both"/>
    </w:pPr>
  </w:style>
  <w:style w:type="character" w:customStyle="1" w:styleId="EncabezadoCar">
    <w:name w:val="Encabezado Car"/>
    <w:basedOn w:val="Fuentedeprrafopredeter"/>
    <w:link w:val="Encabezado"/>
    <w:uiPriority w:val="99"/>
    <w:semiHidden/>
    <w:rsid w:val="00522115"/>
  </w:style>
  <w:style w:type="paragraph" w:styleId="Piedepgina">
    <w:name w:val="footer"/>
    <w:basedOn w:val="Normal"/>
    <w:link w:val="PiedepginaCar"/>
    <w:uiPriority w:val="99"/>
    <w:unhideWhenUsed/>
    <w:rsid w:val="00522115"/>
    <w:pPr>
      <w:tabs>
        <w:tab w:val="center" w:pos="4252"/>
        <w:tab w:val="right" w:pos="8504"/>
      </w:tabs>
      <w:spacing w:after="0" w:line="240" w:lineRule="auto"/>
      <w:jc w:val="both"/>
    </w:pPr>
  </w:style>
  <w:style w:type="character" w:customStyle="1" w:styleId="PiedepginaCar">
    <w:name w:val="Pie de página Car"/>
    <w:basedOn w:val="Fuentedeprrafopredeter"/>
    <w:link w:val="Piedepgina"/>
    <w:uiPriority w:val="99"/>
    <w:rsid w:val="00522115"/>
  </w:style>
  <w:style w:type="paragraph" w:styleId="Textonotapie">
    <w:name w:val="footnote text"/>
    <w:basedOn w:val="Normal"/>
    <w:link w:val="TextonotapieCar"/>
    <w:uiPriority w:val="99"/>
    <w:rsid w:val="00522115"/>
    <w:pPr>
      <w:spacing w:after="0" w:line="240" w:lineRule="auto"/>
    </w:pPr>
    <w:rPr>
      <w:rFonts w:ascii="Times New Roman" w:hAnsi="Times New Roman"/>
      <w:sz w:val="20"/>
      <w:szCs w:val="20"/>
    </w:rPr>
  </w:style>
  <w:style w:type="character" w:customStyle="1" w:styleId="TextonotapieCar">
    <w:name w:val="Texto nota pie Car"/>
    <w:link w:val="Textonotapie"/>
    <w:uiPriority w:val="99"/>
    <w:rsid w:val="00522115"/>
    <w:rPr>
      <w:rFonts w:ascii="Times New Roman" w:eastAsia="Times New Roman" w:hAnsi="Times New Roman" w:cs="Times New Roman"/>
      <w:sz w:val="20"/>
      <w:szCs w:val="20"/>
      <w:lang w:eastAsia="es-ES"/>
    </w:rPr>
  </w:style>
  <w:style w:type="character" w:styleId="Refdenotaalpie">
    <w:name w:val="footnote reference"/>
    <w:uiPriority w:val="99"/>
    <w:rsid w:val="00522115"/>
    <w:rPr>
      <w:vertAlign w:val="superscript"/>
    </w:rPr>
  </w:style>
  <w:style w:type="paragraph" w:customStyle="1" w:styleId="Prrafodelista1">
    <w:name w:val="Párrafo de lista1"/>
    <w:basedOn w:val="Normal"/>
    <w:uiPriority w:val="99"/>
    <w:qFormat/>
    <w:rsid w:val="00522115"/>
    <w:pPr>
      <w:ind w:left="708"/>
    </w:pPr>
    <w:rPr>
      <w:rFonts w:cs="Calibri"/>
    </w:rPr>
  </w:style>
  <w:style w:type="character" w:styleId="Hipervnculo">
    <w:name w:val="Hyperlink"/>
    <w:rsid w:val="00522115"/>
    <w:rPr>
      <w:color w:val="0000FF"/>
      <w:u w:val="single"/>
    </w:rPr>
  </w:style>
  <w:style w:type="character" w:customStyle="1" w:styleId="hps">
    <w:name w:val="hps"/>
    <w:basedOn w:val="Fuentedeprrafopredeter"/>
    <w:rsid w:val="00DC5563"/>
  </w:style>
  <w:style w:type="character" w:styleId="Textoennegrita">
    <w:name w:val="Strong"/>
    <w:uiPriority w:val="22"/>
    <w:qFormat/>
    <w:rsid w:val="00DC5563"/>
    <w:rPr>
      <w:b/>
      <w:bCs/>
    </w:rPr>
  </w:style>
  <w:style w:type="character" w:customStyle="1" w:styleId="st">
    <w:name w:val="st"/>
    <w:basedOn w:val="Fuentedeprrafopredeter"/>
    <w:rsid w:val="00DC5563"/>
  </w:style>
  <w:style w:type="character" w:styleId="Enfasis">
    <w:name w:val="Emphasis"/>
    <w:uiPriority w:val="20"/>
    <w:qFormat/>
    <w:rsid w:val="00DC5563"/>
    <w:rPr>
      <w:i/>
      <w:iCs/>
    </w:rPr>
  </w:style>
  <w:style w:type="character" w:styleId="CitaHTML">
    <w:name w:val="HTML Cite"/>
    <w:uiPriority w:val="99"/>
    <w:semiHidden/>
    <w:unhideWhenUsed/>
    <w:rsid w:val="00DC5563"/>
    <w:rPr>
      <w:i/>
      <w:iCs/>
    </w:rPr>
  </w:style>
  <w:style w:type="paragraph" w:styleId="Textodecuerpo">
    <w:name w:val="Body Text"/>
    <w:basedOn w:val="Normal"/>
    <w:link w:val="TextodecuerpoCar"/>
    <w:uiPriority w:val="99"/>
    <w:rsid w:val="00DC5563"/>
    <w:pPr>
      <w:spacing w:after="0" w:line="360" w:lineRule="auto"/>
      <w:jc w:val="center"/>
    </w:pPr>
    <w:rPr>
      <w:rFonts w:ascii="Times New Roman" w:hAnsi="Times New Roman"/>
      <w:sz w:val="28"/>
      <w:szCs w:val="18"/>
    </w:rPr>
  </w:style>
  <w:style w:type="character" w:customStyle="1" w:styleId="TextodecuerpoCar">
    <w:name w:val="Texto de cuerpo Car"/>
    <w:link w:val="Textodecuerpo"/>
    <w:uiPriority w:val="99"/>
    <w:rsid w:val="00DC5563"/>
    <w:rPr>
      <w:rFonts w:ascii="Times New Roman" w:eastAsia="Times New Roman" w:hAnsi="Times New Roman" w:cs="Times New Roman"/>
      <w:sz w:val="28"/>
      <w:szCs w:val="18"/>
    </w:rPr>
  </w:style>
  <w:style w:type="character" w:customStyle="1" w:styleId="titulo">
    <w:name w:val="titulo"/>
    <w:basedOn w:val="Fuentedeprrafopredeter"/>
    <w:rsid w:val="00DC5563"/>
  </w:style>
  <w:style w:type="character" w:customStyle="1" w:styleId="subtitulo">
    <w:name w:val="subtitulo"/>
    <w:basedOn w:val="Fuentedeprrafopredeter"/>
    <w:rsid w:val="00DC5563"/>
  </w:style>
  <w:style w:type="paragraph" w:styleId="Ttulo">
    <w:name w:val="Title"/>
    <w:basedOn w:val="Normal"/>
    <w:next w:val="Normal"/>
    <w:link w:val="TtuloCar"/>
    <w:uiPriority w:val="10"/>
    <w:qFormat/>
    <w:rsid w:val="005D026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ar">
    <w:name w:val="Título Car"/>
    <w:link w:val="Ttulo"/>
    <w:uiPriority w:val="10"/>
    <w:rsid w:val="005D026B"/>
    <w:rPr>
      <w:rFonts w:ascii="Cambria" w:eastAsia="Times New Roman" w:hAnsi="Cambria" w:cs="Times New Roman"/>
      <w:color w:val="17365D"/>
      <w:spacing w:val="5"/>
      <w:kern w:val="28"/>
      <w:sz w:val="52"/>
      <w:szCs w:val="52"/>
    </w:rPr>
  </w:style>
  <w:style w:type="paragraph" w:styleId="z-Principiodelformulario">
    <w:name w:val="HTML Top of Form"/>
    <w:basedOn w:val="Normal"/>
    <w:next w:val="Normal"/>
    <w:link w:val="z-PrincipiodelformularioCar"/>
    <w:hidden/>
    <w:uiPriority w:val="99"/>
    <w:semiHidden/>
    <w:unhideWhenUsed/>
    <w:rsid w:val="00ED5289"/>
    <w:pPr>
      <w:pBdr>
        <w:bottom w:val="single" w:sz="6" w:space="1" w:color="auto"/>
      </w:pBdr>
      <w:spacing w:after="0" w:line="240" w:lineRule="auto"/>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ED5289"/>
    <w:rPr>
      <w:rFonts w:ascii="Arial" w:eastAsia="Times New Roman" w:hAnsi="Arial" w:cs="Arial"/>
      <w:vanish/>
      <w:sz w:val="16"/>
      <w:szCs w:val="16"/>
    </w:rPr>
  </w:style>
  <w:style w:type="paragraph" w:customStyle="1" w:styleId="translationsourcebutoons-toptext">
    <w:name w:val="translationsourcebutoons-toptext"/>
    <w:basedOn w:val="Normal"/>
    <w:rsid w:val="00ED5289"/>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ED5289"/>
    <w:pPr>
      <w:spacing w:before="100" w:beforeAutospacing="1" w:after="100" w:afterAutospacing="1" w:line="240" w:lineRule="auto"/>
    </w:pPr>
    <w:rPr>
      <w:rFonts w:ascii="Times New Roman" w:hAnsi="Times New Roman"/>
      <w:sz w:val="24"/>
      <w:szCs w:val="24"/>
    </w:rPr>
  </w:style>
  <w:style w:type="paragraph" w:styleId="z-Finaldelformulario">
    <w:name w:val="HTML Bottom of Form"/>
    <w:basedOn w:val="Normal"/>
    <w:next w:val="Normal"/>
    <w:link w:val="z-FinaldelformularioCar"/>
    <w:hidden/>
    <w:uiPriority w:val="99"/>
    <w:semiHidden/>
    <w:unhideWhenUsed/>
    <w:rsid w:val="00ED5289"/>
    <w:pPr>
      <w:pBdr>
        <w:top w:val="single" w:sz="6" w:space="1" w:color="auto"/>
      </w:pBdr>
      <w:spacing w:after="0" w:line="240" w:lineRule="auto"/>
      <w:jc w:val="center"/>
    </w:pPr>
    <w:rPr>
      <w:rFonts w:ascii="Arial" w:hAnsi="Arial"/>
      <w:vanish/>
      <w:sz w:val="16"/>
      <w:szCs w:val="16"/>
    </w:rPr>
  </w:style>
  <w:style w:type="character" w:customStyle="1" w:styleId="z-FinaldelformularioCar">
    <w:name w:val="z-Final del formulario Car"/>
    <w:link w:val="z-Finaldelformulario"/>
    <w:uiPriority w:val="99"/>
    <w:semiHidden/>
    <w:rsid w:val="00ED5289"/>
    <w:rPr>
      <w:rFonts w:ascii="Arial" w:eastAsia="Times New Roman" w:hAnsi="Arial" w:cs="Arial"/>
      <w:vanish/>
      <w:sz w:val="16"/>
      <w:szCs w:val="16"/>
    </w:rPr>
  </w:style>
  <w:style w:type="character" w:customStyle="1" w:styleId="negrita">
    <w:name w:val="negrita"/>
    <w:basedOn w:val="Fuentedeprrafopredeter"/>
    <w:rsid w:val="00E95DA0"/>
  </w:style>
  <w:style w:type="character" w:customStyle="1" w:styleId="apple-converted-space">
    <w:name w:val="apple-converted-space"/>
    <w:basedOn w:val="Fuentedeprrafopredeter"/>
    <w:rsid w:val="00E95D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FD"/>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150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A1508"/>
    <w:rPr>
      <w:rFonts w:ascii="Tahoma" w:hAnsi="Tahoma" w:cs="Tahoma"/>
      <w:sz w:val="16"/>
      <w:szCs w:val="16"/>
    </w:rPr>
  </w:style>
  <w:style w:type="paragraph" w:styleId="Prrafodelista">
    <w:name w:val="List Paragraph"/>
    <w:basedOn w:val="Normal"/>
    <w:uiPriority w:val="34"/>
    <w:qFormat/>
    <w:rsid w:val="00522115"/>
    <w:pPr>
      <w:spacing w:after="0" w:line="240" w:lineRule="auto"/>
      <w:ind w:left="720"/>
      <w:contextualSpacing/>
    </w:pPr>
    <w:rPr>
      <w:rFonts w:ascii="Times New Roman" w:hAnsi="Times New Roman"/>
      <w:sz w:val="24"/>
      <w:szCs w:val="24"/>
    </w:rPr>
  </w:style>
  <w:style w:type="table" w:styleId="Tablaconcuadrcula">
    <w:name w:val="Table Grid"/>
    <w:basedOn w:val="Tablanormal"/>
    <w:uiPriority w:val="59"/>
    <w:rsid w:val="00522115"/>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22115"/>
    <w:pPr>
      <w:tabs>
        <w:tab w:val="center" w:pos="4252"/>
        <w:tab w:val="right" w:pos="8504"/>
      </w:tabs>
      <w:spacing w:after="0" w:line="240" w:lineRule="auto"/>
      <w:jc w:val="both"/>
    </w:pPr>
  </w:style>
  <w:style w:type="character" w:customStyle="1" w:styleId="EncabezadoCar">
    <w:name w:val="Encabezado Car"/>
    <w:basedOn w:val="Fuentedeprrafopredeter"/>
    <w:link w:val="Encabezado"/>
    <w:uiPriority w:val="99"/>
    <w:semiHidden/>
    <w:rsid w:val="00522115"/>
  </w:style>
  <w:style w:type="paragraph" w:styleId="Piedepgina">
    <w:name w:val="footer"/>
    <w:basedOn w:val="Normal"/>
    <w:link w:val="PiedepginaCar"/>
    <w:uiPriority w:val="99"/>
    <w:unhideWhenUsed/>
    <w:rsid w:val="00522115"/>
    <w:pPr>
      <w:tabs>
        <w:tab w:val="center" w:pos="4252"/>
        <w:tab w:val="right" w:pos="8504"/>
      </w:tabs>
      <w:spacing w:after="0" w:line="240" w:lineRule="auto"/>
      <w:jc w:val="both"/>
    </w:pPr>
  </w:style>
  <w:style w:type="character" w:customStyle="1" w:styleId="PiedepginaCar">
    <w:name w:val="Pie de página Car"/>
    <w:basedOn w:val="Fuentedeprrafopredeter"/>
    <w:link w:val="Piedepgina"/>
    <w:uiPriority w:val="99"/>
    <w:rsid w:val="00522115"/>
  </w:style>
  <w:style w:type="paragraph" w:styleId="Textonotapie">
    <w:name w:val="footnote text"/>
    <w:basedOn w:val="Normal"/>
    <w:link w:val="TextonotapieCar"/>
    <w:uiPriority w:val="99"/>
    <w:rsid w:val="00522115"/>
    <w:pPr>
      <w:spacing w:after="0" w:line="240" w:lineRule="auto"/>
    </w:pPr>
    <w:rPr>
      <w:rFonts w:ascii="Times New Roman" w:hAnsi="Times New Roman"/>
      <w:sz w:val="20"/>
      <w:szCs w:val="20"/>
    </w:rPr>
  </w:style>
  <w:style w:type="character" w:customStyle="1" w:styleId="TextonotapieCar">
    <w:name w:val="Texto nota pie Car"/>
    <w:link w:val="Textonotapie"/>
    <w:uiPriority w:val="99"/>
    <w:rsid w:val="00522115"/>
    <w:rPr>
      <w:rFonts w:ascii="Times New Roman" w:eastAsia="Times New Roman" w:hAnsi="Times New Roman" w:cs="Times New Roman"/>
      <w:sz w:val="20"/>
      <w:szCs w:val="20"/>
      <w:lang w:eastAsia="es-ES"/>
    </w:rPr>
  </w:style>
  <w:style w:type="character" w:styleId="Refdenotaalpie">
    <w:name w:val="footnote reference"/>
    <w:uiPriority w:val="99"/>
    <w:rsid w:val="00522115"/>
    <w:rPr>
      <w:vertAlign w:val="superscript"/>
    </w:rPr>
  </w:style>
  <w:style w:type="paragraph" w:customStyle="1" w:styleId="Prrafodelista1">
    <w:name w:val="Párrafo de lista1"/>
    <w:basedOn w:val="Normal"/>
    <w:uiPriority w:val="99"/>
    <w:qFormat/>
    <w:rsid w:val="00522115"/>
    <w:pPr>
      <w:ind w:left="708"/>
    </w:pPr>
    <w:rPr>
      <w:rFonts w:cs="Calibri"/>
    </w:rPr>
  </w:style>
  <w:style w:type="character" w:styleId="Hipervnculo">
    <w:name w:val="Hyperlink"/>
    <w:rsid w:val="00522115"/>
    <w:rPr>
      <w:color w:val="0000FF"/>
      <w:u w:val="single"/>
    </w:rPr>
  </w:style>
  <w:style w:type="character" w:customStyle="1" w:styleId="hps">
    <w:name w:val="hps"/>
    <w:basedOn w:val="Fuentedeprrafopredeter"/>
    <w:rsid w:val="00DC5563"/>
  </w:style>
  <w:style w:type="character" w:styleId="Textoennegrita">
    <w:name w:val="Strong"/>
    <w:uiPriority w:val="22"/>
    <w:qFormat/>
    <w:rsid w:val="00DC5563"/>
    <w:rPr>
      <w:b/>
      <w:bCs/>
    </w:rPr>
  </w:style>
  <w:style w:type="character" w:customStyle="1" w:styleId="st">
    <w:name w:val="st"/>
    <w:basedOn w:val="Fuentedeprrafopredeter"/>
    <w:rsid w:val="00DC5563"/>
  </w:style>
  <w:style w:type="character" w:styleId="Enfasis">
    <w:name w:val="Emphasis"/>
    <w:uiPriority w:val="20"/>
    <w:qFormat/>
    <w:rsid w:val="00DC5563"/>
    <w:rPr>
      <w:i/>
      <w:iCs/>
    </w:rPr>
  </w:style>
  <w:style w:type="character" w:styleId="CitaHTML">
    <w:name w:val="HTML Cite"/>
    <w:uiPriority w:val="99"/>
    <w:semiHidden/>
    <w:unhideWhenUsed/>
    <w:rsid w:val="00DC5563"/>
    <w:rPr>
      <w:i/>
      <w:iCs/>
    </w:rPr>
  </w:style>
  <w:style w:type="paragraph" w:styleId="Textodecuerpo">
    <w:name w:val="Body Text"/>
    <w:basedOn w:val="Normal"/>
    <w:link w:val="TextodecuerpoCar"/>
    <w:uiPriority w:val="99"/>
    <w:rsid w:val="00DC5563"/>
    <w:pPr>
      <w:spacing w:after="0" w:line="360" w:lineRule="auto"/>
      <w:jc w:val="center"/>
    </w:pPr>
    <w:rPr>
      <w:rFonts w:ascii="Times New Roman" w:hAnsi="Times New Roman"/>
      <w:sz w:val="28"/>
      <w:szCs w:val="18"/>
    </w:rPr>
  </w:style>
  <w:style w:type="character" w:customStyle="1" w:styleId="TextodecuerpoCar">
    <w:name w:val="Texto de cuerpo Car"/>
    <w:link w:val="Textodecuerpo"/>
    <w:uiPriority w:val="99"/>
    <w:rsid w:val="00DC5563"/>
    <w:rPr>
      <w:rFonts w:ascii="Times New Roman" w:eastAsia="Times New Roman" w:hAnsi="Times New Roman" w:cs="Times New Roman"/>
      <w:sz w:val="28"/>
      <w:szCs w:val="18"/>
    </w:rPr>
  </w:style>
  <w:style w:type="character" w:customStyle="1" w:styleId="titulo">
    <w:name w:val="titulo"/>
    <w:basedOn w:val="Fuentedeprrafopredeter"/>
    <w:rsid w:val="00DC5563"/>
  </w:style>
  <w:style w:type="character" w:customStyle="1" w:styleId="subtitulo">
    <w:name w:val="subtitulo"/>
    <w:basedOn w:val="Fuentedeprrafopredeter"/>
    <w:rsid w:val="00DC5563"/>
  </w:style>
  <w:style w:type="paragraph" w:styleId="Ttulo">
    <w:name w:val="Title"/>
    <w:basedOn w:val="Normal"/>
    <w:next w:val="Normal"/>
    <w:link w:val="TtuloCar"/>
    <w:uiPriority w:val="10"/>
    <w:qFormat/>
    <w:rsid w:val="005D026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ar">
    <w:name w:val="Título Car"/>
    <w:link w:val="Ttulo"/>
    <w:uiPriority w:val="10"/>
    <w:rsid w:val="005D026B"/>
    <w:rPr>
      <w:rFonts w:ascii="Cambria" w:eastAsia="Times New Roman" w:hAnsi="Cambria" w:cs="Times New Roman"/>
      <w:color w:val="17365D"/>
      <w:spacing w:val="5"/>
      <w:kern w:val="28"/>
      <w:sz w:val="52"/>
      <w:szCs w:val="52"/>
    </w:rPr>
  </w:style>
  <w:style w:type="paragraph" w:styleId="z-Principiodelformulario">
    <w:name w:val="HTML Top of Form"/>
    <w:basedOn w:val="Normal"/>
    <w:next w:val="Normal"/>
    <w:link w:val="z-PrincipiodelformularioCar"/>
    <w:hidden/>
    <w:uiPriority w:val="99"/>
    <w:semiHidden/>
    <w:unhideWhenUsed/>
    <w:rsid w:val="00ED5289"/>
    <w:pPr>
      <w:pBdr>
        <w:bottom w:val="single" w:sz="6" w:space="1" w:color="auto"/>
      </w:pBdr>
      <w:spacing w:after="0" w:line="240" w:lineRule="auto"/>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ED5289"/>
    <w:rPr>
      <w:rFonts w:ascii="Arial" w:eastAsia="Times New Roman" w:hAnsi="Arial" w:cs="Arial"/>
      <w:vanish/>
      <w:sz w:val="16"/>
      <w:szCs w:val="16"/>
    </w:rPr>
  </w:style>
  <w:style w:type="paragraph" w:customStyle="1" w:styleId="translationsourcebutoons-toptext">
    <w:name w:val="translationsourcebutoons-toptext"/>
    <w:basedOn w:val="Normal"/>
    <w:rsid w:val="00ED5289"/>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ED5289"/>
    <w:pPr>
      <w:spacing w:before="100" w:beforeAutospacing="1" w:after="100" w:afterAutospacing="1" w:line="240" w:lineRule="auto"/>
    </w:pPr>
    <w:rPr>
      <w:rFonts w:ascii="Times New Roman" w:hAnsi="Times New Roman"/>
      <w:sz w:val="24"/>
      <w:szCs w:val="24"/>
    </w:rPr>
  </w:style>
  <w:style w:type="paragraph" w:styleId="z-Finaldelformulario">
    <w:name w:val="HTML Bottom of Form"/>
    <w:basedOn w:val="Normal"/>
    <w:next w:val="Normal"/>
    <w:link w:val="z-FinaldelformularioCar"/>
    <w:hidden/>
    <w:uiPriority w:val="99"/>
    <w:semiHidden/>
    <w:unhideWhenUsed/>
    <w:rsid w:val="00ED5289"/>
    <w:pPr>
      <w:pBdr>
        <w:top w:val="single" w:sz="6" w:space="1" w:color="auto"/>
      </w:pBdr>
      <w:spacing w:after="0" w:line="240" w:lineRule="auto"/>
      <w:jc w:val="center"/>
    </w:pPr>
    <w:rPr>
      <w:rFonts w:ascii="Arial" w:hAnsi="Arial"/>
      <w:vanish/>
      <w:sz w:val="16"/>
      <w:szCs w:val="16"/>
    </w:rPr>
  </w:style>
  <w:style w:type="character" w:customStyle="1" w:styleId="z-FinaldelformularioCar">
    <w:name w:val="z-Final del formulario Car"/>
    <w:link w:val="z-Finaldelformulario"/>
    <w:uiPriority w:val="99"/>
    <w:semiHidden/>
    <w:rsid w:val="00ED5289"/>
    <w:rPr>
      <w:rFonts w:ascii="Arial" w:eastAsia="Times New Roman" w:hAnsi="Arial" w:cs="Arial"/>
      <w:vanish/>
      <w:sz w:val="16"/>
      <w:szCs w:val="16"/>
    </w:rPr>
  </w:style>
  <w:style w:type="character" w:customStyle="1" w:styleId="negrita">
    <w:name w:val="negrita"/>
    <w:basedOn w:val="Fuentedeprrafopredeter"/>
    <w:rsid w:val="00E95DA0"/>
  </w:style>
  <w:style w:type="character" w:customStyle="1" w:styleId="apple-converted-space">
    <w:name w:val="apple-converted-space"/>
    <w:basedOn w:val="Fuentedeprrafopredeter"/>
    <w:rsid w:val="00E9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7761">
      <w:bodyDiv w:val="1"/>
      <w:marLeft w:val="0"/>
      <w:marRight w:val="0"/>
      <w:marTop w:val="0"/>
      <w:marBottom w:val="0"/>
      <w:divBdr>
        <w:top w:val="none" w:sz="0" w:space="0" w:color="auto"/>
        <w:left w:val="none" w:sz="0" w:space="0" w:color="auto"/>
        <w:bottom w:val="none" w:sz="0" w:space="0" w:color="auto"/>
        <w:right w:val="none" w:sz="0" w:space="0" w:color="auto"/>
      </w:divBdr>
      <w:divsChild>
        <w:div w:id="866142376">
          <w:marLeft w:val="0"/>
          <w:marRight w:val="0"/>
          <w:marTop w:val="0"/>
          <w:marBottom w:val="0"/>
          <w:divBdr>
            <w:top w:val="none" w:sz="0" w:space="0" w:color="auto"/>
            <w:left w:val="none" w:sz="0" w:space="0" w:color="auto"/>
            <w:bottom w:val="none" w:sz="0" w:space="0" w:color="auto"/>
            <w:right w:val="none" w:sz="0" w:space="0" w:color="auto"/>
          </w:divBdr>
          <w:divsChild>
            <w:div w:id="1081951008">
              <w:marLeft w:val="0"/>
              <w:marRight w:val="0"/>
              <w:marTop w:val="0"/>
              <w:marBottom w:val="0"/>
              <w:divBdr>
                <w:top w:val="none" w:sz="0" w:space="0" w:color="auto"/>
                <w:left w:val="none" w:sz="0" w:space="0" w:color="auto"/>
                <w:bottom w:val="none" w:sz="0" w:space="0" w:color="auto"/>
                <w:right w:val="none" w:sz="0" w:space="0" w:color="auto"/>
              </w:divBdr>
              <w:divsChild>
                <w:div w:id="10304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299">
          <w:marLeft w:val="0"/>
          <w:marRight w:val="0"/>
          <w:marTop w:val="0"/>
          <w:marBottom w:val="0"/>
          <w:divBdr>
            <w:top w:val="none" w:sz="0" w:space="0" w:color="auto"/>
            <w:left w:val="none" w:sz="0" w:space="0" w:color="auto"/>
            <w:bottom w:val="none" w:sz="0" w:space="0" w:color="auto"/>
            <w:right w:val="none" w:sz="0" w:space="0" w:color="auto"/>
          </w:divBdr>
          <w:divsChild>
            <w:div w:id="127402837">
              <w:marLeft w:val="0"/>
              <w:marRight w:val="0"/>
              <w:marTop w:val="0"/>
              <w:marBottom w:val="0"/>
              <w:divBdr>
                <w:top w:val="none" w:sz="0" w:space="0" w:color="auto"/>
                <w:left w:val="none" w:sz="0" w:space="0" w:color="auto"/>
                <w:bottom w:val="none" w:sz="0" w:space="0" w:color="auto"/>
                <w:right w:val="none" w:sz="0" w:space="0" w:color="auto"/>
              </w:divBdr>
              <w:divsChild>
                <w:div w:id="1782332200">
                  <w:marLeft w:val="0"/>
                  <w:marRight w:val="0"/>
                  <w:marTop w:val="0"/>
                  <w:marBottom w:val="0"/>
                  <w:divBdr>
                    <w:top w:val="none" w:sz="0" w:space="0" w:color="auto"/>
                    <w:left w:val="none" w:sz="0" w:space="0" w:color="auto"/>
                    <w:bottom w:val="none" w:sz="0" w:space="0" w:color="auto"/>
                    <w:right w:val="none" w:sz="0" w:space="0" w:color="auto"/>
                  </w:divBdr>
                </w:div>
              </w:divsChild>
            </w:div>
            <w:div w:id="261761569">
              <w:marLeft w:val="0"/>
              <w:marRight w:val="0"/>
              <w:marTop w:val="0"/>
              <w:marBottom w:val="0"/>
              <w:divBdr>
                <w:top w:val="none" w:sz="0" w:space="0" w:color="auto"/>
                <w:left w:val="none" w:sz="0" w:space="0" w:color="auto"/>
                <w:bottom w:val="none" w:sz="0" w:space="0" w:color="auto"/>
                <w:right w:val="none" w:sz="0" w:space="0" w:color="auto"/>
              </w:divBdr>
              <w:divsChild>
                <w:div w:id="12478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9110">
      <w:bodyDiv w:val="1"/>
      <w:marLeft w:val="0"/>
      <w:marRight w:val="0"/>
      <w:marTop w:val="0"/>
      <w:marBottom w:val="0"/>
      <w:divBdr>
        <w:top w:val="none" w:sz="0" w:space="0" w:color="auto"/>
        <w:left w:val="none" w:sz="0" w:space="0" w:color="auto"/>
        <w:bottom w:val="none" w:sz="0" w:space="0" w:color="auto"/>
        <w:right w:val="none" w:sz="0" w:space="0" w:color="auto"/>
      </w:divBdr>
      <w:divsChild>
        <w:div w:id="583879955">
          <w:marLeft w:val="0"/>
          <w:marRight w:val="0"/>
          <w:marTop w:val="0"/>
          <w:marBottom w:val="0"/>
          <w:divBdr>
            <w:top w:val="none" w:sz="0" w:space="0" w:color="auto"/>
            <w:left w:val="none" w:sz="0" w:space="0" w:color="auto"/>
            <w:bottom w:val="none" w:sz="0" w:space="0" w:color="auto"/>
            <w:right w:val="none" w:sz="0" w:space="0" w:color="auto"/>
          </w:divBdr>
          <w:divsChild>
            <w:div w:id="987367499">
              <w:marLeft w:val="0"/>
              <w:marRight w:val="0"/>
              <w:marTop w:val="0"/>
              <w:marBottom w:val="0"/>
              <w:divBdr>
                <w:top w:val="none" w:sz="0" w:space="0" w:color="auto"/>
                <w:left w:val="none" w:sz="0" w:space="0" w:color="auto"/>
                <w:bottom w:val="none" w:sz="0" w:space="0" w:color="auto"/>
                <w:right w:val="none" w:sz="0" w:space="0" w:color="auto"/>
              </w:divBdr>
              <w:divsChild>
                <w:div w:id="1937127633">
                  <w:marLeft w:val="0"/>
                  <w:marRight w:val="0"/>
                  <w:marTop w:val="0"/>
                  <w:marBottom w:val="0"/>
                  <w:divBdr>
                    <w:top w:val="none" w:sz="0" w:space="0" w:color="auto"/>
                    <w:left w:val="none" w:sz="0" w:space="0" w:color="auto"/>
                    <w:bottom w:val="none" w:sz="0" w:space="0" w:color="auto"/>
                    <w:right w:val="none" w:sz="0" w:space="0" w:color="auto"/>
                  </w:divBdr>
                  <w:divsChild>
                    <w:div w:id="1272778796">
                      <w:marLeft w:val="0"/>
                      <w:marRight w:val="0"/>
                      <w:marTop w:val="0"/>
                      <w:marBottom w:val="0"/>
                      <w:divBdr>
                        <w:top w:val="none" w:sz="0" w:space="0" w:color="auto"/>
                        <w:left w:val="none" w:sz="0" w:space="0" w:color="auto"/>
                        <w:bottom w:val="none" w:sz="0" w:space="0" w:color="auto"/>
                        <w:right w:val="none" w:sz="0" w:space="0" w:color="auto"/>
                      </w:divBdr>
                      <w:divsChild>
                        <w:div w:id="456681995">
                          <w:marLeft w:val="0"/>
                          <w:marRight w:val="0"/>
                          <w:marTop w:val="0"/>
                          <w:marBottom w:val="0"/>
                          <w:divBdr>
                            <w:top w:val="none" w:sz="0" w:space="0" w:color="auto"/>
                            <w:left w:val="none" w:sz="0" w:space="0" w:color="auto"/>
                            <w:bottom w:val="none" w:sz="0" w:space="0" w:color="auto"/>
                            <w:right w:val="none" w:sz="0" w:space="0" w:color="auto"/>
                          </w:divBdr>
                          <w:divsChild>
                            <w:div w:id="12893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nvejecimientoactivo2012.es/InterPresent1/groups/imserso/documents/binario/boletin_monogrfico_aepumfinal.pdf" TargetMode="External"/><Relationship Id="rId20" Type="http://schemas.openxmlformats.org/officeDocument/2006/relationships/hyperlink" Target="http://rua.ua.es/dspace/bitstream/10045/20200/1/CIUUMM%202011%20tomo%20I.pdf"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senior.udl.cat/11encuentro/cd_actas/Originals/La%20calidad%20en%20los%20programas%20universitarios%20para%20mayores.pdf" TargetMode="External"/><Relationship Id="rId11" Type="http://schemas.openxmlformats.org/officeDocument/2006/relationships/hyperlink" Target="http://rua.ua.es/dspace/browse?type=author&amp;value=Asociaci%C3%B3n+Estatal+de+Programas+Universitarios+para+Mayores+%28AEPUM%29" TargetMode="External"/><Relationship Id="rId12" Type="http://schemas.openxmlformats.org/officeDocument/2006/relationships/hyperlink" Target="http://rua.ua.es/dspace/bitstream/10045/20200/1/CIUUMM%202011%20tomo%20I.pdf" TargetMode="External"/><Relationship Id="rId13" Type="http://schemas.openxmlformats.org/officeDocument/2006/relationships/hyperlink" Target="http://rua.ua.es/dspace/browse?type=author&amp;value=Asociaci%C3%B3n+Estatal+de+Programas+Universitarios+para+Mayores+%28AEPUM%29" TargetMode="External"/><Relationship Id="rId14" Type="http://schemas.openxmlformats.org/officeDocument/2006/relationships/hyperlink" Target="http://rua.ua.es/dspace/bitstream/10045/20200/1/CIUUMM%202011%20tomo%20I.pdf" TargetMode="External"/><Relationship Id="rId15" Type="http://schemas.openxmlformats.org/officeDocument/2006/relationships/hyperlink" Target="http://www.envejecimientoactivo2012.es/InterPresent1/groups/imserso/documents/binario/boletin_monogrfico_aepumfinal.pdf" TargetMode="External"/><Relationship Id="rId16" Type="http://schemas.openxmlformats.org/officeDocument/2006/relationships/hyperlink" Target="http://www.senior.udl.cat/11encuentro/cd_actas/Originals/La%20calidad%20en%20los%20programas%20universitarios%20para%20mayores.pdf" TargetMode="External"/><Relationship Id="rId17" Type="http://schemas.openxmlformats.org/officeDocument/2006/relationships/hyperlink" Target="http://rua.ua.es/dspace/browse?type=author&amp;value=Asociaci%C3%B3n+Estatal+de+Programas+Universitarios+para+Mayores+%28AEPUM%29" TargetMode="External"/><Relationship Id="rId18" Type="http://schemas.openxmlformats.org/officeDocument/2006/relationships/hyperlink" Target="http://rua.ua.es/dspace/bitstream/10045/20200/1/CIUUMM%202011%20tomo%20I.pdf" TargetMode="External"/><Relationship Id="rId19" Type="http://schemas.openxmlformats.org/officeDocument/2006/relationships/hyperlink" Target="http://rua.ua.es/dspace/browse?type=author&amp;value=Asociaci%C3%B3n+Estatal+de+Programas+Universitarios+para+Mayores+%28AEPUM%2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imsersomayores.csic.es/" TargetMode="External"/><Relationship Id="rId2" Type="http://schemas.openxmlformats.org/officeDocument/2006/relationships/hyperlink" Target="http://www.imsersomayores.cs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25A5-2F58-DB4A-A966-DECF8FD1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7181</Words>
  <Characters>39497</Characters>
  <Application>Microsoft Macintosh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46585</CharactersWithSpaces>
  <SharedDoc>false</SharedDoc>
  <HLinks>
    <vt:vector size="48" baseType="variant">
      <vt:variant>
        <vt:i4>1769474</vt:i4>
      </vt:variant>
      <vt:variant>
        <vt:i4>18</vt:i4>
      </vt:variant>
      <vt:variant>
        <vt:i4>0</vt:i4>
      </vt:variant>
      <vt:variant>
        <vt:i4>5</vt:i4>
      </vt:variant>
      <vt:variant>
        <vt:lpwstr>http://www.educacion.gob.es/dctm/eu2015/2010-formacion-permanente-universidades-espanolas-060710.pdf?documentId=0901e72b802bcfbf</vt:lpwstr>
      </vt:variant>
      <vt:variant>
        <vt:lpwstr/>
      </vt:variant>
      <vt:variant>
        <vt:i4>4915247</vt:i4>
      </vt:variant>
      <vt:variant>
        <vt:i4>15</vt:i4>
      </vt:variant>
      <vt:variant>
        <vt:i4>0</vt:i4>
      </vt:variant>
      <vt:variant>
        <vt:i4>5</vt:i4>
      </vt:variant>
      <vt:variant>
        <vt:lpwstr>http://ec.europa.eu/education/lifelong-learning-policy/doc/policy/memo_es.pdf</vt:lpwstr>
      </vt:variant>
      <vt:variant>
        <vt:lpwstr/>
      </vt:variant>
      <vt:variant>
        <vt:i4>1900635</vt:i4>
      </vt:variant>
      <vt:variant>
        <vt:i4>12</vt:i4>
      </vt:variant>
      <vt:variant>
        <vt:i4>0</vt:i4>
      </vt:variant>
      <vt:variant>
        <vt:i4>5</vt:i4>
      </vt:variant>
      <vt:variant>
        <vt:lpwstr>http://eurlex.europa.eu/LexUriServ/LexUriServ.do?uri=COM:2001:0678:FIN:ES:PDF</vt:lpwstr>
      </vt:variant>
      <vt:variant>
        <vt:lpwstr/>
      </vt:variant>
      <vt:variant>
        <vt:i4>393312</vt:i4>
      </vt:variant>
      <vt:variant>
        <vt:i4>9</vt:i4>
      </vt:variant>
      <vt:variant>
        <vt:i4>0</vt:i4>
      </vt:variant>
      <vt:variant>
        <vt:i4>5</vt:i4>
      </vt:variant>
      <vt:variant>
        <vt:lpwstr>http://ec.europa.eu/employment_social/social_situation/docs/com221_es.pdf</vt:lpwstr>
      </vt:variant>
      <vt:variant>
        <vt:lpwstr/>
      </vt:variant>
      <vt:variant>
        <vt:i4>5177419</vt:i4>
      </vt:variant>
      <vt:variant>
        <vt:i4>6</vt:i4>
      </vt:variant>
      <vt:variant>
        <vt:i4>0</vt:i4>
      </vt:variant>
      <vt:variant>
        <vt:i4>5</vt:i4>
      </vt:variant>
      <vt:variant>
        <vt:lpwstr>http://www.imsersomayores.csic.es/documentos/documentos/bru-programas-01.pdf</vt:lpwstr>
      </vt:variant>
      <vt:variant>
        <vt:lpwstr/>
      </vt:variant>
      <vt:variant>
        <vt:i4>5374058</vt:i4>
      </vt:variant>
      <vt:variant>
        <vt:i4>3</vt:i4>
      </vt:variant>
      <vt:variant>
        <vt:i4>0</vt:i4>
      </vt:variant>
      <vt:variant>
        <vt:i4>5</vt:i4>
      </vt:variant>
      <vt:variant>
        <vt:lpwstr>http://www.senior.udl.cat/11encuentro/cd_actas/Originals/La calidad en los programas universitarios para mayores.pdf</vt:lpwstr>
      </vt:variant>
      <vt:variant>
        <vt:lpwstr/>
      </vt:variant>
      <vt:variant>
        <vt:i4>6160393</vt:i4>
      </vt:variant>
      <vt:variant>
        <vt:i4>0</vt:i4>
      </vt:variant>
      <vt:variant>
        <vt:i4>0</vt:i4>
      </vt:variant>
      <vt:variant>
        <vt:i4>5</vt:i4>
      </vt:variant>
      <vt:variant>
        <vt:lpwstr>http://www.envejecimientoactivo2012.es/InterPresent1/groups/imserso/documents/binario/boletin_monogrfico_aepumfinal.pdf</vt:lpwstr>
      </vt:variant>
      <vt:variant>
        <vt:lpwstr/>
      </vt:variant>
      <vt:variant>
        <vt:i4>3342441</vt:i4>
      </vt:variant>
      <vt:variant>
        <vt:i4>0</vt:i4>
      </vt:variant>
      <vt:variant>
        <vt:i4>0</vt:i4>
      </vt:variant>
      <vt:variant>
        <vt:i4>5</vt:i4>
      </vt:variant>
      <vt:variant>
        <vt:lpwstr>http://www.imsersomayores.csic.es/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 SorTor</dc:creator>
  <cp:lastModifiedBy>Maria José Dorado Sánchez</cp:lastModifiedBy>
  <cp:revision>3</cp:revision>
  <cp:lastPrinted>2013-11-01T11:50:00Z</cp:lastPrinted>
  <dcterms:created xsi:type="dcterms:W3CDTF">2015-04-14T12:07:00Z</dcterms:created>
  <dcterms:modified xsi:type="dcterms:W3CDTF">2015-04-14T12:07:00Z</dcterms:modified>
</cp:coreProperties>
</file>