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36F" w:rsidRPr="0091536F" w:rsidRDefault="0091536F" w:rsidP="0091536F">
      <w:pPr>
        <w:widowControl w:val="0"/>
        <w:autoSpaceDE w:val="0"/>
        <w:autoSpaceDN w:val="0"/>
        <w:adjustRightInd w:val="0"/>
        <w:spacing w:line="360" w:lineRule="auto"/>
        <w:ind w:right="-198"/>
        <w:jc w:val="center"/>
        <w:rPr>
          <w:rFonts w:ascii="Times New Roman" w:hAnsi="Times New Roman" w:cs="Times New Roman"/>
          <w:b/>
          <w:bCs/>
          <w:lang w:val="en-US"/>
        </w:rPr>
      </w:pPr>
      <w:proofErr w:type="gramStart"/>
      <w:r>
        <w:rPr>
          <w:rFonts w:ascii="Times New Roman" w:hAnsi="Times New Roman" w:cs="Times New Roman"/>
          <w:b/>
          <w:bCs/>
          <w:lang w:val="en-US"/>
        </w:rPr>
        <w:t>Education and P</w:t>
      </w:r>
      <w:r w:rsidRPr="0091536F">
        <w:rPr>
          <w:rFonts w:ascii="Times New Roman" w:hAnsi="Times New Roman" w:cs="Times New Roman"/>
          <w:b/>
          <w:bCs/>
          <w:lang w:val="en-US"/>
        </w:rPr>
        <w:t>lanetary citizenship.</w:t>
      </w:r>
      <w:proofErr w:type="gramEnd"/>
    </w:p>
    <w:p w:rsidR="0091536F" w:rsidRPr="0091536F" w:rsidRDefault="0091536F" w:rsidP="0091536F">
      <w:pPr>
        <w:widowControl w:val="0"/>
        <w:autoSpaceDE w:val="0"/>
        <w:autoSpaceDN w:val="0"/>
        <w:adjustRightInd w:val="0"/>
        <w:spacing w:line="360" w:lineRule="auto"/>
        <w:ind w:right="-198"/>
        <w:jc w:val="center"/>
        <w:rPr>
          <w:rFonts w:ascii="Times New Roman" w:hAnsi="Times New Roman" w:cs="Times New Roman"/>
          <w:b/>
          <w:bCs/>
          <w:lang w:val="en-US"/>
        </w:rPr>
      </w:pPr>
      <w:r w:rsidRPr="0091536F">
        <w:rPr>
          <w:rFonts w:ascii="Times New Roman" w:hAnsi="Times New Roman" w:cs="Times New Roman"/>
          <w:b/>
          <w:bCs/>
          <w:lang w:val="en-US"/>
        </w:rPr>
        <w:t>Conceptions of the students’ participants in educational Andalusia programs</w:t>
      </w:r>
    </w:p>
    <w:p w:rsidR="0091536F" w:rsidRPr="0091536F" w:rsidRDefault="0091536F" w:rsidP="0091536F">
      <w:pPr>
        <w:widowControl w:val="0"/>
        <w:autoSpaceDE w:val="0"/>
        <w:autoSpaceDN w:val="0"/>
        <w:adjustRightInd w:val="0"/>
        <w:spacing w:line="360" w:lineRule="auto"/>
        <w:ind w:right="-198"/>
        <w:jc w:val="both"/>
        <w:rPr>
          <w:rFonts w:ascii="Times New Roman" w:hAnsi="Times New Roman" w:cs="Times New Roman"/>
          <w:b/>
          <w:bCs/>
          <w:lang w:val="en-US"/>
        </w:rPr>
      </w:pPr>
    </w:p>
    <w:p w:rsidR="0091536F" w:rsidRPr="0091536F" w:rsidRDefault="0091536F" w:rsidP="0091536F">
      <w:pPr>
        <w:widowControl w:val="0"/>
        <w:autoSpaceDE w:val="0"/>
        <w:autoSpaceDN w:val="0"/>
        <w:adjustRightInd w:val="0"/>
        <w:spacing w:line="360" w:lineRule="auto"/>
        <w:ind w:right="-198"/>
        <w:jc w:val="both"/>
        <w:rPr>
          <w:rFonts w:ascii="Times New Roman" w:hAnsi="Times New Roman" w:cs="Times New Roman"/>
          <w:b/>
          <w:bCs/>
          <w:lang w:val="en-US"/>
        </w:rPr>
      </w:pPr>
      <w:r w:rsidRPr="0091536F">
        <w:rPr>
          <w:rFonts w:ascii="Times New Roman" w:hAnsi="Times New Roman" w:cs="Times New Roman"/>
          <w:b/>
          <w:bCs/>
          <w:lang w:val="en-US"/>
        </w:rPr>
        <w:t>Abstract</w:t>
      </w:r>
    </w:p>
    <w:p w:rsidR="0091536F" w:rsidRPr="0091536F" w:rsidRDefault="0091536F" w:rsidP="0091536F">
      <w:pPr>
        <w:widowControl w:val="0"/>
        <w:autoSpaceDE w:val="0"/>
        <w:autoSpaceDN w:val="0"/>
        <w:adjustRightInd w:val="0"/>
        <w:spacing w:line="360" w:lineRule="auto"/>
        <w:ind w:right="-198"/>
        <w:jc w:val="both"/>
        <w:rPr>
          <w:rFonts w:ascii="Times New Roman" w:hAnsi="Times New Roman" w:cs="Times New Roman"/>
          <w:bCs/>
          <w:lang w:val="en-US"/>
        </w:rPr>
      </w:pPr>
      <w:r w:rsidRPr="0091536F">
        <w:rPr>
          <w:rFonts w:ascii="Times New Roman" w:hAnsi="Times New Roman" w:cs="Times New Roman"/>
          <w:bCs/>
          <w:lang w:val="en-US"/>
        </w:rPr>
        <w:t xml:space="preserve">Society and Education seem closer ties in recent decades due to various social factors that are now changing the world order and the emerging new educational approaches for this century. Changes that make us reflect on the need to address citizenship not center don’t the local, but addressing a broader spectrum, forming a planetary citizenship review relevant, participatory, dialogical, holistic and equitable where every living being and play a key role. This planetary citizenship must be approached from the school with the intention that perceptible changes in the social fabric. Conclusions lead us to consider the need for education for a "global citizenship" or "global citizenship" as a challenge to address. This research aims to provide information and ideas on the importance of educational programs that promote citizen participation in our students have the skills to promote active citizenship derived. On the other hand, is a first approach to some of the educational programs offered from different Andalusia (Spain) government and incorporated into the educational context in the </w:t>
      </w:r>
      <w:proofErr w:type="gramStart"/>
      <w:r w:rsidRPr="0091536F">
        <w:rPr>
          <w:rFonts w:ascii="Times New Roman" w:hAnsi="Times New Roman" w:cs="Times New Roman"/>
          <w:bCs/>
          <w:lang w:val="en-US"/>
        </w:rPr>
        <w:t>school.</w:t>
      </w:r>
      <w:proofErr w:type="gramEnd"/>
      <w:r w:rsidRPr="0091536F">
        <w:rPr>
          <w:rFonts w:ascii="Times New Roman" w:hAnsi="Times New Roman" w:cs="Times New Roman"/>
          <w:bCs/>
          <w:lang w:val="en-US"/>
        </w:rPr>
        <w:t xml:space="preserve"> The results for educational programs “Eco-School”, “Youth Parliament” and “Sure you move” from the point of view of the student presents particular. As we set goals detecting conceptions of the sample with respect to the study topics that concern us as well as check if education for planetary citizenship is present in these programs. Data collection, which has its focus on a qualitative methodology, was carried out from open-ended questionnaire, semi-structured interviews and focus groups. Data were subsequently treated with analysis software </w:t>
      </w:r>
      <w:proofErr w:type="spellStart"/>
      <w:r w:rsidRPr="0091536F">
        <w:rPr>
          <w:rFonts w:ascii="Times New Roman" w:hAnsi="Times New Roman" w:cs="Times New Roman"/>
          <w:bCs/>
          <w:lang w:val="en-US"/>
        </w:rPr>
        <w:t>Atlas.ti</w:t>
      </w:r>
      <w:proofErr w:type="spellEnd"/>
      <w:r w:rsidRPr="0091536F">
        <w:rPr>
          <w:rFonts w:ascii="Times New Roman" w:hAnsi="Times New Roman" w:cs="Times New Roman"/>
          <w:bCs/>
          <w:lang w:val="en-US"/>
        </w:rPr>
        <w:t xml:space="preserve"> (version 6.2). Processing and analysis</w:t>
      </w:r>
      <w:r>
        <w:rPr>
          <w:rFonts w:ascii="Times New Roman" w:hAnsi="Times New Roman" w:cs="Times New Roman"/>
          <w:bCs/>
          <w:lang w:val="en-US"/>
        </w:rPr>
        <w:t xml:space="preserve"> </w:t>
      </w:r>
      <w:r w:rsidRPr="0091536F">
        <w:rPr>
          <w:rFonts w:ascii="Times New Roman" w:hAnsi="Times New Roman" w:cs="Times New Roman"/>
          <w:bCs/>
          <w:lang w:val="en-US"/>
        </w:rPr>
        <w:t>have</w:t>
      </w:r>
      <w:r>
        <w:rPr>
          <w:rFonts w:ascii="Times New Roman" w:hAnsi="Times New Roman" w:cs="Times New Roman"/>
          <w:bCs/>
          <w:lang w:val="en-US"/>
        </w:rPr>
        <w:t xml:space="preserve"> </w:t>
      </w:r>
      <w:r w:rsidRPr="0091536F">
        <w:rPr>
          <w:rFonts w:ascii="Times New Roman" w:hAnsi="Times New Roman" w:cs="Times New Roman"/>
          <w:bCs/>
          <w:lang w:val="en-US"/>
        </w:rPr>
        <w:t>finalized</w:t>
      </w:r>
      <w:r>
        <w:rPr>
          <w:rFonts w:ascii="Times New Roman" w:hAnsi="Times New Roman" w:cs="Times New Roman"/>
          <w:bCs/>
          <w:lang w:val="en-US"/>
        </w:rPr>
        <w:t xml:space="preserve"> </w:t>
      </w:r>
      <w:r w:rsidRPr="0091536F">
        <w:rPr>
          <w:rFonts w:ascii="Times New Roman" w:hAnsi="Times New Roman" w:cs="Times New Roman"/>
          <w:bCs/>
          <w:lang w:val="en-US"/>
        </w:rPr>
        <w:t>how</w:t>
      </w:r>
      <w:r>
        <w:rPr>
          <w:rFonts w:ascii="Times New Roman" w:hAnsi="Times New Roman" w:cs="Times New Roman"/>
          <w:bCs/>
          <w:lang w:val="en-US"/>
        </w:rPr>
        <w:t xml:space="preserve"> </w:t>
      </w:r>
      <w:r w:rsidRPr="0091536F">
        <w:rPr>
          <w:rFonts w:ascii="Times New Roman" w:hAnsi="Times New Roman" w:cs="Times New Roman"/>
          <w:bCs/>
          <w:lang w:val="en-US"/>
        </w:rPr>
        <w:t>these</w:t>
      </w:r>
      <w:r>
        <w:rPr>
          <w:rFonts w:ascii="Times New Roman" w:hAnsi="Times New Roman" w:cs="Times New Roman"/>
          <w:bCs/>
          <w:lang w:val="en-US"/>
        </w:rPr>
        <w:t xml:space="preserve"> </w:t>
      </w:r>
      <w:r w:rsidRPr="0091536F">
        <w:rPr>
          <w:rFonts w:ascii="Times New Roman" w:hAnsi="Times New Roman" w:cs="Times New Roman"/>
          <w:bCs/>
          <w:lang w:val="en-US"/>
        </w:rPr>
        <w:t>educational</w:t>
      </w:r>
      <w:r>
        <w:rPr>
          <w:rFonts w:ascii="Times New Roman" w:hAnsi="Times New Roman" w:cs="Times New Roman"/>
          <w:bCs/>
          <w:lang w:val="en-US"/>
        </w:rPr>
        <w:t xml:space="preserve"> </w:t>
      </w:r>
      <w:r w:rsidRPr="0091536F">
        <w:rPr>
          <w:rFonts w:ascii="Times New Roman" w:hAnsi="Times New Roman" w:cs="Times New Roman"/>
          <w:bCs/>
          <w:lang w:val="en-US"/>
        </w:rPr>
        <w:t>programs</w:t>
      </w:r>
      <w:r>
        <w:rPr>
          <w:rFonts w:ascii="Times New Roman" w:hAnsi="Times New Roman" w:cs="Times New Roman"/>
          <w:bCs/>
          <w:lang w:val="en-US"/>
        </w:rPr>
        <w:t xml:space="preserve"> </w:t>
      </w:r>
      <w:r w:rsidRPr="0091536F">
        <w:rPr>
          <w:rFonts w:ascii="Times New Roman" w:hAnsi="Times New Roman" w:cs="Times New Roman"/>
          <w:bCs/>
          <w:lang w:val="en-US"/>
        </w:rPr>
        <w:t>encourage</w:t>
      </w:r>
      <w:r>
        <w:rPr>
          <w:rFonts w:ascii="Times New Roman" w:hAnsi="Times New Roman" w:cs="Times New Roman"/>
          <w:bCs/>
          <w:lang w:val="en-US"/>
        </w:rPr>
        <w:t xml:space="preserve"> </w:t>
      </w:r>
      <w:r w:rsidRPr="0091536F">
        <w:rPr>
          <w:rFonts w:ascii="Times New Roman" w:hAnsi="Times New Roman" w:cs="Times New Roman"/>
          <w:bCs/>
          <w:lang w:val="en-US"/>
        </w:rPr>
        <w:t>student</w:t>
      </w:r>
      <w:r>
        <w:rPr>
          <w:rFonts w:ascii="Times New Roman" w:hAnsi="Times New Roman" w:cs="Times New Roman"/>
          <w:bCs/>
          <w:lang w:val="en-US"/>
        </w:rPr>
        <w:t xml:space="preserve"> </w:t>
      </w:r>
      <w:r w:rsidRPr="0091536F">
        <w:rPr>
          <w:rFonts w:ascii="Times New Roman" w:hAnsi="Times New Roman" w:cs="Times New Roman"/>
          <w:bCs/>
          <w:lang w:val="en-US"/>
        </w:rPr>
        <w:t>participation in their daily lives and in the community where they live, and the vision of "planetary citizenship" they have and their ability to relate local issues relevant to global problems. And is that the planetary citizenship education translates into giving a global view of cops from the s</w:t>
      </w:r>
      <w:r>
        <w:rPr>
          <w:rFonts w:ascii="Times New Roman" w:hAnsi="Times New Roman" w:cs="Times New Roman"/>
          <w:bCs/>
          <w:lang w:val="en-US"/>
        </w:rPr>
        <w:t>chool, the community, States, a</w:t>
      </w:r>
      <w:r w:rsidRPr="0091536F">
        <w:rPr>
          <w:rFonts w:ascii="Times New Roman" w:hAnsi="Times New Roman" w:cs="Times New Roman"/>
          <w:bCs/>
          <w:lang w:val="en-US"/>
        </w:rPr>
        <w:t xml:space="preserve"> vision of global polis where all human beings, regardless of where in the world are parts of the same people sit; and a same purpose, to participate actively and responsibly in the decisions that affect our planet.</w:t>
      </w:r>
    </w:p>
    <w:p w:rsidR="0091536F" w:rsidRPr="00055AEC" w:rsidRDefault="0091536F" w:rsidP="0091536F">
      <w:pPr>
        <w:widowControl w:val="0"/>
        <w:autoSpaceDE w:val="0"/>
        <w:autoSpaceDN w:val="0"/>
        <w:adjustRightInd w:val="0"/>
        <w:spacing w:line="360" w:lineRule="auto"/>
        <w:ind w:right="-198"/>
        <w:jc w:val="both"/>
        <w:rPr>
          <w:rFonts w:ascii="Times New Roman" w:hAnsi="Times New Roman" w:cs="Times New Roman"/>
          <w:b/>
          <w:bCs/>
          <w:lang w:val="en-US"/>
        </w:rPr>
      </w:pPr>
      <w:r w:rsidRPr="00055AEC">
        <w:rPr>
          <w:rFonts w:ascii="Times New Roman" w:hAnsi="Times New Roman" w:cs="Times New Roman"/>
          <w:b/>
          <w:bCs/>
          <w:lang w:val="en-US"/>
        </w:rPr>
        <w:t xml:space="preserve">Keywords: </w:t>
      </w:r>
      <w:r w:rsidRPr="00055AEC">
        <w:rPr>
          <w:rFonts w:ascii="Times New Roman" w:hAnsi="Times New Roman" w:cs="Times New Roman"/>
          <w:lang w:val="en-US"/>
        </w:rPr>
        <w:t>Environmental Education; Citizenship Education; Planetary</w:t>
      </w:r>
      <w:r>
        <w:rPr>
          <w:rFonts w:ascii="Times New Roman" w:hAnsi="Times New Roman" w:cs="Times New Roman"/>
          <w:lang w:val="en-US"/>
        </w:rPr>
        <w:t xml:space="preserve"> c</w:t>
      </w:r>
      <w:r w:rsidRPr="00055AEC">
        <w:rPr>
          <w:rFonts w:ascii="Times New Roman" w:hAnsi="Times New Roman" w:cs="Times New Roman"/>
          <w:lang w:val="en-US"/>
        </w:rPr>
        <w:t xml:space="preserve">itizenship; </w:t>
      </w:r>
      <w:r w:rsidRPr="00055AEC">
        <w:rPr>
          <w:rFonts w:ascii="Times New Roman" w:hAnsi="Times New Roman" w:cs="Times New Roman"/>
          <w:lang w:val="en-US"/>
        </w:rPr>
        <w:lastRenderedPageBreak/>
        <w:t>Education Programs.</w:t>
      </w:r>
    </w:p>
    <w:p w:rsidR="0091536F" w:rsidRPr="0091536F" w:rsidRDefault="0091536F" w:rsidP="0091536F">
      <w:pPr>
        <w:widowControl w:val="0"/>
        <w:autoSpaceDE w:val="0"/>
        <w:autoSpaceDN w:val="0"/>
        <w:adjustRightInd w:val="0"/>
        <w:spacing w:line="360" w:lineRule="auto"/>
        <w:ind w:right="-198"/>
        <w:jc w:val="both"/>
        <w:rPr>
          <w:rFonts w:ascii="Times New Roman" w:hAnsi="Times New Roman" w:cs="Times New Roman"/>
          <w:b/>
          <w:bCs/>
          <w:lang w:val="en-US"/>
        </w:rPr>
      </w:pPr>
      <w:r w:rsidRPr="0091536F">
        <w:rPr>
          <w:rFonts w:ascii="Times New Roman" w:hAnsi="Times New Roman" w:cs="Times New Roman"/>
          <w:b/>
          <w:bCs/>
          <w:lang w:val="en-US"/>
        </w:rPr>
        <w:t>1. Introduction</w:t>
      </w:r>
    </w:p>
    <w:p w:rsidR="0091536F" w:rsidRPr="003F3973" w:rsidRDefault="0091536F" w:rsidP="0091536F">
      <w:pPr>
        <w:widowControl w:val="0"/>
        <w:autoSpaceDE w:val="0"/>
        <w:autoSpaceDN w:val="0"/>
        <w:adjustRightInd w:val="0"/>
        <w:spacing w:line="360" w:lineRule="auto"/>
        <w:ind w:right="-198"/>
        <w:jc w:val="both"/>
        <w:rPr>
          <w:rFonts w:ascii="Times New Roman" w:hAnsi="Times New Roman" w:cs="Times New Roman"/>
          <w:lang w:val="en-US"/>
        </w:rPr>
      </w:pPr>
      <w:r w:rsidRPr="0091536F">
        <w:rPr>
          <w:rFonts w:ascii="Times New Roman" w:hAnsi="Times New Roman" w:cs="Times New Roman"/>
          <w:lang w:val="en-US"/>
        </w:rPr>
        <w:t xml:space="preserve">This article is the result of a qualitative research conducted in the context of some of the </w:t>
      </w:r>
      <w:r w:rsidR="003F3973">
        <w:rPr>
          <w:rFonts w:ascii="Times New Roman" w:hAnsi="Times New Roman" w:cs="Times New Roman"/>
          <w:i/>
          <w:lang w:val="en-US"/>
        </w:rPr>
        <w:t>(</w:t>
      </w:r>
      <w:proofErr w:type="spellStart"/>
      <w:r w:rsidR="003F3973">
        <w:rPr>
          <w:rFonts w:ascii="Times New Roman" w:hAnsi="Times New Roman" w:cs="Times New Roman"/>
          <w:i/>
          <w:lang w:val="en-US"/>
        </w:rPr>
        <w:t>ʻ</w:t>
      </w:r>
      <w:r w:rsidRPr="003F3973">
        <w:rPr>
          <w:rFonts w:ascii="Times New Roman" w:hAnsi="Times New Roman" w:cs="Times New Roman"/>
          <w:i/>
          <w:lang w:val="en-US"/>
        </w:rPr>
        <w:t>Eco</w:t>
      </w:r>
      <w:r w:rsidR="003F3973">
        <w:rPr>
          <w:rFonts w:ascii="Times New Roman" w:hAnsi="Times New Roman" w:cs="Times New Roman"/>
          <w:i/>
          <w:lang w:val="en-US"/>
        </w:rPr>
        <w:t>-Schoolʼ</w:t>
      </w:r>
      <w:proofErr w:type="spellEnd"/>
      <w:r w:rsidRPr="0091536F">
        <w:rPr>
          <w:rFonts w:ascii="Times New Roman" w:hAnsi="Times New Roman" w:cs="Times New Roman"/>
          <w:lang w:val="en-US"/>
        </w:rPr>
        <w:t xml:space="preserve">, </w:t>
      </w:r>
      <w:proofErr w:type="spellStart"/>
      <w:r w:rsidR="003F3973">
        <w:rPr>
          <w:rFonts w:ascii="Times New Roman" w:hAnsi="Times New Roman" w:cs="Times New Roman"/>
          <w:i/>
          <w:lang w:val="en-US"/>
        </w:rPr>
        <w:t>ʻ</w:t>
      </w:r>
      <w:r w:rsidRPr="003F3973">
        <w:rPr>
          <w:rFonts w:ascii="Times New Roman" w:hAnsi="Times New Roman" w:cs="Times New Roman"/>
          <w:i/>
          <w:lang w:val="en-US"/>
        </w:rPr>
        <w:t>Youth</w:t>
      </w:r>
      <w:proofErr w:type="spellEnd"/>
      <w:r w:rsidRPr="003F3973">
        <w:rPr>
          <w:rFonts w:ascii="Times New Roman" w:hAnsi="Times New Roman" w:cs="Times New Roman"/>
          <w:i/>
          <w:lang w:val="en-US"/>
        </w:rPr>
        <w:t xml:space="preserve"> </w:t>
      </w:r>
      <w:proofErr w:type="spellStart"/>
      <w:r w:rsidRPr="003F3973">
        <w:rPr>
          <w:rFonts w:ascii="Times New Roman" w:hAnsi="Times New Roman" w:cs="Times New Roman"/>
          <w:i/>
          <w:lang w:val="en-US"/>
        </w:rPr>
        <w:t>Parliament</w:t>
      </w:r>
      <w:r w:rsidR="003F3973">
        <w:rPr>
          <w:rFonts w:ascii="Times New Roman" w:hAnsi="Times New Roman" w:cs="Times New Roman"/>
          <w:i/>
          <w:lang w:val="en-US"/>
        </w:rPr>
        <w:t>ʼ</w:t>
      </w:r>
      <w:proofErr w:type="spellEnd"/>
      <w:r w:rsidRPr="0091536F">
        <w:rPr>
          <w:rFonts w:ascii="Times New Roman" w:hAnsi="Times New Roman" w:cs="Times New Roman"/>
          <w:lang w:val="en-US"/>
        </w:rPr>
        <w:t xml:space="preserve"> and </w:t>
      </w:r>
      <w:proofErr w:type="spellStart"/>
      <w:r w:rsidR="003F3973" w:rsidRPr="003F3973">
        <w:rPr>
          <w:rFonts w:ascii="Times New Roman" w:hAnsi="Times New Roman" w:cs="Times New Roman"/>
          <w:i/>
          <w:lang w:val="en-US"/>
        </w:rPr>
        <w:t>ʻ</w:t>
      </w:r>
      <w:r w:rsidRPr="003F3973">
        <w:rPr>
          <w:rFonts w:ascii="Times New Roman" w:hAnsi="Times New Roman" w:cs="Times New Roman"/>
          <w:i/>
          <w:lang w:val="en-US"/>
        </w:rPr>
        <w:t>Sure</w:t>
      </w:r>
      <w:proofErr w:type="spellEnd"/>
      <w:r w:rsidRPr="003F3973">
        <w:rPr>
          <w:rFonts w:ascii="Times New Roman" w:hAnsi="Times New Roman" w:cs="Times New Roman"/>
          <w:i/>
          <w:lang w:val="en-US"/>
        </w:rPr>
        <w:t xml:space="preserve"> you </w:t>
      </w:r>
      <w:proofErr w:type="spellStart"/>
      <w:r w:rsidRPr="003F3973">
        <w:rPr>
          <w:rFonts w:ascii="Times New Roman" w:hAnsi="Times New Roman" w:cs="Times New Roman"/>
          <w:i/>
          <w:lang w:val="en-US"/>
        </w:rPr>
        <w:t>move</w:t>
      </w:r>
      <w:r w:rsidR="003F3973" w:rsidRPr="003F3973">
        <w:rPr>
          <w:rFonts w:ascii="Times New Roman" w:hAnsi="Times New Roman" w:cs="Times New Roman"/>
          <w:i/>
          <w:lang w:val="en-US"/>
        </w:rPr>
        <w:t>ʼ</w:t>
      </w:r>
      <w:proofErr w:type="spellEnd"/>
      <w:r w:rsidRPr="0091536F">
        <w:rPr>
          <w:rFonts w:ascii="Times New Roman" w:hAnsi="Times New Roman" w:cs="Times New Roman"/>
          <w:lang w:val="en-US"/>
        </w:rPr>
        <w:t>) educational programs working issues related to environmental education and / or education for citizenship in Andalucía</w:t>
      </w:r>
      <w:r w:rsidR="003F3973">
        <w:rPr>
          <w:rFonts w:ascii="Times New Roman" w:hAnsi="Times New Roman" w:cs="Times New Roman"/>
          <w:lang w:val="en-US"/>
        </w:rPr>
        <w:t xml:space="preserve"> (Spain)</w:t>
      </w:r>
      <w:r w:rsidRPr="0091536F">
        <w:rPr>
          <w:rFonts w:ascii="Times New Roman" w:hAnsi="Times New Roman" w:cs="Times New Roman"/>
          <w:lang w:val="en-US"/>
        </w:rPr>
        <w:t xml:space="preserve">. </w:t>
      </w:r>
      <w:r w:rsidR="003F3973" w:rsidRPr="003F3973">
        <w:rPr>
          <w:rFonts w:ascii="Times New Roman" w:hAnsi="Times New Roman" w:cs="Times New Roman"/>
          <w:lang w:val="en-US"/>
        </w:rPr>
        <w:t>Through the study of these programs is to show that either axes or cross-cutting themes in the school curriculum (environmental education and education for citizenship) because they share similar educational purposes, can be supplemented so that a more coherent content is addressed, realistic and useful perspective based on a planetary citizenship education.</w:t>
      </w:r>
      <w:r w:rsidRPr="003F3973">
        <w:rPr>
          <w:rFonts w:ascii="Times New Roman" w:hAnsi="Times New Roman" w:cs="Times New Roman"/>
          <w:lang w:val="en-US"/>
        </w:rPr>
        <w:t xml:space="preserve"> </w:t>
      </w:r>
    </w:p>
    <w:p w:rsidR="003F3973" w:rsidRDefault="003F3973" w:rsidP="0091536F">
      <w:pPr>
        <w:widowControl w:val="0"/>
        <w:autoSpaceDE w:val="0"/>
        <w:autoSpaceDN w:val="0"/>
        <w:adjustRightInd w:val="0"/>
        <w:spacing w:line="360" w:lineRule="auto"/>
        <w:ind w:right="-198"/>
        <w:jc w:val="both"/>
        <w:rPr>
          <w:rFonts w:ascii="Times New Roman" w:hAnsi="Times New Roman" w:cs="Times New Roman"/>
          <w:lang w:val="en-US"/>
        </w:rPr>
      </w:pPr>
      <w:r w:rsidRPr="003F3973">
        <w:rPr>
          <w:rFonts w:ascii="Times New Roman" w:hAnsi="Times New Roman" w:cs="Times New Roman"/>
          <w:lang w:val="en-US"/>
        </w:rPr>
        <w:t>The main objective of the research is to analyze the conceptions held by students about the educational program in which participates, and to know if there</w:t>
      </w:r>
      <w:r>
        <w:rPr>
          <w:rFonts w:ascii="Times New Roman" w:hAnsi="Times New Roman" w:cs="Times New Roman"/>
          <w:lang w:val="en-US"/>
        </w:rPr>
        <w:t xml:space="preserve"> </w:t>
      </w:r>
      <w:r w:rsidRPr="003F3973">
        <w:rPr>
          <w:rFonts w:ascii="Times New Roman" w:hAnsi="Times New Roman" w:cs="Times New Roman"/>
          <w:lang w:val="en-US"/>
        </w:rPr>
        <w:t>through is offered a planetary citizen approach in which environmental and citizenship are part of the same plane.</w:t>
      </w:r>
    </w:p>
    <w:p w:rsidR="0091536F" w:rsidRPr="003F3973" w:rsidRDefault="003F3973" w:rsidP="0091536F">
      <w:pPr>
        <w:widowControl w:val="0"/>
        <w:autoSpaceDE w:val="0"/>
        <w:autoSpaceDN w:val="0"/>
        <w:adjustRightInd w:val="0"/>
        <w:spacing w:line="360" w:lineRule="auto"/>
        <w:ind w:right="-198"/>
        <w:jc w:val="both"/>
        <w:rPr>
          <w:rFonts w:ascii="Times New Roman" w:hAnsi="Times New Roman" w:cs="Times New Roman"/>
          <w:lang w:val="en-US"/>
        </w:rPr>
      </w:pPr>
      <w:r w:rsidRPr="003F3973">
        <w:rPr>
          <w:rFonts w:ascii="Times New Roman" w:hAnsi="Times New Roman" w:cs="Times New Roman"/>
          <w:lang w:val="en-US"/>
        </w:rPr>
        <w:t>No opportunity to present here exhaustively detailed results of the research are briefly described the programs studied, for then present the main results obtained in relation to the conceptions of students involved</w:t>
      </w:r>
      <w:r w:rsidR="0091536F" w:rsidRPr="003F3973">
        <w:rPr>
          <w:rFonts w:ascii="Times New Roman" w:hAnsi="Times New Roman" w:cs="Times New Roman"/>
          <w:lang w:val="en-US"/>
        </w:rPr>
        <w:t>.</w:t>
      </w:r>
    </w:p>
    <w:p w:rsidR="0091536F" w:rsidRPr="003F3973" w:rsidRDefault="003F3973" w:rsidP="0091536F">
      <w:pPr>
        <w:widowControl w:val="0"/>
        <w:autoSpaceDE w:val="0"/>
        <w:autoSpaceDN w:val="0"/>
        <w:adjustRightInd w:val="0"/>
        <w:spacing w:line="360" w:lineRule="auto"/>
        <w:ind w:right="-198"/>
        <w:jc w:val="both"/>
        <w:rPr>
          <w:rFonts w:ascii="Times New Roman" w:hAnsi="Times New Roman" w:cs="Times New Roman"/>
          <w:lang w:val="en-US"/>
        </w:rPr>
      </w:pPr>
      <w:r w:rsidRPr="003F3973">
        <w:rPr>
          <w:rFonts w:ascii="Times New Roman" w:hAnsi="Times New Roman" w:cs="Times New Roman"/>
          <w:lang w:val="en-US"/>
        </w:rPr>
        <w:t xml:space="preserve">The interest of this research arises from the increasingly theoretical studies being made about the need to form planetary citizens, sensitized with the relevant issues in our world and the social implications generated by globalization in the twenty-first century citizenship practices </w:t>
      </w:r>
      <w:r w:rsidR="0091536F" w:rsidRPr="003F3973">
        <w:rPr>
          <w:rFonts w:ascii="Times New Roman" w:hAnsi="Times New Roman" w:cs="Times New Roman"/>
          <w:lang w:val="en-US"/>
        </w:rPr>
        <w:t>(</w:t>
      </w:r>
      <w:proofErr w:type="spellStart"/>
      <w:r w:rsidR="0091536F" w:rsidRPr="003F3973">
        <w:rPr>
          <w:rFonts w:ascii="Times New Roman" w:hAnsi="Times New Roman" w:cs="Times New Roman"/>
          <w:lang w:val="en-US"/>
        </w:rPr>
        <w:t>Bonal</w:t>
      </w:r>
      <w:proofErr w:type="spellEnd"/>
      <w:r w:rsidR="0091536F" w:rsidRPr="003F3973">
        <w:rPr>
          <w:rFonts w:ascii="Times New Roman" w:hAnsi="Times New Roman" w:cs="Times New Roman"/>
          <w:lang w:val="en-US"/>
        </w:rPr>
        <w:t xml:space="preserve">, </w:t>
      </w:r>
      <w:proofErr w:type="spellStart"/>
      <w:r w:rsidR="0091536F" w:rsidRPr="003F3973">
        <w:rPr>
          <w:rFonts w:ascii="Times New Roman" w:hAnsi="Times New Roman" w:cs="Times New Roman"/>
          <w:lang w:val="en-US"/>
        </w:rPr>
        <w:t>Tarabino-Castellani</w:t>
      </w:r>
      <w:proofErr w:type="spellEnd"/>
      <w:r w:rsidR="0091536F" w:rsidRPr="003F3973">
        <w:rPr>
          <w:rFonts w:ascii="Times New Roman" w:hAnsi="Times New Roman" w:cs="Times New Roman"/>
          <w:lang w:val="en-US"/>
        </w:rPr>
        <w:t xml:space="preserve"> </w:t>
      </w:r>
      <w:r>
        <w:rPr>
          <w:rFonts w:ascii="Times New Roman" w:hAnsi="Times New Roman" w:cs="Times New Roman"/>
          <w:lang w:val="en-US"/>
        </w:rPr>
        <w:t>&amp;</w:t>
      </w:r>
      <w:r w:rsidR="0091536F" w:rsidRPr="003F3973">
        <w:rPr>
          <w:rFonts w:ascii="Times New Roman" w:hAnsi="Times New Roman" w:cs="Times New Roman"/>
          <w:lang w:val="en-US"/>
        </w:rPr>
        <w:t xml:space="preserve"> Verger, 2007; Cabrera, 2002; Cortina, 2003; Dias </w:t>
      </w:r>
      <w:r>
        <w:rPr>
          <w:rFonts w:ascii="Times New Roman" w:hAnsi="Times New Roman" w:cs="Times New Roman"/>
          <w:lang w:val="en-US"/>
        </w:rPr>
        <w:t>&amp;</w:t>
      </w:r>
      <w:r w:rsidR="0091536F" w:rsidRPr="003F3973">
        <w:rPr>
          <w:rFonts w:ascii="Times New Roman" w:hAnsi="Times New Roman" w:cs="Times New Roman"/>
          <w:lang w:val="en-US"/>
        </w:rPr>
        <w:t xml:space="preserve"> </w:t>
      </w:r>
      <w:proofErr w:type="spellStart"/>
      <w:r w:rsidR="0091536F" w:rsidRPr="003F3973">
        <w:rPr>
          <w:rFonts w:ascii="Times New Roman" w:hAnsi="Times New Roman" w:cs="Times New Roman"/>
          <w:lang w:val="en-US"/>
        </w:rPr>
        <w:t>Bonotto</w:t>
      </w:r>
      <w:proofErr w:type="spellEnd"/>
      <w:r w:rsidR="0091536F" w:rsidRPr="003F3973">
        <w:rPr>
          <w:rFonts w:ascii="Times New Roman" w:hAnsi="Times New Roman" w:cs="Times New Roman"/>
          <w:lang w:val="en-US"/>
        </w:rPr>
        <w:t xml:space="preserve">, 2012; Gutiérrez </w:t>
      </w:r>
      <w:r>
        <w:rPr>
          <w:rFonts w:ascii="Times New Roman" w:hAnsi="Times New Roman" w:cs="Times New Roman"/>
          <w:lang w:val="en-US"/>
        </w:rPr>
        <w:t>&amp;</w:t>
      </w:r>
      <w:r w:rsidR="0091536F" w:rsidRPr="003F3973">
        <w:rPr>
          <w:rFonts w:ascii="Times New Roman" w:hAnsi="Times New Roman" w:cs="Times New Roman"/>
          <w:lang w:val="en-US"/>
        </w:rPr>
        <w:t xml:space="preserve"> Prado, 1995; Mayer, 2002; Novo </w:t>
      </w:r>
      <w:r>
        <w:rPr>
          <w:rFonts w:ascii="Times New Roman" w:hAnsi="Times New Roman" w:cs="Times New Roman"/>
          <w:lang w:val="en-US"/>
        </w:rPr>
        <w:t>&amp;</w:t>
      </w:r>
      <w:r w:rsidR="0091536F" w:rsidRPr="003F3973">
        <w:rPr>
          <w:rFonts w:ascii="Times New Roman" w:hAnsi="Times New Roman" w:cs="Times New Roman"/>
          <w:lang w:val="en-US"/>
        </w:rPr>
        <w:t xml:space="preserve"> </w:t>
      </w:r>
      <w:proofErr w:type="spellStart"/>
      <w:r w:rsidR="0091536F" w:rsidRPr="003F3973">
        <w:rPr>
          <w:rFonts w:ascii="Times New Roman" w:hAnsi="Times New Roman" w:cs="Times New Roman"/>
          <w:lang w:val="en-US"/>
        </w:rPr>
        <w:t>Murga</w:t>
      </w:r>
      <w:proofErr w:type="spellEnd"/>
      <w:r w:rsidR="0091536F" w:rsidRPr="003F3973">
        <w:rPr>
          <w:rFonts w:ascii="Times New Roman" w:hAnsi="Times New Roman" w:cs="Times New Roman"/>
          <w:lang w:val="en-US"/>
        </w:rPr>
        <w:t xml:space="preserve">, 2010; Santos, 2002; </w:t>
      </w:r>
      <w:proofErr w:type="spellStart"/>
      <w:r w:rsidR="0091536F" w:rsidRPr="003F3973">
        <w:rPr>
          <w:rFonts w:ascii="Times New Roman" w:hAnsi="Times New Roman" w:cs="Times New Roman"/>
          <w:lang w:val="en-US"/>
        </w:rPr>
        <w:t>Wilbanks</w:t>
      </w:r>
      <w:proofErr w:type="spellEnd"/>
      <w:r w:rsidR="0091536F" w:rsidRPr="003F3973">
        <w:rPr>
          <w:rFonts w:ascii="Times New Roman" w:hAnsi="Times New Roman" w:cs="Times New Roman"/>
          <w:lang w:val="en-US"/>
        </w:rPr>
        <w:t xml:space="preserve"> </w:t>
      </w:r>
      <w:r>
        <w:rPr>
          <w:rFonts w:ascii="Times New Roman" w:hAnsi="Times New Roman" w:cs="Times New Roman"/>
          <w:lang w:val="en-US"/>
        </w:rPr>
        <w:t>&amp;</w:t>
      </w:r>
      <w:r w:rsidR="0091536F" w:rsidRPr="003F3973">
        <w:rPr>
          <w:rFonts w:ascii="Times New Roman" w:hAnsi="Times New Roman" w:cs="Times New Roman"/>
          <w:lang w:val="en-US"/>
        </w:rPr>
        <w:t xml:space="preserve"> Kates, 1999) </w:t>
      </w:r>
      <w:r w:rsidRPr="003F3973">
        <w:rPr>
          <w:rFonts w:ascii="Times New Roman" w:hAnsi="Times New Roman" w:cs="Times New Roman"/>
          <w:lang w:val="en-US"/>
        </w:rPr>
        <w:t>and the scarcity of empirical studies that address the issue from the field of education in general, and from the students in particular, where we frame our contribution</w:t>
      </w:r>
      <w:r w:rsidR="0091536F" w:rsidRPr="003F3973">
        <w:rPr>
          <w:rFonts w:ascii="Times New Roman" w:hAnsi="Times New Roman" w:cs="Times New Roman"/>
          <w:lang w:val="en-US"/>
        </w:rPr>
        <w:t>.</w:t>
      </w:r>
    </w:p>
    <w:p w:rsidR="0091536F" w:rsidRPr="003F3973" w:rsidRDefault="0091536F" w:rsidP="0091536F">
      <w:pPr>
        <w:widowControl w:val="0"/>
        <w:autoSpaceDE w:val="0"/>
        <w:autoSpaceDN w:val="0"/>
        <w:adjustRightInd w:val="0"/>
        <w:spacing w:line="360" w:lineRule="auto"/>
        <w:ind w:right="-198"/>
        <w:jc w:val="both"/>
        <w:rPr>
          <w:rFonts w:ascii="Times New Roman" w:hAnsi="Times New Roman" w:cs="Times New Roman"/>
          <w:b/>
          <w:bCs/>
          <w:color w:val="FF0000"/>
          <w:lang w:val="en-US"/>
        </w:rPr>
      </w:pPr>
      <w:r w:rsidRPr="003F3973">
        <w:rPr>
          <w:rFonts w:ascii="Times New Roman" w:hAnsi="Times New Roman" w:cs="Times New Roman"/>
          <w:b/>
          <w:bCs/>
          <w:lang w:val="en-US"/>
        </w:rPr>
        <w:t xml:space="preserve">2. </w:t>
      </w:r>
      <w:r w:rsidR="003F3973" w:rsidRPr="003F3973">
        <w:rPr>
          <w:rFonts w:ascii="Times New Roman" w:hAnsi="Times New Roman" w:cs="Times New Roman"/>
          <w:b/>
          <w:bCs/>
          <w:lang w:val="en-US"/>
        </w:rPr>
        <w:t>Planetary citizenship and education</w:t>
      </w:r>
    </w:p>
    <w:p w:rsidR="00EE36A8" w:rsidRPr="00867253" w:rsidRDefault="003F3973" w:rsidP="00EE36A8">
      <w:pPr>
        <w:widowControl w:val="0"/>
        <w:autoSpaceDE w:val="0"/>
        <w:autoSpaceDN w:val="0"/>
        <w:adjustRightInd w:val="0"/>
        <w:spacing w:line="360" w:lineRule="auto"/>
        <w:ind w:right="-198"/>
        <w:jc w:val="both"/>
        <w:rPr>
          <w:rFonts w:ascii="Times New Roman" w:hAnsi="Times New Roman" w:cs="Times New Roman"/>
          <w:lang w:val="en-US"/>
        </w:rPr>
      </w:pPr>
      <w:r w:rsidRPr="003F3973">
        <w:rPr>
          <w:rFonts w:ascii="Times New Roman" w:hAnsi="Times New Roman" w:cs="Times New Roman"/>
          <w:lang w:val="en-US"/>
        </w:rPr>
        <w:t>For referring to global citizenship can be used different denominations which can pose confusion, since according to the name we use, the term may have ideological variations</w:t>
      </w:r>
      <w:r w:rsidR="0091536F" w:rsidRPr="003F3973">
        <w:rPr>
          <w:rFonts w:ascii="Times New Roman" w:hAnsi="Times New Roman" w:cs="Times New Roman"/>
          <w:lang w:val="en-US"/>
        </w:rPr>
        <w:t xml:space="preserve">. </w:t>
      </w:r>
      <w:r w:rsidR="00EE36A8" w:rsidRPr="00EE36A8">
        <w:rPr>
          <w:rFonts w:ascii="Times New Roman" w:hAnsi="Times New Roman" w:cs="Times New Roman"/>
          <w:lang w:val="en-US"/>
        </w:rPr>
        <w:t xml:space="preserve">Some of the names found to refer to this conception of citizenship are </w:t>
      </w:r>
      <w:r w:rsidR="00EE36A8" w:rsidRPr="00EE36A8">
        <w:rPr>
          <w:rFonts w:ascii="Times New Roman" w:hAnsi="Times New Roman" w:cs="Times New Roman"/>
          <w:i/>
          <w:lang w:val="en-US"/>
        </w:rPr>
        <w:t>planetary citizenship</w:t>
      </w:r>
      <w:r w:rsidR="00EE36A8" w:rsidRPr="00EE36A8">
        <w:rPr>
          <w:rFonts w:ascii="Times New Roman" w:hAnsi="Times New Roman" w:cs="Times New Roman"/>
          <w:lang w:val="en-US"/>
        </w:rPr>
        <w:t xml:space="preserve"> </w:t>
      </w:r>
      <w:r w:rsidR="0091536F" w:rsidRPr="00EE36A8">
        <w:rPr>
          <w:rFonts w:ascii="Times New Roman" w:hAnsi="Times New Roman" w:cs="Times New Roman"/>
          <w:lang w:val="en-US"/>
        </w:rPr>
        <w:t>(</w:t>
      </w:r>
      <w:proofErr w:type="spellStart"/>
      <w:r w:rsidR="0091536F" w:rsidRPr="00EE36A8">
        <w:rPr>
          <w:rFonts w:ascii="Times New Roman" w:hAnsi="Times New Roman" w:cs="Times New Roman"/>
          <w:lang w:val="en-US"/>
        </w:rPr>
        <w:t>Boff</w:t>
      </w:r>
      <w:proofErr w:type="spellEnd"/>
      <w:r w:rsidR="0091536F" w:rsidRPr="00EE36A8">
        <w:rPr>
          <w:rFonts w:ascii="Times New Roman" w:hAnsi="Times New Roman" w:cs="Times New Roman"/>
          <w:lang w:val="en-US"/>
        </w:rPr>
        <w:t>,</w:t>
      </w:r>
      <w:r w:rsidR="00EE36A8" w:rsidRPr="00EE36A8">
        <w:rPr>
          <w:rFonts w:ascii="Times New Roman" w:hAnsi="Times New Roman" w:cs="Times New Roman"/>
          <w:lang w:val="en-US"/>
        </w:rPr>
        <w:t xml:space="preserve"> </w:t>
      </w:r>
      <w:r w:rsidR="0091536F" w:rsidRPr="00EE36A8">
        <w:rPr>
          <w:rFonts w:ascii="Times New Roman" w:hAnsi="Times New Roman" w:cs="Times New Roman"/>
          <w:lang w:val="en-US"/>
        </w:rPr>
        <w:t xml:space="preserve">1995; Gutiérrez Pérez, 2003), </w:t>
      </w:r>
      <w:r w:rsidR="00EE36A8" w:rsidRPr="00EE36A8">
        <w:rPr>
          <w:rFonts w:ascii="Times New Roman" w:hAnsi="Times New Roman" w:cs="Times New Roman"/>
          <w:i/>
          <w:lang w:val="en-US"/>
        </w:rPr>
        <w:t>global citizenship</w:t>
      </w:r>
      <w:r w:rsidR="00EE36A8" w:rsidRPr="00EE36A8">
        <w:rPr>
          <w:rFonts w:ascii="Times New Roman" w:hAnsi="Times New Roman" w:cs="Times New Roman"/>
          <w:lang w:val="en-US"/>
        </w:rPr>
        <w:t xml:space="preserve"> </w:t>
      </w:r>
      <w:r w:rsidR="0091536F" w:rsidRPr="00EE36A8">
        <w:rPr>
          <w:rFonts w:ascii="Times New Roman" w:hAnsi="Times New Roman" w:cs="Times New Roman"/>
          <w:lang w:val="en-US"/>
        </w:rPr>
        <w:t xml:space="preserve">(Banks, 1997; </w:t>
      </w:r>
      <w:proofErr w:type="spellStart"/>
      <w:r w:rsidR="0091536F" w:rsidRPr="00EE36A8">
        <w:rPr>
          <w:rFonts w:ascii="Times New Roman" w:hAnsi="Times New Roman" w:cs="Times New Roman"/>
          <w:lang w:val="en-US"/>
        </w:rPr>
        <w:t>Olu</w:t>
      </w:r>
      <w:proofErr w:type="spellEnd"/>
      <w:r w:rsidR="0091536F" w:rsidRPr="00EE36A8">
        <w:rPr>
          <w:rFonts w:ascii="Times New Roman" w:hAnsi="Times New Roman" w:cs="Times New Roman"/>
          <w:lang w:val="en-US"/>
        </w:rPr>
        <w:t xml:space="preserve">, 1997; </w:t>
      </w:r>
      <w:proofErr w:type="spellStart"/>
      <w:r w:rsidR="0091536F" w:rsidRPr="00EE36A8">
        <w:rPr>
          <w:rFonts w:ascii="Times New Roman" w:hAnsi="Times New Roman" w:cs="Times New Roman"/>
          <w:lang w:val="en-US"/>
        </w:rPr>
        <w:t>Merryfield</w:t>
      </w:r>
      <w:proofErr w:type="spellEnd"/>
      <w:r w:rsidR="0091536F" w:rsidRPr="00EE36A8">
        <w:rPr>
          <w:rFonts w:ascii="Times New Roman" w:hAnsi="Times New Roman" w:cs="Times New Roman"/>
          <w:lang w:val="en-US"/>
        </w:rPr>
        <w:t xml:space="preserve">, </w:t>
      </w:r>
      <w:proofErr w:type="spellStart"/>
      <w:r w:rsidR="0091536F" w:rsidRPr="00EE36A8">
        <w:rPr>
          <w:rFonts w:ascii="Times New Roman" w:hAnsi="Times New Roman" w:cs="Times New Roman"/>
          <w:lang w:val="en-US"/>
        </w:rPr>
        <w:t>Jarchow</w:t>
      </w:r>
      <w:proofErr w:type="spellEnd"/>
      <w:r w:rsidR="0091536F" w:rsidRPr="00EE36A8">
        <w:rPr>
          <w:rFonts w:ascii="Times New Roman" w:hAnsi="Times New Roman" w:cs="Times New Roman"/>
          <w:lang w:val="en-US"/>
        </w:rPr>
        <w:t xml:space="preserve"> </w:t>
      </w:r>
      <w:r w:rsidR="00EE36A8" w:rsidRPr="00EE36A8">
        <w:rPr>
          <w:rFonts w:ascii="Times New Roman" w:hAnsi="Times New Roman" w:cs="Times New Roman"/>
          <w:lang w:val="en-US"/>
        </w:rPr>
        <w:t>&amp;</w:t>
      </w:r>
      <w:r w:rsidR="0091536F" w:rsidRPr="00EE36A8">
        <w:rPr>
          <w:rFonts w:ascii="Times New Roman" w:hAnsi="Times New Roman" w:cs="Times New Roman"/>
          <w:lang w:val="en-US"/>
        </w:rPr>
        <w:t xml:space="preserve"> </w:t>
      </w:r>
      <w:proofErr w:type="spellStart"/>
      <w:r w:rsidR="0091536F" w:rsidRPr="00EE36A8">
        <w:rPr>
          <w:rFonts w:ascii="Times New Roman" w:hAnsi="Times New Roman" w:cs="Times New Roman"/>
          <w:lang w:val="en-US"/>
        </w:rPr>
        <w:t>Pickert</w:t>
      </w:r>
      <w:proofErr w:type="spellEnd"/>
      <w:r w:rsidR="0091536F" w:rsidRPr="00EE36A8">
        <w:rPr>
          <w:rFonts w:ascii="Times New Roman" w:hAnsi="Times New Roman" w:cs="Times New Roman"/>
          <w:lang w:val="en-US"/>
        </w:rPr>
        <w:t xml:space="preserve">, 1997), </w:t>
      </w:r>
      <w:r w:rsidR="00EE36A8" w:rsidRPr="00EE36A8">
        <w:rPr>
          <w:rFonts w:ascii="Times New Roman" w:hAnsi="Times New Roman" w:cs="Times New Roman"/>
          <w:i/>
          <w:lang w:val="en-US"/>
        </w:rPr>
        <w:t>universal citizenship</w:t>
      </w:r>
      <w:r w:rsidR="00EE36A8" w:rsidRPr="00EE36A8">
        <w:rPr>
          <w:rFonts w:ascii="Times New Roman" w:hAnsi="Times New Roman" w:cs="Times New Roman"/>
          <w:lang w:val="en-US"/>
        </w:rPr>
        <w:t xml:space="preserve"> </w:t>
      </w:r>
      <w:r w:rsidR="0091536F" w:rsidRPr="00EE36A8">
        <w:rPr>
          <w:rFonts w:ascii="Times New Roman" w:hAnsi="Times New Roman" w:cs="Times New Roman"/>
          <w:lang w:val="en-US"/>
        </w:rPr>
        <w:t xml:space="preserve">(UNESCO), </w:t>
      </w:r>
      <w:r w:rsidR="00EE36A8" w:rsidRPr="00EE36A8">
        <w:rPr>
          <w:rFonts w:ascii="Times New Roman" w:hAnsi="Times New Roman" w:cs="Times New Roman"/>
          <w:i/>
          <w:lang w:val="en-US"/>
        </w:rPr>
        <w:t>world citizenship</w:t>
      </w:r>
      <w:r w:rsidR="00EE36A8" w:rsidRPr="00EE36A8">
        <w:rPr>
          <w:rFonts w:ascii="Times New Roman" w:hAnsi="Times New Roman" w:cs="Times New Roman"/>
          <w:lang w:val="en-US"/>
        </w:rPr>
        <w:t xml:space="preserve"> </w:t>
      </w:r>
      <w:r w:rsidR="0091536F" w:rsidRPr="00EE36A8">
        <w:rPr>
          <w:rFonts w:ascii="Times New Roman" w:hAnsi="Times New Roman" w:cs="Times New Roman"/>
          <w:lang w:val="en-US"/>
        </w:rPr>
        <w:t xml:space="preserve">(Carta de </w:t>
      </w:r>
      <w:proofErr w:type="spellStart"/>
      <w:r w:rsidR="0091536F" w:rsidRPr="00EE36A8">
        <w:rPr>
          <w:rFonts w:ascii="Times New Roman" w:hAnsi="Times New Roman" w:cs="Times New Roman"/>
          <w:lang w:val="en-US"/>
        </w:rPr>
        <w:t>las</w:t>
      </w:r>
      <w:proofErr w:type="spellEnd"/>
      <w:r w:rsidR="0091536F" w:rsidRPr="00EE36A8">
        <w:rPr>
          <w:rFonts w:ascii="Times New Roman" w:hAnsi="Times New Roman" w:cs="Times New Roman"/>
          <w:lang w:val="en-US"/>
        </w:rPr>
        <w:t xml:space="preserve"> </w:t>
      </w:r>
      <w:proofErr w:type="spellStart"/>
      <w:r w:rsidR="0091536F" w:rsidRPr="00EE36A8">
        <w:rPr>
          <w:rFonts w:ascii="Times New Roman" w:hAnsi="Times New Roman" w:cs="Times New Roman"/>
          <w:lang w:val="en-US"/>
        </w:rPr>
        <w:t>Naciones</w:t>
      </w:r>
      <w:proofErr w:type="spellEnd"/>
      <w:r w:rsidR="0091536F" w:rsidRPr="00EE36A8">
        <w:rPr>
          <w:rFonts w:ascii="Times New Roman" w:hAnsi="Times New Roman" w:cs="Times New Roman"/>
          <w:lang w:val="en-US"/>
        </w:rPr>
        <w:t xml:space="preserve"> </w:t>
      </w:r>
      <w:proofErr w:type="spellStart"/>
      <w:r w:rsidR="0091536F" w:rsidRPr="00EE36A8">
        <w:rPr>
          <w:rFonts w:ascii="Times New Roman" w:hAnsi="Times New Roman" w:cs="Times New Roman"/>
          <w:lang w:val="en-US"/>
        </w:rPr>
        <w:t>Unidas</w:t>
      </w:r>
      <w:proofErr w:type="spellEnd"/>
      <w:r w:rsidR="0091536F" w:rsidRPr="00EE36A8">
        <w:rPr>
          <w:rFonts w:ascii="Times New Roman" w:hAnsi="Times New Roman" w:cs="Times New Roman"/>
          <w:lang w:val="en-US"/>
        </w:rPr>
        <w:t xml:space="preserve">, 1945; </w:t>
      </w:r>
      <w:proofErr w:type="spellStart"/>
      <w:r w:rsidR="0091536F" w:rsidRPr="00EE36A8">
        <w:rPr>
          <w:rFonts w:ascii="Times New Roman" w:hAnsi="Times New Roman" w:cs="Times New Roman"/>
          <w:lang w:val="en-US"/>
        </w:rPr>
        <w:t>Pasquino</w:t>
      </w:r>
      <w:proofErr w:type="spellEnd"/>
      <w:r w:rsidR="0091536F" w:rsidRPr="00EE36A8">
        <w:rPr>
          <w:rFonts w:ascii="Times New Roman" w:hAnsi="Times New Roman" w:cs="Times New Roman"/>
          <w:lang w:val="en-US"/>
        </w:rPr>
        <w:t xml:space="preserve">, 2001), </w:t>
      </w:r>
      <w:r w:rsidR="00EE36A8" w:rsidRPr="00EE36A8">
        <w:rPr>
          <w:rFonts w:ascii="Times New Roman" w:hAnsi="Times New Roman" w:cs="Times New Roman"/>
          <w:i/>
          <w:lang w:val="en-US"/>
        </w:rPr>
        <w:t>cosmopolitan citizenship</w:t>
      </w:r>
      <w:r w:rsidR="00EE36A8" w:rsidRPr="00EE36A8">
        <w:rPr>
          <w:rFonts w:ascii="Times New Roman" w:hAnsi="Times New Roman" w:cs="Times New Roman"/>
          <w:lang w:val="en-US"/>
        </w:rPr>
        <w:t xml:space="preserve"> </w:t>
      </w:r>
      <w:r w:rsidR="0091536F" w:rsidRPr="00EE36A8">
        <w:rPr>
          <w:rFonts w:ascii="Times New Roman" w:hAnsi="Times New Roman" w:cs="Times New Roman"/>
          <w:lang w:val="en-US"/>
        </w:rPr>
        <w:t xml:space="preserve">(Nussbaum, 1999; Cortina, 2003), </w:t>
      </w:r>
      <w:r w:rsidR="00EE36A8" w:rsidRPr="00EE36A8">
        <w:rPr>
          <w:rFonts w:ascii="Times New Roman" w:hAnsi="Times New Roman" w:cs="Times New Roman"/>
          <w:i/>
          <w:lang w:val="en-US"/>
        </w:rPr>
        <w:t>responsible citizenship</w:t>
      </w:r>
      <w:r w:rsidR="00EE36A8" w:rsidRPr="00EE36A8">
        <w:rPr>
          <w:rFonts w:ascii="Times New Roman" w:hAnsi="Times New Roman" w:cs="Times New Roman"/>
          <w:lang w:val="en-US"/>
        </w:rPr>
        <w:t xml:space="preserve"> </w:t>
      </w:r>
      <w:r w:rsidR="0091536F" w:rsidRPr="00EE36A8">
        <w:rPr>
          <w:rFonts w:ascii="Times New Roman" w:hAnsi="Times New Roman" w:cs="Times New Roman"/>
          <w:lang w:val="en-US"/>
        </w:rPr>
        <w:t>(</w:t>
      </w:r>
      <w:proofErr w:type="spellStart"/>
      <w:r w:rsidR="0091536F" w:rsidRPr="00EE36A8">
        <w:rPr>
          <w:rFonts w:ascii="Times New Roman" w:hAnsi="Times New Roman" w:cs="Times New Roman"/>
          <w:lang w:val="en-US"/>
        </w:rPr>
        <w:t>Consejo</w:t>
      </w:r>
      <w:proofErr w:type="spellEnd"/>
      <w:r w:rsidR="0091536F" w:rsidRPr="00EE36A8">
        <w:rPr>
          <w:rFonts w:ascii="Times New Roman" w:hAnsi="Times New Roman" w:cs="Times New Roman"/>
          <w:lang w:val="en-US"/>
        </w:rPr>
        <w:t xml:space="preserve"> de Europa, 1988,1999; Bell, 1991; Spencer </w:t>
      </w:r>
      <w:r w:rsidR="00EE36A8" w:rsidRPr="00EE36A8">
        <w:rPr>
          <w:rFonts w:ascii="Times New Roman" w:hAnsi="Times New Roman" w:cs="Times New Roman"/>
          <w:lang w:val="en-US"/>
        </w:rPr>
        <w:lastRenderedPageBreak/>
        <w:t>&amp;</w:t>
      </w:r>
      <w:r w:rsidR="0091536F" w:rsidRPr="00EE36A8">
        <w:rPr>
          <w:rFonts w:ascii="Times New Roman" w:hAnsi="Times New Roman" w:cs="Times New Roman"/>
          <w:lang w:val="en-US"/>
        </w:rPr>
        <w:t xml:space="preserve"> Klug, 1998),</w:t>
      </w:r>
      <w:r w:rsidR="00EE36A8" w:rsidRPr="00EE36A8">
        <w:t xml:space="preserve"> </w:t>
      </w:r>
      <w:r w:rsidR="00EE36A8" w:rsidRPr="00EE36A8">
        <w:rPr>
          <w:rFonts w:ascii="Times New Roman" w:hAnsi="Times New Roman" w:cs="Times New Roman"/>
          <w:i/>
          <w:lang w:val="en-US"/>
        </w:rPr>
        <w:t>active citizenship</w:t>
      </w:r>
      <w:r w:rsidR="0091536F" w:rsidRPr="00EE36A8">
        <w:rPr>
          <w:rFonts w:ascii="Times New Roman" w:hAnsi="Times New Roman" w:cs="Times New Roman"/>
          <w:lang w:val="en-US"/>
        </w:rPr>
        <w:t xml:space="preserve"> (Osler, 1998, 2000; </w:t>
      </w:r>
      <w:proofErr w:type="spellStart"/>
      <w:r w:rsidR="0091536F" w:rsidRPr="00EE36A8">
        <w:rPr>
          <w:rFonts w:ascii="Times New Roman" w:hAnsi="Times New Roman" w:cs="Times New Roman"/>
          <w:lang w:val="en-US"/>
        </w:rPr>
        <w:t>Bárcena</w:t>
      </w:r>
      <w:proofErr w:type="spellEnd"/>
      <w:r w:rsidR="0091536F" w:rsidRPr="00EE36A8">
        <w:rPr>
          <w:rFonts w:ascii="Times New Roman" w:hAnsi="Times New Roman" w:cs="Times New Roman"/>
          <w:lang w:val="en-US"/>
        </w:rPr>
        <w:t xml:space="preserve">, 1997), </w:t>
      </w:r>
      <w:r w:rsidR="00EE36A8" w:rsidRPr="00EE36A8">
        <w:rPr>
          <w:rFonts w:ascii="Times New Roman" w:hAnsi="Times New Roman" w:cs="Times New Roman"/>
          <w:i/>
          <w:lang w:val="en-US"/>
        </w:rPr>
        <w:t>critical citizenship</w:t>
      </w:r>
      <w:r w:rsidR="00EE36A8" w:rsidRPr="00EE36A8">
        <w:rPr>
          <w:rFonts w:ascii="Times New Roman" w:hAnsi="Times New Roman" w:cs="Times New Roman"/>
          <w:lang w:val="en-US"/>
        </w:rPr>
        <w:t xml:space="preserve"> </w:t>
      </w:r>
      <w:r w:rsidR="0091536F" w:rsidRPr="00EE36A8">
        <w:rPr>
          <w:rFonts w:ascii="Times New Roman" w:hAnsi="Times New Roman" w:cs="Times New Roman"/>
          <w:lang w:val="en-US"/>
        </w:rPr>
        <w:t xml:space="preserve">(Giroux, 1993; </w:t>
      </w:r>
      <w:proofErr w:type="spellStart"/>
      <w:r w:rsidR="0091536F" w:rsidRPr="00EE36A8">
        <w:rPr>
          <w:rFonts w:ascii="Times New Roman" w:hAnsi="Times New Roman" w:cs="Times New Roman"/>
          <w:lang w:val="en-US"/>
        </w:rPr>
        <w:t>Mayordomo</w:t>
      </w:r>
      <w:proofErr w:type="spellEnd"/>
      <w:r w:rsidR="0091536F" w:rsidRPr="00EE36A8">
        <w:rPr>
          <w:rFonts w:ascii="Times New Roman" w:hAnsi="Times New Roman" w:cs="Times New Roman"/>
          <w:lang w:val="en-US"/>
        </w:rPr>
        <w:t xml:space="preserve">, 1998; </w:t>
      </w:r>
      <w:proofErr w:type="spellStart"/>
      <w:r w:rsidR="0091536F" w:rsidRPr="00EE36A8">
        <w:rPr>
          <w:rFonts w:ascii="Times New Roman" w:hAnsi="Times New Roman" w:cs="Times New Roman"/>
          <w:lang w:val="en-US"/>
        </w:rPr>
        <w:t>Inglehart</w:t>
      </w:r>
      <w:proofErr w:type="spellEnd"/>
      <w:r w:rsidR="0091536F" w:rsidRPr="00EE36A8">
        <w:rPr>
          <w:rFonts w:ascii="Times New Roman" w:hAnsi="Times New Roman" w:cs="Times New Roman"/>
          <w:lang w:val="en-US"/>
        </w:rPr>
        <w:t xml:space="preserve">, 1996), </w:t>
      </w:r>
      <w:r w:rsidR="00EE36A8" w:rsidRPr="00EE36A8">
        <w:rPr>
          <w:rFonts w:ascii="Times New Roman" w:hAnsi="Times New Roman" w:cs="Times New Roman"/>
          <w:i/>
          <w:lang w:val="en-US"/>
        </w:rPr>
        <w:t>intercultural citizenship</w:t>
      </w:r>
      <w:r w:rsidR="00EE36A8" w:rsidRPr="00EE36A8">
        <w:rPr>
          <w:rFonts w:ascii="Times New Roman" w:hAnsi="Times New Roman" w:cs="Times New Roman"/>
          <w:lang w:val="en-US"/>
        </w:rPr>
        <w:t xml:space="preserve"> </w:t>
      </w:r>
      <w:r w:rsidR="0091536F" w:rsidRPr="00EE36A8">
        <w:rPr>
          <w:rFonts w:ascii="Times New Roman" w:hAnsi="Times New Roman" w:cs="Times New Roman"/>
          <w:lang w:val="en-US"/>
        </w:rPr>
        <w:t xml:space="preserve">(Cortina, 1990), </w:t>
      </w:r>
      <w:r w:rsidR="00EE36A8" w:rsidRPr="00EE36A8">
        <w:rPr>
          <w:rFonts w:ascii="Times New Roman" w:hAnsi="Times New Roman" w:cs="Times New Roman"/>
          <w:i/>
          <w:lang w:val="en-US"/>
        </w:rPr>
        <w:t>multicultural citizenship</w:t>
      </w:r>
      <w:r w:rsidR="00EE36A8" w:rsidRPr="00EE36A8">
        <w:rPr>
          <w:rFonts w:ascii="Times New Roman" w:hAnsi="Times New Roman" w:cs="Times New Roman"/>
          <w:lang w:val="en-US"/>
        </w:rPr>
        <w:t xml:space="preserve"> </w:t>
      </w:r>
      <w:r w:rsidR="0091536F" w:rsidRPr="00EE36A8">
        <w:rPr>
          <w:rFonts w:ascii="Times New Roman" w:hAnsi="Times New Roman" w:cs="Times New Roman"/>
          <w:lang w:val="en-US"/>
        </w:rPr>
        <w:t>(</w:t>
      </w:r>
      <w:proofErr w:type="spellStart"/>
      <w:r w:rsidR="0091536F" w:rsidRPr="00EE36A8">
        <w:rPr>
          <w:rFonts w:ascii="Times New Roman" w:hAnsi="Times New Roman" w:cs="Times New Roman"/>
          <w:lang w:val="en-US"/>
        </w:rPr>
        <w:t>Kymlicka</w:t>
      </w:r>
      <w:proofErr w:type="spellEnd"/>
      <w:r w:rsidR="0091536F" w:rsidRPr="00EE36A8">
        <w:rPr>
          <w:rFonts w:ascii="Times New Roman" w:hAnsi="Times New Roman" w:cs="Times New Roman"/>
          <w:lang w:val="en-US"/>
        </w:rPr>
        <w:t xml:space="preserve">, 1995; </w:t>
      </w:r>
      <w:proofErr w:type="spellStart"/>
      <w:r w:rsidR="0091536F" w:rsidRPr="00EE36A8">
        <w:rPr>
          <w:rFonts w:ascii="Times New Roman" w:hAnsi="Times New Roman" w:cs="Times New Roman"/>
          <w:lang w:val="en-US"/>
        </w:rPr>
        <w:t>Carneiro</w:t>
      </w:r>
      <w:proofErr w:type="spellEnd"/>
      <w:r w:rsidR="0091536F" w:rsidRPr="00EE36A8">
        <w:rPr>
          <w:rFonts w:ascii="Times New Roman" w:hAnsi="Times New Roman" w:cs="Times New Roman"/>
          <w:lang w:val="en-US"/>
        </w:rPr>
        <w:t xml:space="preserve">, 1996), </w:t>
      </w:r>
      <w:r w:rsidR="00EE36A8" w:rsidRPr="00EE36A8">
        <w:rPr>
          <w:rFonts w:ascii="Times New Roman" w:hAnsi="Times New Roman" w:cs="Times New Roman"/>
          <w:i/>
          <w:lang w:val="en-US"/>
        </w:rPr>
        <w:t>differentiated citizenship</w:t>
      </w:r>
      <w:r w:rsidR="00EE36A8" w:rsidRPr="00EE36A8">
        <w:rPr>
          <w:rFonts w:ascii="Times New Roman" w:hAnsi="Times New Roman" w:cs="Times New Roman"/>
          <w:lang w:val="en-US"/>
        </w:rPr>
        <w:t xml:space="preserve"> </w:t>
      </w:r>
      <w:r w:rsidR="0091536F" w:rsidRPr="00EE36A8">
        <w:rPr>
          <w:rFonts w:ascii="Times New Roman" w:hAnsi="Times New Roman" w:cs="Times New Roman"/>
          <w:lang w:val="en-US"/>
        </w:rPr>
        <w:t>(</w:t>
      </w:r>
      <w:proofErr w:type="spellStart"/>
      <w:r w:rsidR="0091536F" w:rsidRPr="00EE36A8">
        <w:rPr>
          <w:rFonts w:ascii="Times New Roman" w:hAnsi="Times New Roman" w:cs="Times New Roman"/>
          <w:lang w:val="en-US"/>
        </w:rPr>
        <w:t>Joung</w:t>
      </w:r>
      <w:proofErr w:type="spellEnd"/>
      <w:r w:rsidR="0091536F" w:rsidRPr="00EE36A8">
        <w:rPr>
          <w:rFonts w:ascii="Times New Roman" w:hAnsi="Times New Roman" w:cs="Times New Roman"/>
          <w:lang w:val="en-US"/>
        </w:rPr>
        <w:t xml:space="preserve">, 1990), </w:t>
      </w:r>
      <w:r w:rsidR="00EE36A8" w:rsidRPr="00EE36A8">
        <w:rPr>
          <w:rFonts w:ascii="Times New Roman" w:hAnsi="Times New Roman" w:cs="Times New Roman"/>
          <w:i/>
          <w:lang w:val="en-US"/>
        </w:rPr>
        <w:t>equal citizenship</w:t>
      </w:r>
      <w:r w:rsidR="00EE36A8" w:rsidRPr="00EE36A8">
        <w:rPr>
          <w:rFonts w:ascii="Times New Roman" w:hAnsi="Times New Roman" w:cs="Times New Roman"/>
          <w:lang w:val="en-US"/>
        </w:rPr>
        <w:t xml:space="preserve"> </w:t>
      </w:r>
      <w:r w:rsidR="0091536F" w:rsidRPr="00EE36A8">
        <w:rPr>
          <w:rFonts w:ascii="Times New Roman" w:hAnsi="Times New Roman" w:cs="Times New Roman"/>
          <w:lang w:val="en-US"/>
        </w:rPr>
        <w:t>(</w:t>
      </w:r>
      <w:proofErr w:type="spellStart"/>
      <w:r w:rsidR="0091536F" w:rsidRPr="00EE36A8">
        <w:rPr>
          <w:rFonts w:ascii="Times New Roman" w:hAnsi="Times New Roman" w:cs="Times New Roman"/>
          <w:lang w:val="en-US"/>
        </w:rPr>
        <w:t>Carneiro</w:t>
      </w:r>
      <w:proofErr w:type="spellEnd"/>
      <w:r w:rsidR="0091536F" w:rsidRPr="00EE36A8">
        <w:rPr>
          <w:rFonts w:ascii="Times New Roman" w:hAnsi="Times New Roman" w:cs="Times New Roman"/>
          <w:lang w:val="en-US"/>
        </w:rPr>
        <w:t xml:space="preserve">, 1990), </w:t>
      </w:r>
      <w:r w:rsidR="00EE36A8" w:rsidRPr="00EE36A8">
        <w:rPr>
          <w:rFonts w:ascii="Times New Roman" w:hAnsi="Times New Roman" w:cs="Times New Roman"/>
          <w:i/>
          <w:lang w:val="en-US"/>
        </w:rPr>
        <w:t>democratic and social citizenship</w:t>
      </w:r>
      <w:r w:rsidR="00EE36A8" w:rsidRPr="00EE36A8">
        <w:rPr>
          <w:rFonts w:ascii="Times New Roman" w:hAnsi="Times New Roman" w:cs="Times New Roman"/>
          <w:lang w:val="en-US"/>
        </w:rPr>
        <w:t xml:space="preserve"> </w:t>
      </w:r>
      <w:r w:rsidR="0091536F" w:rsidRPr="00EE36A8">
        <w:rPr>
          <w:rFonts w:ascii="Times New Roman" w:hAnsi="Times New Roman" w:cs="Times New Roman"/>
          <w:lang w:val="en-US"/>
        </w:rPr>
        <w:t>(</w:t>
      </w:r>
      <w:proofErr w:type="spellStart"/>
      <w:r w:rsidR="0091536F" w:rsidRPr="00EE36A8">
        <w:rPr>
          <w:rFonts w:ascii="Times New Roman" w:hAnsi="Times New Roman" w:cs="Times New Roman"/>
          <w:lang w:val="en-US"/>
        </w:rPr>
        <w:t>Carneiro</w:t>
      </w:r>
      <w:proofErr w:type="spellEnd"/>
      <w:r w:rsidR="0091536F" w:rsidRPr="00EE36A8">
        <w:rPr>
          <w:rFonts w:ascii="Times New Roman" w:hAnsi="Times New Roman" w:cs="Times New Roman"/>
          <w:lang w:val="en-US"/>
        </w:rPr>
        <w:t xml:space="preserve">, 1999), </w:t>
      </w:r>
      <w:r w:rsidR="00EE36A8" w:rsidRPr="00EE36A8">
        <w:rPr>
          <w:rFonts w:ascii="Times New Roman" w:hAnsi="Times New Roman" w:cs="Times New Roman"/>
          <w:i/>
          <w:lang w:val="en-US"/>
        </w:rPr>
        <w:t>environmental citizenship</w:t>
      </w:r>
      <w:r w:rsidR="00EE36A8" w:rsidRPr="00EE36A8">
        <w:rPr>
          <w:rFonts w:ascii="Times New Roman" w:hAnsi="Times New Roman" w:cs="Times New Roman"/>
          <w:lang w:val="en-US"/>
        </w:rPr>
        <w:t xml:space="preserve"> </w:t>
      </w:r>
      <w:r w:rsidR="0091536F" w:rsidRPr="00EE36A8">
        <w:rPr>
          <w:rFonts w:ascii="Times New Roman" w:hAnsi="Times New Roman" w:cs="Times New Roman"/>
          <w:lang w:val="en-US"/>
        </w:rPr>
        <w:t>o</w:t>
      </w:r>
      <w:r w:rsidR="00EE36A8">
        <w:rPr>
          <w:rFonts w:ascii="Times New Roman" w:hAnsi="Times New Roman" w:cs="Times New Roman"/>
          <w:lang w:val="en-US"/>
        </w:rPr>
        <w:t>r</w:t>
      </w:r>
      <w:r w:rsidR="0091536F" w:rsidRPr="00EE36A8">
        <w:rPr>
          <w:rFonts w:ascii="Times New Roman" w:hAnsi="Times New Roman" w:cs="Times New Roman"/>
          <w:lang w:val="en-US"/>
        </w:rPr>
        <w:t xml:space="preserve"> </w:t>
      </w:r>
      <w:r w:rsidR="00EE36A8" w:rsidRPr="00EE36A8">
        <w:rPr>
          <w:rFonts w:ascii="Times New Roman" w:hAnsi="Times New Roman" w:cs="Times New Roman"/>
          <w:i/>
          <w:lang w:val="en-US"/>
        </w:rPr>
        <w:t>ecological citizenship</w:t>
      </w:r>
      <w:r w:rsidR="00EE36A8" w:rsidRPr="00EE36A8">
        <w:rPr>
          <w:rFonts w:ascii="Times New Roman" w:hAnsi="Times New Roman" w:cs="Times New Roman"/>
          <w:lang w:val="en-US"/>
        </w:rPr>
        <w:t xml:space="preserve"> </w:t>
      </w:r>
      <w:r w:rsidR="0091536F" w:rsidRPr="00EE36A8">
        <w:rPr>
          <w:rFonts w:ascii="Times New Roman" w:hAnsi="Times New Roman" w:cs="Times New Roman"/>
          <w:lang w:val="en-US"/>
        </w:rPr>
        <w:t>(</w:t>
      </w:r>
      <w:proofErr w:type="spellStart"/>
      <w:r w:rsidR="0091536F" w:rsidRPr="00EE36A8">
        <w:rPr>
          <w:rFonts w:ascii="Times New Roman" w:hAnsi="Times New Roman" w:cs="Times New Roman"/>
          <w:lang w:val="en-US"/>
        </w:rPr>
        <w:t>Carneiro</w:t>
      </w:r>
      <w:proofErr w:type="spellEnd"/>
      <w:r w:rsidR="0091536F" w:rsidRPr="00EE36A8">
        <w:rPr>
          <w:rFonts w:ascii="Times New Roman" w:hAnsi="Times New Roman" w:cs="Times New Roman"/>
          <w:lang w:val="en-US"/>
        </w:rPr>
        <w:t xml:space="preserve">, 1996; Van </w:t>
      </w:r>
      <w:proofErr w:type="spellStart"/>
      <w:r w:rsidR="0091536F" w:rsidRPr="00EE36A8">
        <w:rPr>
          <w:rFonts w:ascii="Times New Roman" w:hAnsi="Times New Roman" w:cs="Times New Roman"/>
          <w:lang w:val="en-US"/>
        </w:rPr>
        <w:t>Steenbergen</w:t>
      </w:r>
      <w:proofErr w:type="spellEnd"/>
      <w:r w:rsidR="0091536F" w:rsidRPr="00EE36A8">
        <w:rPr>
          <w:rFonts w:ascii="Times New Roman" w:hAnsi="Times New Roman" w:cs="Times New Roman"/>
          <w:lang w:val="en-US"/>
        </w:rPr>
        <w:t>, 1994;</w:t>
      </w:r>
      <w:r w:rsidR="00EE36A8">
        <w:rPr>
          <w:rFonts w:ascii="Times New Roman" w:hAnsi="Times New Roman" w:cs="Times New Roman"/>
          <w:lang w:val="en-US"/>
        </w:rPr>
        <w:t xml:space="preserve"> </w:t>
      </w:r>
      <w:r w:rsidR="0091536F" w:rsidRPr="00EE36A8">
        <w:rPr>
          <w:rFonts w:ascii="Times New Roman" w:hAnsi="Times New Roman" w:cs="Times New Roman"/>
          <w:lang w:val="en-US"/>
        </w:rPr>
        <w:t>Dobson, 2001, 2005).</w:t>
      </w:r>
    </w:p>
    <w:p w:rsidR="0091536F" w:rsidRPr="00EE36A8" w:rsidRDefault="00EE36A8" w:rsidP="00EE36A8">
      <w:pPr>
        <w:widowControl w:val="0"/>
        <w:autoSpaceDE w:val="0"/>
        <w:autoSpaceDN w:val="0"/>
        <w:adjustRightInd w:val="0"/>
        <w:spacing w:line="360" w:lineRule="auto"/>
        <w:ind w:right="-198"/>
        <w:jc w:val="both"/>
        <w:rPr>
          <w:rFonts w:ascii="Times New Roman" w:hAnsi="Times New Roman" w:cs="Times New Roman"/>
          <w:lang w:val="en-US"/>
        </w:rPr>
      </w:pPr>
      <w:r w:rsidRPr="00EE36A8">
        <w:rPr>
          <w:rFonts w:ascii="Times New Roman" w:hAnsi="Times New Roman" w:cs="Times New Roman"/>
          <w:lang w:val="en-US"/>
        </w:rPr>
        <w:t>A planetary citizenship that draws on the basis of what has been called fifth generation of Development Education and begins to form a gap in the European social landscape around the 40s through nonprofit organizations, religious institutions and various social movements in order to generate citizenship a critical awareness of the global reality, so that tools to facilitate participation in society and social transformation a reality</w:t>
      </w:r>
      <w:r w:rsidR="0091536F" w:rsidRPr="00EE36A8">
        <w:rPr>
          <w:rFonts w:ascii="Times New Roman" w:hAnsi="Times New Roman" w:cs="Times New Roman"/>
          <w:lang w:val="en-US"/>
        </w:rPr>
        <w:t xml:space="preserve"> (Moreno</w:t>
      </w:r>
      <w:r w:rsidR="00867253">
        <w:rPr>
          <w:rFonts w:ascii="Times New Roman" w:hAnsi="Times New Roman" w:cs="Times New Roman"/>
          <w:lang w:val="en-US"/>
        </w:rPr>
        <w:t>-</w:t>
      </w:r>
      <w:proofErr w:type="spellStart"/>
      <w:r w:rsidR="0091536F" w:rsidRPr="00EE36A8">
        <w:rPr>
          <w:rFonts w:ascii="Times New Roman" w:hAnsi="Times New Roman" w:cs="Times New Roman"/>
          <w:lang w:val="en-US"/>
        </w:rPr>
        <w:t>Fernández</w:t>
      </w:r>
      <w:proofErr w:type="spellEnd"/>
      <w:r w:rsidR="0091536F" w:rsidRPr="00EE36A8">
        <w:rPr>
          <w:rFonts w:ascii="Times New Roman" w:hAnsi="Times New Roman" w:cs="Times New Roman"/>
          <w:lang w:val="en-US"/>
        </w:rPr>
        <w:t>, Moreno</w:t>
      </w:r>
      <w:r w:rsidR="00867253">
        <w:rPr>
          <w:rFonts w:ascii="Times New Roman" w:hAnsi="Times New Roman" w:cs="Times New Roman"/>
          <w:lang w:val="en-US"/>
        </w:rPr>
        <w:t>-</w:t>
      </w:r>
      <w:r w:rsidR="0091536F" w:rsidRPr="00EE36A8">
        <w:rPr>
          <w:rFonts w:ascii="Times New Roman" w:hAnsi="Times New Roman" w:cs="Times New Roman"/>
          <w:lang w:val="en-US"/>
        </w:rPr>
        <w:t xml:space="preserve">Crespo </w:t>
      </w:r>
      <w:r w:rsidRPr="00EE36A8">
        <w:rPr>
          <w:rFonts w:ascii="Times New Roman" w:hAnsi="Times New Roman" w:cs="Times New Roman"/>
          <w:lang w:val="en-US"/>
        </w:rPr>
        <w:t>&amp;</w:t>
      </w:r>
      <w:r w:rsidR="0091536F" w:rsidRPr="00EE36A8">
        <w:rPr>
          <w:rFonts w:ascii="Times New Roman" w:hAnsi="Times New Roman" w:cs="Times New Roman"/>
          <w:lang w:val="en-US"/>
        </w:rPr>
        <w:t xml:space="preserve"> Martín</w:t>
      </w:r>
      <w:r w:rsidR="00867253">
        <w:rPr>
          <w:rFonts w:ascii="Times New Roman" w:hAnsi="Times New Roman" w:cs="Times New Roman"/>
          <w:lang w:val="en-US"/>
        </w:rPr>
        <w:t>-</w:t>
      </w:r>
      <w:proofErr w:type="spellStart"/>
      <w:r w:rsidR="00867253">
        <w:rPr>
          <w:rFonts w:ascii="Times New Roman" w:hAnsi="Times New Roman" w:cs="Times New Roman"/>
          <w:lang w:val="en-US"/>
        </w:rPr>
        <w:t>Bermúdez</w:t>
      </w:r>
      <w:proofErr w:type="spellEnd"/>
      <w:r w:rsidR="0091536F" w:rsidRPr="00EE36A8">
        <w:rPr>
          <w:rFonts w:ascii="Times New Roman" w:hAnsi="Times New Roman" w:cs="Times New Roman"/>
          <w:lang w:val="en-US"/>
        </w:rPr>
        <w:t>,</w:t>
      </w:r>
      <w:r>
        <w:rPr>
          <w:rFonts w:ascii="Times New Roman" w:hAnsi="Times New Roman" w:cs="Times New Roman"/>
          <w:lang w:val="en-US"/>
        </w:rPr>
        <w:t xml:space="preserve"> </w:t>
      </w:r>
      <w:r w:rsidR="0091536F" w:rsidRPr="00EE36A8">
        <w:rPr>
          <w:rFonts w:ascii="Times New Roman" w:hAnsi="Times New Roman" w:cs="Times New Roman"/>
          <w:lang w:val="en-US"/>
        </w:rPr>
        <w:t>2011).</w:t>
      </w:r>
    </w:p>
    <w:p w:rsidR="0091536F" w:rsidRPr="00867253" w:rsidRDefault="00EE36A8" w:rsidP="0091536F">
      <w:pPr>
        <w:widowControl w:val="0"/>
        <w:autoSpaceDE w:val="0"/>
        <w:autoSpaceDN w:val="0"/>
        <w:adjustRightInd w:val="0"/>
        <w:spacing w:line="360" w:lineRule="auto"/>
        <w:ind w:right="-198"/>
        <w:jc w:val="both"/>
        <w:rPr>
          <w:rFonts w:ascii="Times New Roman" w:hAnsi="Times New Roman" w:cs="Times New Roman"/>
          <w:b/>
          <w:bCs/>
          <w:lang w:val="en-US"/>
        </w:rPr>
      </w:pPr>
      <w:r w:rsidRPr="00EE36A8">
        <w:rPr>
          <w:rFonts w:ascii="Times New Roman" w:hAnsi="Times New Roman" w:cs="Times New Roman"/>
          <w:lang w:val="en-US"/>
        </w:rPr>
        <w:t xml:space="preserve">A concept, global citizenship is increasingly present in the educational field. Although this is the term most commonly used, we opted for the use of planetary citizenship due to the ambiguity that encloses in it the </w:t>
      </w:r>
      <w:r>
        <w:rPr>
          <w:rFonts w:ascii="Times New Roman" w:hAnsi="Times New Roman" w:cs="Times New Roman"/>
          <w:lang w:val="en-US"/>
        </w:rPr>
        <w:t>global</w:t>
      </w:r>
      <w:r w:rsidRPr="00EE36A8">
        <w:rPr>
          <w:rFonts w:ascii="Times New Roman" w:hAnsi="Times New Roman" w:cs="Times New Roman"/>
          <w:lang w:val="en-US"/>
        </w:rPr>
        <w:t xml:space="preserve"> term, because sometimes it can be confusing to remit to create a binomial global citizenship / globalization</w:t>
      </w:r>
      <w:r w:rsidR="0091536F" w:rsidRPr="00EE36A8">
        <w:rPr>
          <w:rFonts w:ascii="Times New Roman" w:hAnsi="Times New Roman" w:cs="Times New Roman"/>
          <w:lang w:val="en-US"/>
        </w:rPr>
        <w:t xml:space="preserve">. </w:t>
      </w:r>
      <w:r w:rsidR="00867253" w:rsidRPr="00867253">
        <w:rPr>
          <w:rFonts w:ascii="Times New Roman" w:hAnsi="Times New Roman" w:cs="Times New Roman"/>
          <w:lang w:val="en-US"/>
        </w:rPr>
        <w:t xml:space="preserve">Therefore, we believe that </w:t>
      </w:r>
      <w:r w:rsidR="00867253">
        <w:rPr>
          <w:rFonts w:ascii="Times New Roman" w:hAnsi="Times New Roman" w:cs="Times New Roman"/>
          <w:lang w:val="en-US"/>
        </w:rPr>
        <w:t xml:space="preserve">ʻ </w:t>
      </w:r>
      <w:r w:rsidR="00867253" w:rsidRPr="00867253">
        <w:rPr>
          <w:rFonts w:ascii="Times New Roman" w:hAnsi="Times New Roman" w:cs="Times New Roman"/>
          <w:lang w:val="en-US"/>
        </w:rPr>
        <w:t>the concept of global citizenship would be more linked to the recent globalization process caused by technological advances, in terms of the planetary citizenship; remains a desire, a dream come much further</w:t>
      </w:r>
      <w:r w:rsidR="00867253">
        <w:rPr>
          <w:rFonts w:ascii="Times New Roman" w:hAnsi="Times New Roman" w:cs="Times New Roman"/>
          <w:lang w:val="en-US"/>
        </w:rPr>
        <w:t xml:space="preserve"> ʼ</w:t>
      </w:r>
      <w:r w:rsidR="00867253" w:rsidRPr="00867253">
        <w:rPr>
          <w:rFonts w:ascii="Times New Roman" w:hAnsi="Times New Roman" w:cs="Times New Roman"/>
          <w:lang w:val="en-US"/>
        </w:rPr>
        <w:t xml:space="preserve"> </w:t>
      </w:r>
      <w:r w:rsidR="0091536F" w:rsidRPr="00867253">
        <w:rPr>
          <w:rFonts w:ascii="Times New Roman" w:hAnsi="Times New Roman" w:cs="Times New Roman"/>
          <w:lang w:val="en-US"/>
        </w:rPr>
        <w:t>(</w:t>
      </w:r>
      <w:proofErr w:type="spellStart"/>
      <w:r w:rsidR="0091536F" w:rsidRPr="00867253">
        <w:rPr>
          <w:rFonts w:ascii="Times New Roman" w:hAnsi="Times New Roman" w:cs="Times New Roman"/>
          <w:lang w:val="en-US"/>
        </w:rPr>
        <w:t>Gadotti</w:t>
      </w:r>
      <w:proofErr w:type="spellEnd"/>
      <w:r w:rsidR="0091536F" w:rsidRPr="00867253">
        <w:rPr>
          <w:rFonts w:ascii="Times New Roman" w:hAnsi="Times New Roman" w:cs="Times New Roman"/>
          <w:lang w:val="en-US"/>
        </w:rPr>
        <w:t xml:space="preserve"> </w:t>
      </w:r>
      <w:r w:rsidR="00867253">
        <w:rPr>
          <w:rFonts w:ascii="Times New Roman" w:hAnsi="Times New Roman" w:cs="Times New Roman"/>
          <w:lang w:val="en-US"/>
        </w:rPr>
        <w:t>&amp; others</w:t>
      </w:r>
      <w:r w:rsidR="0091536F" w:rsidRPr="00867253">
        <w:rPr>
          <w:rFonts w:ascii="Times New Roman" w:hAnsi="Times New Roman" w:cs="Times New Roman"/>
          <w:lang w:val="en-US"/>
        </w:rPr>
        <w:t>; 2003, p. 100).</w:t>
      </w:r>
    </w:p>
    <w:p w:rsidR="0091536F" w:rsidRPr="00867253" w:rsidRDefault="00867253" w:rsidP="00867253">
      <w:pPr>
        <w:widowControl w:val="0"/>
        <w:autoSpaceDE w:val="0"/>
        <w:autoSpaceDN w:val="0"/>
        <w:adjustRightInd w:val="0"/>
        <w:spacing w:line="360" w:lineRule="auto"/>
        <w:ind w:right="-198"/>
        <w:jc w:val="both"/>
        <w:rPr>
          <w:rFonts w:ascii="Times New Roman" w:hAnsi="Times New Roman" w:cs="Times New Roman"/>
          <w:lang w:val="en-US"/>
        </w:rPr>
      </w:pPr>
      <w:r w:rsidRPr="00867253">
        <w:rPr>
          <w:rFonts w:ascii="Times New Roman" w:hAnsi="Times New Roman" w:cs="Times New Roman"/>
          <w:lang w:val="en-US"/>
        </w:rPr>
        <w:t>From the United Nations Educational, Scientific and Cultural Organization (UNESCO) has actively promoted the idea of education for global citizenship through the United Nations Decade for Education in the field of Human Rights (1995-2004)</w:t>
      </w:r>
      <w:r w:rsidR="0091536F" w:rsidRPr="00867253">
        <w:rPr>
          <w:rFonts w:ascii="Times New Roman" w:hAnsi="Times New Roman" w:cs="Times New Roman"/>
          <w:lang w:val="en-US"/>
        </w:rPr>
        <w:t xml:space="preserve">. </w:t>
      </w:r>
      <w:r w:rsidRPr="00867253">
        <w:rPr>
          <w:rFonts w:ascii="Times New Roman" w:hAnsi="Times New Roman" w:cs="Times New Roman"/>
          <w:lang w:val="en-US"/>
        </w:rPr>
        <w:t>Also, the Spanish Cooperation Master Plans 2005-2008 and 2009-2012, mention education as an essential factor to promote planetary citizenship education. The Director Plan of the Spanish Cooperation 2005-2008 (2005, pp.140-141) refers to the Education for Development as a:</w:t>
      </w:r>
    </w:p>
    <w:p w:rsidR="0091536F" w:rsidRPr="00867253" w:rsidRDefault="0091536F" w:rsidP="0091536F">
      <w:pPr>
        <w:widowControl w:val="0"/>
        <w:autoSpaceDE w:val="0"/>
        <w:autoSpaceDN w:val="0"/>
        <w:adjustRightInd w:val="0"/>
        <w:spacing w:line="360" w:lineRule="auto"/>
        <w:ind w:left="540" w:right="720"/>
        <w:jc w:val="both"/>
        <w:rPr>
          <w:rFonts w:ascii="Times New Roman" w:hAnsi="Times New Roman" w:cs="Times New Roman"/>
          <w:lang w:val="en-US"/>
        </w:rPr>
      </w:pPr>
      <w:r w:rsidRPr="00867253">
        <w:rPr>
          <w:rFonts w:ascii="Times New Roman" w:hAnsi="Times New Roman" w:cs="Times New Roman"/>
          <w:lang w:val="en-US"/>
        </w:rPr>
        <w:t>[…]</w:t>
      </w:r>
      <w:r w:rsidR="00867253">
        <w:rPr>
          <w:rFonts w:ascii="Times New Roman" w:hAnsi="Times New Roman" w:cs="Times New Roman"/>
          <w:lang w:val="en-US"/>
        </w:rPr>
        <w:t xml:space="preserve"> a</w:t>
      </w:r>
      <w:r w:rsidR="00867253" w:rsidRPr="00867253">
        <w:rPr>
          <w:rFonts w:ascii="Times New Roman" w:hAnsi="Times New Roman" w:cs="Times New Roman"/>
          <w:lang w:val="en-US"/>
        </w:rPr>
        <w:t xml:space="preserve"> constant process educational that promotes understanding of the economic, political, social and cultural interrelations between North and </w:t>
      </w:r>
      <w:proofErr w:type="gramStart"/>
      <w:r w:rsidR="00867253" w:rsidRPr="00867253">
        <w:rPr>
          <w:rFonts w:ascii="Times New Roman" w:hAnsi="Times New Roman" w:cs="Times New Roman"/>
          <w:lang w:val="en-US"/>
        </w:rPr>
        <w:t>South</w:t>
      </w:r>
      <w:proofErr w:type="gramEnd"/>
      <w:r w:rsidR="00867253" w:rsidRPr="00867253">
        <w:rPr>
          <w:rFonts w:ascii="Times New Roman" w:hAnsi="Times New Roman" w:cs="Times New Roman"/>
          <w:lang w:val="en-US"/>
        </w:rPr>
        <w:t>; promotes values and attitudes related to solidarity and social justice and seeks ways of action to achieve sustainable human development. It is a socio-political education, whose axis is social justice that takes place in formal and non-formal educational settings</w:t>
      </w:r>
      <w:r w:rsidRPr="00867253">
        <w:rPr>
          <w:rFonts w:ascii="Times New Roman" w:hAnsi="Times New Roman" w:cs="Times New Roman"/>
          <w:lang w:val="en-US"/>
        </w:rPr>
        <w:t xml:space="preserve">. </w:t>
      </w:r>
    </w:p>
    <w:p w:rsidR="0091536F" w:rsidRPr="00867253" w:rsidRDefault="00867253" w:rsidP="0091536F">
      <w:pPr>
        <w:widowControl w:val="0"/>
        <w:autoSpaceDE w:val="0"/>
        <w:autoSpaceDN w:val="0"/>
        <w:adjustRightInd w:val="0"/>
        <w:spacing w:line="360" w:lineRule="auto"/>
        <w:ind w:right="-198"/>
        <w:jc w:val="both"/>
        <w:rPr>
          <w:rFonts w:ascii="Times New Roman" w:hAnsi="Times New Roman" w:cs="Times New Roman"/>
          <w:lang w:val="en-US"/>
        </w:rPr>
      </w:pPr>
      <w:r w:rsidRPr="00867253">
        <w:rPr>
          <w:rFonts w:ascii="Times New Roman" w:hAnsi="Times New Roman" w:cs="Times New Roman"/>
          <w:lang w:val="en-US"/>
        </w:rPr>
        <w:lastRenderedPageBreak/>
        <w:t xml:space="preserve">As mentioned above, this way of understanding education begins to generate a space with its own identity in the European social landscape through nonprofit organizations, religious institutions, and various social movements, in order to generate awareness among citizens criticism of the global reality, so that tools to facilitate participation in society and social transformation a reality </w:t>
      </w:r>
      <w:r>
        <w:rPr>
          <w:rFonts w:ascii="Times New Roman" w:hAnsi="Times New Roman" w:cs="Times New Roman"/>
          <w:lang w:val="en-US"/>
        </w:rPr>
        <w:t>(Moreno-</w:t>
      </w:r>
      <w:proofErr w:type="spellStart"/>
      <w:r>
        <w:rPr>
          <w:rFonts w:ascii="Times New Roman" w:hAnsi="Times New Roman" w:cs="Times New Roman"/>
          <w:lang w:val="en-US"/>
        </w:rPr>
        <w:t>Fernández</w:t>
      </w:r>
      <w:proofErr w:type="spellEnd"/>
      <w:r>
        <w:rPr>
          <w:rFonts w:ascii="Times New Roman" w:hAnsi="Times New Roman" w:cs="Times New Roman"/>
          <w:lang w:val="en-US"/>
        </w:rPr>
        <w:t>, Moreno-</w:t>
      </w:r>
      <w:r w:rsidR="0091536F" w:rsidRPr="00867253">
        <w:rPr>
          <w:rFonts w:ascii="Times New Roman" w:hAnsi="Times New Roman" w:cs="Times New Roman"/>
          <w:lang w:val="en-US"/>
        </w:rPr>
        <w:t xml:space="preserve">Crespo </w:t>
      </w:r>
      <w:r w:rsidRPr="00867253">
        <w:rPr>
          <w:rFonts w:ascii="Times New Roman" w:hAnsi="Times New Roman" w:cs="Times New Roman"/>
          <w:lang w:val="en-US"/>
        </w:rPr>
        <w:t>&amp;</w:t>
      </w:r>
      <w:r>
        <w:rPr>
          <w:rFonts w:ascii="Times New Roman" w:hAnsi="Times New Roman" w:cs="Times New Roman"/>
          <w:lang w:val="en-US"/>
        </w:rPr>
        <w:t xml:space="preserve"> Martín-</w:t>
      </w:r>
      <w:proofErr w:type="spellStart"/>
      <w:r w:rsidR="0091536F" w:rsidRPr="00867253">
        <w:rPr>
          <w:rFonts w:ascii="Times New Roman" w:hAnsi="Times New Roman" w:cs="Times New Roman"/>
          <w:lang w:val="en-US"/>
        </w:rPr>
        <w:t>Bermúdez</w:t>
      </w:r>
      <w:proofErr w:type="spellEnd"/>
      <w:r w:rsidR="0091536F" w:rsidRPr="00867253">
        <w:rPr>
          <w:rFonts w:ascii="Times New Roman" w:hAnsi="Times New Roman" w:cs="Times New Roman"/>
          <w:lang w:val="en-US"/>
        </w:rPr>
        <w:t>, 2011).</w:t>
      </w:r>
    </w:p>
    <w:p w:rsidR="0091536F" w:rsidRPr="001A5FF8" w:rsidRDefault="00867253" w:rsidP="0091536F">
      <w:pPr>
        <w:widowControl w:val="0"/>
        <w:autoSpaceDE w:val="0"/>
        <w:autoSpaceDN w:val="0"/>
        <w:adjustRightInd w:val="0"/>
        <w:spacing w:line="360" w:lineRule="auto"/>
        <w:ind w:right="-198"/>
        <w:jc w:val="both"/>
        <w:rPr>
          <w:rFonts w:ascii="Times New Roman" w:hAnsi="Times New Roman" w:cs="Times New Roman"/>
          <w:lang w:val="en-US"/>
        </w:rPr>
      </w:pPr>
      <w:r w:rsidRPr="00867253">
        <w:rPr>
          <w:rFonts w:ascii="Times New Roman" w:hAnsi="Times New Roman" w:cs="Times New Roman"/>
          <w:lang w:val="en-US"/>
        </w:rPr>
        <w:t>The Reports Eurydice of Education for Citizenship  (2005, 2012), which provide a current overview of how citizenship education is addressed in School in Europe also incorporate education for planetary citizenship as an essential content in the curricula. Countries such as Slovakia, UK, Bulgaria, among others, allude to planetary citizenship or global citizenship</w:t>
      </w:r>
      <w:r w:rsidR="0091536F" w:rsidRPr="00867253">
        <w:rPr>
          <w:rFonts w:ascii="Times New Roman" w:hAnsi="Times New Roman" w:cs="Times New Roman"/>
          <w:lang w:val="en-US"/>
        </w:rPr>
        <w:t xml:space="preserve">. </w:t>
      </w:r>
      <w:r w:rsidR="001A5FF8" w:rsidRPr="001A5FF8">
        <w:rPr>
          <w:rFonts w:ascii="Times New Roman" w:hAnsi="Times New Roman" w:cs="Times New Roman"/>
          <w:lang w:val="en-US"/>
        </w:rPr>
        <w:t>An example can be seen in Wales, where education inspection evaluates the planning of personal and social education and student understanding on sustainable development and global citizenship</w:t>
      </w:r>
      <w:r w:rsidR="0091536F" w:rsidRPr="001A5FF8">
        <w:rPr>
          <w:rFonts w:ascii="Times New Roman" w:hAnsi="Times New Roman" w:cs="Times New Roman"/>
          <w:lang w:val="en-US"/>
        </w:rPr>
        <w:t xml:space="preserve">. </w:t>
      </w:r>
      <w:r w:rsidR="001A5FF8" w:rsidRPr="001A5FF8">
        <w:rPr>
          <w:rFonts w:ascii="Times New Roman" w:hAnsi="Times New Roman" w:cs="Times New Roman"/>
          <w:lang w:val="en-US"/>
        </w:rPr>
        <w:t>The Report Eurydice (2012) refer</w:t>
      </w:r>
      <w:r w:rsidR="001A5FF8">
        <w:rPr>
          <w:rFonts w:ascii="Times New Roman" w:hAnsi="Times New Roman" w:cs="Times New Roman"/>
          <w:lang w:val="en-US"/>
        </w:rPr>
        <w:t xml:space="preserve">s to Spain, since 2009, to the </w:t>
      </w:r>
      <w:r w:rsidR="000021F0">
        <w:rPr>
          <w:rFonts w:ascii="Times New Roman" w:hAnsi="Times New Roman" w:cs="Times New Roman"/>
          <w:lang w:val="en-US"/>
        </w:rPr>
        <w:t xml:space="preserve">Vicente Ferrer Foundation </w:t>
      </w:r>
      <w:r w:rsidR="001A5FF8" w:rsidRPr="001A5FF8">
        <w:rPr>
          <w:rFonts w:ascii="Times New Roman" w:hAnsi="Times New Roman" w:cs="Times New Roman"/>
          <w:lang w:val="en-US"/>
        </w:rPr>
        <w:t>Awards to Education for Development that annually selects the 15 best projects realized in the classrooms, emphasizing the need to promote critical thinking and encourage the active participation of students in the pursuit of global citizenship, solidarity, poverty eradication and sustainable development, among other values</w:t>
      </w:r>
      <w:r w:rsidR="0091536F" w:rsidRPr="001A5FF8">
        <w:rPr>
          <w:rFonts w:ascii="Times New Roman" w:hAnsi="Times New Roman" w:cs="Times New Roman"/>
          <w:lang w:val="en-US"/>
        </w:rPr>
        <w:t>.</w:t>
      </w:r>
    </w:p>
    <w:p w:rsidR="0091536F" w:rsidRPr="001A5FF8" w:rsidRDefault="0091536F" w:rsidP="0091536F">
      <w:pPr>
        <w:widowControl w:val="0"/>
        <w:autoSpaceDE w:val="0"/>
        <w:autoSpaceDN w:val="0"/>
        <w:adjustRightInd w:val="0"/>
        <w:spacing w:line="360" w:lineRule="auto"/>
        <w:ind w:right="-198"/>
        <w:jc w:val="both"/>
        <w:rPr>
          <w:rFonts w:ascii="Times New Roman" w:hAnsi="Times New Roman" w:cs="Times New Roman"/>
          <w:b/>
          <w:bCs/>
          <w:lang w:val="en-US"/>
        </w:rPr>
      </w:pPr>
      <w:r w:rsidRPr="001A5FF8">
        <w:rPr>
          <w:rFonts w:ascii="Times New Roman" w:hAnsi="Times New Roman" w:cs="Times New Roman"/>
          <w:b/>
          <w:bCs/>
          <w:lang w:val="en-US"/>
        </w:rPr>
        <w:t xml:space="preserve">3. </w:t>
      </w:r>
      <w:r w:rsidR="001A5FF8" w:rsidRPr="001A5FF8">
        <w:rPr>
          <w:rFonts w:ascii="Times New Roman" w:hAnsi="Times New Roman" w:cs="Times New Roman"/>
          <w:b/>
          <w:bCs/>
          <w:lang w:val="en-US"/>
        </w:rPr>
        <w:t xml:space="preserve">Education for </w:t>
      </w:r>
      <w:r w:rsidR="001A5FF8">
        <w:rPr>
          <w:rFonts w:ascii="Times New Roman" w:hAnsi="Times New Roman" w:cs="Times New Roman"/>
          <w:b/>
          <w:bCs/>
          <w:lang w:val="en-US"/>
        </w:rPr>
        <w:t>planetary</w:t>
      </w:r>
      <w:r w:rsidR="001A5FF8" w:rsidRPr="001A5FF8">
        <w:rPr>
          <w:rFonts w:ascii="Times New Roman" w:hAnsi="Times New Roman" w:cs="Times New Roman"/>
          <w:b/>
          <w:bCs/>
          <w:lang w:val="en-US"/>
        </w:rPr>
        <w:t xml:space="preserve"> citizenship in the classroom</w:t>
      </w:r>
    </w:p>
    <w:p w:rsidR="0091536F" w:rsidRPr="001A5FF8" w:rsidRDefault="001A5FF8" w:rsidP="0091536F">
      <w:pPr>
        <w:widowControl w:val="0"/>
        <w:autoSpaceDE w:val="0"/>
        <w:autoSpaceDN w:val="0"/>
        <w:adjustRightInd w:val="0"/>
        <w:spacing w:line="360" w:lineRule="auto"/>
        <w:ind w:right="-198"/>
        <w:jc w:val="both"/>
        <w:rPr>
          <w:rFonts w:ascii="Times New Roman" w:hAnsi="Times New Roman" w:cs="Times New Roman"/>
          <w:lang w:val="en-US"/>
        </w:rPr>
      </w:pPr>
      <w:r w:rsidRPr="001A5FF8">
        <w:rPr>
          <w:rFonts w:ascii="Times New Roman" w:hAnsi="Times New Roman" w:cs="Times New Roman"/>
          <w:lang w:val="en-US"/>
        </w:rPr>
        <w:t>The constant process of change that is the world, and with him societies, is leaving notes the effects and consequences of globalization on anywhere in the world, opening up new challenges to education</w:t>
      </w:r>
      <w:r w:rsidR="0091536F" w:rsidRPr="001A5FF8">
        <w:rPr>
          <w:rFonts w:ascii="Times New Roman" w:hAnsi="Times New Roman" w:cs="Times New Roman"/>
          <w:lang w:val="en-US"/>
        </w:rPr>
        <w:t xml:space="preserve">. </w:t>
      </w:r>
      <w:r w:rsidRPr="001A5FF8">
        <w:rPr>
          <w:rFonts w:ascii="Times New Roman" w:hAnsi="Times New Roman" w:cs="Times New Roman"/>
          <w:lang w:val="en-US"/>
        </w:rPr>
        <w:t xml:space="preserve">The school twenty-first </w:t>
      </w:r>
      <w:proofErr w:type="gramStart"/>
      <w:r w:rsidRPr="001A5FF8">
        <w:rPr>
          <w:rFonts w:ascii="Times New Roman" w:hAnsi="Times New Roman" w:cs="Times New Roman"/>
          <w:lang w:val="en-US"/>
        </w:rPr>
        <w:t>century</w:t>
      </w:r>
      <w:proofErr w:type="gramEnd"/>
      <w:r w:rsidRPr="001A5FF8">
        <w:rPr>
          <w:rFonts w:ascii="Times New Roman" w:hAnsi="Times New Roman" w:cs="Times New Roman"/>
          <w:lang w:val="en-US"/>
        </w:rPr>
        <w:t xml:space="preserve"> is incorporated into this new stage with the challenge of offering its learners valid tools to manage in this new context.</w:t>
      </w:r>
      <w:r w:rsidR="0091536F" w:rsidRPr="001A5FF8">
        <w:rPr>
          <w:rFonts w:ascii="Times New Roman" w:hAnsi="Times New Roman" w:cs="Times New Roman"/>
          <w:lang w:val="en-US"/>
        </w:rPr>
        <w:t xml:space="preserve"> </w:t>
      </w:r>
      <w:r w:rsidRPr="001A5FF8">
        <w:rPr>
          <w:rFonts w:ascii="Times New Roman" w:hAnsi="Times New Roman" w:cs="Times New Roman"/>
          <w:lang w:val="en-US"/>
        </w:rPr>
        <w:t xml:space="preserve">Tools to be used to interpret the world in which we live, anywhere and at any age </w:t>
      </w:r>
      <w:r>
        <w:rPr>
          <w:rFonts w:ascii="Times New Roman" w:hAnsi="Times New Roman" w:cs="Times New Roman"/>
          <w:lang w:val="en-US"/>
        </w:rPr>
        <w:t>(Moreno-</w:t>
      </w:r>
      <w:proofErr w:type="spellStart"/>
      <w:r w:rsidR="0091536F" w:rsidRPr="001A5FF8">
        <w:rPr>
          <w:rFonts w:ascii="Times New Roman" w:hAnsi="Times New Roman" w:cs="Times New Roman"/>
          <w:lang w:val="en-US"/>
        </w:rPr>
        <w:t>Fernández</w:t>
      </w:r>
      <w:proofErr w:type="spellEnd"/>
      <w:r w:rsidR="0091536F" w:rsidRPr="001A5FF8">
        <w:rPr>
          <w:rFonts w:ascii="Times New Roman" w:hAnsi="Times New Roman" w:cs="Times New Roman"/>
          <w:lang w:val="en-US"/>
        </w:rPr>
        <w:t xml:space="preserve"> </w:t>
      </w:r>
      <w:r>
        <w:rPr>
          <w:rFonts w:ascii="Times New Roman" w:hAnsi="Times New Roman" w:cs="Times New Roman"/>
          <w:lang w:val="en-US"/>
        </w:rPr>
        <w:t>&amp;</w:t>
      </w:r>
      <w:r w:rsidR="0091536F" w:rsidRPr="001A5FF8">
        <w:rPr>
          <w:rFonts w:ascii="Times New Roman" w:hAnsi="Times New Roman" w:cs="Times New Roman"/>
          <w:lang w:val="en-US"/>
        </w:rPr>
        <w:t xml:space="preserve"> </w:t>
      </w:r>
      <w:proofErr w:type="spellStart"/>
      <w:r w:rsidR="0091536F" w:rsidRPr="001A5FF8">
        <w:rPr>
          <w:rFonts w:ascii="Times New Roman" w:hAnsi="Times New Roman" w:cs="Times New Roman"/>
          <w:lang w:val="en-US"/>
        </w:rPr>
        <w:t>García</w:t>
      </w:r>
      <w:proofErr w:type="spellEnd"/>
      <w:r w:rsidR="0091536F" w:rsidRPr="001A5FF8">
        <w:rPr>
          <w:rFonts w:ascii="Times New Roman" w:hAnsi="Times New Roman" w:cs="Times New Roman"/>
          <w:lang w:val="en-US"/>
        </w:rPr>
        <w:t xml:space="preserve"> Pérez, 2013; Moreno </w:t>
      </w:r>
      <w:proofErr w:type="spellStart"/>
      <w:r w:rsidR="0091536F" w:rsidRPr="001A5FF8">
        <w:rPr>
          <w:rFonts w:ascii="Times New Roman" w:hAnsi="Times New Roman" w:cs="Times New Roman"/>
          <w:lang w:val="en-US"/>
        </w:rPr>
        <w:t>Fernández</w:t>
      </w:r>
      <w:proofErr w:type="spellEnd"/>
      <w:r w:rsidR="0091536F" w:rsidRPr="001A5FF8">
        <w:rPr>
          <w:rFonts w:ascii="Times New Roman" w:hAnsi="Times New Roman" w:cs="Times New Roman"/>
          <w:lang w:val="en-US"/>
        </w:rPr>
        <w:t xml:space="preserve"> </w:t>
      </w:r>
      <w:r>
        <w:rPr>
          <w:rFonts w:ascii="Times New Roman" w:hAnsi="Times New Roman" w:cs="Times New Roman"/>
          <w:lang w:val="en-US"/>
        </w:rPr>
        <w:t>&amp;</w:t>
      </w:r>
      <w:r w:rsidR="0091536F" w:rsidRPr="001A5FF8">
        <w:rPr>
          <w:rFonts w:ascii="Times New Roman" w:hAnsi="Times New Roman" w:cs="Times New Roman"/>
          <w:lang w:val="en-US"/>
        </w:rPr>
        <w:t xml:space="preserve"> </w:t>
      </w:r>
      <w:proofErr w:type="spellStart"/>
      <w:r w:rsidR="0091536F" w:rsidRPr="001A5FF8">
        <w:rPr>
          <w:rFonts w:ascii="Times New Roman" w:hAnsi="Times New Roman" w:cs="Times New Roman"/>
          <w:lang w:val="en-US"/>
        </w:rPr>
        <w:t>Bonotto</w:t>
      </w:r>
      <w:proofErr w:type="spellEnd"/>
      <w:r w:rsidR="0091536F" w:rsidRPr="001A5FF8">
        <w:rPr>
          <w:rFonts w:ascii="Times New Roman" w:hAnsi="Times New Roman" w:cs="Times New Roman"/>
          <w:lang w:val="en-US"/>
        </w:rPr>
        <w:t xml:space="preserve">, 2014). </w:t>
      </w:r>
    </w:p>
    <w:p w:rsidR="0091536F" w:rsidRPr="001A5FF8" w:rsidRDefault="001A5FF8" w:rsidP="0091536F">
      <w:pPr>
        <w:widowControl w:val="0"/>
        <w:autoSpaceDE w:val="0"/>
        <w:autoSpaceDN w:val="0"/>
        <w:adjustRightInd w:val="0"/>
        <w:spacing w:line="360" w:lineRule="auto"/>
        <w:ind w:right="-198"/>
        <w:jc w:val="both"/>
        <w:rPr>
          <w:rFonts w:ascii="Times New Roman" w:hAnsi="Times New Roman" w:cs="Times New Roman"/>
          <w:lang w:val="en-US"/>
        </w:rPr>
      </w:pPr>
      <w:r w:rsidRPr="001A5FF8">
        <w:rPr>
          <w:rFonts w:ascii="Times New Roman" w:hAnsi="Times New Roman" w:cs="Times New Roman"/>
          <w:lang w:val="en-US"/>
        </w:rPr>
        <w:t>Faced with these issues, the school plays a key role</w:t>
      </w:r>
      <w:r w:rsidR="0091536F" w:rsidRPr="001A5FF8">
        <w:rPr>
          <w:rFonts w:ascii="Times New Roman" w:hAnsi="Times New Roman" w:cs="Times New Roman"/>
          <w:lang w:val="en-US"/>
        </w:rPr>
        <w:t xml:space="preserve">. </w:t>
      </w:r>
      <w:r w:rsidRPr="001A5FF8">
        <w:rPr>
          <w:rFonts w:ascii="Times New Roman" w:hAnsi="Times New Roman" w:cs="Times New Roman"/>
          <w:lang w:val="en-US"/>
        </w:rPr>
        <w:t>This institution, not only trains people but also citizens, understanding these beyond the concept that refers to individual living in a local community with a series of rights and duties, and being closer to the concept of critical citizens able to understand and appreciate the problems of the world, and able to be part of a participatory, flexible and politically active citizenship</w:t>
      </w:r>
      <w:r w:rsidR="0091536F" w:rsidRPr="001A5FF8">
        <w:rPr>
          <w:rFonts w:ascii="Times New Roman" w:hAnsi="Times New Roman" w:cs="Times New Roman"/>
          <w:lang w:val="en-US"/>
        </w:rPr>
        <w:t>.</w:t>
      </w:r>
    </w:p>
    <w:p w:rsidR="001A5FF8" w:rsidRPr="001A5FF8" w:rsidRDefault="001A5FF8" w:rsidP="001A5FF8">
      <w:pPr>
        <w:widowControl w:val="0"/>
        <w:autoSpaceDE w:val="0"/>
        <w:autoSpaceDN w:val="0"/>
        <w:adjustRightInd w:val="0"/>
        <w:spacing w:line="360" w:lineRule="auto"/>
        <w:ind w:right="-198"/>
        <w:jc w:val="both"/>
        <w:rPr>
          <w:rFonts w:ascii="Times New Roman" w:hAnsi="Times New Roman" w:cs="Times New Roman"/>
          <w:color w:val="FF0000"/>
          <w:lang w:val="en-US"/>
        </w:rPr>
      </w:pPr>
      <w:r w:rsidRPr="001A5FF8">
        <w:rPr>
          <w:rFonts w:ascii="Times New Roman" w:hAnsi="Times New Roman" w:cs="Times New Roman"/>
          <w:lang w:val="en-US"/>
        </w:rPr>
        <w:t>That is, part of a planetary citizenship, as</w:t>
      </w:r>
      <w:r w:rsidR="0091536F" w:rsidRPr="001A5FF8">
        <w:rPr>
          <w:rFonts w:ascii="Times New Roman" w:hAnsi="Times New Roman" w:cs="Times New Roman"/>
          <w:lang w:val="en-US"/>
        </w:rPr>
        <w:t xml:space="preserve"> </w:t>
      </w:r>
      <w:proofErr w:type="spellStart"/>
      <w:r>
        <w:rPr>
          <w:rFonts w:ascii="Times New Roman" w:hAnsi="Times New Roman" w:cs="Times New Roman"/>
          <w:lang w:val="en-US"/>
        </w:rPr>
        <w:t>ʻthe</w:t>
      </w:r>
      <w:proofErr w:type="spellEnd"/>
      <w:r>
        <w:rPr>
          <w:rFonts w:ascii="Times New Roman" w:hAnsi="Times New Roman" w:cs="Times New Roman"/>
          <w:lang w:val="en-US"/>
        </w:rPr>
        <w:t xml:space="preserve"> e</w:t>
      </w:r>
      <w:r w:rsidRPr="001A5FF8">
        <w:rPr>
          <w:rFonts w:ascii="Times New Roman" w:hAnsi="Times New Roman" w:cs="Times New Roman"/>
          <w:lang w:val="en-US"/>
        </w:rPr>
        <w:t xml:space="preserve">ducation can contribute to social transformation, if lived as a dynamic process that goes far beyond school learning to be linked to the social and political reality with a clearly transformative </w:t>
      </w:r>
      <w:proofErr w:type="spellStart"/>
      <w:r w:rsidRPr="001A5FF8">
        <w:rPr>
          <w:rFonts w:ascii="Times New Roman" w:hAnsi="Times New Roman" w:cs="Times New Roman"/>
          <w:lang w:val="en-US"/>
        </w:rPr>
        <w:t>intent</w:t>
      </w:r>
      <w:r>
        <w:rPr>
          <w:rFonts w:ascii="Times New Roman" w:hAnsi="Times New Roman" w:cs="Times New Roman"/>
          <w:lang w:val="en-US"/>
        </w:rPr>
        <w:t>ʼ</w:t>
      </w:r>
      <w:proofErr w:type="spellEnd"/>
      <w:r w:rsidR="0091536F" w:rsidRPr="001A5FF8">
        <w:rPr>
          <w:rFonts w:ascii="Times New Roman" w:hAnsi="Times New Roman" w:cs="Times New Roman"/>
          <w:lang w:val="en-US"/>
        </w:rPr>
        <w:t xml:space="preserve"> (</w:t>
      </w:r>
      <w:proofErr w:type="spellStart"/>
      <w:r w:rsidR="0091536F" w:rsidRPr="001A5FF8">
        <w:rPr>
          <w:rFonts w:ascii="Times New Roman" w:hAnsi="Times New Roman" w:cs="Times New Roman"/>
          <w:lang w:val="en-US"/>
        </w:rPr>
        <w:t>Bartolomé</w:t>
      </w:r>
      <w:proofErr w:type="spellEnd"/>
      <w:r w:rsidR="0091536F" w:rsidRPr="001A5FF8">
        <w:rPr>
          <w:rFonts w:ascii="Times New Roman" w:hAnsi="Times New Roman" w:cs="Times New Roman"/>
          <w:lang w:val="en-US"/>
        </w:rPr>
        <w:t xml:space="preserve">, </w:t>
      </w:r>
      <w:r w:rsidR="0091536F" w:rsidRPr="001A5FF8">
        <w:rPr>
          <w:rFonts w:ascii="Times New Roman" w:hAnsi="Times New Roman" w:cs="Times New Roman"/>
          <w:lang w:val="en-US"/>
        </w:rPr>
        <w:lastRenderedPageBreak/>
        <w:t>2000, p. 118).</w:t>
      </w:r>
    </w:p>
    <w:p w:rsidR="0091536F" w:rsidRPr="0082168F" w:rsidRDefault="001A5FF8" w:rsidP="001A5FF8">
      <w:pPr>
        <w:widowControl w:val="0"/>
        <w:autoSpaceDE w:val="0"/>
        <w:autoSpaceDN w:val="0"/>
        <w:adjustRightInd w:val="0"/>
        <w:spacing w:line="360" w:lineRule="auto"/>
        <w:ind w:right="-198"/>
        <w:jc w:val="both"/>
        <w:rPr>
          <w:rFonts w:ascii="Times New Roman" w:hAnsi="Times New Roman" w:cs="Times New Roman"/>
          <w:lang w:val="en-US"/>
        </w:rPr>
      </w:pPr>
      <w:r w:rsidRPr="001A5FF8">
        <w:rPr>
          <w:rFonts w:ascii="Times New Roman" w:hAnsi="Times New Roman" w:cs="Times New Roman"/>
          <w:lang w:val="en-US"/>
        </w:rPr>
        <w:t xml:space="preserve">We agree with </w:t>
      </w:r>
      <w:proofErr w:type="spellStart"/>
      <w:r w:rsidRPr="001A5FF8">
        <w:rPr>
          <w:rFonts w:ascii="Times New Roman" w:hAnsi="Times New Roman" w:cs="Times New Roman"/>
          <w:lang w:val="en-US"/>
        </w:rPr>
        <w:t>Ferrete</w:t>
      </w:r>
      <w:proofErr w:type="spellEnd"/>
      <w:r w:rsidRPr="001A5FF8">
        <w:rPr>
          <w:rFonts w:ascii="Times New Roman" w:hAnsi="Times New Roman" w:cs="Times New Roman"/>
          <w:lang w:val="en-US"/>
        </w:rPr>
        <w:t xml:space="preserve"> (2011) on the idea that global governance can expand the space and tools to strengthen awareness and civic competence, but without losing sight of education as the most important factor when citizens empower</w:t>
      </w:r>
      <w:r w:rsidR="0091536F" w:rsidRPr="001A5FF8">
        <w:rPr>
          <w:rFonts w:ascii="Times New Roman" w:hAnsi="Times New Roman" w:cs="Times New Roman"/>
          <w:lang w:val="en-US"/>
        </w:rPr>
        <w:t xml:space="preserve">. </w:t>
      </w:r>
      <w:r w:rsidR="0082168F" w:rsidRPr="0082168F">
        <w:rPr>
          <w:rFonts w:ascii="Times New Roman" w:hAnsi="Times New Roman" w:cs="Times New Roman"/>
          <w:lang w:val="en-US"/>
        </w:rPr>
        <w:t xml:space="preserve">A global governance, supplemented at local, regional, national, and global, for that would be needed global public institutions, to study and provide measures in the short, medium and long term that can cope relevant issues that concern us all spaces (political, economic, institutional, social, etc.). Implying that citizens have at their disposal all instruments necessary to make decisions and propose initiatives in </w:t>
      </w:r>
      <w:r w:rsidR="0082168F">
        <w:rPr>
          <w:rFonts w:ascii="Times New Roman" w:hAnsi="Times New Roman" w:cs="Times New Roman"/>
          <w:lang w:val="en-US"/>
        </w:rPr>
        <w:t>all areas that were of interest</w:t>
      </w:r>
      <w:r w:rsidR="0091536F" w:rsidRPr="0082168F">
        <w:rPr>
          <w:rFonts w:ascii="Times New Roman" w:hAnsi="Times New Roman" w:cs="Times New Roman"/>
          <w:lang w:val="en-US"/>
        </w:rPr>
        <w:t xml:space="preserve"> (</w:t>
      </w:r>
      <w:proofErr w:type="spellStart"/>
      <w:r w:rsidR="0091536F" w:rsidRPr="0082168F">
        <w:rPr>
          <w:rFonts w:ascii="Times New Roman" w:hAnsi="Times New Roman" w:cs="Times New Roman"/>
          <w:lang w:val="en-US"/>
        </w:rPr>
        <w:t>García</w:t>
      </w:r>
      <w:proofErr w:type="spellEnd"/>
      <w:r w:rsidR="0091536F" w:rsidRPr="0082168F">
        <w:rPr>
          <w:rFonts w:ascii="Times New Roman" w:hAnsi="Times New Roman" w:cs="Times New Roman"/>
          <w:lang w:val="en-US"/>
        </w:rPr>
        <w:t xml:space="preserve"> </w:t>
      </w:r>
      <w:proofErr w:type="spellStart"/>
      <w:r w:rsidR="0091536F" w:rsidRPr="0082168F">
        <w:rPr>
          <w:rFonts w:ascii="Times New Roman" w:hAnsi="Times New Roman" w:cs="Times New Roman"/>
          <w:lang w:val="en-US"/>
        </w:rPr>
        <w:t>Marzà</w:t>
      </w:r>
      <w:proofErr w:type="spellEnd"/>
      <w:r w:rsidR="0091536F" w:rsidRPr="0082168F">
        <w:rPr>
          <w:rFonts w:ascii="Times New Roman" w:hAnsi="Times New Roman" w:cs="Times New Roman"/>
          <w:lang w:val="en-US"/>
        </w:rPr>
        <w:t xml:space="preserve">, 1993; </w:t>
      </w:r>
      <w:proofErr w:type="spellStart"/>
      <w:r w:rsidR="0091536F" w:rsidRPr="0082168F">
        <w:rPr>
          <w:rFonts w:ascii="Times New Roman" w:hAnsi="Times New Roman" w:cs="Times New Roman"/>
          <w:lang w:val="en-US"/>
        </w:rPr>
        <w:t>Ferrete</w:t>
      </w:r>
      <w:proofErr w:type="spellEnd"/>
      <w:r w:rsidR="0091536F" w:rsidRPr="0082168F">
        <w:rPr>
          <w:rFonts w:ascii="Times New Roman" w:hAnsi="Times New Roman" w:cs="Times New Roman"/>
          <w:lang w:val="en-US"/>
        </w:rPr>
        <w:t>, 2011).</w:t>
      </w:r>
    </w:p>
    <w:p w:rsidR="0091536F" w:rsidRPr="0082168F" w:rsidRDefault="0082168F" w:rsidP="0091536F">
      <w:pPr>
        <w:widowControl w:val="0"/>
        <w:autoSpaceDE w:val="0"/>
        <w:autoSpaceDN w:val="0"/>
        <w:adjustRightInd w:val="0"/>
        <w:spacing w:line="360" w:lineRule="auto"/>
        <w:ind w:right="-198"/>
        <w:jc w:val="both"/>
        <w:rPr>
          <w:rFonts w:ascii="Times New Roman" w:hAnsi="Times New Roman" w:cs="Times New Roman"/>
          <w:lang w:val="en-US"/>
        </w:rPr>
      </w:pPr>
      <w:r w:rsidRPr="0082168F">
        <w:rPr>
          <w:rFonts w:ascii="Times New Roman" w:hAnsi="Times New Roman" w:cs="Times New Roman"/>
          <w:lang w:val="en-US"/>
        </w:rPr>
        <w:t xml:space="preserve">The school, which occupies a central place to base the socialization of our students, has an inescapable responsibility for the education of citizens </w:t>
      </w:r>
      <w:r w:rsidR="0091536F" w:rsidRPr="0082168F">
        <w:rPr>
          <w:rFonts w:ascii="Times New Roman" w:hAnsi="Times New Roman" w:cs="Times New Roman"/>
          <w:lang w:val="en-US"/>
        </w:rPr>
        <w:t xml:space="preserve">(Camps, 2000; Cortina, 1996; De Paz, 2007; </w:t>
      </w:r>
      <w:proofErr w:type="spellStart"/>
      <w:r w:rsidR="0091536F" w:rsidRPr="0082168F">
        <w:rPr>
          <w:rFonts w:ascii="Times New Roman" w:hAnsi="Times New Roman" w:cs="Times New Roman"/>
          <w:lang w:val="en-US"/>
        </w:rPr>
        <w:t>Martínez</w:t>
      </w:r>
      <w:proofErr w:type="spellEnd"/>
      <w:r w:rsidR="0091536F" w:rsidRPr="0082168F">
        <w:rPr>
          <w:rFonts w:ascii="Times New Roman" w:hAnsi="Times New Roman" w:cs="Times New Roman"/>
          <w:lang w:val="en-US"/>
        </w:rPr>
        <w:t xml:space="preserve"> </w:t>
      </w:r>
      <w:proofErr w:type="spellStart"/>
      <w:r w:rsidR="0091536F" w:rsidRPr="0082168F">
        <w:rPr>
          <w:rFonts w:ascii="Times New Roman" w:hAnsi="Times New Roman" w:cs="Times New Roman"/>
          <w:lang w:val="en-US"/>
        </w:rPr>
        <w:t>Bonafé</w:t>
      </w:r>
      <w:proofErr w:type="spellEnd"/>
      <w:r w:rsidR="0091536F" w:rsidRPr="0082168F">
        <w:rPr>
          <w:rFonts w:ascii="Times New Roman" w:hAnsi="Times New Roman" w:cs="Times New Roman"/>
          <w:lang w:val="en-US"/>
        </w:rPr>
        <w:t xml:space="preserve">, 2003; </w:t>
      </w:r>
      <w:proofErr w:type="spellStart"/>
      <w:r w:rsidR="0091536F" w:rsidRPr="0082168F">
        <w:rPr>
          <w:rFonts w:ascii="Times New Roman" w:hAnsi="Times New Roman" w:cs="Times New Roman"/>
          <w:lang w:val="en-US"/>
        </w:rPr>
        <w:t>Martínez</w:t>
      </w:r>
      <w:proofErr w:type="spellEnd"/>
      <w:r w:rsidR="0091536F" w:rsidRPr="0082168F">
        <w:rPr>
          <w:rFonts w:ascii="Times New Roman" w:hAnsi="Times New Roman" w:cs="Times New Roman"/>
          <w:lang w:val="en-US"/>
        </w:rPr>
        <w:t xml:space="preserve"> Martín, 2011; Naval, 2001), </w:t>
      </w:r>
      <w:r w:rsidRPr="0082168F">
        <w:rPr>
          <w:rFonts w:ascii="Times New Roman" w:hAnsi="Times New Roman" w:cs="Times New Roman"/>
          <w:lang w:val="en-US"/>
        </w:rPr>
        <w:t xml:space="preserve">an education that should be approached from a critical and responsible expositions that result in a planetary citizenship according to the needs of the new global realities, because as </w:t>
      </w:r>
      <w:proofErr w:type="spellStart"/>
      <w:r w:rsidRPr="0082168F">
        <w:rPr>
          <w:rFonts w:ascii="Times New Roman" w:hAnsi="Times New Roman" w:cs="Times New Roman"/>
          <w:lang w:val="en-US"/>
        </w:rPr>
        <w:t>Maj</w:t>
      </w:r>
      <w:r>
        <w:rPr>
          <w:rFonts w:ascii="Times New Roman" w:hAnsi="Times New Roman" w:cs="Times New Roman"/>
          <w:lang w:val="en-US"/>
        </w:rPr>
        <w:t>ó</w:t>
      </w:r>
      <w:proofErr w:type="spellEnd"/>
      <w:r w:rsidRPr="0082168F">
        <w:rPr>
          <w:rFonts w:ascii="Times New Roman" w:hAnsi="Times New Roman" w:cs="Times New Roman"/>
          <w:lang w:val="en-US"/>
        </w:rPr>
        <w:t xml:space="preserve"> (2002, p. 45)</w:t>
      </w:r>
      <w:r>
        <w:rPr>
          <w:rFonts w:ascii="Times New Roman" w:hAnsi="Times New Roman" w:cs="Times New Roman"/>
          <w:lang w:val="en-US"/>
        </w:rPr>
        <w:t xml:space="preserve"> </w:t>
      </w:r>
      <w:r w:rsidRPr="0082168F">
        <w:rPr>
          <w:rFonts w:ascii="Times New Roman" w:hAnsi="Times New Roman" w:cs="Times New Roman"/>
          <w:lang w:val="en-US"/>
        </w:rPr>
        <w:t>indicates</w:t>
      </w:r>
      <w:r w:rsidR="0091536F" w:rsidRPr="0082168F">
        <w:rPr>
          <w:rFonts w:ascii="Times New Roman" w:hAnsi="Times New Roman" w:cs="Times New Roman"/>
          <w:lang w:val="en-US"/>
        </w:rPr>
        <w:t>:</w:t>
      </w:r>
    </w:p>
    <w:p w:rsidR="0091536F" w:rsidRPr="0082168F" w:rsidRDefault="0082168F" w:rsidP="0091536F">
      <w:pPr>
        <w:widowControl w:val="0"/>
        <w:autoSpaceDE w:val="0"/>
        <w:autoSpaceDN w:val="0"/>
        <w:adjustRightInd w:val="0"/>
        <w:spacing w:line="360" w:lineRule="auto"/>
        <w:ind w:left="540" w:right="720"/>
        <w:jc w:val="both"/>
        <w:rPr>
          <w:rFonts w:ascii="Times New Roman" w:hAnsi="Times New Roman" w:cs="Times New Roman"/>
          <w:lang w:val="en-US"/>
        </w:rPr>
      </w:pPr>
      <w:r>
        <w:rPr>
          <w:rFonts w:ascii="Times New Roman" w:hAnsi="Times New Roman" w:cs="Times New Roman"/>
          <w:lang w:val="en-US"/>
        </w:rPr>
        <w:t>[…] t</w:t>
      </w:r>
      <w:r w:rsidRPr="0082168F">
        <w:rPr>
          <w:rFonts w:ascii="Times New Roman" w:hAnsi="Times New Roman" w:cs="Times New Roman"/>
          <w:lang w:val="en-US"/>
        </w:rPr>
        <w:t xml:space="preserve">he citizenship of nowadays need to learn that they have a very narrow commitment to their nearest community, but that the problems around </w:t>
      </w:r>
      <w:r>
        <w:rPr>
          <w:rFonts w:ascii="Times New Roman" w:hAnsi="Times New Roman" w:cs="Times New Roman"/>
          <w:lang w:val="en-US"/>
        </w:rPr>
        <w:t>the world are also its problems</w:t>
      </w:r>
      <w:r w:rsidR="0091536F" w:rsidRPr="0082168F">
        <w:rPr>
          <w:rFonts w:ascii="Times New Roman" w:hAnsi="Times New Roman" w:cs="Times New Roman"/>
          <w:lang w:val="en-US"/>
        </w:rPr>
        <w:t xml:space="preserve">. </w:t>
      </w:r>
      <w:r w:rsidRPr="0082168F">
        <w:rPr>
          <w:rFonts w:ascii="Times New Roman" w:hAnsi="Times New Roman" w:cs="Times New Roman"/>
          <w:lang w:val="en-US"/>
        </w:rPr>
        <w:t>It is necessary that we know our roots, but also it is necessary that we have c</w:t>
      </w:r>
      <w:r>
        <w:rPr>
          <w:rFonts w:ascii="Times New Roman" w:hAnsi="Times New Roman" w:cs="Times New Roman"/>
          <w:lang w:val="en-US"/>
        </w:rPr>
        <w:t>onscience of the world problems</w:t>
      </w:r>
      <w:r w:rsidR="0091536F" w:rsidRPr="0082168F">
        <w:rPr>
          <w:rFonts w:ascii="Times New Roman" w:hAnsi="Times New Roman" w:cs="Times New Roman"/>
          <w:lang w:val="en-US"/>
        </w:rPr>
        <w:t xml:space="preserve">. </w:t>
      </w:r>
      <w:r w:rsidRPr="0082168F">
        <w:rPr>
          <w:rFonts w:ascii="Times New Roman" w:hAnsi="Times New Roman" w:cs="Times New Roman"/>
          <w:lang w:val="en-US"/>
        </w:rPr>
        <w:t>We must not lose the identity, but is no longer possible to live on an island</w:t>
      </w:r>
      <w:r w:rsidR="0091536F" w:rsidRPr="0082168F">
        <w:rPr>
          <w:rFonts w:ascii="Times New Roman" w:hAnsi="Times New Roman" w:cs="Times New Roman"/>
          <w:lang w:val="en-US"/>
        </w:rPr>
        <w:t>.</w:t>
      </w:r>
    </w:p>
    <w:p w:rsidR="0091536F" w:rsidRPr="00237124" w:rsidRDefault="00237124" w:rsidP="0091536F">
      <w:pPr>
        <w:widowControl w:val="0"/>
        <w:autoSpaceDE w:val="0"/>
        <w:autoSpaceDN w:val="0"/>
        <w:adjustRightInd w:val="0"/>
        <w:spacing w:line="360" w:lineRule="auto"/>
        <w:ind w:right="-180"/>
        <w:jc w:val="both"/>
        <w:rPr>
          <w:rFonts w:ascii="Times New Roman" w:hAnsi="Times New Roman" w:cs="Times New Roman"/>
          <w:lang w:val="en-US"/>
        </w:rPr>
      </w:pPr>
      <w:r w:rsidRPr="00237124">
        <w:rPr>
          <w:rFonts w:ascii="Times New Roman" w:hAnsi="Times New Roman" w:cs="Times New Roman"/>
          <w:lang w:val="en-US"/>
        </w:rPr>
        <w:t>And it is in this direction that education, the school and the scenarios of citizen participation must connect, allowing to the citizenship create new spaces of individual experience and collective</w:t>
      </w:r>
      <w:r w:rsidR="0091536F" w:rsidRPr="00237124">
        <w:rPr>
          <w:rFonts w:ascii="Times New Roman" w:hAnsi="Times New Roman" w:cs="Times New Roman"/>
          <w:lang w:val="en-US"/>
        </w:rPr>
        <w:t xml:space="preserve"> (</w:t>
      </w:r>
      <w:proofErr w:type="spellStart"/>
      <w:r w:rsidR="0091536F" w:rsidRPr="00237124">
        <w:rPr>
          <w:rFonts w:ascii="Times New Roman" w:hAnsi="Times New Roman" w:cs="Times New Roman"/>
          <w:lang w:val="en-US"/>
        </w:rPr>
        <w:t>Márquez</w:t>
      </w:r>
      <w:proofErr w:type="spellEnd"/>
      <w:r w:rsidR="0091536F" w:rsidRPr="00237124">
        <w:rPr>
          <w:rFonts w:ascii="Times New Roman" w:hAnsi="Times New Roman" w:cs="Times New Roman"/>
          <w:lang w:val="en-US"/>
        </w:rPr>
        <w:t>, 2010).</w:t>
      </w:r>
    </w:p>
    <w:p w:rsidR="0091536F" w:rsidRPr="00237124" w:rsidRDefault="00237124" w:rsidP="0091536F">
      <w:pPr>
        <w:widowControl w:val="0"/>
        <w:autoSpaceDE w:val="0"/>
        <w:autoSpaceDN w:val="0"/>
        <w:adjustRightInd w:val="0"/>
        <w:spacing w:line="360" w:lineRule="auto"/>
        <w:ind w:right="-198"/>
        <w:jc w:val="both"/>
        <w:rPr>
          <w:rFonts w:ascii="Times New Roman" w:hAnsi="Times New Roman" w:cs="Times New Roman"/>
          <w:lang w:val="en-US"/>
        </w:rPr>
      </w:pPr>
      <w:r w:rsidRPr="00237124">
        <w:rPr>
          <w:rFonts w:ascii="Times New Roman" w:hAnsi="Times New Roman" w:cs="Times New Roman"/>
          <w:lang w:val="en-US"/>
        </w:rPr>
        <w:t xml:space="preserve">We agree with </w:t>
      </w:r>
      <w:proofErr w:type="spellStart"/>
      <w:r w:rsidRPr="00237124">
        <w:rPr>
          <w:rFonts w:ascii="Times New Roman" w:hAnsi="Times New Roman" w:cs="Times New Roman"/>
          <w:lang w:val="en-US"/>
        </w:rPr>
        <w:t>García</w:t>
      </w:r>
      <w:proofErr w:type="spellEnd"/>
      <w:r w:rsidRPr="00237124">
        <w:rPr>
          <w:rFonts w:ascii="Times New Roman" w:hAnsi="Times New Roman" w:cs="Times New Roman"/>
          <w:lang w:val="en-US"/>
        </w:rPr>
        <w:t xml:space="preserve"> Pérez &amp; De Alba (2008), in which the idea of citizenship in which we rely, should not be subject to the conventional boundaries of the fields of knowledge involved in teaching, allowing incorporate a complex approach, although above this, an education linked to action, participation, through which you approach the students to the socio-environmental problems of our world is required.</w:t>
      </w:r>
    </w:p>
    <w:p w:rsidR="0091536F" w:rsidRPr="00237124" w:rsidRDefault="00237124" w:rsidP="0091536F">
      <w:pPr>
        <w:widowControl w:val="0"/>
        <w:autoSpaceDE w:val="0"/>
        <w:autoSpaceDN w:val="0"/>
        <w:adjustRightInd w:val="0"/>
        <w:spacing w:line="360" w:lineRule="auto"/>
        <w:ind w:right="-198"/>
        <w:jc w:val="both"/>
        <w:rPr>
          <w:rFonts w:ascii="Times New Roman" w:hAnsi="Times New Roman" w:cs="Times New Roman"/>
          <w:lang w:val="en-US"/>
        </w:rPr>
      </w:pPr>
      <w:r w:rsidRPr="00237124">
        <w:rPr>
          <w:rFonts w:ascii="Times New Roman" w:hAnsi="Times New Roman" w:cs="Times New Roman"/>
          <w:lang w:val="en-US"/>
        </w:rPr>
        <w:t xml:space="preserve">A planetary citizenship, as noted </w:t>
      </w:r>
      <w:proofErr w:type="spellStart"/>
      <w:r w:rsidRPr="00237124">
        <w:rPr>
          <w:rFonts w:ascii="Times New Roman" w:hAnsi="Times New Roman" w:cs="Times New Roman"/>
          <w:lang w:val="en-US"/>
        </w:rPr>
        <w:t>Boni</w:t>
      </w:r>
      <w:proofErr w:type="spellEnd"/>
      <w:r w:rsidRPr="00237124">
        <w:rPr>
          <w:rFonts w:ascii="Times New Roman" w:hAnsi="Times New Roman" w:cs="Times New Roman"/>
          <w:lang w:val="en-US"/>
        </w:rPr>
        <w:t xml:space="preserve"> (2011) or </w:t>
      </w:r>
      <w:proofErr w:type="spellStart"/>
      <w:r w:rsidRPr="00237124">
        <w:rPr>
          <w:rFonts w:ascii="Times New Roman" w:hAnsi="Times New Roman" w:cs="Times New Roman"/>
          <w:lang w:val="en-US"/>
        </w:rPr>
        <w:t>Boni</w:t>
      </w:r>
      <w:proofErr w:type="spellEnd"/>
      <w:r w:rsidRPr="00237124">
        <w:rPr>
          <w:rFonts w:ascii="Times New Roman" w:hAnsi="Times New Roman" w:cs="Times New Roman"/>
          <w:lang w:val="en-US"/>
        </w:rPr>
        <w:t>, Hoffman and Sow (2012), begins to enter the formal education sector, as evidenced by initiatives promoted by the Development Research Centre in the UK (Bourn, 2008) or Programs education offered from various Non Governmental Organizations (NGOs) in Spain (</w:t>
      </w:r>
      <w:proofErr w:type="spellStart"/>
      <w:r w:rsidRPr="00237124">
        <w:rPr>
          <w:rFonts w:ascii="Times New Roman" w:hAnsi="Times New Roman" w:cs="Times New Roman"/>
          <w:lang w:val="en-US"/>
        </w:rPr>
        <w:t>Kaidara</w:t>
      </w:r>
      <w:proofErr w:type="spellEnd"/>
      <w:r w:rsidRPr="00237124">
        <w:rPr>
          <w:rFonts w:ascii="Times New Roman" w:hAnsi="Times New Roman" w:cs="Times New Roman"/>
          <w:lang w:val="en-US"/>
        </w:rPr>
        <w:t xml:space="preserve"> Project </w:t>
      </w:r>
      <w:r>
        <w:rPr>
          <w:rFonts w:ascii="Times New Roman" w:hAnsi="Times New Roman" w:cs="Times New Roman"/>
          <w:lang w:val="en-US"/>
        </w:rPr>
        <w:t xml:space="preserve">of </w:t>
      </w:r>
      <w:proofErr w:type="spellStart"/>
      <w:r w:rsidRPr="00237124">
        <w:rPr>
          <w:rFonts w:ascii="Times New Roman" w:hAnsi="Times New Roman" w:cs="Times New Roman"/>
          <w:lang w:val="en-US"/>
        </w:rPr>
        <w:t>Intermon</w:t>
      </w:r>
      <w:proofErr w:type="spellEnd"/>
      <w:r w:rsidRPr="00237124">
        <w:rPr>
          <w:rFonts w:ascii="Times New Roman" w:hAnsi="Times New Roman" w:cs="Times New Roman"/>
          <w:lang w:val="en-US"/>
        </w:rPr>
        <w:t xml:space="preserve"> Oxfam, 2005, </w:t>
      </w:r>
      <w:r w:rsidRPr="00237124">
        <w:rPr>
          <w:rFonts w:ascii="Times New Roman" w:hAnsi="Times New Roman" w:cs="Times New Roman"/>
          <w:lang w:val="en-US"/>
        </w:rPr>
        <w:lastRenderedPageBreak/>
        <w:t xml:space="preserve">2008; </w:t>
      </w:r>
      <w:proofErr w:type="spellStart"/>
      <w:r w:rsidRPr="00237124">
        <w:rPr>
          <w:rFonts w:ascii="Times New Roman" w:hAnsi="Times New Roman" w:cs="Times New Roman"/>
          <w:lang w:val="en-US"/>
        </w:rPr>
        <w:t>Enrédate</w:t>
      </w:r>
      <w:proofErr w:type="spellEnd"/>
      <w:r w:rsidRPr="00237124">
        <w:rPr>
          <w:rFonts w:ascii="Times New Roman" w:hAnsi="Times New Roman" w:cs="Times New Roman"/>
          <w:lang w:val="en-US"/>
        </w:rPr>
        <w:t xml:space="preserve"> of UNICEF, 2005; or </w:t>
      </w:r>
      <w:proofErr w:type="spellStart"/>
      <w:r w:rsidRPr="00237124">
        <w:rPr>
          <w:rFonts w:ascii="Times New Roman" w:hAnsi="Times New Roman" w:cs="Times New Roman"/>
          <w:lang w:val="en-US"/>
        </w:rPr>
        <w:t>InteRed</w:t>
      </w:r>
      <w:proofErr w:type="spellEnd"/>
      <w:r w:rsidRPr="00237124">
        <w:rPr>
          <w:rFonts w:ascii="Times New Roman" w:hAnsi="Times New Roman" w:cs="Times New Roman"/>
          <w:lang w:val="en-US"/>
        </w:rPr>
        <w:t>, 2011)</w:t>
      </w:r>
      <w:r w:rsidR="0091536F" w:rsidRPr="00237124">
        <w:rPr>
          <w:rFonts w:ascii="Times New Roman" w:hAnsi="Times New Roman" w:cs="Times New Roman"/>
          <w:lang w:val="en-US"/>
        </w:rPr>
        <w:t>.</w:t>
      </w:r>
    </w:p>
    <w:p w:rsidR="0091536F" w:rsidRPr="00237124" w:rsidRDefault="00237124" w:rsidP="0091536F">
      <w:pPr>
        <w:widowControl w:val="0"/>
        <w:autoSpaceDE w:val="0"/>
        <w:autoSpaceDN w:val="0"/>
        <w:adjustRightInd w:val="0"/>
        <w:spacing w:line="360" w:lineRule="auto"/>
        <w:ind w:right="-198"/>
        <w:jc w:val="both"/>
        <w:rPr>
          <w:rFonts w:ascii="Times New Roman" w:hAnsi="Times New Roman" w:cs="Times New Roman"/>
          <w:lang w:val="en-US"/>
        </w:rPr>
      </w:pPr>
      <w:r w:rsidRPr="00237124">
        <w:rPr>
          <w:rFonts w:ascii="Times New Roman" w:hAnsi="Times New Roman" w:cs="Times New Roman"/>
          <w:lang w:val="en-US"/>
        </w:rPr>
        <w:t xml:space="preserve">Not only from the different NGOs are offering experiences schools who put their focus on the acquisition of values consistent with </w:t>
      </w:r>
      <w:r>
        <w:rPr>
          <w:rFonts w:ascii="Times New Roman" w:hAnsi="Times New Roman" w:cs="Times New Roman"/>
          <w:lang w:val="en-US"/>
        </w:rPr>
        <w:t>planetary</w:t>
      </w:r>
      <w:r w:rsidRPr="00237124">
        <w:rPr>
          <w:rFonts w:ascii="Times New Roman" w:hAnsi="Times New Roman" w:cs="Times New Roman"/>
          <w:lang w:val="en-US"/>
        </w:rPr>
        <w:t xml:space="preserve"> citizenship, also from various public institutions are offering educational programs, although they have not per se an approach aimed at achieving a planetary citizenship if it foster intrinsic values.</w:t>
      </w:r>
      <w:r w:rsidR="0091536F" w:rsidRPr="00237124">
        <w:rPr>
          <w:rFonts w:ascii="Times New Roman" w:hAnsi="Times New Roman" w:cs="Times New Roman"/>
          <w:lang w:val="en-US"/>
        </w:rPr>
        <w:t xml:space="preserve"> </w:t>
      </w:r>
      <w:r w:rsidRPr="00237124">
        <w:rPr>
          <w:rFonts w:ascii="Times New Roman" w:hAnsi="Times New Roman" w:cs="Times New Roman"/>
          <w:lang w:val="en-US"/>
        </w:rPr>
        <w:t>This is the case of programs to study</w:t>
      </w:r>
      <w:r>
        <w:rPr>
          <w:rFonts w:ascii="Times New Roman" w:hAnsi="Times New Roman" w:cs="Times New Roman"/>
          <w:lang w:val="en-US"/>
        </w:rPr>
        <w:t>,</w:t>
      </w:r>
      <w:r w:rsidRPr="00237124">
        <w:rPr>
          <w:rFonts w:ascii="Times New Roman" w:hAnsi="Times New Roman" w:cs="Times New Roman"/>
          <w:lang w:val="en-US"/>
        </w:rPr>
        <w:t xml:space="preserve"> </w:t>
      </w:r>
      <w:r w:rsidRPr="00237124">
        <w:rPr>
          <w:rFonts w:ascii="Times New Roman" w:hAnsi="Times New Roman" w:cs="Times New Roman"/>
          <w:i/>
          <w:lang w:val="en-US"/>
        </w:rPr>
        <w:t>Eco-School</w:t>
      </w:r>
      <w:r w:rsidRPr="00237124">
        <w:rPr>
          <w:rFonts w:ascii="Times New Roman" w:hAnsi="Times New Roman" w:cs="Times New Roman"/>
          <w:lang w:val="en-US"/>
        </w:rPr>
        <w:t xml:space="preserve">, </w:t>
      </w:r>
      <w:r w:rsidRPr="00237124">
        <w:rPr>
          <w:rFonts w:ascii="Times New Roman" w:hAnsi="Times New Roman" w:cs="Times New Roman"/>
          <w:i/>
          <w:lang w:val="en-US"/>
        </w:rPr>
        <w:t>Youth Parliament</w:t>
      </w:r>
      <w:r w:rsidRPr="00237124">
        <w:rPr>
          <w:rFonts w:ascii="Times New Roman" w:hAnsi="Times New Roman" w:cs="Times New Roman"/>
          <w:lang w:val="en-US"/>
        </w:rPr>
        <w:t xml:space="preserve"> and </w:t>
      </w:r>
      <w:proofErr w:type="gramStart"/>
      <w:r w:rsidRPr="00237124">
        <w:rPr>
          <w:rFonts w:ascii="Times New Roman" w:hAnsi="Times New Roman" w:cs="Times New Roman"/>
          <w:i/>
          <w:lang w:val="en-US"/>
        </w:rPr>
        <w:t>Sure</w:t>
      </w:r>
      <w:proofErr w:type="gramEnd"/>
      <w:r w:rsidRPr="00237124">
        <w:rPr>
          <w:rFonts w:ascii="Times New Roman" w:hAnsi="Times New Roman" w:cs="Times New Roman"/>
          <w:i/>
          <w:lang w:val="en-US"/>
        </w:rPr>
        <w:t xml:space="preserve"> you move</w:t>
      </w:r>
      <w:r w:rsidR="0091536F" w:rsidRPr="00237124">
        <w:rPr>
          <w:rFonts w:ascii="Times New Roman" w:hAnsi="Times New Roman" w:cs="Times New Roman"/>
          <w:lang w:val="en-US"/>
        </w:rPr>
        <w:t>.</w:t>
      </w:r>
    </w:p>
    <w:p w:rsidR="0091536F" w:rsidRPr="00237124" w:rsidRDefault="00237124" w:rsidP="0091536F">
      <w:pPr>
        <w:widowControl w:val="0"/>
        <w:autoSpaceDE w:val="0"/>
        <w:autoSpaceDN w:val="0"/>
        <w:adjustRightInd w:val="0"/>
        <w:spacing w:line="360" w:lineRule="auto"/>
        <w:ind w:right="-198"/>
        <w:jc w:val="both"/>
        <w:rPr>
          <w:rFonts w:ascii="Times New Roman" w:hAnsi="Times New Roman" w:cs="Times New Roman"/>
          <w:lang w:val="en-US"/>
        </w:rPr>
      </w:pPr>
      <w:r w:rsidRPr="00237124">
        <w:rPr>
          <w:rFonts w:ascii="Times New Roman" w:hAnsi="Times New Roman" w:cs="Times New Roman"/>
          <w:lang w:val="en-US"/>
        </w:rPr>
        <w:t>Although these experiences are a first step towards the inclusion of a planetary citizenship education in the for</w:t>
      </w:r>
      <w:r>
        <w:rPr>
          <w:rFonts w:ascii="Times New Roman" w:hAnsi="Times New Roman" w:cs="Times New Roman"/>
          <w:lang w:val="en-US"/>
        </w:rPr>
        <w:t>mal education sector, we can´t</w:t>
      </w:r>
      <w:r w:rsidRPr="00237124">
        <w:rPr>
          <w:rFonts w:ascii="Times New Roman" w:hAnsi="Times New Roman" w:cs="Times New Roman"/>
          <w:lang w:val="en-US"/>
        </w:rPr>
        <w:t xml:space="preserve"> forget that these initiatives promoted at international and national context, despite taught both in school hours, as the teaching staff, being immersed in some cases even in specific subjects, are included in non-formal education, having a voluntary basis by the centers wishing to join</w:t>
      </w:r>
      <w:r w:rsidR="0091536F" w:rsidRPr="00237124">
        <w:rPr>
          <w:rFonts w:ascii="Times New Roman" w:hAnsi="Times New Roman" w:cs="Times New Roman"/>
          <w:lang w:val="en-US"/>
        </w:rPr>
        <w:t xml:space="preserve">. </w:t>
      </w:r>
      <w:r w:rsidRPr="00237124">
        <w:rPr>
          <w:rFonts w:ascii="Times New Roman" w:hAnsi="Times New Roman" w:cs="Times New Roman"/>
          <w:lang w:val="en-US"/>
        </w:rPr>
        <w:t>It´s the case of the educative program Sure you move, linked to the subject of Education for Citizenship and Human Rights.</w:t>
      </w:r>
    </w:p>
    <w:p w:rsidR="0091536F" w:rsidRPr="00266753" w:rsidRDefault="0091536F" w:rsidP="0091536F">
      <w:pPr>
        <w:widowControl w:val="0"/>
        <w:autoSpaceDE w:val="0"/>
        <w:autoSpaceDN w:val="0"/>
        <w:adjustRightInd w:val="0"/>
        <w:spacing w:line="360" w:lineRule="auto"/>
        <w:ind w:right="-198"/>
        <w:jc w:val="both"/>
        <w:rPr>
          <w:rFonts w:ascii="Times New Roman" w:hAnsi="Times New Roman" w:cs="Times New Roman"/>
          <w:b/>
          <w:bCs/>
          <w:lang w:val="en-US"/>
        </w:rPr>
      </w:pPr>
      <w:r w:rsidRPr="00266753">
        <w:rPr>
          <w:rFonts w:ascii="Times New Roman" w:hAnsi="Times New Roman" w:cs="Times New Roman"/>
          <w:b/>
          <w:bCs/>
          <w:lang w:val="en-US"/>
        </w:rPr>
        <w:t xml:space="preserve">4. </w:t>
      </w:r>
      <w:r w:rsidR="00266753" w:rsidRPr="00266753">
        <w:rPr>
          <w:rFonts w:ascii="Times New Roman" w:hAnsi="Times New Roman" w:cs="Times New Roman"/>
          <w:b/>
          <w:bCs/>
          <w:lang w:val="en-US"/>
        </w:rPr>
        <w:t xml:space="preserve">Educational programs to study: </w:t>
      </w:r>
      <w:proofErr w:type="spellStart"/>
      <w:r w:rsidR="00266753" w:rsidRPr="00266753">
        <w:rPr>
          <w:rFonts w:ascii="Times New Roman" w:hAnsi="Times New Roman" w:cs="Times New Roman"/>
          <w:b/>
          <w:bCs/>
          <w:lang w:val="en-US"/>
        </w:rPr>
        <w:t>ʻEco</w:t>
      </w:r>
      <w:r w:rsidR="00266753">
        <w:rPr>
          <w:rFonts w:ascii="Times New Roman" w:hAnsi="Times New Roman" w:cs="Times New Roman"/>
          <w:b/>
          <w:bCs/>
          <w:lang w:val="en-US"/>
        </w:rPr>
        <w:t>-School</w:t>
      </w:r>
      <w:r w:rsidR="00266753" w:rsidRPr="00266753">
        <w:rPr>
          <w:rFonts w:ascii="Times New Roman" w:hAnsi="Times New Roman" w:cs="Times New Roman"/>
          <w:b/>
          <w:bCs/>
          <w:lang w:val="en-US"/>
        </w:rPr>
        <w:t>ʼ</w:t>
      </w:r>
      <w:proofErr w:type="spellEnd"/>
      <w:r w:rsidR="00266753" w:rsidRPr="00266753">
        <w:rPr>
          <w:rFonts w:ascii="Times New Roman" w:hAnsi="Times New Roman" w:cs="Times New Roman"/>
          <w:b/>
          <w:bCs/>
          <w:lang w:val="en-US"/>
        </w:rPr>
        <w:t xml:space="preserve">, </w:t>
      </w:r>
      <w:proofErr w:type="spellStart"/>
      <w:r w:rsidR="00266753" w:rsidRPr="00266753">
        <w:rPr>
          <w:rFonts w:ascii="Times New Roman" w:hAnsi="Times New Roman" w:cs="Times New Roman"/>
          <w:b/>
          <w:bCs/>
          <w:lang w:val="en-US"/>
        </w:rPr>
        <w:t>ʻYouth</w:t>
      </w:r>
      <w:proofErr w:type="spellEnd"/>
      <w:r w:rsidR="00266753" w:rsidRPr="00266753">
        <w:rPr>
          <w:rFonts w:ascii="Times New Roman" w:hAnsi="Times New Roman" w:cs="Times New Roman"/>
          <w:b/>
          <w:bCs/>
          <w:lang w:val="en-US"/>
        </w:rPr>
        <w:t xml:space="preserve"> </w:t>
      </w:r>
      <w:proofErr w:type="spellStart"/>
      <w:r w:rsidR="00266753" w:rsidRPr="00266753">
        <w:rPr>
          <w:rFonts w:ascii="Times New Roman" w:hAnsi="Times New Roman" w:cs="Times New Roman"/>
          <w:b/>
          <w:bCs/>
          <w:lang w:val="en-US"/>
        </w:rPr>
        <w:t>Parliamentʼ</w:t>
      </w:r>
      <w:proofErr w:type="spellEnd"/>
      <w:r w:rsidR="00266753" w:rsidRPr="00266753">
        <w:rPr>
          <w:rFonts w:ascii="Times New Roman" w:hAnsi="Times New Roman" w:cs="Times New Roman"/>
          <w:b/>
          <w:bCs/>
          <w:lang w:val="en-US"/>
        </w:rPr>
        <w:t xml:space="preserve"> and </w:t>
      </w:r>
      <w:proofErr w:type="spellStart"/>
      <w:r w:rsidR="00266753" w:rsidRPr="00266753">
        <w:rPr>
          <w:rFonts w:ascii="Times New Roman" w:hAnsi="Times New Roman" w:cs="Times New Roman"/>
          <w:b/>
          <w:bCs/>
          <w:lang w:val="en-US"/>
        </w:rPr>
        <w:t>ʻSure</w:t>
      </w:r>
      <w:proofErr w:type="spellEnd"/>
      <w:r w:rsidR="00266753" w:rsidRPr="00266753">
        <w:rPr>
          <w:rFonts w:ascii="Times New Roman" w:hAnsi="Times New Roman" w:cs="Times New Roman"/>
          <w:b/>
          <w:bCs/>
          <w:lang w:val="en-US"/>
        </w:rPr>
        <w:t xml:space="preserve"> you </w:t>
      </w:r>
      <w:proofErr w:type="spellStart"/>
      <w:r w:rsidR="00266753" w:rsidRPr="00266753">
        <w:rPr>
          <w:rFonts w:ascii="Times New Roman" w:hAnsi="Times New Roman" w:cs="Times New Roman"/>
          <w:b/>
          <w:bCs/>
          <w:lang w:val="en-US"/>
        </w:rPr>
        <w:t>move</w:t>
      </w:r>
      <w:r w:rsidR="00266753">
        <w:rPr>
          <w:rFonts w:ascii="Times New Roman" w:hAnsi="Times New Roman" w:cs="Times New Roman"/>
          <w:b/>
          <w:bCs/>
          <w:lang w:val="en-US"/>
        </w:rPr>
        <w:t>ʼ</w:t>
      </w:r>
      <w:proofErr w:type="spellEnd"/>
      <w:r w:rsidR="00266753" w:rsidRPr="00266753">
        <w:rPr>
          <w:rFonts w:ascii="Times New Roman" w:hAnsi="Times New Roman" w:cs="Times New Roman"/>
          <w:b/>
          <w:bCs/>
          <w:lang w:val="en-US"/>
        </w:rPr>
        <w:t>.</w:t>
      </w:r>
    </w:p>
    <w:p w:rsidR="00266753" w:rsidRDefault="00266753" w:rsidP="0091536F">
      <w:pPr>
        <w:widowControl w:val="0"/>
        <w:autoSpaceDE w:val="0"/>
        <w:autoSpaceDN w:val="0"/>
        <w:adjustRightInd w:val="0"/>
        <w:spacing w:line="360" w:lineRule="auto"/>
        <w:ind w:right="-198"/>
        <w:jc w:val="both"/>
        <w:rPr>
          <w:rFonts w:ascii="Times New Roman" w:hAnsi="Times New Roman" w:cs="Times New Roman"/>
          <w:lang w:val="en-US"/>
        </w:rPr>
      </w:pPr>
      <w:r>
        <w:rPr>
          <w:rFonts w:ascii="Times New Roman" w:hAnsi="Times New Roman" w:cs="Times New Roman"/>
          <w:lang w:val="en-US"/>
        </w:rPr>
        <w:t>The e</w:t>
      </w:r>
      <w:r w:rsidRPr="00266753">
        <w:rPr>
          <w:rFonts w:ascii="Times New Roman" w:hAnsi="Times New Roman" w:cs="Times New Roman"/>
          <w:lang w:val="en-US"/>
        </w:rPr>
        <w:t>ducational programs in which research has focused fall in the areas of environmental education, citizenship education, road safety and public participation, which we present below.</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b/>
          <w:bCs/>
          <w:i/>
          <w:iCs/>
          <w:lang w:val="es-ES"/>
        </w:rPr>
      </w:pPr>
      <w:r w:rsidRPr="00266753">
        <w:rPr>
          <w:rFonts w:ascii="Times New Roman" w:hAnsi="Times New Roman" w:cs="Times New Roman"/>
          <w:b/>
          <w:bCs/>
          <w:i/>
          <w:iCs/>
          <w:lang w:val="en-US"/>
        </w:rPr>
        <w:t xml:space="preserve">4.1. </w:t>
      </w:r>
      <w:r w:rsidRPr="00BF4051">
        <w:rPr>
          <w:rFonts w:ascii="Times New Roman" w:hAnsi="Times New Roman" w:cs="Times New Roman"/>
          <w:b/>
          <w:bCs/>
          <w:i/>
          <w:iCs/>
          <w:lang w:val="es-ES"/>
        </w:rPr>
        <w:t>Eco</w:t>
      </w:r>
      <w:r w:rsidR="00266753">
        <w:rPr>
          <w:rFonts w:ascii="Times New Roman" w:hAnsi="Times New Roman" w:cs="Times New Roman"/>
          <w:b/>
          <w:bCs/>
          <w:i/>
          <w:iCs/>
          <w:lang w:val="es-ES"/>
        </w:rPr>
        <w:t>-</w:t>
      </w:r>
      <w:proofErr w:type="spellStart"/>
      <w:r w:rsidR="00266753">
        <w:rPr>
          <w:rFonts w:ascii="Times New Roman" w:hAnsi="Times New Roman" w:cs="Times New Roman"/>
          <w:b/>
          <w:bCs/>
          <w:i/>
          <w:iCs/>
          <w:lang w:val="es-ES"/>
        </w:rPr>
        <w:t>School</w:t>
      </w:r>
      <w:proofErr w:type="spellEnd"/>
      <w:r w:rsidRPr="00BF4051">
        <w:rPr>
          <w:rFonts w:ascii="Times New Roman" w:hAnsi="Times New Roman" w:cs="Times New Roman"/>
          <w:b/>
          <w:bCs/>
          <w:i/>
          <w:iCs/>
          <w:lang w:val="es-ES"/>
        </w:rPr>
        <w:t xml:space="preserve"> </w:t>
      </w:r>
    </w:p>
    <w:p w:rsidR="00266753" w:rsidRPr="00266753" w:rsidRDefault="00266753" w:rsidP="0091536F">
      <w:pPr>
        <w:widowControl w:val="0"/>
        <w:autoSpaceDE w:val="0"/>
        <w:autoSpaceDN w:val="0"/>
        <w:adjustRightInd w:val="0"/>
        <w:spacing w:line="360" w:lineRule="auto"/>
        <w:ind w:right="-198"/>
        <w:jc w:val="both"/>
        <w:rPr>
          <w:rFonts w:ascii="Times New Roman" w:hAnsi="Times New Roman" w:cs="Times New Roman"/>
          <w:lang w:val="en-US"/>
        </w:rPr>
      </w:pPr>
      <w:r w:rsidRPr="00266753">
        <w:rPr>
          <w:rFonts w:ascii="Times New Roman" w:hAnsi="Times New Roman" w:cs="Times New Roman"/>
          <w:lang w:val="en-US"/>
        </w:rPr>
        <w:t xml:space="preserve">In Spain the Eco-Schools program is developed by the </w:t>
      </w:r>
      <w:r w:rsidRPr="00266753">
        <w:rPr>
          <w:rFonts w:ascii="Times New Roman" w:hAnsi="Times New Roman" w:cs="Times New Roman"/>
          <w:i/>
          <w:lang w:val="en-US"/>
        </w:rPr>
        <w:t>Association of Environmental and Consumer Education</w:t>
      </w:r>
      <w:r w:rsidRPr="00266753">
        <w:rPr>
          <w:rFonts w:ascii="Times New Roman" w:hAnsi="Times New Roman" w:cs="Times New Roman"/>
          <w:lang w:val="en-US"/>
        </w:rPr>
        <w:t xml:space="preserve"> (ADEAC) by the </w:t>
      </w:r>
      <w:r>
        <w:rPr>
          <w:rFonts w:ascii="Times New Roman" w:hAnsi="Times New Roman" w:cs="Times New Roman"/>
          <w:lang w:val="en-US"/>
        </w:rPr>
        <w:t>c</w:t>
      </w:r>
      <w:r w:rsidRPr="00266753">
        <w:rPr>
          <w:rFonts w:ascii="Times New Roman" w:hAnsi="Times New Roman" w:cs="Times New Roman"/>
          <w:lang w:val="en-US"/>
        </w:rPr>
        <w:t xml:space="preserve">oordinating </w:t>
      </w:r>
      <w:r w:rsidRPr="00266753">
        <w:rPr>
          <w:rFonts w:ascii="Times New Roman" w:hAnsi="Times New Roman" w:cs="Times New Roman"/>
          <w:i/>
          <w:lang w:val="en-US"/>
        </w:rPr>
        <w:t>Foundation for Environmental Education</w:t>
      </w:r>
      <w:r w:rsidRPr="00266753">
        <w:rPr>
          <w:rFonts w:ascii="Times New Roman" w:hAnsi="Times New Roman" w:cs="Times New Roman"/>
          <w:lang w:val="en-US"/>
        </w:rPr>
        <w:t xml:space="preserve"> (FEE), being focused on the acquisition of citizen attitudes and commitment to the environment at levels of environmental management and certification.</w:t>
      </w:r>
    </w:p>
    <w:p w:rsidR="00266753" w:rsidRPr="00266753" w:rsidRDefault="00266753" w:rsidP="0091536F">
      <w:pPr>
        <w:widowControl w:val="0"/>
        <w:autoSpaceDE w:val="0"/>
        <w:autoSpaceDN w:val="0"/>
        <w:adjustRightInd w:val="0"/>
        <w:spacing w:line="360" w:lineRule="auto"/>
        <w:ind w:right="-198"/>
        <w:jc w:val="both"/>
        <w:rPr>
          <w:rFonts w:ascii="Times New Roman" w:hAnsi="Times New Roman" w:cs="Times New Roman"/>
          <w:lang w:val="en-US"/>
        </w:rPr>
      </w:pPr>
      <w:r w:rsidRPr="00266753">
        <w:rPr>
          <w:rFonts w:ascii="Times New Roman" w:hAnsi="Times New Roman" w:cs="Times New Roman"/>
          <w:lang w:val="en-US"/>
        </w:rPr>
        <w:t>It starts in the school year 1998/1999 with 72 participating centers, a number that has grown steadily to stand at 429 centers with 130 of them Eco-Schools Green Flag awarded in 2010/11.</w:t>
      </w:r>
    </w:p>
    <w:p w:rsidR="00266753" w:rsidRPr="00266753" w:rsidRDefault="00266753" w:rsidP="0091536F">
      <w:pPr>
        <w:widowControl w:val="0"/>
        <w:autoSpaceDE w:val="0"/>
        <w:autoSpaceDN w:val="0"/>
        <w:adjustRightInd w:val="0"/>
        <w:spacing w:line="360" w:lineRule="auto"/>
        <w:ind w:right="-198"/>
        <w:jc w:val="both"/>
        <w:rPr>
          <w:rFonts w:ascii="Times New Roman" w:hAnsi="Times New Roman" w:cs="Times New Roman"/>
          <w:lang w:val="it-IT"/>
        </w:rPr>
      </w:pPr>
      <w:r w:rsidRPr="00266753">
        <w:rPr>
          <w:rFonts w:ascii="Times New Roman" w:hAnsi="Times New Roman" w:cs="Times New Roman"/>
          <w:lang w:val="en-US"/>
        </w:rPr>
        <w:t xml:space="preserve">Participation in this program is completely voluntary on the part of schools, being able to host any school wishing to do so. </w:t>
      </w:r>
      <w:r w:rsidRPr="00266753">
        <w:rPr>
          <w:rFonts w:ascii="Times New Roman" w:hAnsi="Times New Roman" w:cs="Times New Roman"/>
          <w:lang w:val="it-IT"/>
        </w:rPr>
        <w:t>They offer to the steps of Nursery, Primary and Secondary</w:t>
      </w:r>
      <w:r w:rsidR="0091536F" w:rsidRPr="00266753">
        <w:rPr>
          <w:rFonts w:ascii="Times New Roman" w:hAnsi="Times New Roman" w:cs="Times New Roman"/>
          <w:lang w:val="it-IT"/>
        </w:rPr>
        <w:t>.</w:t>
      </w:r>
    </w:p>
    <w:p w:rsidR="00266753" w:rsidRPr="00266753" w:rsidRDefault="00266753" w:rsidP="0091536F">
      <w:pPr>
        <w:widowControl w:val="0"/>
        <w:autoSpaceDE w:val="0"/>
        <w:autoSpaceDN w:val="0"/>
        <w:adjustRightInd w:val="0"/>
        <w:spacing w:line="360" w:lineRule="auto"/>
        <w:ind w:right="-198"/>
        <w:jc w:val="both"/>
        <w:rPr>
          <w:rFonts w:ascii="Times New Roman" w:hAnsi="Times New Roman" w:cs="Times New Roman"/>
          <w:lang w:val="it-IT"/>
        </w:rPr>
      </w:pPr>
      <w:r w:rsidRPr="00266753">
        <w:rPr>
          <w:rFonts w:ascii="Times New Roman" w:hAnsi="Times New Roman" w:cs="Times New Roman"/>
          <w:lang w:val="it-IT"/>
        </w:rPr>
        <w:t xml:space="preserve">In the Autonomous Community of Andalusia are the Ministry of Education and the Ministry of Environment who offer eco-schools Network Andaluza, which has been running since the 1997/98 school year, joining the plans and programs offered by education, and framed within </w:t>
      </w:r>
      <w:r w:rsidRPr="00266753">
        <w:rPr>
          <w:rFonts w:ascii="Times New Roman" w:hAnsi="Times New Roman" w:cs="Times New Roman"/>
          <w:lang w:val="it-IT"/>
        </w:rPr>
        <w:lastRenderedPageBreak/>
        <w:t xml:space="preserve">the </w:t>
      </w:r>
      <w:r>
        <w:rPr>
          <w:rFonts w:ascii="Times New Roman" w:hAnsi="Times New Roman" w:cs="Times New Roman"/>
          <w:lang w:val="it-IT"/>
        </w:rPr>
        <w:t>A</w:t>
      </w:r>
      <w:r w:rsidRPr="00266753">
        <w:rPr>
          <w:rFonts w:ascii="Times New Roman" w:hAnsi="Times New Roman" w:cs="Times New Roman"/>
          <w:lang w:val="it-IT"/>
        </w:rPr>
        <w:t>LDEA environmental Education Program that the Ministry of Environment launches annually in order to integrate environmental education into the educational system.</w:t>
      </w:r>
    </w:p>
    <w:p w:rsidR="00266753" w:rsidRPr="00266753" w:rsidRDefault="00266753" w:rsidP="0091536F">
      <w:pPr>
        <w:widowControl w:val="0"/>
        <w:autoSpaceDE w:val="0"/>
        <w:autoSpaceDN w:val="0"/>
        <w:adjustRightInd w:val="0"/>
        <w:spacing w:line="360" w:lineRule="auto"/>
        <w:ind w:right="-198"/>
        <w:jc w:val="both"/>
        <w:rPr>
          <w:rFonts w:ascii="Times New Roman" w:hAnsi="Times New Roman" w:cs="Times New Roman"/>
          <w:lang w:val="en-US"/>
        </w:rPr>
      </w:pPr>
      <w:r w:rsidRPr="00266753">
        <w:rPr>
          <w:rFonts w:ascii="Times New Roman" w:hAnsi="Times New Roman" w:cs="Times New Roman"/>
          <w:lang w:val="it-IT"/>
        </w:rPr>
        <w:t xml:space="preserve">This program, part of a holistic and participatory approach, a partaker of the entire educational community and local authorities, which favors the creation of local networks of participation with the aim of improving the environment and the community. </w:t>
      </w:r>
      <w:r w:rsidRPr="00266753">
        <w:rPr>
          <w:rFonts w:ascii="Times New Roman" w:hAnsi="Times New Roman" w:cs="Times New Roman"/>
          <w:lang w:val="en-US"/>
        </w:rPr>
        <w:t>This participation is carried out from various stages, as shown in Table 1.</w:t>
      </w:r>
    </w:p>
    <w:p w:rsidR="0091536F" w:rsidRPr="00266753" w:rsidRDefault="0091536F" w:rsidP="0091536F">
      <w:pPr>
        <w:widowControl w:val="0"/>
        <w:autoSpaceDE w:val="0"/>
        <w:autoSpaceDN w:val="0"/>
        <w:adjustRightInd w:val="0"/>
        <w:spacing w:line="360" w:lineRule="auto"/>
        <w:ind w:right="-198"/>
        <w:jc w:val="both"/>
        <w:rPr>
          <w:rFonts w:ascii="Times New Roman" w:hAnsi="Times New Roman" w:cs="Times New Roman"/>
          <w:lang w:val="en-US"/>
        </w:rPr>
      </w:pPr>
      <w:proofErr w:type="gramStart"/>
      <w:r w:rsidRPr="00266753">
        <w:rPr>
          <w:rFonts w:ascii="Times New Roman" w:hAnsi="Times New Roman" w:cs="Times New Roman"/>
          <w:lang w:val="en-US"/>
        </w:rPr>
        <w:t>Tabl</w:t>
      </w:r>
      <w:r w:rsidR="00266753" w:rsidRPr="00266753">
        <w:rPr>
          <w:rFonts w:ascii="Times New Roman" w:hAnsi="Times New Roman" w:cs="Times New Roman"/>
          <w:lang w:val="en-US"/>
        </w:rPr>
        <w:t>e</w:t>
      </w:r>
      <w:r w:rsidRPr="00266753">
        <w:rPr>
          <w:rFonts w:ascii="Times New Roman" w:hAnsi="Times New Roman" w:cs="Times New Roman"/>
          <w:lang w:val="en-US"/>
        </w:rPr>
        <w:t xml:space="preserve"> 1.</w:t>
      </w:r>
      <w:proofErr w:type="gramEnd"/>
      <w:r w:rsidRPr="00266753">
        <w:rPr>
          <w:rFonts w:ascii="Times New Roman" w:hAnsi="Times New Roman" w:cs="Times New Roman"/>
          <w:lang w:val="en-US"/>
        </w:rPr>
        <w:t xml:space="preserve"> </w:t>
      </w:r>
      <w:proofErr w:type="gramStart"/>
      <w:r w:rsidR="00266753" w:rsidRPr="00266753">
        <w:rPr>
          <w:rFonts w:ascii="Times New Roman" w:hAnsi="Times New Roman" w:cs="Times New Roman"/>
          <w:lang w:val="en-US"/>
        </w:rPr>
        <w:t>Stages of Eco-School educational program.</w:t>
      </w:r>
      <w:proofErr w:type="gramEnd"/>
    </w:p>
    <w:p w:rsidR="00266753" w:rsidRPr="00266753" w:rsidRDefault="00266753" w:rsidP="0091536F">
      <w:pPr>
        <w:widowControl w:val="0"/>
        <w:autoSpaceDE w:val="0"/>
        <w:autoSpaceDN w:val="0"/>
        <w:adjustRightInd w:val="0"/>
        <w:spacing w:line="360" w:lineRule="auto"/>
        <w:ind w:right="-198"/>
        <w:jc w:val="both"/>
        <w:rPr>
          <w:rFonts w:ascii="Times New Roman" w:hAnsi="Times New Roman" w:cs="Times New Roman"/>
          <w:lang w:val="en-US"/>
        </w:rPr>
      </w:pPr>
      <w:r w:rsidRPr="00266753">
        <w:rPr>
          <w:rFonts w:ascii="Times New Roman" w:hAnsi="Times New Roman" w:cs="Times New Roman"/>
          <w:lang w:val="en-US"/>
        </w:rPr>
        <w:t>Source: Authors.</w:t>
      </w:r>
    </w:p>
    <w:p w:rsidR="0091536F" w:rsidRPr="00266753" w:rsidRDefault="0091536F" w:rsidP="0091536F">
      <w:pPr>
        <w:widowControl w:val="0"/>
        <w:autoSpaceDE w:val="0"/>
        <w:autoSpaceDN w:val="0"/>
        <w:adjustRightInd w:val="0"/>
        <w:spacing w:line="360" w:lineRule="auto"/>
        <w:ind w:right="-198"/>
        <w:jc w:val="both"/>
        <w:rPr>
          <w:rFonts w:ascii="Times New Roman" w:hAnsi="Times New Roman" w:cs="Times New Roman"/>
          <w:b/>
          <w:bCs/>
          <w:i/>
          <w:iCs/>
          <w:lang w:val="en-US"/>
        </w:rPr>
      </w:pPr>
      <w:r w:rsidRPr="00266753">
        <w:rPr>
          <w:rFonts w:ascii="Times New Roman" w:hAnsi="Times New Roman" w:cs="Times New Roman"/>
          <w:b/>
          <w:bCs/>
          <w:i/>
          <w:iCs/>
          <w:lang w:val="en-US"/>
        </w:rPr>
        <w:t xml:space="preserve">4.2. </w:t>
      </w:r>
      <w:r w:rsidR="00266753" w:rsidRPr="00266753">
        <w:rPr>
          <w:rFonts w:ascii="Times New Roman" w:hAnsi="Times New Roman" w:cs="Times New Roman"/>
          <w:b/>
          <w:bCs/>
          <w:i/>
          <w:iCs/>
          <w:lang w:val="en-US"/>
        </w:rPr>
        <w:t>Youth Parliament</w:t>
      </w:r>
    </w:p>
    <w:p w:rsidR="0091536F" w:rsidRPr="00266753" w:rsidRDefault="00266753" w:rsidP="0091536F">
      <w:pPr>
        <w:widowControl w:val="0"/>
        <w:autoSpaceDE w:val="0"/>
        <w:autoSpaceDN w:val="0"/>
        <w:adjustRightInd w:val="0"/>
        <w:spacing w:line="360" w:lineRule="auto"/>
        <w:ind w:right="-198"/>
        <w:jc w:val="both"/>
        <w:rPr>
          <w:rFonts w:ascii="Times New Roman" w:hAnsi="Times New Roman" w:cs="Times New Roman"/>
          <w:b/>
          <w:bCs/>
          <w:lang w:val="en-US"/>
        </w:rPr>
      </w:pPr>
      <w:r w:rsidRPr="00266753">
        <w:rPr>
          <w:rFonts w:ascii="Times New Roman" w:hAnsi="Times New Roman" w:cs="Times New Roman"/>
          <w:lang w:val="en-US"/>
        </w:rPr>
        <w:t xml:space="preserve">This program stems from the need to give voice to the youth through an educational project and participation to invite them to join local political decisions, so that they start giving voice as citizens with full rights. This program, launched in the academic year 2004/2005 by the Department of Youth, Innovation and Training for Employment of the Provincial de </w:t>
      </w:r>
      <w:proofErr w:type="spellStart"/>
      <w:r w:rsidRPr="00266753">
        <w:rPr>
          <w:rFonts w:ascii="Times New Roman" w:hAnsi="Times New Roman" w:cs="Times New Roman"/>
          <w:lang w:val="en-US"/>
        </w:rPr>
        <w:t>Sevilla</w:t>
      </w:r>
      <w:proofErr w:type="spellEnd"/>
      <w:r w:rsidRPr="00266753">
        <w:rPr>
          <w:rFonts w:ascii="Times New Roman" w:hAnsi="Times New Roman" w:cs="Times New Roman"/>
          <w:lang w:val="en-US"/>
        </w:rPr>
        <w:t>, is focused on the participation of Secondary Schools. It currently has forty-three participating municipalities.</w:t>
      </w:r>
    </w:p>
    <w:p w:rsidR="00266753" w:rsidRDefault="00266753" w:rsidP="0091536F">
      <w:pPr>
        <w:widowControl w:val="0"/>
        <w:autoSpaceDE w:val="0"/>
        <w:autoSpaceDN w:val="0"/>
        <w:adjustRightInd w:val="0"/>
        <w:spacing w:line="360" w:lineRule="auto"/>
        <w:ind w:right="-198"/>
        <w:jc w:val="both"/>
        <w:rPr>
          <w:rFonts w:ascii="Times New Roman" w:hAnsi="Times New Roman" w:cs="Times New Roman"/>
          <w:lang w:val="en-US"/>
        </w:rPr>
      </w:pPr>
      <w:r w:rsidRPr="00266753">
        <w:rPr>
          <w:rFonts w:ascii="Times New Roman" w:hAnsi="Times New Roman" w:cs="Times New Roman"/>
          <w:lang w:val="en-US"/>
        </w:rPr>
        <w:t>The program is offered from Council to the municipalities, through the Youth Agents Revitalization (</w:t>
      </w:r>
      <w:r>
        <w:rPr>
          <w:rFonts w:ascii="Times New Roman" w:hAnsi="Times New Roman" w:cs="Times New Roman"/>
          <w:lang w:val="en-US"/>
        </w:rPr>
        <w:t>YAR</w:t>
      </w:r>
      <w:r w:rsidRPr="00266753">
        <w:rPr>
          <w:rFonts w:ascii="Times New Roman" w:hAnsi="Times New Roman" w:cs="Times New Roman"/>
          <w:lang w:val="en-US"/>
        </w:rPr>
        <w:t>) to schools comes in the month of September. The proposal is made by classroom at levels 1 and 2 of Secondary Education, being finally participating classrooms where will the 20 parliamentarians who will represent their colleagues to full municipal where relevant proposals will be proposed and decide which will be held this year in the town. .</w:t>
      </w:r>
    </w:p>
    <w:p w:rsidR="00266753" w:rsidRDefault="00266753" w:rsidP="0091536F">
      <w:pPr>
        <w:widowControl w:val="0"/>
        <w:autoSpaceDE w:val="0"/>
        <w:autoSpaceDN w:val="0"/>
        <w:adjustRightInd w:val="0"/>
        <w:spacing w:line="360" w:lineRule="auto"/>
        <w:ind w:right="-198"/>
        <w:jc w:val="both"/>
        <w:rPr>
          <w:rFonts w:ascii="Times New Roman" w:hAnsi="Times New Roman" w:cs="Times New Roman"/>
          <w:lang w:val="en-US"/>
        </w:rPr>
      </w:pPr>
      <w:r w:rsidRPr="00266753">
        <w:rPr>
          <w:rFonts w:ascii="Times New Roman" w:hAnsi="Times New Roman" w:cs="Times New Roman"/>
          <w:lang w:val="en-US"/>
        </w:rPr>
        <w:t>Meanwhile, municipalities undertake to carry out at least one of the proposals received by the students to be studied previously and have two conditions: first, that the city has feasibility to implement it, and secondly, that students can be part of this launch, and engaging directly with improving their locality.</w:t>
      </w:r>
    </w:p>
    <w:p w:rsidR="0091536F" w:rsidRPr="00266753" w:rsidRDefault="0091536F" w:rsidP="0091536F">
      <w:pPr>
        <w:widowControl w:val="0"/>
        <w:autoSpaceDE w:val="0"/>
        <w:autoSpaceDN w:val="0"/>
        <w:adjustRightInd w:val="0"/>
        <w:spacing w:line="360" w:lineRule="auto"/>
        <w:ind w:right="-198"/>
        <w:jc w:val="both"/>
        <w:rPr>
          <w:rFonts w:ascii="Times New Roman" w:hAnsi="Times New Roman" w:cs="Times New Roman"/>
          <w:i/>
          <w:iCs/>
          <w:lang w:val="en-US"/>
        </w:rPr>
      </w:pPr>
      <w:r w:rsidRPr="00266753">
        <w:rPr>
          <w:rFonts w:ascii="Times New Roman" w:hAnsi="Times New Roman" w:cs="Times New Roman"/>
          <w:b/>
          <w:bCs/>
          <w:i/>
          <w:iCs/>
          <w:lang w:val="en-US"/>
        </w:rPr>
        <w:t xml:space="preserve">4.3. </w:t>
      </w:r>
      <w:r w:rsidR="00266753" w:rsidRPr="00266753">
        <w:rPr>
          <w:rFonts w:ascii="Times New Roman" w:hAnsi="Times New Roman" w:cs="Times New Roman"/>
          <w:b/>
          <w:bCs/>
          <w:i/>
          <w:iCs/>
          <w:lang w:val="en-US"/>
        </w:rPr>
        <w:t>Sure you move</w:t>
      </w:r>
    </w:p>
    <w:p w:rsidR="0091536F" w:rsidRPr="004E50E7" w:rsidRDefault="00266753" w:rsidP="0091536F">
      <w:pPr>
        <w:widowControl w:val="0"/>
        <w:autoSpaceDE w:val="0"/>
        <w:autoSpaceDN w:val="0"/>
        <w:adjustRightInd w:val="0"/>
        <w:spacing w:line="360" w:lineRule="auto"/>
        <w:ind w:right="-198"/>
        <w:jc w:val="both"/>
        <w:rPr>
          <w:rFonts w:ascii="Times New Roman" w:hAnsi="Times New Roman" w:cs="Times New Roman"/>
          <w:lang w:val="en-US"/>
        </w:rPr>
      </w:pPr>
      <w:r w:rsidRPr="00266753">
        <w:rPr>
          <w:rFonts w:ascii="Times New Roman" w:hAnsi="Times New Roman" w:cs="Times New Roman"/>
          <w:lang w:val="en-US"/>
        </w:rPr>
        <w:t>Insurance program delves into the educational line developed by Youth Parliament. It is promoted from the Department of Citizenship, Participation and Culture Council of Seville, starting to work in the school year 2008/2009 with great results.</w:t>
      </w:r>
      <w:r w:rsidR="0091536F" w:rsidRPr="00266753">
        <w:rPr>
          <w:rFonts w:ascii="Times New Roman" w:hAnsi="Times New Roman" w:cs="Times New Roman"/>
          <w:lang w:val="en-US"/>
        </w:rPr>
        <w:t xml:space="preserve"> </w:t>
      </w:r>
      <w:r w:rsidR="004E50E7" w:rsidRPr="004E50E7">
        <w:rPr>
          <w:rFonts w:ascii="Times New Roman" w:hAnsi="Times New Roman" w:cs="Times New Roman"/>
          <w:lang w:val="en-US"/>
        </w:rPr>
        <w:t>Its purpose is to incorporate road safety education to schools, raising awareness to students about the importance of road safety rules and implying its involvement in the environment</w:t>
      </w:r>
      <w:r w:rsidR="0091536F" w:rsidRPr="004E50E7">
        <w:rPr>
          <w:rFonts w:ascii="Times New Roman" w:hAnsi="Times New Roman" w:cs="Times New Roman"/>
          <w:lang w:val="en-US"/>
        </w:rPr>
        <w:t xml:space="preserve">. </w:t>
      </w:r>
    </w:p>
    <w:p w:rsidR="004E50E7" w:rsidRPr="004E50E7" w:rsidRDefault="004E50E7" w:rsidP="0091536F">
      <w:pPr>
        <w:widowControl w:val="0"/>
        <w:autoSpaceDE w:val="0"/>
        <w:autoSpaceDN w:val="0"/>
        <w:adjustRightInd w:val="0"/>
        <w:spacing w:line="360" w:lineRule="auto"/>
        <w:ind w:right="-198"/>
        <w:jc w:val="both"/>
        <w:rPr>
          <w:rFonts w:ascii="Times New Roman" w:hAnsi="Times New Roman" w:cs="Times New Roman"/>
          <w:lang w:val="en-US"/>
        </w:rPr>
      </w:pPr>
      <w:r w:rsidRPr="004E50E7">
        <w:rPr>
          <w:rFonts w:ascii="Times New Roman" w:hAnsi="Times New Roman" w:cs="Times New Roman"/>
          <w:lang w:val="en-US"/>
        </w:rPr>
        <w:lastRenderedPageBreak/>
        <w:t>This topic is selected after detecting that failure codes movement is one of the leading causes of mortality and irreversible injuries among the younger population, so review the Red Cross Organization in 2012, noting that traffic accidents are the first cause of death in Spain between 15 and 29 years.</w:t>
      </w:r>
    </w:p>
    <w:p w:rsidR="004E50E7" w:rsidRDefault="004E50E7" w:rsidP="0091536F">
      <w:pPr>
        <w:widowControl w:val="0"/>
        <w:autoSpaceDE w:val="0"/>
        <w:autoSpaceDN w:val="0"/>
        <w:adjustRightInd w:val="0"/>
        <w:spacing w:line="360" w:lineRule="auto"/>
        <w:ind w:right="-198"/>
        <w:jc w:val="both"/>
        <w:rPr>
          <w:rFonts w:ascii="Times New Roman" w:hAnsi="Times New Roman" w:cs="Times New Roman"/>
          <w:lang w:val="en-US"/>
        </w:rPr>
      </w:pPr>
      <w:r w:rsidRPr="004E50E7">
        <w:rPr>
          <w:rFonts w:ascii="Times New Roman" w:hAnsi="Times New Roman" w:cs="Times New Roman"/>
          <w:lang w:val="en-US"/>
        </w:rPr>
        <w:t>Undoubtedly, these data reflect the need to incorporate into the classroom an educational program that sensitize the students about the importance of road safety, respect their rules and consequences of non-compliance, addressing also a socio</w:t>
      </w:r>
      <w:r>
        <w:rPr>
          <w:rFonts w:ascii="Times New Roman" w:hAnsi="Times New Roman" w:cs="Times New Roman"/>
          <w:lang w:val="en-US"/>
        </w:rPr>
        <w:t>-</w:t>
      </w:r>
      <w:r w:rsidRPr="004E50E7">
        <w:rPr>
          <w:rFonts w:ascii="Times New Roman" w:hAnsi="Times New Roman" w:cs="Times New Roman"/>
          <w:lang w:val="en-US"/>
        </w:rPr>
        <w:t xml:space="preserve"> environment perspective from the field of economic management, public transport and collective alternative and knowledge of noise pollution and its impact on social and environmental level.</w:t>
      </w:r>
      <w:r w:rsidR="0091536F" w:rsidRPr="004E50E7">
        <w:rPr>
          <w:rFonts w:ascii="Times New Roman" w:hAnsi="Times New Roman" w:cs="Times New Roman"/>
          <w:lang w:val="en-US"/>
        </w:rPr>
        <w:t xml:space="preserve"> </w:t>
      </w:r>
    </w:p>
    <w:p w:rsidR="004E50E7" w:rsidRDefault="004E50E7" w:rsidP="0091536F">
      <w:pPr>
        <w:widowControl w:val="0"/>
        <w:autoSpaceDE w:val="0"/>
        <w:autoSpaceDN w:val="0"/>
        <w:adjustRightInd w:val="0"/>
        <w:spacing w:line="360" w:lineRule="auto"/>
        <w:ind w:right="-198"/>
        <w:jc w:val="both"/>
        <w:rPr>
          <w:rFonts w:ascii="Times New Roman" w:hAnsi="Times New Roman" w:cs="Times New Roman"/>
          <w:lang w:val="it-IT"/>
        </w:rPr>
      </w:pPr>
      <w:r w:rsidRPr="004E50E7">
        <w:rPr>
          <w:rFonts w:ascii="Times New Roman" w:hAnsi="Times New Roman" w:cs="Times New Roman"/>
          <w:lang w:val="it-IT"/>
        </w:rPr>
        <w:t>The content that will be addressed in this program are grouped into 4 blocks, as shown in Table 2:</w:t>
      </w:r>
    </w:p>
    <w:p w:rsidR="0091536F" w:rsidRPr="004E50E7" w:rsidRDefault="0091536F" w:rsidP="0091536F">
      <w:pPr>
        <w:widowControl w:val="0"/>
        <w:autoSpaceDE w:val="0"/>
        <w:autoSpaceDN w:val="0"/>
        <w:adjustRightInd w:val="0"/>
        <w:spacing w:line="360" w:lineRule="auto"/>
        <w:ind w:right="-198"/>
        <w:jc w:val="both"/>
        <w:rPr>
          <w:rFonts w:ascii="Times New Roman" w:hAnsi="Times New Roman" w:cs="Times New Roman"/>
          <w:lang w:val="en-US"/>
        </w:rPr>
      </w:pPr>
      <w:proofErr w:type="gramStart"/>
      <w:r w:rsidRPr="004E50E7">
        <w:rPr>
          <w:rFonts w:ascii="Times New Roman" w:hAnsi="Times New Roman" w:cs="Times New Roman"/>
          <w:lang w:val="en-US"/>
        </w:rPr>
        <w:t>Tabl</w:t>
      </w:r>
      <w:r w:rsidR="004E50E7" w:rsidRPr="004E50E7">
        <w:rPr>
          <w:rFonts w:ascii="Times New Roman" w:hAnsi="Times New Roman" w:cs="Times New Roman"/>
          <w:lang w:val="en-US"/>
        </w:rPr>
        <w:t>e</w:t>
      </w:r>
      <w:r w:rsidRPr="004E50E7">
        <w:rPr>
          <w:rFonts w:ascii="Times New Roman" w:hAnsi="Times New Roman" w:cs="Times New Roman"/>
          <w:lang w:val="en-US"/>
        </w:rPr>
        <w:t xml:space="preserve"> 2.</w:t>
      </w:r>
      <w:proofErr w:type="gramEnd"/>
      <w:r w:rsidRPr="004E50E7">
        <w:rPr>
          <w:rFonts w:ascii="Times New Roman" w:hAnsi="Times New Roman" w:cs="Times New Roman"/>
          <w:lang w:val="en-US"/>
        </w:rPr>
        <w:t xml:space="preserve"> </w:t>
      </w:r>
      <w:r w:rsidR="004E50E7" w:rsidRPr="004E50E7">
        <w:rPr>
          <w:rFonts w:ascii="Times New Roman" w:hAnsi="Times New Roman" w:cs="Times New Roman"/>
          <w:lang w:val="en-US"/>
        </w:rPr>
        <w:t>Blocks contents of curriculum the educational program Sure you move.</w:t>
      </w:r>
    </w:p>
    <w:p w:rsidR="004E50E7" w:rsidRPr="004E50E7" w:rsidRDefault="004E50E7" w:rsidP="0091536F">
      <w:pPr>
        <w:widowControl w:val="0"/>
        <w:autoSpaceDE w:val="0"/>
        <w:autoSpaceDN w:val="0"/>
        <w:adjustRightInd w:val="0"/>
        <w:spacing w:line="360" w:lineRule="auto"/>
        <w:ind w:right="-198"/>
        <w:jc w:val="both"/>
        <w:rPr>
          <w:rFonts w:ascii="Times New Roman" w:hAnsi="Times New Roman" w:cs="Times New Roman"/>
          <w:lang w:val="en-US"/>
        </w:rPr>
      </w:pPr>
      <w:r w:rsidRPr="004E50E7">
        <w:rPr>
          <w:rFonts w:ascii="Times New Roman" w:hAnsi="Times New Roman" w:cs="Times New Roman"/>
          <w:lang w:val="en-US"/>
        </w:rPr>
        <w:t xml:space="preserve">Source: Development based on data provided by </w:t>
      </w:r>
      <w:proofErr w:type="spellStart"/>
      <w:r w:rsidRPr="004E50E7">
        <w:rPr>
          <w:rFonts w:ascii="Times New Roman" w:hAnsi="Times New Roman" w:cs="Times New Roman"/>
          <w:lang w:val="en-US"/>
        </w:rPr>
        <w:t>Oriens</w:t>
      </w:r>
      <w:proofErr w:type="spellEnd"/>
      <w:r w:rsidRPr="004E50E7">
        <w:rPr>
          <w:rFonts w:ascii="Times New Roman" w:hAnsi="Times New Roman" w:cs="Times New Roman"/>
          <w:lang w:val="en-US"/>
        </w:rPr>
        <w:t xml:space="preserve"> (Technical Secretariat 2011/12) </w:t>
      </w:r>
    </w:p>
    <w:p w:rsidR="0091536F" w:rsidRPr="004E50E7" w:rsidRDefault="0091536F" w:rsidP="0091536F">
      <w:pPr>
        <w:widowControl w:val="0"/>
        <w:autoSpaceDE w:val="0"/>
        <w:autoSpaceDN w:val="0"/>
        <w:adjustRightInd w:val="0"/>
        <w:spacing w:line="360" w:lineRule="auto"/>
        <w:ind w:right="-198"/>
        <w:jc w:val="both"/>
        <w:rPr>
          <w:rFonts w:ascii="Times New Roman" w:hAnsi="Times New Roman" w:cs="Times New Roman"/>
          <w:b/>
          <w:bCs/>
          <w:lang w:val="en-US"/>
        </w:rPr>
      </w:pPr>
      <w:r w:rsidRPr="004E50E7">
        <w:rPr>
          <w:rFonts w:ascii="Times New Roman" w:hAnsi="Times New Roman" w:cs="Times New Roman"/>
          <w:b/>
          <w:bCs/>
          <w:lang w:val="en-US"/>
        </w:rPr>
        <w:t xml:space="preserve">5. </w:t>
      </w:r>
      <w:r w:rsidR="004E50E7" w:rsidRPr="004E50E7">
        <w:rPr>
          <w:rFonts w:ascii="Times New Roman" w:hAnsi="Times New Roman" w:cs="Times New Roman"/>
          <w:b/>
          <w:bCs/>
          <w:lang w:val="en-US"/>
        </w:rPr>
        <w:t>Research Methodology</w:t>
      </w:r>
    </w:p>
    <w:p w:rsidR="0091536F" w:rsidRPr="004E50E7" w:rsidRDefault="004E50E7" w:rsidP="0091536F">
      <w:pPr>
        <w:widowControl w:val="0"/>
        <w:autoSpaceDE w:val="0"/>
        <w:autoSpaceDN w:val="0"/>
        <w:adjustRightInd w:val="0"/>
        <w:spacing w:line="360" w:lineRule="auto"/>
        <w:ind w:right="-198"/>
        <w:jc w:val="both"/>
        <w:rPr>
          <w:rFonts w:ascii="Times New Roman" w:hAnsi="Times New Roman" w:cs="Times New Roman"/>
          <w:lang w:val="en-US"/>
        </w:rPr>
      </w:pPr>
      <w:r w:rsidRPr="004E50E7">
        <w:rPr>
          <w:rFonts w:ascii="Times New Roman" w:hAnsi="Times New Roman" w:cs="Times New Roman"/>
          <w:lang w:val="en-US"/>
        </w:rPr>
        <w:t xml:space="preserve">As noted above, this research is part of a qualitative methodology. Data collection was carried out from an open-ended questionnaire, semi-structured interviews and focus groups. The methodological tools using different triangular allowed us the results obtained, giving improved reliability, since the greater the degree of triangulation, the greater the reliability of the conclusions reached </w:t>
      </w:r>
      <w:r w:rsidR="0091536F" w:rsidRPr="004E50E7">
        <w:rPr>
          <w:rFonts w:ascii="Times New Roman" w:hAnsi="Times New Roman" w:cs="Times New Roman"/>
          <w:lang w:val="en-US"/>
        </w:rPr>
        <w:t>(</w:t>
      </w:r>
      <w:proofErr w:type="spellStart"/>
      <w:r w:rsidR="0091536F" w:rsidRPr="004E50E7">
        <w:rPr>
          <w:rFonts w:ascii="Times New Roman" w:hAnsi="Times New Roman" w:cs="Times New Roman"/>
          <w:lang w:val="en-US"/>
        </w:rPr>
        <w:t>Denzin</w:t>
      </w:r>
      <w:proofErr w:type="spellEnd"/>
      <w:r w:rsidR="0091536F" w:rsidRPr="004E50E7">
        <w:rPr>
          <w:rFonts w:ascii="Times New Roman" w:hAnsi="Times New Roman" w:cs="Times New Roman"/>
          <w:lang w:val="en-US"/>
        </w:rPr>
        <w:t xml:space="preserve">, 1970). </w:t>
      </w:r>
    </w:p>
    <w:p w:rsidR="0091536F" w:rsidRPr="004E50E7" w:rsidRDefault="004E50E7" w:rsidP="0091536F">
      <w:pPr>
        <w:widowControl w:val="0"/>
        <w:autoSpaceDE w:val="0"/>
        <w:autoSpaceDN w:val="0"/>
        <w:adjustRightInd w:val="0"/>
        <w:spacing w:line="360" w:lineRule="auto"/>
        <w:ind w:right="-198"/>
        <w:jc w:val="both"/>
        <w:rPr>
          <w:rFonts w:ascii="Times New Roman" w:hAnsi="Times New Roman" w:cs="Times New Roman"/>
          <w:lang w:val="en-US"/>
        </w:rPr>
      </w:pPr>
      <w:r w:rsidRPr="004E50E7">
        <w:rPr>
          <w:rFonts w:ascii="Times New Roman" w:hAnsi="Times New Roman" w:cs="Times New Roman"/>
          <w:lang w:val="en-US"/>
        </w:rPr>
        <w:t>The questionnaire was made from their own educational research techniques, for which it has made a first draft that has been examined by experts; conducting a pilot test to analyze the validity of the questionnaire and reprocessing the same depending on the results of the pilot</w:t>
      </w:r>
      <w:r w:rsidR="0091536F" w:rsidRPr="004E50E7">
        <w:rPr>
          <w:rFonts w:ascii="Times New Roman" w:hAnsi="Times New Roman" w:cs="Times New Roman"/>
          <w:lang w:val="en-US"/>
        </w:rPr>
        <w:t>.</w:t>
      </w:r>
    </w:p>
    <w:p w:rsidR="0091536F" w:rsidRPr="004E50E7" w:rsidRDefault="004E50E7" w:rsidP="0091536F">
      <w:pPr>
        <w:widowControl w:val="0"/>
        <w:autoSpaceDE w:val="0"/>
        <w:autoSpaceDN w:val="0"/>
        <w:adjustRightInd w:val="0"/>
        <w:spacing w:line="360" w:lineRule="auto"/>
        <w:ind w:right="-198"/>
        <w:jc w:val="both"/>
        <w:rPr>
          <w:rFonts w:ascii="Times New Roman" w:hAnsi="Times New Roman" w:cs="Times New Roman"/>
          <w:lang w:val="en-US"/>
        </w:rPr>
      </w:pPr>
      <w:r w:rsidRPr="004E50E7">
        <w:rPr>
          <w:rFonts w:ascii="Times New Roman" w:hAnsi="Times New Roman" w:cs="Times New Roman"/>
          <w:lang w:val="en-US"/>
        </w:rPr>
        <w:t>The final questionnaire (see Annex) has been proposed to 177 students from six different schools</w:t>
      </w:r>
      <w:r>
        <w:rPr>
          <w:rFonts w:ascii="Times New Roman" w:hAnsi="Times New Roman" w:cs="Times New Roman"/>
          <w:lang w:val="en-US"/>
        </w:rPr>
        <w:t>, all public schools in Andalusi</w:t>
      </w:r>
      <w:r w:rsidRPr="004E50E7">
        <w:rPr>
          <w:rFonts w:ascii="Times New Roman" w:hAnsi="Times New Roman" w:cs="Times New Roman"/>
          <w:lang w:val="en-US"/>
        </w:rPr>
        <w:t>a</w:t>
      </w:r>
      <w:r w:rsidR="0091536F" w:rsidRPr="004E50E7">
        <w:rPr>
          <w:rFonts w:ascii="Times New Roman" w:hAnsi="Times New Roman" w:cs="Times New Roman"/>
          <w:lang w:val="en-US"/>
        </w:rPr>
        <w:t xml:space="preserve">. </w:t>
      </w:r>
      <w:r w:rsidRPr="004E50E7">
        <w:rPr>
          <w:rFonts w:ascii="Times New Roman" w:hAnsi="Times New Roman" w:cs="Times New Roman"/>
          <w:lang w:val="en-US"/>
        </w:rPr>
        <w:t>These 177 participants in educational programs students, as defined above, have constituted the sample</w:t>
      </w:r>
      <w:r w:rsidR="0091536F" w:rsidRPr="004E50E7">
        <w:rPr>
          <w:rFonts w:ascii="Times New Roman" w:hAnsi="Times New Roman" w:cs="Times New Roman"/>
          <w:lang w:val="en-US"/>
        </w:rPr>
        <w:t xml:space="preserve">. </w:t>
      </w:r>
    </w:p>
    <w:p w:rsidR="0091536F" w:rsidRPr="004E50E7" w:rsidRDefault="004E50E7" w:rsidP="0091536F">
      <w:pPr>
        <w:widowControl w:val="0"/>
        <w:autoSpaceDE w:val="0"/>
        <w:autoSpaceDN w:val="0"/>
        <w:adjustRightInd w:val="0"/>
        <w:spacing w:line="360" w:lineRule="auto"/>
        <w:ind w:right="-198"/>
        <w:jc w:val="both"/>
        <w:rPr>
          <w:rFonts w:ascii="Times New Roman" w:hAnsi="Times New Roman" w:cs="Times New Roman"/>
          <w:lang w:val="en-US"/>
        </w:rPr>
      </w:pPr>
      <w:r w:rsidRPr="004E50E7">
        <w:rPr>
          <w:rFonts w:ascii="Times New Roman" w:hAnsi="Times New Roman" w:cs="Times New Roman"/>
          <w:lang w:val="en-US"/>
        </w:rPr>
        <w:t xml:space="preserve">The sample selection was made based on a set of criteria: those schools to which we could have easy access, have been willing to participate, the presence of the researcher as well as ease was provided to close a work Schedule. It has also been mindful that schools present different characteristics, such as to be framed in different geographical contexts, locations vary in size, shape, that programs be supplemented by others in any of the cases, etc., </w:t>
      </w:r>
      <w:proofErr w:type="gramStart"/>
      <w:r w:rsidRPr="004E50E7">
        <w:rPr>
          <w:rFonts w:ascii="Times New Roman" w:hAnsi="Times New Roman" w:cs="Times New Roman"/>
          <w:lang w:val="en-US"/>
        </w:rPr>
        <w:t>thus</w:t>
      </w:r>
      <w:proofErr w:type="gramEnd"/>
      <w:r w:rsidRPr="004E50E7">
        <w:rPr>
          <w:rFonts w:ascii="Times New Roman" w:hAnsi="Times New Roman" w:cs="Times New Roman"/>
          <w:lang w:val="en-US"/>
        </w:rPr>
        <w:t xml:space="preserve"> being formed two centers of each of the programs analyzed</w:t>
      </w:r>
      <w:r>
        <w:rPr>
          <w:rFonts w:ascii="Times New Roman" w:hAnsi="Times New Roman" w:cs="Times New Roman"/>
          <w:lang w:val="en-US"/>
        </w:rPr>
        <w:t>.</w:t>
      </w:r>
    </w:p>
    <w:p w:rsidR="004E50E7" w:rsidRDefault="004E50E7" w:rsidP="0091536F">
      <w:pPr>
        <w:widowControl w:val="0"/>
        <w:autoSpaceDE w:val="0"/>
        <w:autoSpaceDN w:val="0"/>
        <w:adjustRightInd w:val="0"/>
        <w:spacing w:line="360" w:lineRule="auto"/>
        <w:ind w:right="-198"/>
        <w:jc w:val="both"/>
        <w:rPr>
          <w:rFonts w:ascii="Times New Roman" w:hAnsi="Times New Roman" w:cs="Times New Roman"/>
          <w:lang w:val="en-US"/>
        </w:rPr>
      </w:pPr>
      <w:r w:rsidRPr="004E50E7">
        <w:rPr>
          <w:rFonts w:ascii="Times New Roman" w:hAnsi="Times New Roman" w:cs="Times New Roman"/>
          <w:lang w:val="en-US"/>
        </w:rPr>
        <w:lastRenderedPageBreak/>
        <w:t xml:space="preserve">Specifically, 38% are boys and 62% girls, ranging between 11 and 17 years old, studying between 5th and 4th Primary Education Secondary Education, as presented in </w:t>
      </w:r>
      <w:r w:rsidR="00374693">
        <w:rPr>
          <w:rFonts w:ascii="Times New Roman" w:hAnsi="Times New Roman" w:cs="Times New Roman"/>
          <w:lang w:val="en-US"/>
        </w:rPr>
        <w:t>G</w:t>
      </w:r>
      <w:r w:rsidR="00374693" w:rsidRPr="00374693">
        <w:rPr>
          <w:rFonts w:ascii="Times New Roman" w:hAnsi="Times New Roman" w:cs="Times New Roman"/>
          <w:lang w:val="en-US"/>
        </w:rPr>
        <w:t>raphic</w:t>
      </w:r>
      <w:r w:rsidRPr="004E50E7">
        <w:rPr>
          <w:rFonts w:ascii="Times New Roman" w:hAnsi="Times New Roman" w:cs="Times New Roman"/>
          <w:lang w:val="en-US"/>
        </w:rPr>
        <w:t xml:space="preserve"> 1.</w:t>
      </w:r>
    </w:p>
    <w:p w:rsidR="004E50E7" w:rsidRPr="00374693" w:rsidRDefault="00374693" w:rsidP="0091536F">
      <w:pPr>
        <w:widowControl w:val="0"/>
        <w:autoSpaceDE w:val="0"/>
        <w:autoSpaceDN w:val="0"/>
        <w:adjustRightInd w:val="0"/>
        <w:spacing w:line="360" w:lineRule="auto"/>
        <w:ind w:right="-198"/>
        <w:jc w:val="both"/>
        <w:rPr>
          <w:rFonts w:ascii="Times New Roman" w:hAnsi="Times New Roman" w:cs="Times New Roman"/>
          <w:lang w:val="en-US"/>
        </w:rPr>
      </w:pPr>
      <w:proofErr w:type="gramStart"/>
      <w:r w:rsidRPr="00374693">
        <w:rPr>
          <w:rFonts w:ascii="Times New Roman" w:hAnsi="Times New Roman" w:cs="Times New Roman"/>
          <w:lang w:val="en-US"/>
        </w:rPr>
        <w:t>Graphic</w:t>
      </w:r>
      <w:r w:rsidR="004E50E7" w:rsidRPr="00374693">
        <w:rPr>
          <w:rFonts w:ascii="Times New Roman" w:hAnsi="Times New Roman" w:cs="Times New Roman"/>
          <w:lang w:val="en-US"/>
        </w:rPr>
        <w:t xml:space="preserve"> 1.</w:t>
      </w:r>
      <w:proofErr w:type="gramEnd"/>
      <w:r w:rsidR="004E50E7" w:rsidRPr="00374693">
        <w:rPr>
          <w:rFonts w:ascii="Times New Roman" w:hAnsi="Times New Roman" w:cs="Times New Roman"/>
          <w:lang w:val="en-US"/>
        </w:rPr>
        <w:t xml:space="preserve"> </w:t>
      </w:r>
      <w:proofErr w:type="gramStart"/>
      <w:r w:rsidRPr="00374693">
        <w:rPr>
          <w:rFonts w:ascii="Times New Roman" w:hAnsi="Times New Roman" w:cs="Times New Roman"/>
          <w:lang w:val="en-US"/>
        </w:rPr>
        <w:t>Distribution of the sample for sex</w:t>
      </w:r>
      <w:r>
        <w:rPr>
          <w:rFonts w:ascii="Times New Roman" w:hAnsi="Times New Roman" w:cs="Times New Roman"/>
          <w:lang w:val="en-US"/>
        </w:rPr>
        <w:t>.</w:t>
      </w:r>
      <w:proofErr w:type="gramEnd"/>
    </w:p>
    <w:p w:rsidR="004E50E7" w:rsidRPr="00374693" w:rsidRDefault="004E50E7" w:rsidP="0091536F">
      <w:pPr>
        <w:widowControl w:val="0"/>
        <w:autoSpaceDE w:val="0"/>
        <w:autoSpaceDN w:val="0"/>
        <w:adjustRightInd w:val="0"/>
        <w:spacing w:line="360" w:lineRule="auto"/>
        <w:ind w:right="-198"/>
        <w:jc w:val="both"/>
        <w:rPr>
          <w:rFonts w:ascii="Times New Roman" w:hAnsi="Times New Roman" w:cs="Times New Roman"/>
          <w:lang w:val="en-US"/>
        </w:rPr>
      </w:pPr>
      <w:r w:rsidRPr="00374693">
        <w:rPr>
          <w:rFonts w:ascii="Times New Roman" w:hAnsi="Times New Roman" w:cs="Times New Roman"/>
          <w:lang w:val="en-US"/>
        </w:rPr>
        <w:t>Source: Authors.</w:t>
      </w:r>
    </w:p>
    <w:p w:rsidR="0091536F" w:rsidRPr="00374693" w:rsidRDefault="004E50E7" w:rsidP="0091536F">
      <w:pPr>
        <w:widowControl w:val="0"/>
        <w:autoSpaceDE w:val="0"/>
        <w:autoSpaceDN w:val="0"/>
        <w:adjustRightInd w:val="0"/>
        <w:spacing w:line="360" w:lineRule="auto"/>
        <w:ind w:right="-198"/>
        <w:jc w:val="both"/>
        <w:rPr>
          <w:rFonts w:ascii="Times New Roman" w:hAnsi="Times New Roman" w:cs="Times New Roman"/>
          <w:color w:val="FF0000"/>
          <w:lang w:val="en-US"/>
        </w:rPr>
      </w:pPr>
      <w:r w:rsidRPr="00374693">
        <w:rPr>
          <w:rFonts w:ascii="Times New Roman" w:hAnsi="Times New Roman" w:cs="Times New Roman"/>
          <w:lang w:val="en-US"/>
        </w:rPr>
        <w:t>Regarding the participation in educational programs, 25% belongs to Eco</w:t>
      </w:r>
      <w:r w:rsidR="00374693" w:rsidRPr="00374693">
        <w:rPr>
          <w:rFonts w:ascii="Times New Roman" w:hAnsi="Times New Roman" w:cs="Times New Roman"/>
          <w:lang w:val="en-US"/>
        </w:rPr>
        <w:t>-School</w:t>
      </w:r>
      <w:r w:rsidRPr="00374693">
        <w:rPr>
          <w:rFonts w:ascii="Times New Roman" w:hAnsi="Times New Roman" w:cs="Times New Roman"/>
          <w:lang w:val="en-US"/>
        </w:rPr>
        <w:t xml:space="preserve">, 50% to </w:t>
      </w:r>
      <w:r w:rsidR="00374693" w:rsidRPr="00374693">
        <w:rPr>
          <w:rFonts w:ascii="Times New Roman" w:hAnsi="Times New Roman" w:cs="Times New Roman"/>
          <w:lang w:val="en-US"/>
        </w:rPr>
        <w:t>P</w:t>
      </w:r>
      <w:r w:rsidRPr="00374693">
        <w:rPr>
          <w:rFonts w:ascii="Times New Roman" w:hAnsi="Times New Roman" w:cs="Times New Roman"/>
          <w:lang w:val="en-US"/>
        </w:rPr>
        <w:t>arliament</w:t>
      </w:r>
      <w:r w:rsidR="00374693" w:rsidRPr="00374693">
        <w:rPr>
          <w:rFonts w:ascii="Times New Roman" w:hAnsi="Times New Roman" w:cs="Times New Roman"/>
          <w:lang w:val="en-US"/>
        </w:rPr>
        <w:t xml:space="preserve"> </w:t>
      </w:r>
      <w:r w:rsidRPr="00374693">
        <w:rPr>
          <w:rFonts w:ascii="Times New Roman" w:hAnsi="Times New Roman" w:cs="Times New Roman"/>
          <w:lang w:val="en-US"/>
        </w:rPr>
        <w:t>Young</w:t>
      </w:r>
      <w:r w:rsidR="00374693" w:rsidRPr="00374693">
        <w:rPr>
          <w:rFonts w:ascii="Times New Roman" w:hAnsi="Times New Roman" w:cs="Times New Roman"/>
          <w:lang w:val="en-US"/>
        </w:rPr>
        <w:t>, and another 25% S</w:t>
      </w:r>
      <w:r w:rsidRPr="00374693">
        <w:rPr>
          <w:rFonts w:ascii="Times New Roman" w:hAnsi="Times New Roman" w:cs="Times New Roman"/>
          <w:lang w:val="en-US"/>
        </w:rPr>
        <w:t xml:space="preserve">ure you move. </w:t>
      </w:r>
      <w:r w:rsidR="00374693" w:rsidRPr="00374693">
        <w:rPr>
          <w:rFonts w:ascii="Times New Roman" w:hAnsi="Times New Roman" w:cs="Times New Roman"/>
          <w:lang w:val="en-US"/>
        </w:rPr>
        <w:t xml:space="preserve">The Graphic </w:t>
      </w:r>
      <w:r w:rsidRPr="00374693">
        <w:rPr>
          <w:rFonts w:ascii="Times New Roman" w:hAnsi="Times New Roman" w:cs="Times New Roman"/>
          <w:lang w:val="en-US"/>
        </w:rPr>
        <w:t>2 shows the distribution of participants is best viewed as the school year. The questionnaire was passed in regular class sessions</w:t>
      </w:r>
      <w:r w:rsidR="0091536F" w:rsidRPr="00374693">
        <w:rPr>
          <w:rFonts w:ascii="Times New Roman" w:hAnsi="Times New Roman" w:cs="Times New Roman"/>
          <w:lang w:val="en-US"/>
        </w:rPr>
        <w:t xml:space="preserve">. </w:t>
      </w:r>
    </w:p>
    <w:p w:rsidR="0091536F" w:rsidRPr="00374693" w:rsidRDefault="00374693" w:rsidP="0091536F">
      <w:pPr>
        <w:widowControl w:val="0"/>
        <w:autoSpaceDE w:val="0"/>
        <w:autoSpaceDN w:val="0"/>
        <w:adjustRightInd w:val="0"/>
        <w:spacing w:line="360" w:lineRule="auto"/>
        <w:ind w:right="-198"/>
        <w:jc w:val="both"/>
        <w:rPr>
          <w:rFonts w:ascii="Times New Roman" w:hAnsi="Times New Roman" w:cs="Times New Roman"/>
          <w:lang w:val="en-US"/>
        </w:rPr>
      </w:pPr>
      <w:proofErr w:type="gramStart"/>
      <w:r w:rsidRPr="00374693">
        <w:rPr>
          <w:rFonts w:ascii="Times New Roman" w:hAnsi="Times New Roman" w:cs="Times New Roman"/>
          <w:lang w:val="en-US"/>
        </w:rPr>
        <w:t>Graphic</w:t>
      </w:r>
      <w:r w:rsidR="0091536F" w:rsidRPr="00374693">
        <w:rPr>
          <w:rFonts w:ascii="Times New Roman" w:hAnsi="Times New Roman" w:cs="Times New Roman"/>
          <w:lang w:val="en-US"/>
        </w:rPr>
        <w:t xml:space="preserve"> 2.</w:t>
      </w:r>
      <w:proofErr w:type="gramEnd"/>
      <w:r w:rsidR="0091536F" w:rsidRPr="00374693">
        <w:rPr>
          <w:rFonts w:ascii="Times New Roman" w:hAnsi="Times New Roman" w:cs="Times New Roman"/>
          <w:lang w:val="en-US"/>
        </w:rPr>
        <w:t xml:space="preserve"> </w:t>
      </w:r>
      <w:proofErr w:type="gramStart"/>
      <w:r w:rsidRPr="00374693">
        <w:rPr>
          <w:rFonts w:ascii="Times New Roman" w:hAnsi="Times New Roman" w:cs="Times New Roman"/>
          <w:lang w:val="en-US"/>
        </w:rPr>
        <w:t>Distribution of the sample for academic course</w:t>
      </w:r>
      <w:r>
        <w:rPr>
          <w:rFonts w:ascii="Times New Roman" w:hAnsi="Times New Roman" w:cs="Times New Roman"/>
          <w:lang w:val="en-US"/>
        </w:rPr>
        <w:t>.</w:t>
      </w:r>
      <w:proofErr w:type="gramEnd"/>
    </w:p>
    <w:p w:rsidR="00374693" w:rsidRPr="00374693" w:rsidRDefault="00374693" w:rsidP="00374693">
      <w:pPr>
        <w:widowControl w:val="0"/>
        <w:autoSpaceDE w:val="0"/>
        <w:autoSpaceDN w:val="0"/>
        <w:adjustRightInd w:val="0"/>
        <w:spacing w:line="360" w:lineRule="auto"/>
        <w:ind w:right="-198"/>
        <w:jc w:val="both"/>
        <w:rPr>
          <w:rFonts w:ascii="Times New Roman" w:hAnsi="Times New Roman" w:cs="Times New Roman"/>
          <w:lang w:val="en-US"/>
        </w:rPr>
      </w:pPr>
      <w:r w:rsidRPr="00374693">
        <w:rPr>
          <w:rFonts w:ascii="Times New Roman" w:hAnsi="Times New Roman" w:cs="Times New Roman"/>
          <w:lang w:val="en-US"/>
        </w:rPr>
        <w:t>Source: Authors.</w:t>
      </w:r>
    </w:p>
    <w:p w:rsidR="0091536F" w:rsidRPr="00374693" w:rsidRDefault="00374693" w:rsidP="0091536F">
      <w:pPr>
        <w:widowControl w:val="0"/>
        <w:autoSpaceDE w:val="0"/>
        <w:autoSpaceDN w:val="0"/>
        <w:adjustRightInd w:val="0"/>
        <w:spacing w:line="360" w:lineRule="auto"/>
        <w:ind w:right="-198"/>
        <w:jc w:val="both"/>
        <w:rPr>
          <w:rFonts w:ascii="Times New Roman" w:hAnsi="Times New Roman" w:cs="Times New Roman"/>
          <w:lang w:val="en-US"/>
        </w:rPr>
      </w:pPr>
      <w:r w:rsidRPr="00374693">
        <w:rPr>
          <w:rFonts w:ascii="Times New Roman" w:hAnsi="Times New Roman" w:cs="Times New Roman"/>
          <w:lang w:val="en-US"/>
        </w:rPr>
        <w:t>Also have been conducted focus groups and interviews in each of the centers participating in the study, in order to clarify and deepen some of the results obtained from the questionnaires. To focus groups and interviews were randomly selected students who had previously completed the questionnaire</w:t>
      </w:r>
      <w:r w:rsidR="0091536F" w:rsidRPr="00374693">
        <w:rPr>
          <w:rFonts w:ascii="Times New Roman" w:hAnsi="Times New Roman" w:cs="Times New Roman"/>
          <w:lang w:val="en-US"/>
        </w:rPr>
        <w:t>.</w:t>
      </w:r>
    </w:p>
    <w:p w:rsidR="0091536F" w:rsidRPr="00374693" w:rsidRDefault="00374693" w:rsidP="0091536F">
      <w:pPr>
        <w:widowControl w:val="0"/>
        <w:autoSpaceDE w:val="0"/>
        <w:autoSpaceDN w:val="0"/>
        <w:adjustRightInd w:val="0"/>
        <w:spacing w:line="360" w:lineRule="auto"/>
        <w:ind w:right="-198"/>
        <w:jc w:val="both"/>
        <w:rPr>
          <w:rFonts w:ascii="Times New Roman" w:hAnsi="Times New Roman" w:cs="Times New Roman"/>
          <w:lang w:val="en-US"/>
        </w:rPr>
      </w:pPr>
      <w:r w:rsidRPr="00374693">
        <w:rPr>
          <w:rFonts w:ascii="Times New Roman" w:hAnsi="Times New Roman" w:cs="Times New Roman"/>
          <w:lang w:val="en-US"/>
        </w:rPr>
        <w:t xml:space="preserve">For the coding of data, have established categories related to environmental education, education for citizenship, participation and global citizenship, which in turn, have been subdivided into three subcategories </w:t>
      </w:r>
      <w:r w:rsidR="0091536F" w:rsidRPr="00374693">
        <w:rPr>
          <w:rFonts w:ascii="Times New Roman" w:hAnsi="Times New Roman" w:cs="Times New Roman"/>
          <w:lang w:val="en-US"/>
        </w:rPr>
        <w:t xml:space="preserve">(a, b, y c), </w:t>
      </w:r>
      <w:r w:rsidRPr="00374693">
        <w:rPr>
          <w:rFonts w:ascii="Times New Roman" w:hAnsi="Times New Roman" w:cs="Times New Roman"/>
          <w:lang w:val="en-US"/>
        </w:rPr>
        <w:t>having a scale progression of knowledge</w:t>
      </w:r>
      <w:r w:rsidR="0091536F" w:rsidRPr="00374693">
        <w:rPr>
          <w:rFonts w:ascii="Times New Roman" w:hAnsi="Times New Roman" w:cs="Times New Roman"/>
          <w:lang w:val="en-US"/>
        </w:rPr>
        <w:t xml:space="preserve"> (</w:t>
      </w:r>
      <w:proofErr w:type="spellStart"/>
      <w:r w:rsidR="0091536F" w:rsidRPr="00374693">
        <w:rPr>
          <w:rFonts w:ascii="Times New Roman" w:hAnsi="Times New Roman" w:cs="Times New Roman"/>
          <w:lang w:val="en-US"/>
        </w:rPr>
        <w:t>García</w:t>
      </w:r>
      <w:proofErr w:type="spellEnd"/>
      <w:r w:rsidR="0091536F" w:rsidRPr="00374693">
        <w:rPr>
          <w:rFonts w:ascii="Times New Roman" w:hAnsi="Times New Roman" w:cs="Times New Roman"/>
          <w:lang w:val="en-US"/>
        </w:rPr>
        <w:t xml:space="preserve"> </w:t>
      </w:r>
      <w:proofErr w:type="spellStart"/>
      <w:r w:rsidR="0091536F" w:rsidRPr="00374693">
        <w:rPr>
          <w:rFonts w:ascii="Times New Roman" w:hAnsi="Times New Roman" w:cs="Times New Roman"/>
          <w:lang w:val="en-US"/>
        </w:rPr>
        <w:t>Díaz</w:t>
      </w:r>
      <w:proofErr w:type="spellEnd"/>
      <w:r w:rsidR="0091536F" w:rsidRPr="00374693">
        <w:rPr>
          <w:rFonts w:ascii="Times New Roman" w:hAnsi="Times New Roman" w:cs="Times New Roman"/>
          <w:lang w:val="en-US"/>
        </w:rPr>
        <w:t xml:space="preserve">, 1998; </w:t>
      </w:r>
      <w:proofErr w:type="spellStart"/>
      <w:r w:rsidR="0091536F" w:rsidRPr="00374693">
        <w:rPr>
          <w:rFonts w:ascii="Times New Roman" w:hAnsi="Times New Roman" w:cs="Times New Roman"/>
          <w:lang w:val="en-US"/>
        </w:rPr>
        <w:t>García</w:t>
      </w:r>
      <w:proofErr w:type="spellEnd"/>
      <w:r w:rsidR="0091536F" w:rsidRPr="00374693">
        <w:rPr>
          <w:rFonts w:ascii="Times New Roman" w:hAnsi="Times New Roman" w:cs="Times New Roman"/>
          <w:lang w:val="en-US"/>
        </w:rPr>
        <w:t xml:space="preserve"> Pérez, 2000) </w:t>
      </w:r>
      <w:r w:rsidRPr="00374693">
        <w:rPr>
          <w:rFonts w:ascii="Times New Roman" w:hAnsi="Times New Roman" w:cs="Times New Roman"/>
          <w:lang w:val="en-US"/>
        </w:rPr>
        <w:t xml:space="preserve">what is called analytical worldview </w:t>
      </w:r>
      <w:r w:rsidR="0091536F" w:rsidRPr="00374693">
        <w:rPr>
          <w:rFonts w:ascii="Times New Roman" w:hAnsi="Times New Roman" w:cs="Times New Roman"/>
          <w:lang w:val="en-US"/>
        </w:rPr>
        <w:t>(</w:t>
      </w:r>
      <w:r w:rsidRPr="00374693">
        <w:rPr>
          <w:rFonts w:ascii="Times New Roman" w:hAnsi="Times New Roman" w:cs="Times New Roman"/>
          <w:lang w:val="en-US"/>
        </w:rPr>
        <w:t>basic level of knowledge</w:t>
      </w:r>
      <w:r w:rsidR="0091536F" w:rsidRPr="00374693">
        <w:rPr>
          <w:rFonts w:ascii="Times New Roman" w:hAnsi="Times New Roman" w:cs="Times New Roman"/>
          <w:lang w:val="en-US"/>
        </w:rPr>
        <w:t xml:space="preserve">), </w:t>
      </w:r>
      <w:r w:rsidRPr="00374693">
        <w:rPr>
          <w:rFonts w:ascii="Times New Roman" w:hAnsi="Times New Roman" w:cs="Times New Roman"/>
          <w:lang w:val="en-US"/>
        </w:rPr>
        <w:t xml:space="preserve">syncretic worldview </w:t>
      </w:r>
      <w:r w:rsidR="0091536F" w:rsidRPr="00374693">
        <w:rPr>
          <w:rFonts w:ascii="Times New Roman" w:hAnsi="Times New Roman" w:cs="Times New Roman"/>
          <w:lang w:val="en-US"/>
        </w:rPr>
        <w:t>(</w:t>
      </w:r>
      <w:r w:rsidRPr="00374693">
        <w:rPr>
          <w:rFonts w:ascii="Times New Roman" w:hAnsi="Times New Roman" w:cs="Times New Roman"/>
          <w:lang w:val="en-US"/>
        </w:rPr>
        <w:t>more complex level of knowledge</w:t>
      </w:r>
      <w:r w:rsidR="0091536F" w:rsidRPr="00374693">
        <w:rPr>
          <w:rFonts w:ascii="Times New Roman" w:hAnsi="Times New Roman" w:cs="Times New Roman"/>
          <w:lang w:val="en-US"/>
        </w:rPr>
        <w:t xml:space="preserve">) </w:t>
      </w:r>
      <w:r w:rsidRPr="00374693">
        <w:rPr>
          <w:rFonts w:ascii="Times New Roman" w:hAnsi="Times New Roman" w:cs="Times New Roman"/>
          <w:lang w:val="en-US"/>
        </w:rPr>
        <w:t>and approach to systemic worldview or desirable knowledge (vision of interaction between the causes and consequences of the actions of human beings on the environment)</w:t>
      </w:r>
      <w:r w:rsidR="0091536F" w:rsidRPr="00374693">
        <w:rPr>
          <w:rFonts w:ascii="Times New Roman" w:hAnsi="Times New Roman" w:cs="Times New Roman"/>
          <w:lang w:val="en-US"/>
        </w:rPr>
        <w:t xml:space="preserve"> (</w:t>
      </w:r>
      <w:r>
        <w:rPr>
          <w:rFonts w:ascii="Times New Roman" w:hAnsi="Times New Roman" w:cs="Times New Roman"/>
          <w:lang w:val="en-US"/>
        </w:rPr>
        <w:t>T</w:t>
      </w:r>
      <w:r w:rsidRPr="00374693">
        <w:rPr>
          <w:rFonts w:ascii="Times New Roman" w:hAnsi="Times New Roman" w:cs="Times New Roman"/>
          <w:lang w:val="en-US"/>
        </w:rPr>
        <w:t>able 3</w:t>
      </w:r>
      <w:r w:rsidR="0091536F" w:rsidRPr="00374693">
        <w:rPr>
          <w:rFonts w:ascii="Times New Roman" w:hAnsi="Times New Roman" w:cs="Times New Roman"/>
          <w:lang w:val="en-US"/>
        </w:rPr>
        <w:t xml:space="preserve">). </w:t>
      </w:r>
      <w:r w:rsidRPr="00374693">
        <w:rPr>
          <w:rFonts w:ascii="Times New Roman" w:hAnsi="Times New Roman" w:cs="Times New Roman"/>
          <w:lang w:val="en-US"/>
        </w:rPr>
        <w:t>In turn, these subcategories are again subdivided into values ranging from 0 or not classifiable responses to the value 3 which represent the most desirable knowledge based on the category and subcategory in which the study sample is placed</w:t>
      </w:r>
      <w:r w:rsidR="0091536F" w:rsidRPr="00374693">
        <w:rPr>
          <w:rFonts w:ascii="Times New Roman" w:hAnsi="Times New Roman" w:cs="Times New Roman"/>
          <w:lang w:val="en-US"/>
        </w:rPr>
        <w:t>.</w:t>
      </w:r>
    </w:p>
    <w:p w:rsidR="0091536F" w:rsidRPr="00374693" w:rsidRDefault="00374693" w:rsidP="0091536F">
      <w:pPr>
        <w:widowControl w:val="0"/>
        <w:autoSpaceDE w:val="0"/>
        <w:autoSpaceDN w:val="0"/>
        <w:adjustRightInd w:val="0"/>
        <w:spacing w:line="360" w:lineRule="auto"/>
        <w:ind w:right="-198"/>
        <w:jc w:val="both"/>
        <w:rPr>
          <w:rFonts w:ascii="Times New Roman" w:hAnsi="Times New Roman" w:cs="Times New Roman"/>
          <w:lang w:val="en-US"/>
        </w:rPr>
      </w:pPr>
      <w:proofErr w:type="gramStart"/>
      <w:r w:rsidRPr="00374693">
        <w:rPr>
          <w:rFonts w:ascii="Times New Roman" w:hAnsi="Times New Roman" w:cs="Times New Roman"/>
          <w:lang w:val="en-US"/>
        </w:rPr>
        <w:t>Table 3.</w:t>
      </w:r>
      <w:proofErr w:type="gramEnd"/>
      <w:r w:rsidRPr="00374693">
        <w:rPr>
          <w:rFonts w:ascii="Times New Roman" w:hAnsi="Times New Roman" w:cs="Times New Roman"/>
          <w:lang w:val="en-US"/>
        </w:rPr>
        <w:t xml:space="preserve"> </w:t>
      </w:r>
      <w:proofErr w:type="gramStart"/>
      <w:r w:rsidRPr="00374693">
        <w:rPr>
          <w:rFonts w:ascii="Times New Roman" w:hAnsi="Times New Roman" w:cs="Times New Roman"/>
          <w:lang w:val="en-US"/>
        </w:rPr>
        <w:t>Categories and sub-analysis of research</w:t>
      </w:r>
      <w:r w:rsidR="0091536F" w:rsidRPr="00374693">
        <w:rPr>
          <w:rFonts w:ascii="Times New Roman" w:hAnsi="Times New Roman" w:cs="Times New Roman"/>
          <w:lang w:val="en-US"/>
        </w:rPr>
        <w:t>.</w:t>
      </w:r>
      <w:proofErr w:type="gramEnd"/>
    </w:p>
    <w:p w:rsidR="0091536F" w:rsidRPr="00374693" w:rsidRDefault="00374693" w:rsidP="0091536F">
      <w:pPr>
        <w:widowControl w:val="0"/>
        <w:autoSpaceDE w:val="0"/>
        <w:autoSpaceDN w:val="0"/>
        <w:adjustRightInd w:val="0"/>
        <w:spacing w:line="360" w:lineRule="auto"/>
        <w:ind w:right="-198"/>
        <w:jc w:val="both"/>
        <w:rPr>
          <w:rFonts w:ascii="Times New Roman" w:hAnsi="Times New Roman" w:cs="Times New Roman"/>
          <w:lang w:val="en-US"/>
        </w:rPr>
      </w:pPr>
      <w:r w:rsidRPr="00374693">
        <w:rPr>
          <w:rFonts w:ascii="Times New Roman" w:hAnsi="Times New Roman" w:cs="Times New Roman"/>
          <w:lang w:val="en-US"/>
        </w:rPr>
        <w:t>Source</w:t>
      </w:r>
      <w:r w:rsidR="0091536F" w:rsidRPr="00374693">
        <w:rPr>
          <w:rFonts w:ascii="Times New Roman" w:hAnsi="Times New Roman" w:cs="Times New Roman"/>
          <w:lang w:val="en-US"/>
        </w:rPr>
        <w:t xml:space="preserve">: </w:t>
      </w:r>
      <w:r w:rsidRPr="00374693">
        <w:rPr>
          <w:rFonts w:ascii="Times New Roman" w:hAnsi="Times New Roman" w:cs="Times New Roman"/>
          <w:lang w:val="en-US"/>
        </w:rPr>
        <w:t>Authors</w:t>
      </w:r>
      <w:r w:rsidR="0091536F" w:rsidRPr="00374693">
        <w:rPr>
          <w:rFonts w:ascii="Times New Roman" w:hAnsi="Times New Roman" w:cs="Times New Roman"/>
          <w:lang w:val="en-US"/>
        </w:rPr>
        <w:t>.</w:t>
      </w:r>
    </w:p>
    <w:p w:rsidR="0091536F" w:rsidRPr="001D58AC" w:rsidRDefault="00374693" w:rsidP="0091536F">
      <w:pPr>
        <w:widowControl w:val="0"/>
        <w:autoSpaceDE w:val="0"/>
        <w:autoSpaceDN w:val="0"/>
        <w:adjustRightInd w:val="0"/>
        <w:spacing w:line="360" w:lineRule="auto"/>
        <w:ind w:right="-198"/>
        <w:jc w:val="both"/>
        <w:rPr>
          <w:rFonts w:ascii="Times New Roman" w:hAnsi="Times New Roman" w:cs="Times New Roman"/>
          <w:lang w:val="it-IT"/>
        </w:rPr>
      </w:pPr>
      <w:r w:rsidRPr="00374693">
        <w:rPr>
          <w:rFonts w:ascii="Times New Roman" w:hAnsi="Times New Roman" w:cs="Times New Roman"/>
          <w:lang w:val="it-IT"/>
        </w:rPr>
        <w:t>Later, once categorized data have proceeded to codify them. The data analysis was performed from an Excel table for the case of questionnaires and qualitative analysis A</w:t>
      </w:r>
      <w:r w:rsidR="001D58AC" w:rsidRPr="00374693">
        <w:rPr>
          <w:rFonts w:ascii="Times New Roman" w:hAnsi="Times New Roman" w:cs="Times New Roman"/>
          <w:lang w:val="it-IT"/>
        </w:rPr>
        <w:t>tlas</w:t>
      </w:r>
      <w:r w:rsidRPr="00374693">
        <w:rPr>
          <w:rFonts w:ascii="Times New Roman" w:hAnsi="Times New Roman" w:cs="Times New Roman"/>
          <w:lang w:val="it-IT"/>
        </w:rPr>
        <w:t>.ti software, version 6.2, for interviews and focus groups</w:t>
      </w:r>
      <w:r w:rsidR="0091536F" w:rsidRPr="00374693">
        <w:rPr>
          <w:rFonts w:ascii="Times New Roman" w:hAnsi="Times New Roman" w:cs="Times New Roman"/>
          <w:lang w:val="it-IT"/>
        </w:rPr>
        <w:t xml:space="preserve">. </w:t>
      </w:r>
      <w:r w:rsidR="001D58AC" w:rsidRPr="001D58AC">
        <w:rPr>
          <w:rFonts w:ascii="Times New Roman" w:hAnsi="Times New Roman" w:cs="Times New Roman"/>
          <w:lang w:val="it-IT"/>
        </w:rPr>
        <w:t>For encoding descriptive codes have been assigned and S</w:t>
      </w:r>
      <w:r w:rsidR="001D58AC">
        <w:rPr>
          <w:rFonts w:ascii="Times New Roman" w:hAnsi="Times New Roman" w:cs="Times New Roman"/>
          <w:lang w:val="it-IT"/>
        </w:rPr>
        <w:t>M</w:t>
      </w:r>
      <w:r w:rsidR="001D58AC" w:rsidRPr="001D58AC">
        <w:rPr>
          <w:rFonts w:ascii="Times New Roman" w:hAnsi="Times New Roman" w:cs="Times New Roman"/>
          <w:lang w:val="it-IT"/>
        </w:rPr>
        <w:t>: Sure you move, PJ: Youth Parliament, ECO: Eco</w:t>
      </w:r>
      <w:r w:rsidR="001D58AC">
        <w:rPr>
          <w:rFonts w:ascii="Times New Roman" w:hAnsi="Times New Roman" w:cs="Times New Roman"/>
          <w:lang w:val="it-IT"/>
        </w:rPr>
        <w:t>-School</w:t>
      </w:r>
      <w:r w:rsidR="001D58AC" w:rsidRPr="001D58AC">
        <w:rPr>
          <w:rFonts w:ascii="Times New Roman" w:hAnsi="Times New Roman" w:cs="Times New Roman"/>
          <w:lang w:val="it-IT"/>
        </w:rPr>
        <w:t xml:space="preserve"> and C: Questionnaire, E: Interview and GD: </w:t>
      </w:r>
      <w:r w:rsidR="001D58AC">
        <w:rPr>
          <w:rFonts w:ascii="Times New Roman" w:hAnsi="Times New Roman" w:cs="Times New Roman"/>
          <w:lang w:val="it-IT"/>
        </w:rPr>
        <w:t>Focus group</w:t>
      </w:r>
      <w:r w:rsidR="0091536F" w:rsidRPr="001D58AC">
        <w:rPr>
          <w:rFonts w:ascii="Times New Roman" w:hAnsi="Times New Roman" w:cs="Times New Roman"/>
          <w:lang w:val="it-IT"/>
        </w:rPr>
        <w:t xml:space="preserve">. </w:t>
      </w:r>
      <w:r w:rsidR="001D58AC" w:rsidRPr="001D58AC">
        <w:rPr>
          <w:rFonts w:ascii="Times New Roman" w:hAnsi="Times New Roman" w:cs="Times New Roman"/>
          <w:lang w:val="it-IT"/>
        </w:rPr>
        <w:t xml:space="preserve">Using multiple data collection tools </w:t>
      </w:r>
      <w:r w:rsidR="001D58AC" w:rsidRPr="001D58AC">
        <w:rPr>
          <w:rFonts w:ascii="Times New Roman" w:hAnsi="Times New Roman" w:cs="Times New Roman"/>
          <w:lang w:val="it-IT"/>
        </w:rPr>
        <w:lastRenderedPageBreak/>
        <w:t>allowed us to triangulate the data, which has allowed us to obtain an overview of the individuals that make up the sample and best approach to the views expressed by them, to reach conclusions research</w:t>
      </w:r>
      <w:r w:rsidR="0091536F" w:rsidRPr="001D58AC">
        <w:rPr>
          <w:rFonts w:ascii="Times New Roman" w:hAnsi="Times New Roman" w:cs="Times New Roman"/>
          <w:lang w:val="it-IT"/>
        </w:rPr>
        <w:t>.</w:t>
      </w:r>
    </w:p>
    <w:p w:rsidR="0091536F" w:rsidRPr="001D58AC" w:rsidRDefault="0091536F" w:rsidP="0091536F">
      <w:pPr>
        <w:widowControl w:val="0"/>
        <w:autoSpaceDE w:val="0"/>
        <w:autoSpaceDN w:val="0"/>
        <w:adjustRightInd w:val="0"/>
        <w:spacing w:line="360" w:lineRule="auto"/>
        <w:ind w:right="-198"/>
        <w:jc w:val="both"/>
        <w:rPr>
          <w:rFonts w:ascii="Times New Roman" w:hAnsi="Times New Roman" w:cs="Times New Roman"/>
          <w:b/>
          <w:bCs/>
          <w:color w:val="FF0000"/>
          <w:lang w:val="en-US"/>
        </w:rPr>
      </w:pPr>
      <w:r w:rsidRPr="001D58AC">
        <w:rPr>
          <w:rFonts w:ascii="Times New Roman" w:hAnsi="Times New Roman" w:cs="Times New Roman"/>
          <w:b/>
          <w:bCs/>
          <w:lang w:val="en-US"/>
        </w:rPr>
        <w:t xml:space="preserve">6. </w:t>
      </w:r>
      <w:r w:rsidR="001D58AC" w:rsidRPr="001D58AC">
        <w:rPr>
          <w:rFonts w:ascii="Times New Roman" w:hAnsi="Times New Roman" w:cs="Times New Roman"/>
          <w:b/>
          <w:bCs/>
          <w:lang w:val="en-US"/>
        </w:rPr>
        <w:t>Reflections of students about environmental education and citizenship education from a global perspective</w:t>
      </w:r>
    </w:p>
    <w:p w:rsidR="001D58AC" w:rsidRDefault="001D58AC" w:rsidP="0091536F">
      <w:pPr>
        <w:widowControl w:val="0"/>
        <w:autoSpaceDE w:val="0"/>
        <w:autoSpaceDN w:val="0"/>
        <w:adjustRightInd w:val="0"/>
        <w:spacing w:line="360" w:lineRule="auto"/>
        <w:ind w:right="-198"/>
        <w:jc w:val="both"/>
        <w:rPr>
          <w:rFonts w:ascii="Times New Roman" w:hAnsi="Times New Roman" w:cs="Times New Roman"/>
          <w:lang w:val="en-US"/>
        </w:rPr>
      </w:pPr>
      <w:r w:rsidRPr="001D58AC">
        <w:rPr>
          <w:rFonts w:ascii="Times New Roman" w:hAnsi="Times New Roman" w:cs="Times New Roman"/>
          <w:lang w:val="en-US"/>
        </w:rPr>
        <w:t xml:space="preserve">The category called </w:t>
      </w:r>
      <w:proofErr w:type="spellStart"/>
      <w:r>
        <w:rPr>
          <w:rFonts w:ascii="Times New Roman" w:hAnsi="Times New Roman" w:cs="Times New Roman"/>
          <w:lang w:val="en-US"/>
        </w:rPr>
        <w:t>ʻ</w:t>
      </w:r>
      <w:r w:rsidRPr="001D58AC">
        <w:rPr>
          <w:rFonts w:ascii="Times New Roman" w:hAnsi="Times New Roman" w:cs="Times New Roman"/>
          <w:lang w:val="en-US"/>
        </w:rPr>
        <w:t>Participation</w:t>
      </w:r>
      <w:r>
        <w:rPr>
          <w:rFonts w:ascii="Times New Roman" w:hAnsi="Times New Roman" w:cs="Times New Roman"/>
          <w:lang w:val="en-US"/>
        </w:rPr>
        <w:t>ʼ</w:t>
      </w:r>
      <w:proofErr w:type="spellEnd"/>
      <w:r w:rsidRPr="001D58AC">
        <w:rPr>
          <w:rFonts w:ascii="Times New Roman" w:hAnsi="Times New Roman" w:cs="Times New Roman"/>
          <w:lang w:val="en-US"/>
        </w:rPr>
        <w:t xml:space="preserve"> has been the most response has categorized and the higher level of knowledge that has arisen in the student body. As we can see in </w:t>
      </w:r>
      <w:r>
        <w:rPr>
          <w:rFonts w:ascii="Times New Roman" w:hAnsi="Times New Roman" w:cs="Times New Roman"/>
          <w:lang w:val="en-US"/>
        </w:rPr>
        <w:t>Graphic</w:t>
      </w:r>
      <w:r w:rsidRPr="001D58AC">
        <w:rPr>
          <w:rFonts w:ascii="Times New Roman" w:hAnsi="Times New Roman" w:cs="Times New Roman"/>
          <w:lang w:val="en-US"/>
        </w:rPr>
        <w:t xml:space="preserve"> 3, all subcategories have collected data at different levels, however, in the three subcategories study highlight the graphic on the value of 2 or analytical worldview.</w:t>
      </w:r>
    </w:p>
    <w:p w:rsidR="001D58AC" w:rsidRPr="001D58AC" w:rsidRDefault="001D58AC" w:rsidP="001D58AC">
      <w:pPr>
        <w:widowControl w:val="0"/>
        <w:autoSpaceDE w:val="0"/>
        <w:autoSpaceDN w:val="0"/>
        <w:adjustRightInd w:val="0"/>
        <w:spacing w:line="360" w:lineRule="auto"/>
        <w:ind w:right="-198"/>
        <w:jc w:val="both"/>
        <w:rPr>
          <w:rFonts w:ascii="Times New Roman" w:hAnsi="Times New Roman" w:cs="Times New Roman"/>
          <w:lang w:val="en-US"/>
        </w:rPr>
      </w:pPr>
      <w:proofErr w:type="gramStart"/>
      <w:r>
        <w:rPr>
          <w:rFonts w:ascii="Times New Roman" w:hAnsi="Times New Roman" w:cs="Times New Roman"/>
          <w:lang w:val="en-US"/>
        </w:rPr>
        <w:t>Graphic</w:t>
      </w:r>
      <w:r w:rsidRPr="001D58AC">
        <w:rPr>
          <w:rFonts w:ascii="Times New Roman" w:hAnsi="Times New Roman" w:cs="Times New Roman"/>
          <w:lang w:val="en-US"/>
        </w:rPr>
        <w:t xml:space="preserve"> 3.</w:t>
      </w:r>
      <w:proofErr w:type="gramEnd"/>
      <w:r w:rsidRPr="001D58AC">
        <w:rPr>
          <w:rFonts w:ascii="Times New Roman" w:hAnsi="Times New Roman" w:cs="Times New Roman"/>
          <w:lang w:val="en-US"/>
        </w:rPr>
        <w:t xml:space="preserve"> </w:t>
      </w:r>
      <w:proofErr w:type="gramStart"/>
      <w:r w:rsidRPr="001D58AC">
        <w:rPr>
          <w:rFonts w:ascii="Times New Roman" w:hAnsi="Times New Roman" w:cs="Times New Roman"/>
          <w:lang w:val="en-US"/>
        </w:rPr>
        <w:t>Comparative data from student questionnaires, Category 3.</w:t>
      </w:r>
      <w:proofErr w:type="gramEnd"/>
    </w:p>
    <w:p w:rsidR="001D58AC" w:rsidRDefault="001D58AC" w:rsidP="001D58AC">
      <w:pPr>
        <w:widowControl w:val="0"/>
        <w:autoSpaceDE w:val="0"/>
        <w:autoSpaceDN w:val="0"/>
        <w:adjustRightInd w:val="0"/>
        <w:spacing w:line="360" w:lineRule="auto"/>
        <w:ind w:right="-198"/>
        <w:jc w:val="both"/>
        <w:rPr>
          <w:rFonts w:ascii="Times New Roman" w:hAnsi="Times New Roman" w:cs="Times New Roman"/>
          <w:lang w:val="en-US"/>
        </w:rPr>
      </w:pPr>
      <w:r w:rsidRPr="001D58AC">
        <w:rPr>
          <w:rFonts w:ascii="Times New Roman" w:hAnsi="Times New Roman" w:cs="Times New Roman"/>
          <w:lang w:val="en-US"/>
        </w:rPr>
        <w:t>Source: Authors.</w:t>
      </w:r>
    </w:p>
    <w:p w:rsidR="0091536F" w:rsidRPr="00BF4051" w:rsidRDefault="001D58AC" w:rsidP="001D58AC">
      <w:pPr>
        <w:widowControl w:val="0"/>
        <w:autoSpaceDE w:val="0"/>
        <w:autoSpaceDN w:val="0"/>
        <w:adjustRightInd w:val="0"/>
        <w:spacing w:line="360" w:lineRule="auto"/>
        <w:ind w:right="-198"/>
        <w:jc w:val="both"/>
        <w:rPr>
          <w:rFonts w:ascii="Times New Roman" w:hAnsi="Times New Roman" w:cs="Times New Roman"/>
          <w:lang w:val="es-ES"/>
        </w:rPr>
      </w:pPr>
      <w:r w:rsidRPr="001D58AC">
        <w:rPr>
          <w:rFonts w:ascii="Times New Roman" w:hAnsi="Times New Roman" w:cs="Times New Roman"/>
          <w:lang w:val="en-US"/>
        </w:rPr>
        <w:t>Of the collected data is extracted that the student</w:t>
      </w:r>
      <w:r>
        <w:rPr>
          <w:rFonts w:ascii="Times New Roman" w:hAnsi="Times New Roman" w:cs="Times New Roman"/>
          <w:lang w:val="en-US"/>
        </w:rPr>
        <w:t>s</w:t>
      </w:r>
      <w:r w:rsidRPr="001D58AC">
        <w:rPr>
          <w:rFonts w:ascii="Times New Roman" w:hAnsi="Times New Roman" w:cs="Times New Roman"/>
          <w:lang w:val="en-US"/>
        </w:rPr>
        <w:t xml:space="preserve"> understands the mechanisms of participation and refers to them, stating that the respective programs have provided you with useful knowledge that makes them better citizens and more active, engaging with local problems they see in their community</w:t>
      </w:r>
      <w:r w:rsidR="0091536F" w:rsidRPr="001D58AC">
        <w:rPr>
          <w:rFonts w:ascii="Times New Roman" w:hAnsi="Times New Roman" w:cs="Times New Roman"/>
          <w:lang w:val="en-US"/>
        </w:rPr>
        <w:t xml:space="preserve">. </w:t>
      </w:r>
      <w:r w:rsidR="0091536F" w:rsidRPr="00BF4051">
        <w:rPr>
          <w:rFonts w:ascii="Times New Roman" w:hAnsi="Times New Roman" w:cs="Times New Roman"/>
          <w:lang w:val="es-ES"/>
        </w:rPr>
        <w:t xml:space="preserve">Entienden que los problemas locales también pueden ser globales y afectar por igual en ambos planos. </w:t>
      </w:r>
    </w:p>
    <w:p w:rsidR="0091536F" w:rsidRPr="00BF4051" w:rsidRDefault="001D58AC" w:rsidP="0091536F">
      <w:pPr>
        <w:widowControl w:val="0"/>
        <w:autoSpaceDE w:val="0"/>
        <w:autoSpaceDN w:val="0"/>
        <w:adjustRightInd w:val="0"/>
        <w:spacing w:line="360" w:lineRule="auto"/>
        <w:ind w:right="-198"/>
        <w:jc w:val="both"/>
        <w:rPr>
          <w:rFonts w:ascii="Times New Roman" w:hAnsi="Times New Roman" w:cs="Times New Roman"/>
          <w:lang w:val="es-ES"/>
        </w:rPr>
      </w:pPr>
      <w:r w:rsidRPr="001D58AC">
        <w:rPr>
          <w:rFonts w:ascii="Times New Roman" w:hAnsi="Times New Roman" w:cs="Times New Roman"/>
          <w:lang w:val="en-US"/>
        </w:rPr>
        <w:t>Interviews and focus groups are extracted as the majority of students are interested in participating and also seems important because it derives its participation in an improvement of the environment</w:t>
      </w:r>
      <w:r w:rsidR="0091536F" w:rsidRPr="001D58AC">
        <w:rPr>
          <w:rFonts w:ascii="Times New Roman" w:hAnsi="Times New Roman" w:cs="Times New Roman"/>
          <w:lang w:val="en-US"/>
        </w:rPr>
        <w:t>.</w:t>
      </w:r>
      <w:r w:rsidR="0091536F" w:rsidRPr="00BF4051">
        <w:rPr>
          <w:rFonts w:ascii="Times New Roman" w:hAnsi="Times New Roman" w:cs="Times New Roman"/>
          <w:lang w:val="es-ES"/>
        </w:rPr>
        <w:t xml:space="preserve"> </w:t>
      </w:r>
      <w:r w:rsidRPr="001D58AC">
        <w:rPr>
          <w:rFonts w:ascii="Times New Roman" w:hAnsi="Times New Roman" w:cs="Times New Roman"/>
          <w:lang w:val="en-US"/>
        </w:rPr>
        <w:t>The students understand the import of participation, and understood not only the need to participate in specific actions within the program, but also to participate in the environment through small gestures</w:t>
      </w:r>
      <w:r w:rsidR="0091536F" w:rsidRPr="001D58AC">
        <w:rPr>
          <w:rFonts w:ascii="Times New Roman" w:hAnsi="Times New Roman" w:cs="Times New Roman"/>
          <w:lang w:val="en-US"/>
        </w:rPr>
        <w:t>.</w:t>
      </w:r>
      <w:r w:rsidR="0091536F" w:rsidRPr="00BF4051">
        <w:rPr>
          <w:rFonts w:ascii="Times New Roman" w:hAnsi="Times New Roman" w:cs="Times New Roman"/>
          <w:lang w:val="es-ES"/>
        </w:rPr>
        <w:t xml:space="preserve"> </w:t>
      </w:r>
      <w:r w:rsidRPr="001D58AC">
        <w:rPr>
          <w:rFonts w:ascii="Times New Roman" w:hAnsi="Times New Roman" w:cs="Times New Roman"/>
          <w:lang w:val="en-US"/>
        </w:rPr>
        <w:t xml:space="preserve">The students expressed their commitment to their environment through their participation in the program and what you are learning in </w:t>
      </w:r>
      <w:proofErr w:type="gramStart"/>
      <w:r w:rsidRPr="001D58AC">
        <w:rPr>
          <w:rFonts w:ascii="Times New Roman" w:hAnsi="Times New Roman" w:cs="Times New Roman"/>
          <w:lang w:val="en-US"/>
        </w:rPr>
        <w:t>this,</w:t>
      </w:r>
      <w:proofErr w:type="gramEnd"/>
      <w:r w:rsidRPr="001D58AC">
        <w:rPr>
          <w:rFonts w:ascii="Times New Roman" w:hAnsi="Times New Roman" w:cs="Times New Roman"/>
          <w:lang w:val="en-US"/>
        </w:rPr>
        <w:t xml:space="preserve"> assesses the program positively because it understands that it is acquiring new knowledge that makes them reflect and become better citizens</w:t>
      </w:r>
      <w:r w:rsidR="0091536F" w:rsidRPr="001D58AC">
        <w:rPr>
          <w:rFonts w:ascii="Times New Roman" w:hAnsi="Times New Roman" w:cs="Times New Roman"/>
          <w:lang w:val="en-US"/>
        </w:rPr>
        <w:t>.</w:t>
      </w:r>
    </w:p>
    <w:p w:rsidR="001D58AC" w:rsidRPr="001D58AC" w:rsidRDefault="001D58AC" w:rsidP="0091536F">
      <w:pPr>
        <w:widowControl w:val="0"/>
        <w:autoSpaceDE w:val="0"/>
        <w:autoSpaceDN w:val="0"/>
        <w:adjustRightInd w:val="0"/>
        <w:spacing w:line="360" w:lineRule="auto"/>
        <w:ind w:right="-198"/>
        <w:jc w:val="both"/>
        <w:rPr>
          <w:rFonts w:ascii="Times New Roman" w:hAnsi="Times New Roman" w:cs="Times New Roman"/>
          <w:lang w:val="en-US"/>
        </w:rPr>
      </w:pPr>
      <w:r w:rsidRPr="001D58AC">
        <w:rPr>
          <w:rFonts w:ascii="Times New Roman" w:hAnsi="Times New Roman" w:cs="Times New Roman"/>
          <w:lang w:val="en-US"/>
        </w:rPr>
        <w:t>In this case and for this category, the sample relating to students, seems characterized by an analytical worldview, i.e., in a complex level of knowledge, ability to formulate in detail, structured and with some degree of explanation references must with the presence and treatment of citizenship education relating it to social problems and implicit attitudes favoring procedural involvement in these issues.</w:t>
      </w:r>
    </w:p>
    <w:p w:rsidR="0091536F" w:rsidRPr="001D58AC" w:rsidRDefault="001D58AC" w:rsidP="0091536F">
      <w:pPr>
        <w:widowControl w:val="0"/>
        <w:autoSpaceDE w:val="0"/>
        <w:autoSpaceDN w:val="0"/>
        <w:adjustRightInd w:val="0"/>
        <w:spacing w:line="360" w:lineRule="auto"/>
        <w:ind w:right="-198"/>
        <w:jc w:val="both"/>
        <w:rPr>
          <w:rFonts w:ascii="Times New Roman" w:hAnsi="Times New Roman" w:cs="Times New Roman"/>
          <w:lang w:val="en-US"/>
        </w:rPr>
      </w:pPr>
      <w:r w:rsidRPr="001D58AC">
        <w:rPr>
          <w:rFonts w:ascii="Times New Roman" w:hAnsi="Times New Roman" w:cs="Times New Roman"/>
          <w:lang w:val="en-US"/>
        </w:rPr>
        <w:t xml:space="preserve">The data obtained suggest that students understand the mechanisms of social participation and refer to them, stating that the respective programs have provided useful insights that </w:t>
      </w:r>
      <w:r w:rsidRPr="001D58AC">
        <w:rPr>
          <w:rFonts w:ascii="Times New Roman" w:hAnsi="Times New Roman" w:cs="Times New Roman"/>
          <w:lang w:val="en-US"/>
        </w:rPr>
        <w:lastRenderedPageBreak/>
        <w:t>make them better citizens, more active and engaged with local problems of their communities being able to assess the local socio-environmental situation, relating to issues of global scope</w:t>
      </w:r>
      <w:r w:rsidR="0091536F" w:rsidRPr="001D58AC">
        <w:rPr>
          <w:rFonts w:ascii="Times New Roman" w:hAnsi="Times New Roman" w:cs="Times New Roman"/>
          <w:lang w:val="en-US"/>
        </w:rPr>
        <w:t xml:space="preserve">. </w:t>
      </w:r>
      <w:r w:rsidRPr="001D58AC">
        <w:rPr>
          <w:rFonts w:ascii="Times New Roman" w:hAnsi="Times New Roman" w:cs="Times New Roman"/>
          <w:lang w:val="en-US"/>
        </w:rPr>
        <w:t xml:space="preserve">Some of these issues can be read from the data obtained from focus groups and questionnaires conducted in educational programs </w:t>
      </w:r>
      <w:r>
        <w:rPr>
          <w:rFonts w:ascii="Times New Roman" w:hAnsi="Times New Roman" w:cs="Times New Roman"/>
          <w:lang w:val="en-US"/>
        </w:rPr>
        <w:t>S</w:t>
      </w:r>
      <w:r w:rsidRPr="001D58AC">
        <w:rPr>
          <w:rFonts w:ascii="Times New Roman" w:hAnsi="Times New Roman" w:cs="Times New Roman"/>
          <w:lang w:val="en-US"/>
        </w:rPr>
        <w:t>ure you move</w:t>
      </w:r>
      <w:r>
        <w:rPr>
          <w:rFonts w:ascii="Times New Roman" w:hAnsi="Times New Roman" w:cs="Times New Roman"/>
          <w:lang w:val="en-US"/>
        </w:rPr>
        <w:t xml:space="preserve"> and Y</w:t>
      </w:r>
      <w:r w:rsidRPr="001D58AC">
        <w:rPr>
          <w:rFonts w:ascii="Times New Roman" w:hAnsi="Times New Roman" w:cs="Times New Roman"/>
          <w:lang w:val="en-US"/>
        </w:rPr>
        <w:t>oung Parliament</w:t>
      </w:r>
      <w:r w:rsidR="0091536F" w:rsidRPr="001D58AC">
        <w:rPr>
          <w:rFonts w:ascii="Times New Roman" w:hAnsi="Times New Roman" w:cs="Times New Roman"/>
          <w:lang w:val="en-US"/>
        </w:rPr>
        <w:t>.</w:t>
      </w:r>
    </w:p>
    <w:p w:rsidR="0091536F" w:rsidRPr="00BF4051" w:rsidRDefault="0091536F" w:rsidP="0091536F">
      <w:pPr>
        <w:widowControl w:val="0"/>
        <w:autoSpaceDE w:val="0"/>
        <w:autoSpaceDN w:val="0"/>
        <w:adjustRightInd w:val="0"/>
        <w:spacing w:line="360" w:lineRule="auto"/>
        <w:ind w:left="567" w:right="702"/>
        <w:jc w:val="both"/>
        <w:rPr>
          <w:rFonts w:ascii="Times New Roman" w:hAnsi="Times New Roman" w:cs="Times New Roman"/>
          <w:lang w:val="es-ES"/>
        </w:rPr>
      </w:pPr>
      <w:r w:rsidRPr="00BF4051">
        <w:rPr>
          <w:rFonts w:ascii="Times New Roman" w:hAnsi="Times New Roman" w:cs="Times New Roman"/>
          <w:b/>
          <w:bCs/>
          <w:lang w:val="es-ES"/>
        </w:rPr>
        <w:t>S</w:t>
      </w:r>
      <w:r w:rsidR="001D58AC">
        <w:rPr>
          <w:rFonts w:ascii="Times New Roman" w:hAnsi="Times New Roman" w:cs="Times New Roman"/>
          <w:b/>
          <w:bCs/>
          <w:lang w:val="es-ES"/>
        </w:rPr>
        <w:t>M</w:t>
      </w:r>
      <w:r w:rsidRPr="00BF4051">
        <w:rPr>
          <w:rFonts w:ascii="Times New Roman" w:hAnsi="Times New Roman" w:cs="Times New Roman"/>
          <w:b/>
          <w:bCs/>
          <w:lang w:val="es-ES"/>
        </w:rPr>
        <w:t>-</w:t>
      </w:r>
      <w:r w:rsidR="001D58AC">
        <w:rPr>
          <w:rFonts w:ascii="Times New Roman" w:hAnsi="Times New Roman" w:cs="Times New Roman"/>
          <w:b/>
          <w:bCs/>
          <w:lang w:val="es-ES"/>
        </w:rPr>
        <w:t>FG</w:t>
      </w:r>
      <w:r w:rsidRPr="00BF4051">
        <w:rPr>
          <w:rFonts w:ascii="Times New Roman" w:hAnsi="Times New Roman" w:cs="Times New Roman"/>
          <w:b/>
          <w:bCs/>
          <w:lang w:val="es-ES"/>
        </w:rPr>
        <w:t>-</w:t>
      </w:r>
      <w:r w:rsidR="001D58AC">
        <w:rPr>
          <w:rFonts w:ascii="Times New Roman" w:hAnsi="Times New Roman" w:cs="Times New Roman"/>
          <w:b/>
          <w:bCs/>
          <w:lang w:val="es-ES"/>
        </w:rPr>
        <w:t>S</w:t>
      </w:r>
      <w:r w:rsidRPr="00BF4051">
        <w:rPr>
          <w:rFonts w:ascii="Times New Roman" w:hAnsi="Times New Roman" w:cs="Times New Roman"/>
          <w:b/>
          <w:bCs/>
          <w:lang w:val="es-ES"/>
        </w:rPr>
        <w:t>1-[1:11] [2:53-2:131]:</w:t>
      </w:r>
      <w:r w:rsidRPr="00BF4051">
        <w:rPr>
          <w:rFonts w:ascii="Times New Roman" w:hAnsi="Times New Roman" w:cs="Times New Roman"/>
          <w:lang w:val="es-ES"/>
        </w:rPr>
        <w:t xml:space="preserve"> </w:t>
      </w:r>
      <w:r w:rsidR="001D58AC" w:rsidRPr="00CC276B">
        <w:rPr>
          <w:rFonts w:ascii="Times New Roman" w:hAnsi="Times New Roman" w:cs="Times New Roman"/>
          <w:lang w:val="en-US"/>
        </w:rPr>
        <w:t>... Environmental problems are by action of human beings most (...) from what humans do is create environmental disasters and social</w:t>
      </w:r>
      <w:r w:rsidR="00CC276B" w:rsidRPr="00CC276B">
        <w:rPr>
          <w:rFonts w:ascii="Times New Roman" w:hAnsi="Times New Roman" w:cs="Times New Roman"/>
          <w:lang w:val="en-US"/>
        </w:rPr>
        <w:t xml:space="preserve"> too</w:t>
      </w:r>
      <w:r w:rsidRPr="00CC276B">
        <w:rPr>
          <w:rFonts w:ascii="Times New Roman" w:hAnsi="Times New Roman" w:cs="Times New Roman"/>
          <w:lang w:val="en-US"/>
        </w:rPr>
        <w:t>.</w:t>
      </w:r>
    </w:p>
    <w:p w:rsidR="00CC276B" w:rsidRDefault="0091536F" w:rsidP="0091536F">
      <w:pPr>
        <w:widowControl w:val="0"/>
        <w:autoSpaceDE w:val="0"/>
        <w:autoSpaceDN w:val="0"/>
        <w:adjustRightInd w:val="0"/>
        <w:spacing w:line="360" w:lineRule="auto"/>
        <w:ind w:left="567" w:right="702"/>
        <w:jc w:val="both"/>
        <w:rPr>
          <w:rFonts w:ascii="Times New Roman" w:hAnsi="Times New Roman" w:cs="Times New Roman"/>
          <w:lang w:val="es-ES"/>
        </w:rPr>
      </w:pPr>
      <w:r w:rsidRPr="00BF4051">
        <w:rPr>
          <w:rFonts w:ascii="Times New Roman" w:hAnsi="Times New Roman" w:cs="Times New Roman"/>
          <w:b/>
          <w:bCs/>
          <w:lang w:val="es-ES"/>
        </w:rPr>
        <w:t>S</w:t>
      </w:r>
      <w:r w:rsidR="00CC276B">
        <w:rPr>
          <w:rFonts w:ascii="Times New Roman" w:hAnsi="Times New Roman" w:cs="Times New Roman"/>
          <w:b/>
          <w:bCs/>
          <w:lang w:val="es-ES"/>
        </w:rPr>
        <w:t>M</w:t>
      </w:r>
      <w:r w:rsidRPr="00BF4051">
        <w:rPr>
          <w:rFonts w:ascii="Times New Roman" w:hAnsi="Times New Roman" w:cs="Times New Roman"/>
          <w:b/>
          <w:bCs/>
          <w:lang w:val="es-ES"/>
        </w:rPr>
        <w:t>-</w:t>
      </w:r>
      <w:r w:rsidR="00CC276B">
        <w:rPr>
          <w:rFonts w:ascii="Times New Roman" w:hAnsi="Times New Roman" w:cs="Times New Roman"/>
          <w:b/>
          <w:bCs/>
          <w:lang w:val="es-ES"/>
        </w:rPr>
        <w:t>FG</w:t>
      </w:r>
      <w:r w:rsidRPr="00BF4051">
        <w:rPr>
          <w:rFonts w:ascii="Times New Roman" w:hAnsi="Times New Roman" w:cs="Times New Roman"/>
          <w:b/>
          <w:bCs/>
          <w:lang w:val="es-ES"/>
        </w:rPr>
        <w:t>-</w:t>
      </w:r>
      <w:r w:rsidR="00CC276B">
        <w:rPr>
          <w:rFonts w:ascii="Times New Roman" w:hAnsi="Times New Roman" w:cs="Times New Roman"/>
          <w:b/>
          <w:bCs/>
          <w:lang w:val="es-ES"/>
        </w:rPr>
        <w:t>S</w:t>
      </w:r>
      <w:r w:rsidRPr="00BF4051">
        <w:rPr>
          <w:rFonts w:ascii="Times New Roman" w:hAnsi="Times New Roman" w:cs="Times New Roman"/>
          <w:b/>
          <w:bCs/>
          <w:lang w:val="es-ES"/>
        </w:rPr>
        <w:t>2-[2:24] [6:1317-6:1592]</w:t>
      </w:r>
      <w:r w:rsidRPr="00CC276B">
        <w:rPr>
          <w:rFonts w:ascii="Times New Roman" w:hAnsi="Times New Roman" w:cs="Times New Roman"/>
          <w:b/>
          <w:bCs/>
          <w:lang w:val="en-US"/>
        </w:rPr>
        <w:t>:</w:t>
      </w:r>
      <w:r w:rsidRPr="00CC276B">
        <w:rPr>
          <w:rFonts w:ascii="Times New Roman" w:hAnsi="Times New Roman" w:cs="Times New Roman"/>
          <w:lang w:val="en-US"/>
        </w:rPr>
        <w:t xml:space="preserve"> </w:t>
      </w:r>
      <w:r w:rsidR="00CC276B" w:rsidRPr="00CC276B">
        <w:rPr>
          <w:rFonts w:ascii="Times New Roman" w:hAnsi="Times New Roman" w:cs="Times New Roman"/>
          <w:lang w:val="en-US"/>
        </w:rPr>
        <w:t>... Tend to blame... it do so rich, let him who has money but it put all of us... everyone has to put in the extent possible, but all something. Do not leave everything to do it where you can, can all slightly.</w:t>
      </w:r>
    </w:p>
    <w:p w:rsidR="0091536F" w:rsidRPr="00CC276B" w:rsidRDefault="00CC276B" w:rsidP="0091536F">
      <w:pPr>
        <w:widowControl w:val="0"/>
        <w:autoSpaceDE w:val="0"/>
        <w:autoSpaceDN w:val="0"/>
        <w:adjustRightInd w:val="0"/>
        <w:spacing w:line="360" w:lineRule="auto"/>
        <w:ind w:left="567" w:right="702"/>
        <w:jc w:val="both"/>
        <w:rPr>
          <w:rFonts w:ascii="Times New Roman" w:hAnsi="Times New Roman" w:cs="Times New Roman"/>
          <w:lang w:val="it-IT"/>
        </w:rPr>
      </w:pPr>
      <w:r w:rsidRPr="00CC276B">
        <w:rPr>
          <w:rFonts w:ascii="Times New Roman" w:hAnsi="Times New Roman" w:cs="Times New Roman"/>
          <w:b/>
          <w:bCs/>
          <w:lang w:val="it-IT"/>
        </w:rPr>
        <w:t>YP-Q-S</w:t>
      </w:r>
      <w:r w:rsidR="0091536F" w:rsidRPr="00CC276B">
        <w:rPr>
          <w:rFonts w:ascii="Times New Roman" w:hAnsi="Times New Roman" w:cs="Times New Roman"/>
          <w:b/>
          <w:bCs/>
          <w:lang w:val="it-IT"/>
        </w:rPr>
        <w:t>2:</w:t>
      </w:r>
      <w:r w:rsidR="0091536F" w:rsidRPr="00CC276B">
        <w:rPr>
          <w:rFonts w:ascii="Times New Roman" w:hAnsi="Times New Roman" w:cs="Times New Roman"/>
          <w:lang w:val="it-IT"/>
        </w:rPr>
        <w:t xml:space="preserve"> </w:t>
      </w:r>
      <w:r w:rsidRPr="00CC276B">
        <w:rPr>
          <w:rFonts w:ascii="Times New Roman" w:hAnsi="Times New Roman" w:cs="Times New Roman"/>
          <w:lang w:val="it-IT"/>
        </w:rPr>
        <w:t>Last year I did not participate in any program in my school there were programs like this. But this year if I participated and I think this program (Youth Parliament) will help improve the town. (...) I learned to participate in a group, to discuss, to recycle, ...</w:t>
      </w:r>
    </w:p>
    <w:p w:rsidR="0091536F" w:rsidRPr="00CC276B" w:rsidRDefault="00CC276B" w:rsidP="0091536F">
      <w:pPr>
        <w:widowControl w:val="0"/>
        <w:autoSpaceDE w:val="0"/>
        <w:autoSpaceDN w:val="0"/>
        <w:adjustRightInd w:val="0"/>
        <w:spacing w:line="360" w:lineRule="auto"/>
        <w:ind w:right="-198"/>
        <w:jc w:val="both"/>
        <w:rPr>
          <w:rFonts w:ascii="Times New Roman" w:hAnsi="Times New Roman" w:cs="Times New Roman"/>
          <w:lang w:val="it-IT"/>
        </w:rPr>
      </w:pPr>
      <w:r w:rsidRPr="00CC276B">
        <w:rPr>
          <w:rFonts w:ascii="Times New Roman" w:hAnsi="Times New Roman" w:cs="Times New Roman"/>
          <w:lang w:val="it-IT"/>
        </w:rPr>
        <w:t>Make mention of issues such as the consequences of climatic changes (earthquakes, tsunamis, etc.) and poverty as relevant issues affecting the planet. Understand that local problems can also be global and affect equally to both planes, while recognizing that local problems related to global problems are not easy, and are not always able to do so</w:t>
      </w:r>
      <w:r w:rsidR="0091536F" w:rsidRPr="00CC276B">
        <w:rPr>
          <w:rFonts w:ascii="Times New Roman" w:hAnsi="Times New Roman" w:cs="Times New Roman"/>
          <w:lang w:val="it-IT"/>
        </w:rPr>
        <w:t xml:space="preserve">. </w:t>
      </w:r>
      <w:r w:rsidRPr="00CC276B">
        <w:rPr>
          <w:rFonts w:ascii="Times New Roman" w:hAnsi="Times New Roman" w:cs="Times New Roman"/>
          <w:lang w:val="it-IT"/>
        </w:rPr>
        <w:t>It is interesting to note how when asked what their attitude to disasters refer to it is impact, i</w:t>
      </w:r>
      <w:r>
        <w:rPr>
          <w:rFonts w:ascii="Times New Roman" w:hAnsi="Times New Roman" w:cs="Times New Roman"/>
          <w:lang w:val="it-IT"/>
        </w:rPr>
        <w:t>.</w:t>
      </w:r>
      <w:r w:rsidRPr="00CC276B">
        <w:rPr>
          <w:rFonts w:ascii="Times New Roman" w:hAnsi="Times New Roman" w:cs="Times New Roman"/>
          <w:lang w:val="it-IT"/>
        </w:rPr>
        <w:t>e</w:t>
      </w:r>
      <w:r>
        <w:rPr>
          <w:rFonts w:ascii="Times New Roman" w:hAnsi="Times New Roman" w:cs="Times New Roman"/>
          <w:lang w:val="it-IT"/>
        </w:rPr>
        <w:t>.</w:t>
      </w:r>
      <w:r w:rsidRPr="00CC276B">
        <w:rPr>
          <w:rFonts w:ascii="Times New Roman" w:hAnsi="Times New Roman" w:cs="Times New Roman"/>
          <w:lang w:val="it-IT"/>
        </w:rPr>
        <w:t>, momentarily affect them but then they forget, or indifference, but recognize that they are not adequate and so that changes are made to the attitude you should perform is that of solidarity, but say not knowing what mechanisms should be put in place to act in solidarity, as is clear from some units are coded information</w:t>
      </w:r>
      <w:r w:rsidR="0091536F" w:rsidRPr="00CC276B">
        <w:rPr>
          <w:rFonts w:ascii="Times New Roman" w:hAnsi="Times New Roman" w:cs="Times New Roman"/>
          <w:lang w:val="it-IT"/>
        </w:rPr>
        <w:t>:</w:t>
      </w:r>
    </w:p>
    <w:p w:rsidR="0091536F" w:rsidRPr="00CC276B" w:rsidRDefault="0091536F" w:rsidP="0091536F">
      <w:pPr>
        <w:widowControl w:val="0"/>
        <w:tabs>
          <w:tab w:val="left" w:pos="7938"/>
        </w:tabs>
        <w:autoSpaceDE w:val="0"/>
        <w:autoSpaceDN w:val="0"/>
        <w:adjustRightInd w:val="0"/>
        <w:spacing w:line="360" w:lineRule="auto"/>
        <w:ind w:left="567" w:right="702"/>
        <w:jc w:val="both"/>
        <w:rPr>
          <w:rFonts w:ascii="Times New Roman" w:hAnsi="Times New Roman" w:cs="Times New Roman"/>
          <w:lang w:val="it-IT"/>
        </w:rPr>
      </w:pPr>
      <w:r w:rsidRPr="00CC276B">
        <w:rPr>
          <w:rFonts w:ascii="Times New Roman" w:hAnsi="Times New Roman" w:cs="Times New Roman"/>
          <w:b/>
          <w:bCs/>
          <w:lang w:val="it-IT"/>
        </w:rPr>
        <w:t>S</w:t>
      </w:r>
      <w:r w:rsidR="00CC276B" w:rsidRPr="00CC276B">
        <w:rPr>
          <w:rFonts w:ascii="Times New Roman" w:hAnsi="Times New Roman" w:cs="Times New Roman"/>
          <w:b/>
          <w:bCs/>
          <w:lang w:val="it-IT"/>
        </w:rPr>
        <w:t>M-FG-S</w:t>
      </w:r>
      <w:r w:rsidRPr="00CC276B">
        <w:rPr>
          <w:rFonts w:ascii="Times New Roman" w:hAnsi="Times New Roman" w:cs="Times New Roman"/>
          <w:b/>
          <w:bCs/>
          <w:lang w:val="it-IT"/>
        </w:rPr>
        <w:t>1-[1:19] [2:1018-2:1233]:</w:t>
      </w:r>
      <w:r w:rsidRPr="00CC276B">
        <w:rPr>
          <w:rFonts w:ascii="Times New Roman" w:hAnsi="Times New Roman" w:cs="Times New Roman"/>
          <w:lang w:val="it-IT"/>
        </w:rPr>
        <w:t xml:space="preserve"> </w:t>
      </w:r>
      <w:r w:rsidR="00CC276B" w:rsidRPr="00CC276B">
        <w:rPr>
          <w:rFonts w:ascii="Times New Roman" w:hAnsi="Times New Roman" w:cs="Times New Roman"/>
          <w:lang w:val="it-IT"/>
        </w:rPr>
        <w:t>... An earthquake can not control but the destruction of the ozone layer itself, because if you pollute because eg sprays that pollute a lot and if you do nothing to avoid contamination as contribute</w:t>
      </w:r>
      <w:r w:rsidRPr="00CC276B">
        <w:rPr>
          <w:rFonts w:ascii="Times New Roman" w:hAnsi="Times New Roman" w:cs="Times New Roman"/>
          <w:lang w:val="it-IT"/>
        </w:rPr>
        <w:t>.</w:t>
      </w:r>
    </w:p>
    <w:p w:rsidR="0091536F" w:rsidRPr="00BF4051" w:rsidRDefault="0091536F" w:rsidP="0091536F">
      <w:pPr>
        <w:widowControl w:val="0"/>
        <w:autoSpaceDE w:val="0"/>
        <w:autoSpaceDN w:val="0"/>
        <w:adjustRightInd w:val="0"/>
        <w:spacing w:line="360" w:lineRule="auto"/>
        <w:ind w:left="567" w:right="702"/>
        <w:jc w:val="both"/>
        <w:rPr>
          <w:rFonts w:ascii="Times New Roman" w:hAnsi="Times New Roman" w:cs="Times New Roman"/>
          <w:lang w:val="es-ES"/>
        </w:rPr>
      </w:pPr>
      <w:r w:rsidRPr="00CC276B">
        <w:rPr>
          <w:rFonts w:ascii="Times New Roman" w:hAnsi="Times New Roman" w:cs="Times New Roman"/>
          <w:b/>
          <w:bCs/>
          <w:lang w:val="it-IT"/>
        </w:rPr>
        <w:t>S</w:t>
      </w:r>
      <w:r w:rsidR="00CC276B" w:rsidRPr="00CC276B">
        <w:rPr>
          <w:rFonts w:ascii="Times New Roman" w:hAnsi="Times New Roman" w:cs="Times New Roman"/>
          <w:b/>
          <w:bCs/>
          <w:lang w:val="it-IT"/>
        </w:rPr>
        <w:t>M-FG-S</w:t>
      </w:r>
      <w:r w:rsidRPr="00CC276B">
        <w:rPr>
          <w:rFonts w:ascii="Times New Roman" w:hAnsi="Times New Roman" w:cs="Times New Roman"/>
          <w:b/>
          <w:bCs/>
          <w:lang w:val="it-IT"/>
        </w:rPr>
        <w:t>1-[1:70] [9:290-9:860]:</w:t>
      </w:r>
      <w:r w:rsidRPr="00CC276B">
        <w:rPr>
          <w:rFonts w:ascii="Times New Roman" w:hAnsi="Times New Roman" w:cs="Times New Roman"/>
          <w:lang w:val="it-IT"/>
        </w:rPr>
        <w:t xml:space="preserve"> </w:t>
      </w:r>
      <w:r w:rsidR="00CC276B">
        <w:rPr>
          <w:rFonts w:ascii="Times New Roman" w:hAnsi="Times New Roman" w:cs="Times New Roman"/>
          <w:lang w:val="it-IT"/>
        </w:rPr>
        <w:t>I´</w:t>
      </w:r>
      <w:r w:rsidR="00CC276B" w:rsidRPr="00CC276B">
        <w:rPr>
          <w:rFonts w:ascii="Times New Roman" w:hAnsi="Times New Roman" w:cs="Times New Roman"/>
          <w:lang w:val="it-IT"/>
        </w:rPr>
        <w:t>m left with the conclusion that if we all do our part we can do something, we can not end the problem but something we can do</w:t>
      </w:r>
      <w:r w:rsidRPr="00CC276B">
        <w:rPr>
          <w:rFonts w:ascii="Times New Roman" w:hAnsi="Times New Roman" w:cs="Times New Roman"/>
          <w:lang w:val="it-IT"/>
        </w:rPr>
        <w:t xml:space="preserve">. </w:t>
      </w:r>
      <w:r w:rsidR="00CC276B" w:rsidRPr="00CC276B">
        <w:rPr>
          <w:rFonts w:ascii="Times New Roman" w:hAnsi="Times New Roman" w:cs="Times New Roman"/>
          <w:lang w:val="it-IT"/>
        </w:rPr>
        <w:t xml:space="preserve">Decrease but also if you see you're doing something to solve it and see </w:t>
      </w:r>
      <w:r w:rsidR="00CC276B" w:rsidRPr="00CC276B">
        <w:rPr>
          <w:rFonts w:ascii="Times New Roman" w:hAnsi="Times New Roman" w:cs="Times New Roman"/>
          <w:lang w:val="en-US"/>
        </w:rPr>
        <w:t>people that makes it worse is that they take away the desire</w:t>
      </w:r>
      <w:r w:rsidRPr="00CC276B">
        <w:rPr>
          <w:rFonts w:ascii="Times New Roman" w:hAnsi="Times New Roman" w:cs="Times New Roman"/>
          <w:lang w:val="en-US"/>
        </w:rPr>
        <w:t xml:space="preserve">. </w:t>
      </w:r>
      <w:r w:rsidR="00CC276B" w:rsidRPr="00CC276B">
        <w:rPr>
          <w:rFonts w:ascii="Times New Roman" w:hAnsi="Times New Roman" w:cs="Times New Roman"/>
          <w:lang w:val="en-US"/>
        </w:rPr>
        <w:t xml:space="preserve">But besides </w:t>
      </w:r>
      <w:r w:rsidR="00CC276B" w:rsidRPr="00CC276B">
        <w:rPr>
          <w:rFonts w:ascii="Times New Roman" w:hAnsi="Times New Roman" w:cs="Times New Roman"/>
          <w:lang w:val="en-US"/>
        </w:rPr>
        <w:lastRenderedPageBreak/>
        <w:t xml:space="preserve">that you can stop... I think if we all do our part we can do we can think of right now we can postpone the problem and I consider myself impact </w:t>
      </w:r>
      <w:r w:rsidR="00CC276B" w:rsidRPr="00CC276B">
        <w:rPr>
          <w:rFonts w:ascii="Times New Roman" w:hAnsi="Times New Roman" w:cs="Times New Roman"/>
          <w:i/>
          <w:iCs/>
          <w:lang w:val="en-US"/>
        </w:rPr>
        <w:t>(Comment: refers to this news will impact you see in the media but which were later forgotten because he does not know how to participate or help to alleviate the situation perceived)</w:t>
      </w:r>
      <w:r w:rsidRPr="00CC276B">
        <w:rPr>
          <w:rFonts w:ascii="Times New Roman" w:hAnsi="Times New Roman" w:cs="Times New Roman"/>
          <w:lang w:val="en-US"/>
        </w:rPr>
        <w:t xml:space="preserve"> </w:t>
      </w:r>
      <w:r w:rsidR="00CC276B" w:rsidRPr="00CC276B">
        <w:rPr>
          <w:rFonts w:ascii="Times New Roman" w:hAnsi="Times New Roman" w:cs="Times New Roman"/>
          <w:lang w:val="en-US"/>
        </w:rPr>
        <w:t>but from now on I will try to be supportive and so try not to spend more thing.</w:t>
      </w:r>
    </w:p>
    <w:p w:rsidR="0091536F" w:rsidRPr="00CC276B" w:rsidRDefault="0091536F" w:rsidP="0091536F">
      <w:pPr>
        <w:widowControl w:val="0"/>
        <w:autoSpaceDE w:val="0"/>
        <w:autoSpaceDN w:val="0"/>
        <w:adjustRightInd w:val="0"/>
        <w:spacing w:line="360" w:lineRule="auto"/>
        <w:ind w:left="567" w:right="702"/>
        <w:jc w:val="both"/>
        <w:rPr>
          <w:rFonts w:ascii="Times New Roman" w:hAnsi="Times New Roman" w:cs="Times New Roman"/>
          <w:lang w:val="it-IT"/>
        </w:rPr>
      </w:pPr>
      <w:r w:rsidRPr="00CC276B">
        <w:rPr>
          <w:rFonts w:ascii="Times New Roman" w:hAnsi="Times New Roman" w:cs="Times New Roman"/>
          <w:b/>
          <w:bCs/>
          <w:lang w:val="it-IT"/>
        </w:rPr>
        <w:t>ECO-</w:t>
      </w:r>
      <w:r w:rsidR="00CC276B" w:rsidRPr="00CC276B">
        <w:rPr>
          <w:rFonts w:ascii="Times New Roman" w:hAnsi="Times New Roman" w:cs="Times New Roman"/>
          <w:b/>
          <w:bCs/>
          <w:lang w:val="it-IT"/>
        </w:rPr>
        <w:t>I-S</w:t>
      </w:r>
      <w:r w:rsidRPr="00CC276B">
        <w:rPr>
          <w:rFonts w:ascii="Times New Roman" w:hAnsi="Times New Roman" w:cs="Times New Roman"/>
          <w:b/>
          <w:bCs/>
          <w:lang w:val="it-IT"/>
        </w:rPr>
        <w:t xml:space="preserve">3-[3:20] [4:342-4:458]: </w:t>
      </w:r>
      <w:r w:rsidR="00CC276B" w:rsidRPr="00CC276B">
        <w:rPr>
          <w:rFonts w:ascii="Times New Roman" w:hAnsi="Times New Roman" w:cs="Times New Roman"/>
          <w:lang w:val="it-IT"/>
        </w:rPr>
        <w:t>Maybe if I find it a little difficult, no? But as I pointed to this in the Eco-school, since it help me</w:t>
      </w:r>
      <w:r w:rsidRPr="00CC276B">
        <w:rPr>
          <w:rFonts w:ascii="Times New Roman" w:hAnsi="Times New Roman" w:cs="Times New Roman"/>
          <w:lang w:val="it-IT"/>
        </w:rPr>
        <w:t>.</w:t>
      </w:r>
    </w:p>
    <w:p w:rsidR="0091536F" w:rsidRPr="00CC276B" w:rsidRDefault="00CC276B" w:rsidP="0091536F">
      <w:pPr>
        <w:widowControl w:val="0"/>
        <w:autoSpaceDE w:val="0"/>
        <w:autoSpaceDN w:val="0"/>
        <w:adjustRightInd w:val="0"/>
        <w:spacing w:line="360" w:lineRule="auto"/>
        <w:ind w:right="-198"/>
        <w:jc w:val="both"/>
        <w:rPr>
          <w:rFonts w:ascii="Times New Roman" w:hAnsi="Times New Roman" w:cs="Times New Roman"/>
          <w:lang w:val="es-ES"/>
        </w:rPr>
      </w:pPr>
      <w:r w:rsidRPr="00CC276B">
        <w:rPr>
          <w:rFonts w:ascii="Times New Roman" w:hAnsi="Times New Roman" w:cs="Times New Roman"/>
          <w:lang w:val="it-IT"/>
        </w:rPr>
        <w:t xml:space="preserve">This limitation leads them to manifest involved through simple and precise actions that can also respond to </w:t>
      </w:r>
      <w:r>
        <w:rPr>
          <w:rFonts w:ascii="Times New Roman" w:hAnsi="Times New Roman" w:cs="Times New Roman"/>
          <w:lang w:val="it-IT"/>
        </w:rPr>
        <w:t>ʻ</w:t>
      </w:r>
      <w:r w:rsidRPr="00CC276B">
        <w:rPr>
          <w:rFonts w:ascii="Times New Roman" w:hAnsi="Times New Roman" w:cs="Times New Roman"/>
          <w:i/>
          <w:lang w:val="it-IT"/>
        </w:rPr>
        <w:t>glocals</w:t>
      </w:r>
      <w:r>
        <w:rPr>
          <w:rFonts w:ascii="Times New Roman" w:hAnsi="Times New Roman" w:cs="Times New Roman"/>
          <w:lang w:val="it-IT"/>
        </w:rPr>
        <w:t>ʼ</w:t>
      </w:r>
      <w:r w:rsidRPr="00CC276B">
        <w:rPr>
          <w:rFonts w:ascii="Times New Roman" w:hAnsi="Times New Roman" w:cs="Times New Roman"/>
          <w:lang w:val="it-IT"/>
        </w:rPr>
        <w:t xml:space="preserve"> problems, for it uses the same mechanisms that would use locally (control water consumption through actions such as closing the faucet or shower instead of a bath, reuse, recycle, use alternative transportation such as bicycle</w:t>
      </w:r>
      <w:r>
        <w:rPr>
          <w:rFonts w:ascii="Times New Roman" w:hAnsi="Times New Roman" w:cs="Times New Roman"/>
          <w:lang w:val="it-IT"/>
        </w:rPr>
        <w:t>s and public transport, etc.</w:t>
      </w:r>
      <w:r w:rsidRPr="00CC276B">
        <w:rPr>
          <w:rFonts w:ascii="Times New Roman" w:hAnsi="Times New Roman" w:cs="Times New Roman"/>
          <w:lang w:val="it-IT"/>
        </w:rPr>
        <w:t>).</w:t>
      </w:r>
      <w:r>
        <w:rPr>
          <w:rFonts w:ascii="Times New Roman" w:hAnsi="Times New Roman" w:cs="Times New Roman"/>
          <w:lang w:val="it-IT"/>
        </w:rPr>
        <w:t xml:space="preserve"> </w:t>
      </w:r>
      <w:proofErr w:type="spellStart"/>
      <w:r w:rsidRPr="00CC276B">
        <w:rPr>
          <w:rFonts w:ascii="Times New Roman" w:hAnsi="Times New Roman" w:cs="Times New Roman"/>
          <w:lang w:val="es-ES"/>
        </w:rPr>
        <w:t>Examples</w:t>
      </w:r>
      <w:proofErr w:type="spellEnd"/>
      <w:r w:rsidRPr="00CC276B">
        <w:rPr>
          <w:rFonts w:ascii="Times New Roman" w:hAnsi="Times New Roman" w:cs="Times New Roman"/>
          <w:lang w:val="es-ES"/>
        </w:rPr>
        <w:t xml:space="preserve"> are:</w:t>
      </w:r>
    </w:p>
    <w:p w:rsidR="0091536F" w:rsidRPr="00E82BB2" w:rsidRDefault="0091536F" w:rsidP="0091536F">
      <w:pPr>
        <w:widowControl w:val="0"/>
        <w:autoSpaceDE w:val="0"/>
        <w:autoSpaceDN w:val="0"/>
        <w:adjustRightInd w:val="0"/>
        <w:spacing w:line="360" w:lineRule="auto"/>
        <w:ind w:left="567" w:right="704"/>
        <w:jc w:val="both"/>
        <w:rPr>
          <w:rFonts w:ascii="Times New Roman" w:hAnsi="Times New Roman" w:cs="Times New Roman"/>
          <w:lang w:val="it-IT"/>
        </w:rPr>
      </w:pPr>
      <w:r w:rsidRPr="00CC276B">
        <w:rPr>
          <w:rFonts w:ascii="Times New Roman" w:hAnsi="Times New Roman" w:cs="Times New Roman"/>
          <w:b/>
          <w:bCs/>
          <w:lang w:val="it-IT"/>
        </w:rPr>
        <w:t>ECO-</w:t>
      </w:r>
      <w:r w:rsidR="00CC276B" w:rsidRPr="00CC276B">
        <w:rPr>
          <w:rFonts w:ascii="Times New Roman" w:hAnsi="Times New Roman" w:cs="Times New Roman"/>
          <w:b/>
          <w:bCs/>
          <w:lang w:val="it-IT"/>
        </w:rPr>
        <w:t>I-S</w:t>
      </w:r>
      <w:r w:rsidRPr="00CC276B">
        <w:rPr>
          <w:rFonts w:ascii="Times New Roman" w:hAnsi="Times New Roman" w:cs="Times New Roman"/>
          <w:b/>
          <w:bCs/>
          <w:lang w:val="it-IT"/>
        </w:rPr>
        <w:t>1- [1:3] [2:56-2:161]:</w:t>
      </w:r>
      <w:r w:rsidRPr="00CC276B">
        <w:rPr>
          <w:rFonts w:ascii="Times New Roman" w:hAnsi="Times New Roman" w:cs="Times New Roman"/>
          <w:lang w:val="it-IT"/>
        </w:rPr>
        <w:t xml:space="preserve"> </w:t>
      </w:r>
      <w:r w:rsidR="00CC276B" w:rsidRPr="00CC276B">
        <w:rPr>
          <w:rFonts w:ascii="Times New Roman" w:hAnsi="Times New Roman" w:cs="Times New Roman"/>
          <w:lang w:val="it-IT"/>
        </w:rPr>
        <w:t>Trying to contribute what I can give and doing well</w:t>
      </w:r>
      <w:r w:rsidR="00E82BB2">
        <w:rPr>
          <w:rFonts w:ascii="Times New Roman" w:hAnsi="Times New Roman" w:cs="Times New Roman"/>
          <w:lang w:val="it-IT"/>
        </w:rPr>
        <w:t>, no</w:t>
      </w:r>
      <w:r w:rsidR="00CC276B" w:rsidRPr="00CC276B">
        <w:rPr>
          <w:rFonts w:ascii="Times New Roman" w:hAnsi="Times New Roman" w:cs="Times New Roman"/>
          <w:lang w:val="it-IT"/>
        </w:rPr>
        <w:t xml:space="preserve">? </w:t>
      </w:r>
      <w:r w:rsidR="00CC276B" w:rsidRPr="00E82BB2">
        <w:rPr>
          <w:rFonts w:ascii="Times New Roman" w:hAnsi="Times New Roman" w:cs="Times New Roman"/>
          <w:lang w:val="it-IT"/>
        </w:rPr>
        <w:t>No make for them and that's it.</w:t>
      </w:r>
    </w:p>
    <w:p w:rsidR="0091536F" w:rsidRPr="00E82BB2" w:rsidRDefault="0091536F" w:rsidP="0091536F">
      <w:pPr>
        <w:widowControl w:val="0"/>
        <w:autoSpaceDE w:val="0"/>
        <w:autoSpaceDN w:val="0"/>
        <w:adjustRightInd w:val="0"/>
        <w:spacing w:line="360" w:lineRule="auto"/>
        <w:ind w:left="567" w:right="704"/>
        <w:jc w:val="both"/>
        <w:rPr>
          <w:rFonts w:ascii="Times New Roman" w:hAnsi="Times New Roman" w:cs="Times New Roman"/>
          <w:lang w:val="it-IT"/>
        </w:rPr>
      </w:pPr>
      <w:r w:rsidRPr="00E82BB2">
        <w:rPr>
          <w:rFonts w:ascii="Times New Roman" w:hAnsi="Times New Roman" w:cs="Times New Roman"/>
          <w:b/>
          <w:bCs/>
          <w:lang w:val="it-IT"/>
        </w:rPr>
        <w:t>ECO-</w:t>
      </w:r>
      <w:r w:rsidR="00CC276B" w:rsidRPr="00E82BB2">
        <w:rPr>
          <w:rFonts w:ascii="Times New Roman" w:hAnsi="Times New Roman" w:cs="Times New Roman"/>
          <w:b/>
          <w:bCs/>
          <w:lang w:val="it-IT"/>
        </w:rPr>
        <w:t>Q-S</w:t>
      </w:r>
      <w:r w:rsidRPr="00E82BB2">
        <w:rPr>
          <w:rFonts w:ascii="Times New Roman" w:hAnsi="Times New Roman" w:cs="Times New Roman"/>
          <w:b/>
          <w:bCs/>
          <w:lang w:val="it-IT"/>
        </w:rPr>
        <w:t>16:</w:t>
      </w:r>
      <w:r w:rsidRPr="00E82BB2">
        <w:rPr>
          <w:rFonts w:ascii="Times New Roman" w:hAnsi="Times New Roman" w:cs="Times New Roman"/>
          <w:lang w:val="it-IT"/>
        </w:rPr>
        <w:t xml:space="preserve"> </w:t>
      </w:r>
      <w:r w:rsidR="00E82BB2" w:rsidRPr="00E82BB2">
        <w:rPr>
          <w:rFonts w:ascii="Times New Roman" w:hAnsi="Times New Roman" w:cs="Times New Roman"/>
          <w:lang w:val="it-IT"/>
        </w:rPr>
        <w:t>When I'm taking a shower soaping I'll leave the tap open water and showering instead of bathing me.</w:t>
      </w:r>
    </w:p>
    <w:p w:rsidR="0091536F" w:rsidRPr="00E82BB2" w:rsidRDefault="0091536F" w:rsidP="0091536F">
      <w:pPr>
        <w:widowControl w:val="0"/>
        <w:autoSpaceDE w:val="0"/>
        <w:autoSpaceDN w:val="0"/>
        <w:adjustRightInd w:val="0"/>
        <w:spacing w:line="360" w:lineRule="auto"/>
        <w:ind w:left="567" w:right="704"/>
        <w:jc w:val="both"/>
        <w:rPr>
          <w:rFonts w:ascii="Times New Roman" w:hAnsi="Times New Roman" w:cs="Times New Roman"/>
          <w:lang w:val="it-IT"/>
        </w:rPr>
      </w:pPr>
      <w:r w:rsidRPr="00E82BB2">
        <w:rPr>
          <w:rFonts w:ascii="Times New Roman" w:hAnsi="Times New Roman" w:cs="Times New Roman"/>
          <w:b/>
          <w:bCs/>
          <w:lang w:val="it-IT"/>
        </w:rPr>
        <w:t>S</w:t>
      </w:r>
      <w:r w:rsidR="00CC276B" w:rsidRPr="00E82BB2">
        <w:rPr>
          <w:rFonts w:ascii="Times New Roman" w:hAnsi="Times New Roman" w:cs="Times New Roman"/>
          <w:b/>
          <w:bCs/>
          <w:lang w:val="it-IT"/>
        </w:rPr>
        <w:t>M-Q-S</w:t>
      </w:r>
      <w:r w:rsidRPr="00E82BB2">
        <w:rPr>
          <w:rFonts w:ascii="Times New Roman" w:hAnsi="Times New Roman" w:cs="Times New Roman"/>
          <w:b/>
          <w:bCs/>
          <w:lang w:val="it-IT"/>
        </w:rPr>
        <w:t>20:</w:t>
      </w:r>
      <w:r w:rsidRPr="00E82BB2">
        <w:rPr>
          <w:rFonts w:ascii="Times New Roman" w:hAnsi="Times New Roman" w:cs="Times New Roman"/>
          <w:lang w:val="it-IT"/>
        </w:rPr>
        <w:t xml:space="preserve"> </w:t>
      </w:r>
      <w:r w:rsidR="00E82BB2" w:rsidRPr="00E82BB2">
        <w:rPr>
          <w:rFonts w:ascii="Times New Roman" w:hAnsi="Times New Roman" w:cs="Times New Roman"/>
          <w:lang w:val="it-IT"/>
        </w:rPr>
        <w:t>I shower, I close the tap while brushing my teeth, I close the tap well and avoid not dripping.</w:t>
      </w:r>
    </w:p>
    <w:p w:rsidR="0091536F" w:rsidRPr="00E82BB2" w:rsidRDefault="00CC276B" w:rsidP="0091536F">
      <w:pPr>
        <w:widowControl w:val="0"/>
        <w:autoSpaceDE w:val="0"/>
        <w:autoSpaceDN w:val="0"/>
        <w:adjustRightInd w:val="0"/>
        <w:spacing w:line="360" w:lineRule="auto"/>
        <w:ind w:left="567" w:right="704"/>
        <w:jc w:val="both"/>
        <w:rPr>
          <w:rFonts w:ascii="Times New Roman" w:hAnsi="Times New Roman" w:cs="Times New Roman"/>
          <w:lang w:val="it-IT"/>
        </w:rPr>
      </w:pPr>
      <w:r w:rsidRPr="00E82BB2">
        <w:rPr>
          <w:rFonts w:ascii="Times New Roman" w:hAnsi="Times New Roman" w:cs="Times New Roman"/>
          <w:b/>
          <w:bCs/>
          <w:lang w:val="it-IT"/>
        </w:rPr>
        <w:t>YP-Q-S</w:t>
      </w:r>
      <w:r w:rsidR="0091536F" w:rsidRPr="00E82BB2">
        <w:rPr>
          <w:rFonts w:ascii="Times New Roman" w:hAnsi="Times New Roman" w:cs="Times New Roman"/>
          <w:b/>
          <w:bCs/>
          <w:lang w:val="it-IT"/>
        </w:rPr>
        <w:t xml:space="preserve">85: </w:t>
      </w:r>
      <w:r w:rsidR="00E82BB2" w:rsidRPr="00E82BB2">
        <w:rPr>
          <w:rFonts w:ascii="Times New Roman" w:hAnsi="Times New Roman" w:cs="Times New Roman"/>
          <w:lang w:val="it-IT"/>
        </w:rPr>
        <w:t>Do not throw trash on the ground, I close the faucet in the shower while I soap and brush my teeth.</w:t>
      </w:r>
    </w:p>
    <w:p w:rsidR="00E82BB2" w:rsidRDefault="00E82BB2" w:rsidP="0091536F">
      <w:pPr>
        <w:widowControl w:val="0"/>
        <w:autoSpaceDE w:val="0"/>
        <w:autoSpaceDN w:val="0"/>
        <w:adjustRightInd w:val="0"/>
        <w:spacing w:line="360" w:lineRule="auto"/>
        <w:ind w:right="-198"/>
        <w:jc w:val="both"/>
        <w:rPr>
          <w:rFonts w:ascii="Times New Roman" w:hAnsi="Times New Roman" w:cs="Times New Roman"/>
          <w:lang w:val="es-ES"/>
        </w:rPr>
      </w:pPr>
      <w:r w:rsidRPr="00E82BB2">
        <w:rPr>
          <w:rFonts w:ascii="Times New Roman" w:hAnsi="Times New Roman" w:cs="Times New Roman"/>
          <w:lang w:val="it-IT"/>
        </w:rPr>
        <w:t>When confronted if you feel part of a local or global community, 87.6% claim to feel part of a global community, i</w:t>
      </w:r>
      <w:r>
        <w:rPr>
          <w:rFonts w:ascii="Times New Roman" w:hAnsi="Times New Roman" w:cs="Times New Roman"/>
          <w:lang w:val="it-IT"/>
        </w:rPr>
        <w:t>.</w:t>
      </w:r>
      <w:r w:rsidRPr="00E82BB2">
        <w:rPr>
          <w:rFonts w:ascii="Times New Roman" w:hAnsi="Times New Roman" w:cs="Times New Roman"/>
          <w:lang w:val="it-IT"/>
        </w:rPr>
        <w:t>e</w:t>
      </w:r>
      <w:r>
        <w:rPr>
          <w:rFonts w:ascii="Times New Roman" w:hAnsi="Times New Roman" w:cs="Times New Roman"/>
          <w:lang w:val="it-IT"/>
        </w:rPr>
        <w:t>.</w:t>
      </w:r>
      <w:r w:rsidRPr="00E82BB2">
        <w:rPr>
          <w:rFonts w:ascii="Times New Roman" w:hAnsi="Times New Roman" w:cs="Times New Roman"/>
          <w:lang w:val="it-IT"/>
        </w:rPr>
        <w:t xml:space="preserve"> </w:t>
      </w:r>
      <w:r>
        <w:rPr>
          <w:rFonts w:ascii="Times New Roman" w:hAnsi="Times New Roman" w:cs="Times New Roman"/>
          <w:lang w:val="it-IT"/>
        </w:rPr>
        <w:t>ʻplanetary</w:t>
      </w:r>
      <w:r w:rsidRPr="00E82BB2">
        <w:rPr>
          <w:rFonts w:ascii="Times New Roman" w:hAnsi="Times New Roman" w:cs="Times New Roman"/>
          <w:lang w:val="it-IT"/>
        </w:rPr>
        <w:t xml:space="preserve"> citizens</w:t>
      </w:r>
      <w:r>
        <w:rPr>
          <w:rFonts w:ascii="Times New Roman" w:hAnsi="Times New Roman" w:cs="Times New Roman"/>
          <w:lang w:val="it-IT"/>
        </w:rPr>
        <w:t>hipsʼ</w:t>
      </w:r>
      <w:r w:rsidRPr="00E82BB2">
        <w:rPr>
          <w:rFonts w:ascii="Times New Roman" w:hAnsi="Times New Roman" w:cs="Times New Roman"/>
          <w:lang w:val="it-IT"/>
        </w:rPr>
        <w:t>, justifying it feels citizen of the planet on how to live in this one</w:t>
      </w:r>
      <w:r w:rsidR="0091536F" w:rsidRPr="00E82BB2">
        <w:rPr>
          <w:rFonts w:ascii="Times New Roman" w:hAnsi="Times New Roman" w:cs="Times New Roman"/>
          <w:lang w:val="it-IT"/>
        </w:rPr>
        <w:t xml:space="preserve">. </w:t>
      </w:r>
      <w:r w:rsidRPr="00E82BB2">
        <w:rPr>
          <w:rFonts w:ascii="Times New Roman" w:hAnsi="Times New Roman" w:cs="Times New Roman"/>
          <w:lang w:val="it-IT"/>
        </w:rPr>
        <w:t>Only 12.4</w:t>
      </w:r>
      <w:r w:rsidRPr="00E82BB2">
        <w:rPr>
          <w:rFonts w:ascii="Times New Roman" w:hAnsi="Times New Roman" w:cs="Times New Roman"/>
          <w:lang w:val="en-US"/>
        </w:rPr>
        <w:t>% said being part of the town, which has coincided with the students belonging to the stage of Primary Education</w:t>
      </w:r>
      <w:r w:rsidR="0091536F" w:rsidRPr="00E82BB2">
        <w:rPr>
          <w:rFonts w:ascii="Times New Roman" w:hAnsi="Times New Roman" w:cs="Times New Roman"/>
          <w:lang w:val="en-US"/>
        </w:rPr>
        <w:t xml:space="preserve">. </w:t>
      </w:r>
      <w:r w:rsidRPr="00E82BB2">
        <w:rPr>
          <w:rFonts w:ascii="Times New Roman" w:hAnsi="Times New Roman" w:cs="Times New Roman"/>
          <w:lang w:val="en-US"/>
        </w:rPr>
        <w:t>However, manifests not know where global citizenship is based, as they are not familiar with the term as such.</w:t>
      </w:r>
    </w:p>
    <w:p w:rsidR="0091536F" w:rsidRPr="00E82BB2" w:rsidRDefault="00E82BB2" w:rsidP="0091536F">
      <w:pPr>
        <w:widowControl w:val="0"/>
        <w:autoSpaceDE w:val="0"/>
        <w:autoSpaceDN w:val="0"/>
        <w:adjustRightInd w:val="0"/>
        <w:spacing w:line="360" w:lineRule="auto"/>
        <w:ind w:right="-198"/>
        <w:jc w:val="both"/>
        <w:rPr>
          <w:rFonts w:ascii="Times New Roman" w:hAnsi="Times New Roman" w:cs="Times New Roman"/>
          <w:lang w:val="en-US"/>
        </w:rPr>
      </w:pPr>
      <w:r w:rsidRPr="00E82BB2">
        <w:rPr>
          <w:rFonts w:ascii="Times New Roman" w:hAnsi="Times New Roman" w:cs="Times New Roman"/>
          <w:lang w:val="en-US"/>
        </w:rPr>
        <w:t>Children and young people spend considerable number of hours per day watching television in the Spanish case, during the first half of 2012 children aged between 4 and 12 years watched television an average 2 hours and 44 minutes a day, plus to be exposed to information they receive through various technological devices such as mobile phones or tablets and from social networks such as MySpace, Facebook or Twitter</w:t>
      </w:r>
      <w:r w:rsidR="0091536F" w:rsidRPr="00E82BB2">
        <w:rPr>
          <w:rFonts w:ascii="Times New Roman" w:hAnsi="Times New Roman" w:cs="Times New Roman"/>
          <w:lang w:val="en-US"/>
        </w:rPr>
        <w:t xml:space="preserve">. </w:t>
      </w:r>
    </w:p>
    <w:p w:rsidR="0091536F" w:rsidRPr="00E82BB2" w:rsidRDefault="00E82BB2" w:rsidP="0091536F">
      <w:pPr>
        <w:widowControl w:val="0"/>
        <w:autoSpaceDE w:val="0"/>
        <w:autoSpaceDN w:val="0"/>
        <w:adjustRightInd w:val="0"/>
        <w:spacing w:line="360" w:lineRule="auto"/>
        <w:ind w:right="-198"/>
        <w:jc w:val="both"/>
        <w:rPr>
          <w:rFonts w:ascii="Times New Roman" w:hAnsi="Times New Roman" w:cs="Times New Roman"/>
          <w:color w:val="FF0000"/>
          <w:lang w:val="en-US"/>
        </w:rPr>
      </w:pPr>
      <w:r w:rsidRPr="00E82BB2">
        <w:rPr>
          <w:rFonts w:ascii="Times New Roman" w:hAnsi="Times New Roman" w:cs="Times New Roman"/>
          <w:lang w:val="en-US"/>
        </w:rPr>
        <w:lastRenderedPageBreak/>
        <w:t>This exposure affects a better understanding of what is happening in the world, globalization of communications has also influenced the knowledge we have about what happens beyond the town itself</w:t>
      </w:r>
      <w:r w:rsidR="0091536F" w:rsidRPr="00E82BB2">
        <w:rPr>
          <w:rFonts w:ascii="Times New Roman" w:hAnsi="Times New Roman" w:cs="Times New Roman"/>
          <w:lang w:val="en-US"/>
        </w:rPr>
        <w:t xml:space="preserve">. </w:t>
      </w:r>
      <w:r w:rsidRPr="00E82BB2">
        <w:rPr>
          <w:rFonts w:ascii="Times New Roman" w:hAnsi="Times New Roman" w:cs="Times New Roman"/>
          <w:lang w:val="en-US"/>
        </w:rPr>
        <w:t>The students interviewed in the province of Seville tells disasters that have occurred in different parts of the world, specifically referring to what happened in Murcia with the earthquake of Lorca or in Haiti, demonstrating that they have a perception global that impact in a greater knowledge of the world</w:t>
      </w:r>
      <w:r w:rsidR="0091536F" w:rsidRPr="00E82BB2">
        <w:rPr>
          <w:rFonts w:ascii="Times New Roman" w:hAnsi="Times New Roman" w:cs="Times New Roman"/>
          <w:lang w:val="en-US"/>
        </w:rPr>
        <w:t>.</w:t>
      </w:r>
    </w:p>
    <w:p w:rsidR="00E82BB2" w:rsidRDefault="00E82BB2" w:rsidP="0091536F">
      <w:pPr>
        <w:widowControl w:val="0"/>
        <w:autoSpaceDE w:val="0"/>
        <w:autoSpaceDN w:val="0"/>
        <w:adjustRightInd w:val="0"/>
        <w:spacing w:line="360" w:lineRule="auto"/>
        <w:ind w:right="-198"/>
        <w:jc w:val="both"/>
        <w:rPr>
          <w:rFonts w:ascii="Times New Roman" w:hAnsi="Times New Roman" w:cs="Times New Roman"/>
          <w:lang w:val="en-US"/>
        </w:rPr>
      </w:pPr>
      <w:r w:rsidRPr="00E82BB2">
        <w:rPr>
          <w:rFonts w:ascii="Times New Roman" w:hAnsi="Times New Roman" w:cs="Times New Roman"/>
          <w:lang w:val="en-US"/>
        </w:rPr>
        <w:t>That students of a planetary citizenship feel, but do not understand the concept broadly and consider to be acting out of solidarity, it is important to start working from school step.</w:t>
      </w:r>
    </w:p>
    <w:p w:rsidR="0091536F" w:rsidRPr="00E82BB2" w:rsidRDefault="0091536F" w:rsidP="0091536F">
      <w:pPr>
        <w:widowControl w:val="0"/>
        <w:autoSpaceDE w:val="0"/>
        <w:autoSpaceDN w:val="0"/>
        <w:adjustRightInd w:val="0"/>
        <w:spacing w:line="360" w:lineRule="auto"/>
        <w:ind w:right="-198"/>
        <w:jc w:val="both"/>
        <w:rPr>
          <w:rFonts w:ascii="Times New Roman" w:hAnsi="Times New Roman" w:cs="Times New Roman"/>
          <w:b/>
          <w:bCs/>
          <w:color w:val="FF0000"/>
          <w:lang w:val="en-US"/>
        </w:rPr>
      </w:pPr>
      <w:r w:rsidRPr="00E82BB2">
        <w:rPr>
          <w:rFonts w:ascii="Times New Roman" w:hAnsi="Times New Roman" w:cs="Times New Roman"/>
          <w:b/>
          <w:bCs/>
          <w:lang w:val="en-US"/>
        </w:rPr>
        <w:t xml:space="preserve">7. </w:t>
      </w:r>
      <w:r w:rsidR="00E82BB2" w:rsidRPr="00E82BB2">
        <w:rPr>
          <w:rFonts w:ascii="Times New Roman" w:hAnsi="Times New Roman" w:cs="Times New Roman"/>
          <w:b/>
          <w:bCs/>
          <w:lang w:val="en-US"/>
        </w:rPr>
        <w:t>Conclusions</w:t>
      </w:r>
    </w:p>
    <w:p w:rsidR="0091536F" w:rsidRPr="00E82BB2" w:rsidRDefault="00E82BB2" w:rsidP="0091536F">
      <w:pPr>
        <w:widowControl w:val="0"/>
        <w:autoSpaceDE w:val="0"/>
        <w:autoSpaceDN w:val="0"/>
        <w:adjustRightInd w:val="0"/>
        <w:spacing w:line="360" w:lineRule="auto"/>
        <w:ind w:right="-198"/>
        <w:jc w:val="both"/>
        <w:rPr>
          <w:rFonts w:ascii="Times New Roman" w:hAnsi="Times New Roman" w:cs="Times New Roman"/>
          <w:lang w:val="en-US"/>
        </w:rPr>
      </w:pPr>
      <w:r w:rsidRPr="00E82BB2">
        <w:rPr>
          <w:rFonts w:ascii="Times New Roman" w:hAnsi="Times New Roman" w:cs="Times New Roman"/>
          <w:lang w:val="en-US"/>
        </w:rPr>
        <w:t>From the results, we can say that although these educational programs currently are not contributing explicitly to the acquisition and development of planetary citizenship values are laying the foundation and progress for this to become a reality</w:t>
      </w:r>
      <w:r w:rsidR="0091536F" w:rsidRPr="00E82BB2">
        <w:rPr>
          <w:rFonts w:ascii="Times New Roman" w:hAnsi="Times New Roman" w:cs="Times New Roman"/>
          <w:lang w:val="en-US"/>
        </w:rPr>
        <w:t>.</w:t>
      </w:r>
    </w:p>
    <w:p w:rsidR="0091536F" w:rsidRPr="00E82BB2" w:rsidRDefault="00E82BB2" w:rsidP="0091536F">
      <w:pPr>
        <w:widowControl w:val="0"/>
        <w:autoSpaceDE w:val="0"/>
        <w:autoSpaceDN w:val="0"/>
        <w:adjustRightInd w:val="0"/>
        <w:spacing w:line="360" w:lineRule="auto"/>
        <w:ind w:right="-198"/>
        <w:jc w:val="both"/>
        <w:rPr>
          <w:rFonts w:ascii="Times New Roman" w:hAnsi="Times New Roman" w:cs="Times New Roman"/>
          <w:lang w:val="en-US"/>
        </w:rPr>
      </w:pPr>
      <w:r w:rsidRPr="00E82BB2">
        <w:rPr>
          <w:rFonts w:ascii="Times New Roman" w:hAnsi="Times New Roman" w:cs="Times New Roman"/>
          <w:lang w:val="en-US"/>
        </w:rPr>
        <w:t>We believe that students have come to have these ideas about global citizenship, it recognizes not have heard before it, is closely related by the media impact exerted by the media and communication which are exposed</w:t>
      </w:r>
      <w:r w:rsidR="0091536F" w:rsidRPr="00E82BB2">
        <w:rPr>
          <w:rFonts w:ascii="Times New Roman" w:hAnsi="Times New Roman" w:cs="Times New Roman"/>
          <w:lang w:val="en-US"/>
        </w:rPr>
        <w:t xml:space="preserve">. </w:t>
      </w:r>
    </w:p>
    <w:p w:rsidR="00E82BB2" w:rsidRPr="00E82BB2" w:rsidRDefault="00E82BB2" w:rsidP="0091536F">
      <w:pPr>
        <w:widowControl w:val="0"/>
        <w:autoSpaceDE w:val="0"/>
        <w:autoSpaceDN w:val="0"/>
        <w:adjustRightInd w:val="0"/>
        <w:spacing w:line="360" w:lineRule="auto"/>
        <w:ind w:right="-198"/>
        <w:jc w:val="both"/>
        <w:rPr>
          <w:rFonts w:ascii="Times New Roman" w:hAnsi="Times New Roman" w:cs="Times New Roman"/>
          <w:lang w:val="en-US"/>
        </w:rPr>
      </w:pPr>
      <w:r w:rsidRPr="00E82BB2">
        <w:rPr>
          <w:rFonts w:ascii="Times New Roman" w:hAnsi="Times New Roman" w:cs="Times New Roman"/>
          <w:lang w:val="en-US"/>
        </w:rPr>
        <w:t xml:space="preserve">This provides a great opportunity if it is set as a starting point </w:t>
      </w:r>
      <w:proofErr w:type="gramStart"/>
      <w:r w:rsidRPr="00E82BB2">
        <w:rPr>
          <w:rFonts w:ascii="Times New Roman" w:hAnsi="Times New Roman" w:cs="Times New Roman"/>
          <w:lang w:val="en-US"/>
        </w:rPr>
        <w:t>that teachers</w:t>
      </w:r>
      <w:proofErr w:type="gramEnd"/>
      <w:r w:rsidRPr="00E82BB2">
        <w:rPr>
          <w:rFonts w:ascii="Times New Roman" w:hAnsi="Times New Roman" w:cs="Times New Roman"/>
          <w:lang w:val="en-US"/>
        </w:rPr>
        <w:t xml:space="preserve"> can take when working from a perspective of global citizenship education in the classroom.</w:t>
      </w:r>
    </w:p>
    <w:p w:rsidR="0091536F" w:rsidRPr="00867914" w:rsidRDefault="00E82BB2" w:rsidP="0091536F">
      <w:pPr>
        <w:widowControl w:val="0"/>
        <w:autoSpaceDE w:val="0"/>
        <w:autoSpaceDN w:val="0"/>
        <w:adjustRightInd w:val="0"/>
        <w:spacing w:line="360" w:lineRule="auto"/>
        <w:ind w:right="-198"/>
        <w:jc w:val="both"/>
        <w:rPr>
          <w:rFonts w:ascii="Times New Roman" w:hAnsi="Times New Roman" w:cs="Times New Roman"/>
          <w:lang w:val="en-US"/>
        </w:rPr>
      </w:pPr>
      <w:r w:rsidRPr="00E82BB2">
        <w:rPr>
          <w:rFonts w:ascii="Times New Roman" w:hAnsi="Times New Roman" w:cs="Times New Roman"/>
          <w:lang w:val="en-US"/>
        </w:rPr>
        <w:t xml:space="preserve">The attitudes and values acquired through participation in various programs along these lines, although it is still necessary to give a more ambitious approach, where local and global adopt a </w:t>
      </w:r>
      <w:proofErr w:type="spellStart"/>
      <w:r>
        <w:rPr>
          <w:rFonts w:ascii="Times New Roman" w:hAnsi="Times New Roman" w:cs="Times New Roman"/>
          <w:lang w:val="en-US"/>
        </w:rPr>
        <w:t>ʻ</w:t>
      </w:r>
      <w:r w:rsidRPr="00E82BB2">
        <w:rPr>
          <w:rFonts w:ascii="Times New Roman" w:hAnsi="Times New Roman" w:cs="Times New Roman"/>
          <w:i/>
          <w:lang w:val="en-US"/>
        </w:rPr>
        <w:t>glocal</w:t>
      </w:r>
      <w:r>
        <w:rPr>
          <w:rFonts w:ascii="Times New Roman" w:hAnsi="Times New Roman" w:cs="Times New Roman"/>
          <w:lang w:val="en-US"/>
        </w:rPr>
        <w:t>ʼ</w:t>
      </w:r>
      <w:proofErr w:type="spellEnd"/>
      <w:r w:rsidRPr="00E82BB2">
        <w:rPr>
          <w:rFonts w:ascii="Times New Roman" w:hAnsi="Times New Roman" w:cs="Times New Roman"/>
          <w:lang w:val="en-US"/>
        </w:rPr>
        <w:t xml:space="preserve"> perspective, because although it has been perceived that the students meet basic level socio-environmental problems that happen in the world, and consequently, their local dimensions are related to other global dimensions, it is detected that the local-global relationship is a pending task in which further work</w:t>
      </w:r>
      <w:r w:rsidR="0091536F" w:rsidRPr="00E82BB2">
        <w:rPr>
          <w:rFonts w:ascii="Times New Roman" w:hAnsi="Times New Roman" w:cs="Times New Roman"/>
          <w:iCs/>
          <w:lang w:val="en-US"/>
        </w:rPr>
        <w:t>.</w:t>
      </w:r>
      <w:r w:rsidRPr="00E82BB2">
        <w:rPr>
          <w:rFonts w:ascii="Times New Roman" w:hAnsi="Times New Roman" w:cs="Times New Roman"/>
          <w:iCs/>
          <w:lang w:val="en-US"/>
        </w:rPr>
        <w:t xml:space="preserve"> And is that, as stated</w:t>
      </w:r>
      <w:r w:rsidR="0091536F" w:rsidRPr="00E82BB2">
        <w:rPr>
          <w:rFonts w:ascii="Times New Roman" w:hAnsi="Times New Roman" w:cs="Times New Roman"/>
          <w:lang w:val="en-US"/>
        </w:rPr>
        <w:t xml:space="preserve"> De Paz</w:t>
      </w:r>
      <w:r w:rsidR="0091536F" w:rsidRPr="00867914">
        <w:rPr>
          <w:rFonts w:ascii="Times New Roman" w:hAnsi="Times New Roman" w:cs="Times New Roman"/>
          <w:lang w:val="en-US"/>
        </w:rPr>
        <w:t xml:space="preserve"> (2004), </w:t>
      </w:r>
      <w:r w:rsidR="00867914" w:rsidRPr="00867914">
        <w:rPr>
          <w:rFonts w:ascii="Times New Roman" w:hAnsi="Times New Roman" w:cs="Times New Roman"/>
          <w:lang w:val="en-US"/>
        </w:rPr>
        <w:t xml:space="preserve">both terms are part of the same reality and therefore it is necessary to address them in an integrated perspective, by referring to the phrase we've all ever heard </w:t>
      </w:r>
      <w:proofErr w:type="spellStart"/>
      <w:r w:rsidR="00867914">
        <w:rPr>
          <w:rFonts w:ascii="Times New Roman" w:hAnsi="Times New Roman" w:cs="Times New Roman"/>
          <w:lang w:val="en-US"/>
        </w:rPr>
        <w:t>ʻ</w:t>
      </w:r>
      <w:r w:rsidR="00867914" w:rsidRPr="00867914">
        <w:rPr>
          <w:rFonts w:ascii="Times New Roman" w:hAnsi="Times New Roman" w:cs="Times New Roman"/>
          <w:lang w:val="en-US"/>
        </w:rPr>
        <w:t>we</w:t>
      </w:r>
      <w:proofErr w:type="spellEnd"/>
      <w:r w:rsidR="00867914" w:rsidRPr="00867914">
        <w:rPr>
          <w:rFonts w:ascii="Times New Roman" w:hAnsi="Times New Roman" w:cs="Times New Roman"/>
          <w:lang w:val="en-US"/>
        </w:rPr>
        <w:t xml:space="preserve"> must think globally act </w:t>
      </w:r>
      <w:proofErr w:type="spellStart"/>
      <w:r w:rsidR="00867914" w:rsidRPr="00867914">
        <w:rPr>
          <w:rFonts w:ascii="Times New Roman" w:hAnsi="Times New Roman" w:cs="Times New Roman"/>
          <w:lang w:val="en-US"/>
        </w:rPr>
        <w:t>locally</w:t>
      </w:r>
      <w:r w:rsidR="00867914">
        <w:rPr>
          <w:rFonts w:ascii="Times New Roman" w:hAnsi="Times New Roman" w:cs="Times New Roman"/>
          <w:lang w:val="en-US"/>
        </w:rPr>
        <w:t>ʼ</w:t>
      </w:r>
      <w:proofErr w:type="spellEnd"/>
      <w:r w:rsidR="00867914" w:rsidRPr="00867914">
        <w:rPr>
          <w:rFonts w:ascii="Times New Roman" w:hAnsi="Times New Roman" w:cs="Times New Roman"/>
          <w:lang w:val="en-US"/>
        </w:rPr>
        <w:t>.</w:t>
      </w:r>
    </w:p>
    <w:p w:rsidR="00867914" w:rsidRPr="00867914" w:rsidRDefault="00867914" w:rsidP="0091536F">
      <w:pPr>
        <w:widowControl w:val="0"/>
        <w:autoSpaceDE w:val="0"/>
        <w:autoSpaceDN w:val="0"/>
        <w:adjustRightInd w:val="0"/>
        <w:spacing w:line="360" w:lineRule="auto"/>
        <w:ind w:right="-198"/>
        <w:jc w:val="both"/>
        <w:rPr>
          <w:rFonts w:ascii="Times New Roman" w:hAnsi="Times New Roman" w:cs="Times New Roman"/>
          <w:lang w:val="en-US"/>
        </w:rPr>
      </w:pPr>
      <w:r w:rsidRPr="00867914">
        <w:rPr>
          <w:rFonts w:ascii="Times New Roman" w:hAnsi="Times New Roman" w:cs="Times New Roman"/>
          <w:lang w:val="en-US"/>
        </w:rPr>
        <w:t xml:space="preserve">And is that local socio-environmental issues affecting the planet where one lives and although little can be done individually, or appear to be doing little, every gesture has immense significance. One idea that has been expressed through the idea that </w:t>
      </w:r>
      <w:proofErr w:type="spellStart"/>
      <w:r w:rsidRPr="00867914">
        <w:rPr>
          <w:rFonts w:ascii="Times New Roman" w:hAnsi="Times New Roman" w:cs="Times New Roman"/>
          <w:lang w:val="en-US"/>
        </w:rPr>
        <w:t>ʻevery</w:t>
      </w:r>
      <w:proofErr w:type="spellEnd"/>
      <w:r w:rsidRPr="00867914">
        <w:rPr>
          <w:rFonts w:ascii="Times New Roman" w:hAnsi="Times New Roman" w:cs="Times New Roman"/>
          <w:lang w:val="en-US"/>
        </w:rPr>
        <w:t xml:space="preserve"> bit a part of the </w:t>
      </w:r>
      <w:proofErr w:type="spellStart"/>
      <w:r w:rsidRPr="00867914">
        <w:rPr>
          <w:rFonts w:ascii="Times New Roman" w:hAnsi="Times New Roman" w:cs="Times New Roman"/>
          <w:lang w:val="en-US"/>
        </w:rPr>
        <w:t>mountain</w:t>
      </w:r>
      <w:r>
        <w:rPr>
          <w:rFonts w:ascii="Times New Roman" w:hAnsi="Times New Roman" w:cs="Times New Roman"/>
          <w:lang w:val="en-US"/>
        </w:rPr>
        <w:t>ʼ</w:t>
      </w:r>
      <w:proofErr w:type="spellEnd"/>
      <w:r w:rsidRPr="00867914">
        <w:rPr>
          <w:rFonts w:ascii="Times New Roman" w:hAnsi="Times New Roman" w:cs="Times New Roman"/>
          <w:lang w:val="en-US"/>
        </w:rPr>
        <w:t>.</w:t>
      </w:r>
    </w:p>
    <w:p w:rsidR="0091536F" w:rsidRPr="00867914" w:rsidRDefault="00867914" w:rsidP="0091536F">
      <w:pPr>
        <w:widowControl w:val="0"/>
        <w:autoSpaceDE w:val="0"/>
        <w:autoSpaceDN w:val="0"/>
        <w:adjustRightInd w:val="0"/>
        <w:spacing w:line="360" w:lineRule="auto"/>
        <w:ind w:right="-198"/>
        <w:jc w:val="both"/>
        <w:rPr>
          <w:rFonts w:ascii="Times New Roman" w:hAnsi="Times New Roman" w:cs="Times New Roman"/>
          <w:lang w:val="en-US"/>
        </w:rPr>
      </w:pPr>
      <w:r w:rsidRPr="00867914">
        <w:rPr>
          <w:rFonts w:ascii="Times New Roman" w:hAnsi="Times New Roman" w:cs="Times New Roman"/>
          <w:lang w:val="en-US"/>
        </w:rPr>
        <w:t xml:space="preserve">As for the feeling of belonging to a global community, the students part of a planetary </w:t>
      </w:r>
      <w:r w:rsidRPr="00867914">
        <w:rPr>
          <w:rFonts w:ascii="Times New Roman" w:hAnsi="Times New Roman" w:cs="Times New Roman"/>
          <w:lang w:val="en-US"/>
        </w:rPr>
        <w:lastRenderedPageBreak/>
        <w:t xml:space="preserve">citizenship feel, but do not understand the concept broadly and consider </w:t>
      </w:r>
      <w:proofErr w:type="gramStart"/>
      <w:r w:rsidRPr="00867914">
        <w:rPr>
          <w:rFonts w:ascii="Times New Roman" w:hAnsi="Times New Roman" w:cs="Times New Roman"/>
          <w:lang w:val="en-US"/>
        </w:rPr>
        <w:t>to be</w:t>
      </w:r>
      <w:proofErr w:type="gramEnd"/>
      <w:r w:rsidRPr="00867914">
        <w:rPr>
          <w:rFonts w:ascii="Times New Roman" w:hAnsi="Times New Roman" w:cs="Times New Roman"/>
          <w:lang w:val="en-US"/>
        </w:rPr>
        <w:t xml:space="preserve"> acting out of solidarity, is an important step to start work from school.</w:t>
      </w:r>
    </w:p>
    <w:p w:rsidR="00867914" w:rsidRPr="00867914" w:rsidRDefault="00867914" w:rsidP="0091536F">
      <w:pPr>
        <w:widowControl w:val="0"/>
        <w:autoSpaceDE w:val="0"/>
        <w:autoSpaceDN w:val="0"/>
        <w:adjustRightInd w:val="0"/>
        <w:spacing w:line="360" w:lineRule="auto"/>
        <w:ind w:right="-198"/>
        <w:jc w:val="both"/>
        <w:rPr>
          <w:rFonts w:ascii="Times New Roman" w:hAnsi="Times New Roman" w:cs="Times New Roman"/>
          <w:lang w:val="en-US"/>
        </w:rPr>
      </w:pPr>
      <w:r w:rsidRPr="00867914">
        <w:rPr>
          <w:rFonts w:ascii="Times New Roman" w:hAnsi="Times New Roman" w:cs="Times New Roman"/>
          <w:lang w:val="en-US"/>
        </w:rPr>
        <w:t xml:space="preserve">For analysis of progression of knowledge in all categories studied, although with nuances, has detected that the student is in what we have called analytical worldview, </w:t>
      </w:r>
      <w:proofErr w:type="spellStart"/>
      <w:r w:rsidRPr="00867914">
        <w:rPr>
          <w:rFonts w:ascii="Times New Roman" w:hAnsi="Times New Roman" w:cs="Times New Roman"/>
          <w:lang w:val="en-US"/>
        </w:rPr>
        <w:t>ie</w:t>
      </w:r>
      <w:proofErr w:type="spellEnd"/>
      <w:r w:rsidRPr="00867914">
        <w:rPr>
          <w:rFonts w:ascii="Times New Roman" w:hAnsi="Times New Roman" w:cs="Times New Roman"/>
          <w:lang w:val="en-US"/>
        </w:rPr>
        <w:t>, the student has knowledge and is even able to launch procedures to deal with a significant improvement in the subjects encompassed within the categories studied, however we must continue working to also acquire greater sensitivity and awareness to the problems that surround us to achieve what we have called approach to a systemic worldview or thought desirable.</w:t>
      </w:r>
    </w:p>
    <w:p w:rsidR="0091536F" w:rsidRPr="00867914" w:rsidRDefault="00867914" w:rsidP="0091536F">
      <w:pPr>
        <w:widowControl w:val="0"/>
        <w:autoSpaceDE w:val="0"/>
        <w:autoSpaceDN w:val="0"/>
        <w:adjustRightInd w:val="0"/>
        <w:spacing w:line="360" w:lineRule="auto"/>
        <w:ind w:right="-198"/>
        <w:jc w:val="both"/>
        <w:rPr>
          <w:rFonts w:ascii="Times New Roman" w:hAnsi="Times New Roman" w:cs="Times New Roman"/>
          <w:lang w:val="en-US"/>
        </w:rPr>
      </w:pPr>
      <w:r w:rsidRPr="00867914">
        <w:rPr>
          <w:rFonts w:ascii="Times New Roman" w:hAnsi="Times New Roman" w:cs="Times New Roman"/>
          <w:lang w:val="en-US"/>
        </w:rPr>
        <w:t>We influence is evident that these educational programs are shown as extremely didactic and pedagogical value to develop a participatory citizenship education to encourage the learning of those elements or aspects of the citizenship linked with a commitment to finish with action social transformation</w:t>
      </w:r>
      <w:r w:rsidR="0091536F" w:rsidRPr="00867914">
        <w:rPr>
          <w:rFonts w:ascii="Times New Roman" w:hAnsi="Times New Roman" w:cs="Times New Roman"/>
          <w:lang w:val="en-US"/>
        </w:rPr>
        <w:t xml:space="preserve">. </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b/>
          <w:bCs/>
          <w:lang w:val="es-ES"/>
        </w:rPr>
      </w:pPr>
      <w:r w:rsidRPr="00BF4051">
        <w:rPr>
          <w:rFonts w:ascii="Times New Roman" w:hAnsi="Times New Roman" w:cs="Times New Roman"/>
          <w:b/>
          <w:bCs/>
          <w:lang w:val="es-ES"/>
        </w:rPr>
        <w:t xml:space="preserve">8. </w:t>
      </w:r>
      <w:proofErr w:type="spellStart"/>
      <w:r w:rsidRPr="00BF4051">
        <w:rPr>
          <w:rFonts w:ascii="Times New Roman" w:hAnsi="Times New Roman" w:cs="Times New Roman"/>
          <w:b/>
          <w:bCs/>
          <w:lang w:val="es-ES"/>
        </w:rPr>
        <w:t>Refere</w:t>
      </w:r>
      <w:r w:rsidR="00867914">
        <w:rPr>
          <w:rFonts w:ascii="Times New Roman" w:hAnsi="Times New Roman" w:cs="Times New Roman"/>
          <w:b/>
          <w:bCs/>
          <w:lang w:val="es-ES"/>
        </w:rPr>
        <w:t>nces</w:t>
      </w:r>
      <w:proofErr w:type="spellEnd"/>
    </w:p>
    <w:p w:rsidR="0091536F" w:rsidRPr="00401E9E" w:rsidRDefault="0091536F" w:rsidP="0091536F">
      <w:pPr>
        <w:widowControl w:val="0"/>
        <w:autoSpaceDE w:val="0"/>
        <w:autoSpaceDN w:val="0"/>
        <w:adjustRightInd w:val="0"/>
        <w:spacing w:line="360" w:lineRule="auto"/>
        <w:ind w:right="-198"/>
        <w:jc w:val="both"/>
        <w:rPr>
          <w:rFonts w:ascii="Times New Roman" w:hAnsi="Times New Roman" w:cs="Times New Roman"/>
          <w:lang w:val="en-US"/>
        </w:rPr>
      </w:pPr>
      <w:r w:rsidRPr="0091536F">
        <w:rPr>
          <w:rFonts w:ascii="Times New Roman" w:hAnsi="Times New Roman" w:cs="Times New Roman"/>
          <w:lang w:val="es-ES"/>
        </w:rPr>
        <w:t xml:space="preserve">Banks, J. A. (1997). </w:t>
      </w:r>
      <w:proofErr w:type="gramStart"/>
      <w:r w:rsidRPr="008E1FE7">
        <w:rPr>
          <w:rFonts w:ascii="Times New Roman" w:hAnsi="Times New Roman" w:cs="Times New Roman"/>
          <w:i/>
          <w:lang w:val="en-US"/>
        </w:rPr>
        <w:t>Educating Citizens in a Multicultural Society</w:t>
      </w:r>
      <w:r w:rsidRPr="00CF5EEE">
        <w:rPr>
          <w:rFonts w:ascii="Times New Roman" w:hAnsi="Times New Roman" w:cs="Times New Roman"/>
          <w:lang w:val="en-US"/>
        </w:rPr>
        <w:t>.</w:t>
      </w:r>
      <w:proofErr w:type="gramEnd"/>
      <w:r w:rsidR="00867914">
        <w:rPr>
          <w:rFonts w:ascii="Times New Roman" w:hAnsi="Times New Roman" w:cs="Times New Roman"/>
          <w:lang w:val="en-US"/>
        </w:rPr>
        <w:t xml:space="preserve"> </w:t>
      </w:r>
      <w:r w:rsidRPr="00401E9E">
        <w:rPr>
          <w:rFonts w:ascii="Times New Roman" w:hAnsi="Times New Roman" w:cs="Times New Roman"/>
          <w:lang w:val="en-US"/>
        </w:rPr>
        <w:t>New York: Teachers</w:t>
      </w:r>
    </w:p>
    <w:p w:rsidR="0091536F" w:rsidRPr="001966F2" w:rsidRDefault="0091536F" w:rsidP="0091536F">
      <w:pPr>
        <w:widowControl w:val="0"/>
        <w:autoSpaceDE w:val="0"/>
        <w:autoSpaceDN w:val="0"/>
        <w:adjustRightInd w:val="0"/>
        <w:spacing w:line="360" w:lineRule="auto"/>
        <w:ind w:right="-198"/>
        <w:jc w:val="both"/>
        <w:rPr>
          <w:rFonts w:ascii="Times New Roman" w:hAnsi="Times New Roman" w:cs="Times New Roman"/>
          <w:lang w:val="es-ES"/>
        </w:rPr>
      </w:pPr>
      <w:r w:rsidRPr="001966F2">
        <w:rPr>
          <w:rFonts w:ascii="Times New Roman" w:hAnsi="Times New Roman" w:cs="Times New Roman"/>
          <w:lang w:val="es-ES"/>
        </w:rPr>
        <w:t xml:space="preserve">Columbia </w:t>
      </w:r>
      <w:proofErr w:type="spellStart"/>
      <w:r w:rsidRPr="001966F2">
        <w:rPr>
          <w:rFonts w:ascii="Times New Roman" w:hAnsi="Times New Roman" w:cs="Times New Roman"/>
          <w:lang w:val="es-ES"/>
        </w:rPr>
        <w:t>University</w:t>
      </w:r>
      <w:proofErr w:type="spellEnd"/>
      <w:r w:rsidRPr="001966F2">
        <w:rPr>
          <w:rFonts w:ascii="Times New Roman" w:hAnsi="Times New Roman" w:cs="Times New Roman"/>
          <w:lang w:val="es-ES"/>
        </w:rPr>
        <w:t>.</w:t>
      </w:r>
    </w:p>
    <w:p w:rsidR="0091536F" w:rsidRPr="00436618" w:rsidRDefault="0091536F" w:rsidP="0091536F">
      <w:pPr>
        <w:widowControl w:val="0"/>
        <w:autoSpaceDE w:val="0"/>
        <w:autoSpaceDN w:val="0"/>
        <w:adjustRightInd w:val="0"/>
        <w:spacing w:line="360" w:lineRule="auto"/>
        <w:ind w:right="-198"/>
        <w:jc w:val="both"/>
        <w:rPr>
          <w:rFonts w:ascii="Times New Roman" w:hAnsi="Times New Roman" w:cs="Times New Roman"/>
          <w:lang w:val="es-ES"/>
        </w:rPr>
      </w:pPr>
      <w:r w:rsidRPr="00436618">
        <w:rPr>
          <w:rFonts w:ascii="Times New Roman" w:hAnsi="Times New Roman" w:cs="Times New Roman"/>
          <w:lang w:val="es-ES"/>
        </w:rPr>
        <w:t>Bárcena</w:t>
      </w:r>
      <w:r>
        <w:rPr>
          <w:rFonts w:ascii="Times New Roman" w:hAnsi="Times New Roman" w:cs="Times New Roman"/>
          <w:lang w:val="es-ES"/>
        </w:rPr>
        <w:t xml:space="preserve">, F. (1997). </w:t>
      </w:r>
      <w:r w:rsidRPr="00436618">
        <w:rPr>
          <w:rFonts w:ascii="Times New Roman" w:hAnsi="Times New Roman" w:cs="Times New Roman"/>
          <w:i/>
          <w:lang w:val="es-ES"/>
        </w:rPr>
        <w:t>El oficio de la ciudadanía</w:t>
      </w:r>
      <w:r w:rsidRPr="00436618">
        <w:rPr>
          <w:rFonts w:ascii="Times New Roman" w:hAnsi="Times New Roman" w:cs="Times New Roman"/>
          <w:lang w:val="es-ES"/>
        </w:rPr>
        <w:t>. Barcelona: Paidós</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lang w:val="es-ES"/>
        </w:rPr>
      </w:pPr>
      <w:r w:rsidRPr="001966F2">
        <w:rPr>
          <w:rFonts w:ascii="Times New Roman" w:hAnsi="Times New Roman" w:cs="Times New Roman"/>
          <w:lang w:val="es-ES"/>
        </w:rPr>
        <w:t xml:space="preserve">Bartolomé, M. (2000). </w:t>
      </w:r>
      <w:r w:rsidRPr="00BF4051">
        <w:rPr>
          <w:rFonts w:ascii="Times New Roman" w:hAnsi="Times New Roman" w:cs="Times New Roman"/>
          <w:i/>
          <w:iCs/>
          <w:lang w:val="es-ES"/>
        </w:rPr>
        <w:t>La construcción de la identidad en contextos multiculturales.</w:t>
      </w:r>
      <w:r w:rsidR="00867914">
        <w:rPr>
          <w:rFonts w:ascii="Times New Roman" w:hAnsi="Times New Roman" w:cs="Times New Roman"/>
          <w:i/>
          <w:iCs/>
          <w:lang w:val="es-ES"/>
        </w:rPr>
        <w:t xml:space="preserve"> </w:t>
      </w:r>
      <w:r w:rsidRPr="00BF4051">
        <w:rPr>
          <w:rFonts w:ascii="Times New Roman" w:hAnsi="Times New Roman" w:cs="Times New Roman"/>
          <w:lang w:val="es-ES"/>
        </w:rPr>
        <w:t>Madrid: Ministerio de Educación, Cultura y Deporte.</w:t>
      </w:r>
    </w:p>
    <w:p w:rsidR="0091536F" w:rsidRDefault="0091536F" w:rsidP="0091536F">
      <w:pPr>
        <w:widowControl w:val="0"/>
        <w:autoSpaceDE w:val="0"/>
        <w:autoSpaceDN w:val="0"/>
        <w:adjustRightInd w:val="0"/>
        <w:spacing w:line="360" w:lineRule="auto"/>
        <w:ind w:right="-198"/>
        <w:jc w:val="both"/>
        <w:rPr>
          <w:rFonts w:ascii="Times New Roman" w:hAnsi="Times New Roman" w:cs="Times New Roman"/>
          <w:lang w:val="en-US"/>
        </w:rPr>
      </w:pPr>
      <w:proofErr w:type="gramStart"/>
      <w:r w:rsidRPr="00055AEC">
        <w:rPr>
          <w:rFonts w:ascii="Times New Roman" w:hAnsi="Times New Roman" w:cs="Times New Roman"/>
          <w:lang w:val="en-US"/>
        </w:rPr>
        <w:t>Beck, U.</w:t>
      </w:r>
      <w:r w:rsidR="00867914">
        <w:rPr>
          <w:rFonts w:ascii="Times New Roman" w:hAnsi="Times New Roman" w:cs="Times New Roman"/>
          <w:lang w:val="en-US"/>
        </w:rPr>
        <w:t xml:space="preserve"> </w:t>
      </w:r>
      <w:r w:rsidRPr="00055AEC">
        <w:rPr>
          <w:rFonts w:ascii="Times New Roman" w:hAnsi="Times New Roman" w:cs="Times New Roman"/>
          <w:lang w:val="en-US"/>
        </w:rPr>
        <w:t>(2006)</w:t>
      </w:r>
      <w:r w:rsidRPr="00055AEC">
        <w:rPr>
          <w:rFonts w:ascii="Times New Roman" w:hAnsi="Times New Roman" w:cs="Times New Roman"/>
          <w:b/>
          <w:bCs/>
          <w:lang w:val="en-US"/>
        </w:rPr>
        <w:t>.</w:t>
      </w:r>
      <w:proofErr w:type="gramEnd"/>
      <w:r w:rsidR="00867914">
        <w:rPr>
          <w:rFonts w:ascii="Times New Roman" w:hAnsi="Times New Roman" w:cs="Times New Roman"/>
          <w:b/>
          <w:bCs/>
          <w:lang w:val="en-US"/>
        </w:rPr>
        <w:t xml:space="preserve"> </w:t>
      </w:r>
      <w:proofErr w:type="gramStart"/>
      <w:r w:rsidRPr="00055AEC">
        <w:rPr>
          <w:rFonts w:ascii="Times New Roman" w:hAnsi="Times New Roman" w:cs="Times New Roman"/>
          <w:i/>
          <w:iCs/>
          <w:lang w:val="en-US"/>
        </w:rPr>
        <w:t>Cosmopolitan Vision</w:t>
      </w:r>
      <w:r w:rsidRPr="00055AEC">
        <w:rPr>
          <w:rFonts w:ascii="Times New Roman" w:hAnsi="Times New Roman" w:cs="Times New Roman"/>
          <w:lang w:val="en-US"/>
        </w:rPr>
        <w:t>.</w:t>
      </w:r>
      <w:proofErr w:type="gramEnd"/>
      <w:r w:rsidRPr="00055AEC">
        <w:rPr>
          <w:rFonts w:ascii="Times New Roman" w:hAnsi="Times New Roman" w:cs="Times New Roman"/>
          <w:lang w:val="en-US"/>
        </w:rPr>
        <w:t xml:space="preserve"> Cambridge: </w:t>
      </w:r>
      <w:proofErr w:type="spellStart"/>
      <w:r w:rsidRPr="00055AEC">
        <w:rPr>
          <w:rFonts w:ascii="Times New Roman" w:hAnsi="Times New Roman" w:cs="Times New Roman"/>
          <w:lang w:val="en-US"/>
        </w:rPr>
        <w:t>PolityPress</w:t>
      </w:r>
      <w:proofErr w:type="spellEnd"/>
      <w:r w:rsidRPr="00055AEC">
        <w:rPr>
          <w:rFonts w:ascii="Times New Roman" w:hAnsi="Times New Roman" w:cs="Times New Roman"/>
          <w:lang w:val="en-US"/>
        </w:rPr>
        <w:t>.</w:t>
      </w:r>
    </w:p>
    <w:p w:rsidR="0091536F" w:rsidRDefault="0091536F" w:rsidP="0091536F">
      <w:pPr>
        <w:widowControl w:val="0"/>
        <w:autoSpaceDE w:val="0"/>
        <w:autoSpaceDN w:val="0"/>
        <w:adjustRightInd w:val="0"/>
        <w:spacing w:line="360" w:lineRule="auto"/>
        <w:ind w:right="-198"/>
        <w:jc w:val="both"/>
        <w:rPr>
          <w:rFonts w:ascii="Times New Roman" w:hAnsi="Times New Roman" w:cs="Times New Roman"/>
          <w:lang w:val="en-US"/>
        </w:rPr>
      </w:pPr>
      <w:r w:rsidRPr="00CF5EEE">
        <w:rPr>
          <w:rFonts w:ascii="Times New Roman" w:hAnsi="Times New Roman" w:cs="Times New Roman"/>
          <w:lang w:val="en-US"/>
        </w:rPr>
        <w:t>Bell</w:t>
      </w:r>
      <w:r>
        <w:rPr>
          <w:rFonts w:ascii="Times New Roman" w:hAnsi="Times New Roman" w:cs="Times New Roman"/>
          <w:lang w:val="en-US"/>
        </w:rPr>
        <w:t xml:space="preserve">, G.H. (1991). </w:t>
      </w:r>
      <w:r w:rsidRPr="00CF5EEE">
        <w:rPr>
          <w:rFonts w:ascii="Times New Roman" w:hAnsi="Times New Roman" w:cs="Times New Roman"/>
          <w:lang w:val="en-US"/>
        </w:rPr>
        <w:t>Europea</w:t>
      </w:r>
      <w:r>
        <w:rPr>
          <w:rFonts w:ascii="Times New Roman" w:hAnsi="Times New Roman" w:cs="Times New Roman"/>
          <w:lang w:val="en-US"/>
        </w:rPr>
        <w:t xml:space="preserve">n citizenship: 1992 and beyond. </w:t>
      </w:r>
      <w:r w:rsidRPr="00CF5EEE">
        <w:rPr>
          <w:rFonts w:ascii="Times New Roman" w:hAnsi="Times New Roman" w:cs="Times New Roman"/>
          <w:i/>
          <w:lang w:val="en-US"/>
        </w:rPr>
        <w:t>Westminster studies in education</w:t>
      </w:r>
      <w:r w:rsidRPr="00CF5EEE">
        <w:rPr>
          <w:rFonts w:ascii="Times New Roman" w:hAnsi="Times New Roman" w:cs="Times New Roman"/>
          <w:lang w:val="en-US"/>
        </w:rPr>
        <w:t>, nº 4.</w:t>
      </w:r>
    </w:p>
    <w:p w:rsidR="0091536F" w:rsidRPr="000B5C04" w:rsidRDefault="0091536F" w:rsidP="0091536F">
      <w:pPr>
        <w:widowControl w:val="0"/>
        <w:autoSpaceDE w:val="0"/>
        <w:autoSpaceDN w:val="0"/>
        <w:adjustRightInd w:val="0"/>
        <w:spacing w:line="360" w:lineRule="auto"/>
        <w:ind w:right="-198"/>
        <w:jc w:val="both"/>
        <w:rPr>
          <w:rFonts w:ascii="Times New Roman" w:hAnsi="Times New Roman" w:cs="Times New Roman"/>
          <w:lang w:val="es-ES"/>
        </w:rPr>
      </w:pPr>
      <w:proofErr w:type="spellStart"/>
      <w:r w:rsidRPr="000B5C04">
        <w:rPr>
          <w:rFonts w:ascii="Times New Roman" w:hAnsi="Times New Roman" w:cs="Times New Roman"/>
          <w:lang w:val="es-ES"/>
        </w:rPr>
        <w:t>Boff</w:t>
      </w:r>
      <w:proofErr w:type="spellEnd"/>
      <w:r>
        <w:rPr>
          <w:rFonts w:ascii="Times New Roman" w:hAnsi="Times New Roman" w:cs="Times New Roman"/>
          <w:lang w:val="es-ES"/>
        </w:rPr>
        <w:t xml:space="preserve">, L. (1995). </w:t>
      </w:r>
      <w:r w:rsidRPr="000B5C04">
        <w:rPr>
          <w:rFonts w:ascii="Times New Roman" w:hAnsi="Times New Roman" w:cs="Times New Roman"/>
          <w:i/>
          <w:lang w:val="es-ES"/>
        </w:rPr>
        <w:t>Nueva era: la civilización planetaria: desafíos a la sociedad y al cristianismo</w:t>
      </w:r>
      <w:r w:rsidRPr="000B5C04">
        <w:rPr>
          <w:rFonts w:ascii="Times New Roman" w:hAnsi="Times New Roman" w:cs="Times New Roman"/>
          <w:lang w:val="es-ES"/>
        </w:rPr>
        <w:t>. Navarra: Verbo Divino.</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lang w:val="es-ES"/>
        </w:rPr>
      </w:pPr>
      <w:proofErr w:type="spellStart"/>
      <w:r w:rsidRPr="00BF4051">
        <w:rPr>
          <w:rFonts w:ascii="Times New Roman" w:hAnsi="Times New Roman" w:cs="Times New Roman"/>
          <w:lang w:val="es-ES"/>
        </w:rPr>
        <w:t>Bonal</w:t>
      </w:r>
      <w:proofErr w:type="spellEnd"/>
      <w:r w:rsidRPr="00BF4051">
        <w:rPr>
          <w:rFonts w:ascii="Times New Roman" w:hAnsi="Times New Roman" w:cs="Times New Roman"/>
          <w:lang w:val="es-ES"/>
        </w:rPr>
        <w:t xml:space="preserve">, X; </w:t>
      </w:r>
      <w:proofErr w:type="spellStart"/>
      <w:r w:rsidRPr="00BF4051">
        <w:rPr>
          <w:rFonts w:ascii="Times New Roman" w:hAnsi="Times New Roman" w:cs="Times New Roman"/>
          <w:lang w:val="es-ES"/>
        </w:rPr>
        <w:t>Tarabino-Castellani</w:t>
      </w:r>
      <w:proofErr w:type="spellEnd"/>
      <w:r w:rsidRPr="00BF4051">
        <w:rPr>
          <w:rFonts w:ascii="Times New Roman" w:hAnsi="Times New Roman" w:cs="Times New Roman"/>
          <w:lang w:val="es-ES"/>
        </w:rPr>
        <w:t xml:space="preserve">, A. y Verger, A. (2007).  </w:t>
      </w:r>
      <w:r w:rsidRPr="00BF4051">
        <w:rPr>
          <w:rFonts w:ascii="Times New Roman" w:hAnsi="Times New Roman" w:cs="Times New Roman"/>
          <w:i/>
          <w:iCs/>
          <w:lang w:val="es-ES"/>
        </w:rPr>
        <w:t>Globalización y educación. Textos fundamentales.</w:t>
      </w:r>
      <w:r w:rsidRPr="00BF4051">
        <w:rPr>
          <w:rFonts w:ascii="Times New Roman" w:hAnsi="Times New Roman" w:cs="Times New Roman"/>
          <w:lang w:val="es-ES"/>
        </w:rPr>
        <w:t xml:space="preserve"> Buenos Aires: Miño y Dávila. </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lang w:val="es-ES"/>
        </w:rPr>
      </w:pPr>
      <w:proofErr w:type="spellStart"/>
      <w:r w:rsidRPr="00BF4051">
        <w:rPr>
          <w:rFonts w:ascii="Times New Roman" w:hAnsi="Times New Roman" w:cs="Times New Roman"/>
          <w:lang w:val="es-ES"/>
        </w:rPr>
        <w:t>Boni</w:t>
      </w:r>
      <w:proofErr w:type="spellEnd"/>
      <w:r w:rsidRPr="00BF4051">
        <w:rPr>
          <w:rFonts w:ascii="Times New Roman" w:hAnsi="Times New Roman" w:cs="Times New Roman"/>
          <w:lang w:val="es-ES"/>
        </w:rPr>
        <w:t xml:space="preserve">, A. (2011). Educación para la ciudadanía global. Significados y espacios para un cosmopolitismo transformador. </w:t>
      </w:r>
      <w:r w:rsidRPr="00BF4051">
        <w:rPr>
          <w:rFonts w:ascii="Times New Roman" w:hAnsi="Times New Roman" w:cs="Times New Roman"/>
          <w:i/>
          <w:iCs/>
          <w:lang w:val="es-ES"/>
        </w:rPr>
        <w:t>Revista Española de Educación Comparada</w:t>
      </w:r>
      <w:r w:rsidRPr="00BF4051">
        <w:rPr>
          <w:rFonts w:ascii="Times New Roman" w:hAnsi="Times New Roman" w:cs="Times New Roman"/>
          <w:lang w:val="es-ES"/>
        </w:rPr>
        <w:t>, 17, 65-86.</w:t>
      </w:r>
    </w:p>
    <w:p w:rsidR="0091536F" w:rsidRPr="00401E9E" w:rsidRDefault="0091536F" w:rsidP="0091536F">
      <w:pPr>
        <w:widowControl w:val="0"/>
        <w:autoSpaceDE w:val="0"/>
        <w:autoSpaceDN w:val="0"/>
        <w:adjustRightInd w:val="0"/>
        <w:spacing w:line="360" w:lineRule="auto"/>
        <w:ind w:right="-198"/>
        <w:jc w:val="both"/>
        <w:rPr>
          <w:rFonts w:ascii="Times New Roman" w:hAnsi="Times New Roman" w:cs="Times New Roman"/>
          <w:lang w:val="en-US"/>
        </w:rPr>
      </w:pPr>
      <w:proofErr w:type="spellStart"/>
      <w:r w:rsidRPr="00BF4051">
        <w:rPr>
          <w:rFonts w:ascii="Times New Roman" w:hAnsi="Times New Roman" w:cs="Times New Roman"/>
          <w:lang w:val="es-ES"/>
        </w:rPr>
        <w:t>Boni</w:t>
      </w:r>
      <w:proofErr w:type="spellEnd"/>
      <w:r w:rsidRPr="00BF4051">
        <w:rPr>
          <w:rFonts w:ascii="Times New Roman" w:hAnsi="Times New Roman" w:cs="Times New Roman"/>
          <w:lang w:val="es-ES"/>
        </w:rPr>
        <w:t xml:space="preserve">, </w:t>
      </w:r>
      <w:proofErr w:type="spellStart"/>
      <w:r w:rsidRPr="00BF4051">
        <w:rPr>
          <w:rFonts w:ascii="Times New Roman" w:hAnsi="Times New Roman" w:cs="Times New Roman"/>
          <w:lang w:val="es-ES"/>
        </w:rPr>
        <w:t>A</w:t>
      </w:r>
      <w:proofErr w:type="gramStart"/>
      <w:r w:rsidRPr="00BF4051">
        <w:rPr>
          <w:rFonts w:ascii="Times New Roman" w:hAnsi="Times New Roman" w:cs="Times New Roman"/>
          <w:lang w:val="es-ES"/>
        </w:rPr>
        <w:t>;Hofmann</w:t>
      </w:r>
      <w:proofErr w:type="spellEnd"/>
      <w:proofErr w:type="gramEnd"/>
      <w:r w:rsidRPr="00BF4051">
        <w:rPr>
          <w:rFonts w:ascii="Times New Roman" w:hAnsi="Times New Roman" w:cs="Times New Roman"/>
          <w:lang w:val="es-ES"/>
        </w:rPr>
        <w:t xml:space="preserve">, A. y </w:t>
      </w:r>
      <w:proofErr w:type="spellStart"/>
      <w:r w:rsidRPr="00BF4051">
        <w:rPr>
          <w:rFonts w:ascii="Times New Roman" w:hAnsi="Times New Roman" w:cs="Times New Roman"/>
          <w:lang w:val="es-ES"/>
        </w:rPr>
        <w:t>Sow</w:t>
      </w:r>
      <w:proofErr w:type="spellEnd"/>
      <w:r w:rsidRPr="00BF4051">
        <w:rPr>
          <w:rFonts w:ascii="Times New Roman" w:hAnsi="Times New Roman" w:cs="Times New Roman"/>
          <w:lang w:val="es-ES"/>
        </w:rPr>
        <w:t xml:space="preserve">, J. (2012). </w:t>
      </w:r>
      <w:hyperlink r:id="rId7" w:history="1">
        <w:r w:rsidRPr="00BF4051">
          <w:rPr>
            <w:rFonts w:ascii="Times New Roman" w:hAnsi="Times New Roman" w:cs="Times New Roman"/>
            <w:lang w:val="es-ES"/>
          </w:rPr>
          <w:t>Educando para la ciudadanía global</w:t>
        </w:r>
      </w:hyperlink>
      <w:r w:rsidRPr="00BF4051">
        <w:rPr>
          <w:rFonts w:ascii="Times New Roman" w:hAnsi="Times New Roman" w:cs="Times New Roman"/>
          <w:lang w:val="es-ES"/>
        </w:rPr>
        <w:t xml:space="preserve">: una experiencia de investigación cooperativa entre docentes y profesionales de las ONGD. </w:t>
      </w:r>
      <w:r w:rsidRPr="00401E9E">
        <w:rPr>
          <w:rFonts w:ascii="Times New Roman" w:hAnsi="Times New Roman" w:cs="Times New Roman"/>
          <w:i/>
          <w:iCs/>
          <w:lang w:val="en-US"/>
        </w:rPr>
        <w:t xml:space="preserve">ESE: </w:t>
      </w:r>
      <w:proofErr w:type="spellStart"/>
      <w:r w:rsidRPr="00401E9E">
        <w:rPr>
          <w:rFonts w:ascii="Times New Roman" w:hAnsi="Times New Roman" w:cs="Times New Roman"/>
          <w:i/>
          <w:iCs/>
          <w:lang w:val="en-US"/>
        </w:rPr>
        <w:t>Estudios</w:t>
      </w:r>
      <w:proofErr w:type="spellEnd"/>
      <w:r w:rsidRPr="00401E9E">
        <w:rPr>
          <w:rFonts w:ascii="Times New Roman" w:hAnsi="Times New Roman" w:cs="Times New Roman"/>
          <w:i/>
          <w:iCs/>
          <w:lang w:val="en-US"/>
        </w:rPr>
        <w:t xml:space="preserve"> </w:t>
      </w:r>
      <w:proofErr w:type="spellStart"/>
      <w:r w:rsidRPr="00401E9E">
        <w:rPr>
          <w:rFonts w:ascii="Times New Roman" w:hAnsi="Times New Roman" w:cs="Times New Roman"/>
          <w:i/>
          <w:iCs/>
          <w:lang w:val="en-US"/>
        </w:rPr>
        <w:t>sobre</w:t>
      </w:r>
      <w:proofErr w:type="spellEnd"/>
      <w:r w:rsidRPr="00401E9E">
        <w:rPr>
          <w:rFonts w:ascii="Times New Roman" w:hAnsi="Times New Roman" w:cs="Times New Roman"/>
          <w:i/>
          <w:iCs/>
          <w:lang w:val="en-US"/>
        </w:rPr>
        <w:t xml:space="preserve"> </w:t>
      </w:r>
      <w:proofErr w:type="spellStart"/>
      <w:r w:rsidRPr="00401E9E">
        <w:rPr>
          <w:rFonts w:ascii="Times New Roman" w:hAnsi="Times New Roman" w:cs="Times New Roman"/>
          <w:i/>
          <w:iCs/>
          <w:lang w:val="en-US"/>
        </w:rPr>
        <w:t>educación</w:t>
      </w:r>
      <w:proofErr w:type="spellEnd"/>
      <w:r w:rsidRPr="00401E9E">
        <w:rPr>
          <w:rFonts w:ascii="Times New Roman" w:hAnsi="Times New Roman" w:cs="Times New Roman"/>
          <w:lang w:val="en-US"/>
        </w:rPr>
        <w:t>, 23, 63-81.</w:t>
      </w:r>
    </w:p>
    <w:p w:rsidR="0091536F" w:rsidRPr="00055AEC" w:rsidRDefault="0091536F" w:rsidP="0091536F">
      <w:pPr>
        <w:widowControl w:val="0"/>
        <w:autoSpaceDE w:val="0"/>
        <w:autoSpaceDN w:val="0"/>
        <w:adjustRightInd w:val="0"/>
        <w:spacing w:line="360" w:lineRule="auto"/>
        <w:ind w:right="-198"/>
        <w:jc w:val="both"/>
        <w:rPr>
          <w:rFonts w:ascii="Times New Roman" w:hAnsi="Times New Roman" w:cs="Times New Roman"/>
          <w:lang w:val="en-US"/>
        </w:rPr>
      </w:pPr>
      <w:proofErr w:type="gramStart"/>
      <w:r w:rsidRPr="00401E9E">
        <w:rPr>
          <w:rFonts w:ascii="Times New Roman" w:hAnsi="Times New Roman" w:cs="Times New Roman"/>
          <w:lang w:val="en-US"/>
        </w:rPr>
        <w:t>Bourn, D. (2008).</w:t>
      </w:r>
      <w:proofErr w:type="gramEnd"/>
      <w:r w:rsidRPr="00401E9E">
        <w:rPr>
          <w:rFonts w:ascii="Times New Roman" w:hAnsi="Times New Roman" w:cs="Times New Roman"/>
          <w:lang w:val="en-US"/>
        </w:rPr>
        <w:t xml:space="preserve"> </w:t>
      </w:r>
      <w:r w:rsidRPr="00401E9E">
        <w:rPr>
          <w:rFonts w:ascii="Times New Roman" w:hAnsi="Times New Roman" w:cs="Times New Roman"/>
          <w:i/>
          <w:iCs/>
          <w:lang w:val="en-US"/>
        </w:rPr>
        <w:t>Development</w:t>
      </w:r>
      <w:r w:rsidR="00867914">
        <w:rPr>
          <w:rFonts w:ascii="Times New Roman" w:hAnsi="Times New Roman" w:cs="Times New Roman"/>
          <w:i/>
          <w:iCs/>
          <w:lang w:val="en-US"/>
        </w:rPr>
        <w:t xml:space="preserve"> </w:t>
      </w:r>
      <w:r w:rsidRPr="00401E9E">
        <w:rPr>
          <w:rFonts w:ascii="Times New Roman" w:hAnsi="Times New Roman" w:cs="Times New Roman"/>
          <w:i/>
          <w:iCs/>
          <w:lang w:val="en-US"/>
        </w:rPr>
        <w:t>education: debates and dialogue</w:t>
      </w:r>
      <w:r w:rsidRPr="00401E9E">
        <w:rPr>
          <w:rFonts w:ascii="Times New Roman" w:hAnsi="Times New Roman" w:cs="Times New Roman"/>
          <w:lang w:val="en-US"/>
        </w:rPr>
        <w:t xml:space="preserve">. </w:t>
      </w:r>
      <w:r w:rsidRPr="00055AEC">
        <w:rPr>
          <w:rFonts w:ascii="Times New Roman" w:hAnsi="Times New Roman" w:cs="Times New Roman"/>
          <w:lang w:val="en-US"/>
        </w:rPr>
        <w:t xml:space="preserve">London: University of </w:t>
      </w:r>
      <w:r w:rsidRPr="00055AEC">
        <w:rPr>
          <w:rFonts w:ascii="Times New Roman" w:hAnsi="Times New Roman" w:cs="Times New Roman"/>
          <w:lang w:val="en-US"/>
        </w:rPr>
        <w:lastRenderedPageBreak/>
        <w:t>London, Institute of Education.</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i/>
          <w:iCs/>
          <w:lang w:val="es-ES"/>
        </w:rPr>
      </w:pPr>
      <w:r w:rsidRPr="00BF4051">
        <w:rPr>
          <w:rFonts w:ascii="Times New Roman" w:hAnsi="Times New Roman" w:cs="Times New Roman"/>
          <w:lang w:val="es-ES"/>
        </w:rPr>
        <w:t xml:space="preserve">Cabrera, F. (2002). Hacia una nueva concepción de la ciudadanía en una sociedad  multicultural. En M. Bartolomé (Coord.). </w:t>
      </w:r>
      <w:r w:rsidRPr="00BF4051">
        <w:rPr>
          <w:rFonts w:ascii="Times New Roman" w:hAnsi="Times New Roman" w:cs="Times New Roman"/>
          <w:i/>
          <w:iCs/>
          <w:lang w:val="es-ES"/>
        </w:rPr>
        <w:t xml:space="preserve">Identidad y Ciudadanía. Un reto a la  educación intercultural </w:t>
      </w:r>
      <w:r w:rsidRPr="00BF4051">
        <w:rPr>
          <w:rFonts w:ascii="Times New Roman" w:hAnsi="Times New Roman" w:cs="Times New Roman"/>
          <w:lang w:val="es-ES"/>
        </w:rPr>
        <w:t>(79-204). Madrid: Narcea.</w:t>
      </w:r>
    </w:p>
    <w:p w:rsidR="0091536F" w:rsidRDefault="0091536F" w:rsidP="0091536F">
      <w:pPr>
        <w:widowControl w:val="0"/>
        <w:autoSpaceDE w:val="0"/>
        <w:autoSpaceDN w:val="0"/>
        <w:adjustRightInd w:val="0"/>
        <w:spacing w:line="360" w:lineRule="auto"/>
        <w:ind w:right="-198"/>
        <w:jc w:val="both"/>
        <w:rPr>
          <w:rFonts w:ascii="Times New Roman" w:hAnsi="Times New Roman" w:cs="Times New Roman"/>
          <w:iCs/>
          <w:lang w:val="es-ES"/>
        </w:rPr>
      </w:pPr>
      <w:r w:rsidRPr="00BF4051">
        <w:rPr>
          <w:rFonts w:ascii="Times New Roman" w:hAnsi="Times New Roman" w:cs="Times New Roman"/>
          <w:lang w:val="es-ES"/>
        </w:rPr>
        <w:t xml:space="preserve">Camps, V. (2000). </w:t>
      </w:r>
      <w:r w:rsidRPr="00BF4051">
        <w:rPr>
          <w:rFonts w:ascii="Times New Roman" w:hAnsi="Times New Roman" w:cs="Times New Roman"/>
          <w:i/>
          <w:iCs/>
          <w:lang w:val="es-ES"/>
        </w:rPr>
        <w:t>Los valores de la educación</w:t>
      </w:r>
      <w:r>
        <w:rPr>
          <w:rFonts w:ascii="Times New Roman" w:hAnsi="Times New Roman" w:cs="Times New Roman"/>
          <w:i/>
          <w:iCs/>
          <w:lang w:val="es-ES"/>
        </w:rPr>
        <w:t>.</w:t>
      </w:r>
      <w:r w:rsidR="00867914">
        <w:rPr>
          <w:rFonts w:ascii="Times New Roman" w:hAnsi="Times New Roman" w:cs="Times New Roman"/>
          <w:i/>
          <w:iCs/>
          <w:lang w:val="es-ES"/>
        </w:rPr>
        <w:t xml:space="preserve"> </w:t>
      </w:r>
      <w:r>
        <w:rPr>
          <w:rFonts w:ascii="Times New Roman" w:hAnsi="Times New Roman" w:cs="Times New Roman"/>
          <w:iCs/>
          <w:lang w:val="es-ES"/>
        </w:rPr>
        <w:t>Madrid: Anaya.</w:t>
      </w:r>
    </w:p>
    <w:p w:rsidR="0091536F" w:rsidRPr="00436618" w:rsidRDefault="0091536F" w:rsidP="0091536F">
      <w:pPr>
        <w:widowControl w:val="0"/>
        <w:autoSpaceDE w:val="0"/>
        <w:autoSpaceDN w:val="0"/>
        <w:adjustRightInd w:val="0"/>
        <w:spacing w:line="360" w:lineRule="auto"/>
        <w:ind w:right="-198"/>
        <w:jc w:val="both"/>
        <w:rPr>
          <w:rFonts w:ascii="Times New Roman" w:hAnsi="Times New Roman" w:cs="Times New Roman"/>
          <w:iCs/>
          <w:lang w:val="es-ES"/>
        </w:rPr>
      </w:pPr>
      <w:r w:rsidRPr="00436618">
        <w:rPr>
          <w:rFonts w:ascii="Times New Roman" w:hAnsi="Times New Roman" w:cs="Times New Roman"/>
          <w:iCs/>
          <w:lang w:val="es-ES"/>
        </w:rPr>
        <w:t>Carneiro, R. (1996).</w:t>
      </w:r>
      <w:r w:rsidR="00867914">
        <w:rPr>
          <w:rFonts w:ascii="Times New Roman" w:hAnsi="Times New Roman" w:cs="Times New Roman"/>
          <w:iCs/>
          <w:lang w:val="es-ES"/>
        </w:rPr>
        <w:t xml:space="preserve"> </w:t>
      </w:r>
      <w:r w:rsidRPr="00436618">
        <w:rPr>
          <w:rFonts w:ascii="Times New Roman" w:hAnsi="Times New Roman" w:cs="Times New Roman"/>
          <w:iCs/>
          <w:lang w:val="es-ES"/>
        </w:rPr>
        <w:t>La relativización de la educación y las comunidades</w:t>
      </w:r>
      <w:r w:rsidR="00867914">
        <w:rPr>
          <w:rFonts w:ascii="Times New Roman" w:hAnsi="Times New Roman" w:cs="Times New Roman"/>
          <w:iCs/>
          <w:lang w:val="es-ES"/>
        </w:rPr>
        <w:t xml:space="preserve"> </w:t>
      </w:r>
      <w:r w:rsidRPr="00436618">
        <w:rPr>
          <w:rFonts w:ascii="Times New Roman" w:hAnsi="Times New Roman" w:cs="Times New Roman"/>
          <w:iCs/>
          <w:lang w:val="es-ES"/>
        </w:rPr>
        <w:t>humanas: una</w:t>
      </w:r>
      <w:r w:rsidR="00867914">
        <w:rPr>
          <w:rFonts w:ascii="Times New Roman" w:hAnsi="Times New Roman" w:cs="Times New Roman"/>
          <w:iCs/>
          <w:lang w:val="es-ES"/>
        </w:rPr>
        <w:t xml:space="preserve"> </w:t>
      </w:r>
      <w:r w:rsidRPr="00436618">
        <w:rPr>
          <w:rFonts w:ascii="Times New Roman" w:hAnsi="Times New Roman" w:cs="Times New Roman"/>
          <w:iCs/>
          <w:lang w:val="es-ES"/>
        </w:rPr>
        <w:t>visión de la escuela socializadora del siglo XXI.</w:t>
      </w:r>
      <w:r w:rsidR="00867914">
        <w:rPr>
          <w:rFonts w:ascii="Times New Roman" w:hAnsi="Times New Roman" w:cs="Times New Roman"/>
          <w:iCs/>
          <w:lang w:val="es-ES"/>
        </w:rPr>
        <w:t xml:space="preserve"> </w:t>
      </w:r>
      <w:r w:rsidRPr="00436618">
        <w:rPr>
          <w:rFonts w:ascii="Times New Roman" w:hAnsi="Times New Roman" w:cs="Times New Roman"/>
          <w:iCs/>
          <w:lang w:val="es-ES"/>
        </w:rPr>
        <w:t>En UNESCO (Ed.).</w:t>
      </w:r>
      <w:r w:rsidRPr="00436618">
        <w:rPr>
          <w:rFonts w:ascii="Times New Roman" w:hAnsi="Times New Roman" w:cs="Times New Roman"/>
          <w:i/>
          <w:iCs/>
          <w:lang w:val="es-ES"/>
        </w:rPr>
        <w:t>La educación encierra un tesoro</w:t>
      </w:r>
      <w:r w:rsidRPr="00436618">
        <w:rPr>
          <w:rFonts w:ascii="Times New Roman" w:hAnsi="Times New Roman" w:cs="Times New Roman"/>
          <w:iCs/>
          <w:lang w:val="es-ES"/>
        </w:rPr>
        <w:t>, Informe UNESCO de la Comisión Internacional</w:t>
      </w:r>
      <w:r w:rsidR="00867914">
        <w:rPr>
          <w:rFonts w:ascii="Times New Roman" w:hAnsi="Times New Roman" w:cs="Times New Roman"/>
          <w:iCs/>
          <w:lang w:val="es-ES"/>
        </w:rPr>
        <w:t xml:space="preserve"> </w:t>
      </w:r>
      <w:r w:rsidRPr="00436618">
        <w:rPr>
          <w:rFonts w:ascii="Times New Roman" w:hAnsi="Times New Roman" w:cs="Times New Roman"/>
          <w:iCs/>
          <w:lang w:val="es-ES"/>
        </w:rPr>
        <w:t>sobre educación para el siglo XXI.</w:t>
      </w:r>
      <w:r w:rsidR="00867914">
        <w:rPr>
          <w:rFonts w:ascii="Times New Roman" w:hAnsi="Times New Roman" w:cs="Times New Roman"/>
          <w:iCs/>
          <w:lang w:val="es-ES"/>
        </w:rPr>
        <w:t xml:space="preserve"> </w:t>
      </w:r>
      <w:r w:rsidRPr="00436618">
        <w:rPr>
          <w:rFonts w:ascii="Times New Roman" w:hAnsi="Times New Roman" w:cs="Times New Roman"/>
          <w:iCs/>
          <w:lang w:val="es-ES"/>
        </w:rPr>
        <w:t>Madrid: Santillana/UNESCO.</w:t>
      </w:r>
    </w:p>
    <w:p w:rsidR="0091536F" w:rsidRPr="00436618" w:rsidRDefault="0091536F" w:rsidP="0091536F">
      <w:pPr>
        <w:widowControl w:val="0"/>
        <w:autoSpaceDE w:val="0"/>
        <w:autoSpaceDN w:val="0"/>
        <w:adjustRightInd w:val="0"/>
        <w:spacing w:line="360" w:lineRule="auto"/>
        <w:ind w:right="-198"/>
        <w:jc w:val="both"/>
        <w:rPr>
          <w:rFonts w:ascii="Times New Roman" w:hAnsi="Times New Roman" w:cs="Times New Roman"/>
          <w:iCs/>
          <w:lang w:val="es-ES"/>
        </w:rPr>
      </w:pPr>
      <w:r w:rsidRPr="00436618">
        <w:rPr>
          <w:rFonts w:ascii="Times New Roman" w:hAnsi="Times New Roman" w:cs="Times New Roman"/>
          <w:iCs/>
          <w:lang w:val="es-ES"/>
        </w:rPr>
        <w:t>Carneiro, R. (1999).</w:t>
      </w:r>
      <w:r w:rsidR="00867914">
        <w:rPr>
          <w:rFonts w:ascii="Times New Roman" w:hAnsi="Times New Roman" w:cs="Times New Roman"/>
          <w:iCs/>
          <w:lang w:val="es-ES"/>
        </w:rPr>
        <w:t xml:space="preserve"> </w:t>
      </w:r>
      <w:r w:rsidRPr="00436618">
        <w:rPr>
          <w:rFonts w:ascii="Times New Roman" w:hAnsi="Times New Roman" w:cs="Times New Roman"/>
          <w:i/>
          <w:iCs/>
          <w:lang w:val="es-ES"/>
        </w:rPr>
        <w:t>Educación para la ciudadanía y las ciudades educadoras</w:t>
      </w:r>
      <w:r w:rsidRPr="00436618">
        <w:rPr>
          <w:rFonts w:ascii="Times New Roman" w:hAnsi="Times New Roman" w:cs="Times New Roman"/>
          <w:iCs/>
          <w:lang w:val="es-ES"/>
        </w:rPr>
        <w:t>.</w:t>
      </w:r>
      <w:r w:rsidR="00867914">
        <w:rPr>
          <w:rFonts w:ascii="Times New Roman" w:hAnsi="Times New Roman" w:cs="Times New Roman"/>
          <w:iCs/>
          <w:lang w:val="es-ES"/>
        </w:rPr>
        <w:t xml:space="preserve"> </w:t>
      </w:r>
      <w:r w:rsidRPr="00436618">
        <w:rPr>
          <w:rFonts w:ascii="Times New Roman" w:hAnsi="Times New Roman" w:cs="Times New Roman"/>
          <w:iCs/>
          <w:lang w:val="es-ES"/>
        </w:rPr>
        <w:t>Conferencia inaugural del Congreso Proyecto educativo de Ciudad. Educación para la</w:t>
      </w:r>
      <w:r w:rsidR="00867914">
        <w:rPr>
          <w:rFonts w:ascii="Times New Roman" w:hAnsi="Times New Roman" w:cs="Times New Roman"/>
          <w:iCs/>
          <w:lang w:val="es-ES"/>
        </w:rPr>
        <w:t xml:space="preserve"> </w:t>
      </w:r>
      <w:r w:rsidRPr="00436618">
        <w:rPr>
          <w:rFonts w:ascii="Times New Roman" w:hAnsi="Times New Roman" w:cs="Times New Roman"/>
          <w:iCs/>
          <w:lang w:val="es-ES"/>
        </w:rPr>
        <w:t>ciudadanía.</w:t>
      </w:r>
      <w:r w:rsidR="00867914">
        <w:rPr>
          <w:rFonts w:ascii="Times New Roman" w:hAnsi="Times New Roman" w:cs="Times New Roman"/>
          <w:iCs/>
          <w:lang w:val="es-ES"/>
        </w:rPr>
        <w:t xml:space="preserve"> </w:t>
      </w:r>
      <w:r w:rsidRPr="00436618">
        <w:rPr>
          <w:rFonts w:ascii="Times New Roman" w:hAnsi="Times New Roman" w:cs="Times New Roman"/>
          <w:iCs/>
          <w:lang w:val="es-ES"/>
        </w:rPr>
        <w:t xml:space="preserve">Barcelona: </w:t>
      </w:r>
      <w:proofErr w:type="spellStart"/>
      <w:r w:rsidRPr="00436618">
        <w:rPr>
          <w:rFonts w:ascii="Times New Roman" w:hAnsi="Times New Roman" w:cs="Times New Roman"/>
          <w:iCs/>
          <w:lang w:val="es-ES"/>
        </w:rPr>
        <w:t>Mimeo</w:t>
      </w:r>
      <w:proofErr w:type="spellEnd"/>
      <w:r w:rsidRPr="00436618">
        <w:rPr>
          <w:rFonts w:ascii="Times New Roman" w:hAnsi="Times New Roman" w:cs="Times New Roman"/>
          <w:iCs/>
          <w:lang w:val="es-ES"/>
        </w:rPr>
        <w:t>.</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lang w:val="es-ES"/>
        </w:rPr>
      </w:pPr>
      <w:r w:rsidRPr="00BF4051">
        <w:rPr>
          <w:rFonts w:ascii="Times New Roman" w:hAnsi="Times New Roman" w:cs="Times New Roman"/>
          <w:lang w:val="es-ES"/>
        </w:rPr>
        <w:t xml:space="preserve">Cortina, A., (1996). Educar moralmente ¿Qué valores para qué sociedad? En A. Cortina et al. </w:t>
      </w:r>
      <w:r w:rsidRPr="00BF4051">
        <w:rPr>
          <w:rFonts w:ascii="Times New Roman" w:hAnsi="Times New Roman" w:cs="Times New Roman"/>
          <w:i/>
          <w:iCs/>
          <w:lang w:val="es-ES"/>
        </w:rPr>
        <w:t xml:space="preserve">Un Mundo de valores  </w:t>
      </w:r>
      <w:r w:rsidRPr="00BF4051">
        <w:rPr>
          <w:rFonts w:ascii="Times New Roman" w:hAnsi="Times New Roman" w:cs="Times New Roman"/>
          <w:lang w:val="es-ES"/>
        </w:rPr>
        <w:t>(27-38). Valencia: Generalitat Valenciana.</w:t>
      </w:r>
    </w:p>
    <w:p w:rsidR="0091536F" w:rsidRDefault="0091536F" w:rsidP="0091536F">
      <w:pPr>
        <w:widowControl w:val="0"/>
        <w:autoSpaceDE w:val="0"/>
        <w:autoSpaceDN w:val="0"/>
        <w:adjustRightInd w:val="0"/>
        <w:spacing w:line="360" w:lineRule="auto"/>
        <w:ind w:right="-198"/>
        <w:jc w:val="both"/>
        <w:rPr>
          <w:rFonts w:ascii="Times New Roman" w:hAnsi="Times New Roman" w:cs="Times New Roman"/>
          <w:lang w:val="es-ES"/>
        </w:rPr>
      </w:pPr>
      <w:r w:rsidRPr="00436618">
        <w:rPr>
          <w:rFonts w:ascii="Times New Roman" w:hAnsi="Times New Roman" w:cs="Times New Roman"/>
          <w:lang w:val="es-ES"/>
        </w:rPr>
        <w:t>Cortina</w:t>
      </w:r>
      <w:r>
        <w:rPr>
          <w:rFonts w:ascii="Times New Roman" w:hAnsi="Times New Roman" w:cs="Times New Roman"/>
          <w:lang w:val="es-ES"/>
        </w:rPr>
        <w:t xml:space="preserve">, A. (1990). </w:t>
      </w:r>
      <w:r w:rsidRPr="00436618">
        <w:rPr>
          <w:rFonts w:ascii="Times New Roman" w:hAnsi="Times New Roman" w:cs="Times New Roman"/>
          <w:i/>
          <w:lang w:val="es-ES"/>
        </w:rPr>
        <w:t>Ética sin moral</w:t>
      </w:r>
      <w:r w:rsidRPr="00436618">
        <w:rPr>
          <w:rFonts w:ascii="Times New Roman" w:hAnsi="Times New Roman" w:cs="Times New Roman"/>
          <w:lang w:val="es-ES"/>
        </w:rPr>
        <w:t>.</w:t>
      </w:r>
      <w:r w:rsidR="00867914">
        <w:rPr>
          <w:rFonts w:ascii="Times New Roman" w:hAnsi="Times New Roman" w:cs="Times New Roman"/>
          <w:lang w:val="es-ES"/>
        </w:rPr>
        <w:t xml:space="preserve"> </w:t>
      </w:r>
      <w:r w:rsidRPr="00436618">
        <w:rPr>
          <w:rFonts w:ascii="Times New Roman" w:hAnsi="Times New Roman" w:cs="Times New Roman"/>
          <w:lang w:val="es-ES"/>
        </w:rPr>
        <w:t>Madrid:</w:t>
      </w:r>
      <w:r w:rsidR="00867914">
        <w:rPr>
          <w:rFonts w:ascii="Times New Roman" w:hAnsi="Times New Roman" w:cs="Times New Roman"/>
          <w:lang w:val="es-ES"/>
        </w:rPr>
        <w:t xml:space="preserve"> </w:t>
      </w:r>
      <w:proofErr w:type="spellStart"/>
      <w:r w:rsidRPr="00436618">
        <w:rPr>
          <w:rFonts w:ascii="Times New Roman" w:hAnsi="Times New Roman" w:cs="Times New Roman"/>
          <w:lang w:val="es-ES"/>
        </w:rPr>
        <w:t>Tecnos</w:t>
      </w:r>
      <w:proofErr w:type="spellEnd"/>
      <w:r>
        <w:rPr>
          <w:rFonts w:ascii="Times New Roman" w:hAnsi="Times New Roman" w:cs="Times New Roman"/>
          <w:lang w:val="es-ES"/>
        </w:rPr>
        <w:t>.</w:t>
      </w:r>
    </w:p>
    <w:p w:rsidR="0091536F" w:rsidRPr="00055AEC" w:rsidRDefault="0091536F" w:rsidP="0091536F">
      <w:pPr>
        <w:widowControl w:val="0"/>
        <w:autoSpaceDE w:val="0"/>
        <w:autoSpaceDN w:val="0"/>
        <w:adjustRightInd w:val="0"/>
        <w:spacing w:line="360" w:lineRule="auto"/>
        <w:ind w:right="-198"/>
        <w:jc w:val="both"/>
        <w:rPr>
          <w:rFonts w:ascii="Times New Roman" w:hAnsi="Times New Roman" w:cs="Times New Roman"/>
          <w:lang w:val="en-US"/>
        </w:rPr>
      </w:pPr>
      <w:r w:rsidRPr="00BF4051">
        <w:rPr>
          <w:rFonts w:ascii="Times New Roman" w:hAnsi="Times New Roman" w:cs="Times New Roman"/>
          <w:lang w:val="es-ES"/>
        </w:rPr>
        <w:t xml:space="preserve">Cortina, A. (2003). Hacia un concepto de ciudadanía para el siglo XXI. </w:t>
      </w:r>
      <w:proofErr w:type="spellStart"/>
      <w:r w:rsidRPr="00055AEC">
        <w:rPr>
          <w:rFonts w:ascii="Times New Roman" w:hAnsi="Times New Roman" w:cs="Times New Roman"/>
          <w:i/>
          <w:iCs/>
          <w:lang w:val="en-US"/>
        </w:rPr>
        <w:t>Misión</w:t>
      </w:r>
      <w:proofErr w:type="spellEnd"/>
      <w:r w:rsidR="00867914">
        <w:rPr>
          <w:rFonts w:ascii="Times New Roman" w:hAnsi="Times New Roman" w:cs="Times New Roman"/>
          <w:i/>
          <w:iCs/>
          <w:lang w:val="en-US"/>
        </w:rPr>
        <w:t xml:space="preserve"> </w:t>
      </w:r>
      <w:proofErr w:type="spellStart"/>
      <w:r w:rsidRPr="00055AEC">
        <w:rPr>
          <w:rFonts w:ascii="Times New Roman" w:hAnsi="Times New Roman" w:cs="Times New Roman"/>
          <w:i/>
          <w:iCs/>
          <w:lang w:val="en-US"/>
        </w:rPr>
        <w:t>Joven</w:t>
      </w:r>
      <w:proofErr w:type="spellEnd"/>
      <w:proofErr w:type="gramStart"/>
      <w:r w:rsidRPr="00055AEC">
        <w:rPr>
          <w:rFonts w:ascii="Times New Roman" w:hAnsi="Times New Roman" w:cs="Times New Roman"/>
          <w:lang w:val="en-US"/>
        </w:rPr>
        <w:t>,  314</w:t>
      </w:r>
      <w:proofErr w:type="gramEnd"/>
      <w:r w:rsidRPr="00055AEC">
        <w:rPr>
          <w:rFonts w:ascii="Times New Roman" w:hAnsi="Times New Roman" w:cs="Times New Roman"/>
          <w:lang w:val="en-US"/>
        </w:rPr>
        <w:t xml:space="preserve">, 17-24. </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lang w:val="es-ES"/>
        </w:rPr>
      </w:pPr>
      <w:proofErr w:type="spellStart"/>
      <w:r w:rsidRPr="00055AEC">
        <w:rPr>
          <w:rFonts w:ascii="Times New Roman" w:hAnsi="Times New Roman" w:cs="Times New Roman"/>
          <w:lang w:val="en-US"/>
        </w:rPr>
        <w:t>Crang</w:t>
      </w:r>
      <w:proofErr w:type="spellEnd"/>
      <w:r w:rsidRPr="00055AEC">
        <w:rPr>
          <w:rFonts w:ascii="Times New Roman" w:hAnsi="Times New Roman" w:cs="Times New Roman"/>
          <w:lang w:val="en-US"/>
        </w:rPr>
        <w:t xml:space="preserve">, P. (2005). </w:t>
      </w:r>
      <w:proofErr w:type="gramStart"/>
      <w:r w:rsidRPr="00055AEC">
        <w:rPr>
          <w:rFonts w:ascii="Times New Roman" w:hAnsi="Times New Roman" w:cs="Times New Roman"/>
          <w:lang w:val="en-US"/>
        </w:rPr>
        <w:t>Local-Global.</w:t>
      </w:r>
      <w:proofErr w:type="gramEnd"/>
      <w:r w:rsidR="00867914">
        <w:rPr>
          <w:rFonts w:ascii="Times New Roman" w:hAnsi="Times New Roman" w:cs="Times New Roman"/>
          <w:lang w:val="en-US"/>
        </w:rPr>
        <w:t xml:space="preserve"> </w:t>
      </w:r>
      <w:r w:rsidRPr="00055AEC">
        <w:rPr>
          <w:rFonts w:ascii="Times New Roman" w:hAnsi="Times New Roman" w:cs="Times New Roman"/>
          <w:lang w:val="en-US"/>
        </w:rPr>
        <w:t xml:space="preserve">En P. </w:t>
      </w:r>
      <w:proofErr w:type="spellStart"/>
      <w:r w:rsidRPr="00055AEC">
        <w:rPr>
          <w:rFonts w:ascii="Times New Roman" w:hAnsi="Times New Roman" w:cs="Times New Roman"/>
          <w:lang w:val="en-US"/>
        </w:rPr>
        <w:t>Cloke</w:t>
      </w:r>
      <w:proofErr w:type="spellEnd"/>
      <w:r w:rsidRPr="00055AEC">
        <w:rPr>
          <w:rFonts w:ascii="Times New Roman" w:hAnsi="Times New Roman" w:cs="Times New Roman"/>
          <w:lang w:val="en-US"/>
        </w:rPr>
        <w:t xml:space="preserve">; P. </w:t>
      </w:r>
      <w:proofErr w:type="spellStart"/>
      <w:r w:rsidRPr="00055AEC">
        <w:rPr>
          <w:rFonts w:ascii="Times New Roman" w:hAnsi="Times New Roman" w:cs="Times New Roman"/>
          <w:lang w:val="en-US"/>
        </w:rPr>
        <w:t>Crang</w:t>
      </w:r>
      <w:proofErr w:type="spellEnd"/>
      <w:r w:rsidRPr="00055AEC">
        <w:rPr>
          <w:rFonts w:ascii="Times New Roman" w:hAnsi="Times New Roman" w:cs="Times New Roman"/>
          <w:lang w:val="en-US"/>
        </w:rPr>
        <w:t xml:space="preserve"> y M. </w:t>
      </w:r>
      <w:proofErr w:type="spellStart"/>
      <w:r w:rsidRPr="00055AEC">
        <w:rPr>
          <w:rFonts w:ascii="Times New Roman" w:hAnsi="Times New Roman" w:cs="Times New Roman"/>
          <w:lang w:val="en-US"/>
        </w:rPr>
        <w:t>Goodwing</w:t>
      </w:r>
      <w:proofErr w:type="spellEnd"/>
      <w:r w:rsidRPr="00055AEC">
        <w:rPr>
          <w:rFonts w:ascii="Times New Roman" w:hAnsi="Times New Roman" w:cs="Times New Roman"/>
          <w:lang w:val="en-US"/>
        </w:rPr>
        <w:t xml:space="preserve"> (Eds.).</w:t>
      </w:r>
      <w:r w:rsidRPr="001966F2">
        <w:rPr>
          <w:rFonts w:ascii="Times New Roman" w:hAnsi="Times New Roman" w:cs="Times New Roman"/>
          <w:i/>
          <w:iCs/>
          <w:lang w:val="en-US"/>
        </w:rPr>
        <w:t xml:space="preserve">Introducing Human </w:t>
      </w:r>
      <w:proofErr w:type="gramStart"/>
      <w:r w:rsidRPr="001966F2">
        <w:rPr>
          <w:rFonts w:ascii="Times New Roman" w:hAnsi="Times New Roman" w:cs="Times New Roman"/>
          <w:i/>
          <w:iCs/>
          <w:lang w:val="en-US"/>
        </w:rPr>
        <w:t>Geographies</w:t>
      </w:r>
      <w:r w:rsidRPr="001966F2">
        <w:rPr>
          <w:rFonts w:ascii="Times New Roman" w:hAnsi="Times New Roman" w:cs="Times New Roman"/>
          <w:lang w:val="en-US"/>
        </w:rPr>
        <w:t>(</w:t>
      </w:r>
      <w:proofErr w:type="gramEnd"/>
      <w:r w:rsidRPr="001966F2">
        <w:rPr>
          <w:rFonts w:ascii="Times New Roman" w:hAnsi="Times New Roman" w:cs="Times New Roman"/>
          <w:lang w:val="en-US"/>
        </w:rPr>
        <w:t xml:space="preserve">24-34). </w:t>
      </w:r>
      <w:proofErr w:type="spellStart"/>
      <w:r w:rsidRPr="00BF4051">
        <w:rPr>
          <w:rFonts w:ascii="Times New Roman" w:hAnsi="Times New Roman" w:cs="Times New Roman"/>
          <w:lang w:val="es-ES"/>
        </w:rPr>
        <w:t>Italy</w:t>
      </w:r>
      <w:proofErr w:type="spellEnd"/>
      <w:r w:rsidRPr="00BF4051">
        <w:rPr>
          <w:rFonts w:ascii="Times New Roman" w:hAnsi="Times New Roman" w:cs="Times New Roman"/>
          <w:lang w:val="es-ES"/>
        </w:rPr>
        <w:t xml:space="preserve">: </w:t>
      </w:r>
      <w:proofErr w:type="spellStart"/>
      <w:r w:rsidRPr="00BF4051">
        <w:rPr>
          <w:rFonts w:ascii="Times New Roman" w:hAnsi="Times New Roman" w:cs="Times New Roman"/>
          <w:lang w:val="es-ES"/>
        </w:rPr>
        <w:t>HodderArnold</w:t>
      </w:r>
      <w:proofErr w:type="spellEnd"/>
      <w:r w:rsidRPr="00BF4051">
        <w:rPr>
          <w:rFonts w:ascii="Times New Roman" w:hAnsi="Times New Roman" w:cs="Times New Roman"/>
          <w:lang w:val="es-ES"/>
        </w:rPr>
        <w:t xml:space="preserve">.  </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lang w:val="es-ES"/>
        </w:rPr>
      </w:pPr>
      <w:r w:rsidRPr="00BF4051">
        <w:rPr>
          <w:rFonts w:ascii="Times New Roman" w:hAnsi="Times New Roman" w:cs="Times New Roman"/>
          <w:lang w:val="es-ES"/>
        </w:rPr>
        <w:t xml:space="preserve">De Paz, M. A. (2004). Global vs local. Un instrumento de integración: la inteligencia territorial. En VVAA. </w:t>
      </w:r>
      <w:r w:rsidRPr="00BF4051">
        <w:rPr>
          <w:rFonts w:ascii="Times New Roman" w:hAnsi="Times New Roman" w:cs="Times New Roman"/>
          <w:i/>
          <w:iCs/>
          <w:lang w:val="es-ES"/>
        </w:rPr>
        <w:t>Lecturas de Economía Aplicada, Homenaje al profesor Antonio Rallo</w:t>
      </w:r>
      <w:r w:rsidRPr="00BF4051">
        <w:rPr>
          <w:rFonts w:ascii="Times New Roman" w:hAnsi="Times New Roman" w:cs="Times New Roman"/>
          <w:lang w:val="es-ES"/>
        </w:rPr>
        <w:t xml:space="preserve"> (85-100). Sevilla: Edición digital @ tres, S.L.</w:t>
      </w:r>
    </w:p>
    <w:p w:rsidR="0091536F" w:rsidRPr="00055AEC" w:rsidRDefault="0091536F" w:rsidP="0091536F">
      <w:pPr>
        <w:widowControl w:val="0"/>
        <w:autoSpaceDE w:val="0"/>
        <w:autoSpaceDN w:val="0"/>
        <w:adjustRightInd w:val="0"/>
        <w:spacing w:line="360" w:lineRule="auto"/>
        <w:ind w:right="-198"/>
        <w:jc w:val="both"/>
        <w:rPr>
          <w:rFonts w:ascii="Times New Roman" w:hAnsi="Times New Roman" w:cs="Times New Roman"/>
          <w:lang w:val="en-US"/>
        </w:rPr>
      </w:pPr>
      <w:r w:rsidRPr="00BF4051">
        <w:rPr>
          <w:rFonts w:ascii="Times New Roman" w:hAnsi="Times New Roman" w:cs="Times New Roman"/>
          <w:lang w:val="es-ES"/>
        </w:rPr>
        <w:t xml:space="preserve">De Paz, D. (2007). </w:t>
      </w:r>
      <w:r w:rsidRPr="00BF4051">
        <w:rPr>
          <w:rFonts w:ascii="Times New Roman" w:hAnsi="Times New Roman" w:cs="Times New Roman"/>
          <w:i/>
          <w:iCs/>
          <w:lang w:val="es-ES"/>
        </w:rPr>
        <w:t>Escuelas y educación para la ciudadanía global</w:t>
      </w:r>
      <w:r w:rsidRPr="00BF4051">
        <w:rPr>
          <w:rFonts w:ascii="Times New Roman" w:hAnsi="Times New Roman" w:cs="Times New Roman"/>
          <w:lang w:val="es-ES"/>
        </w:rPr>
        <w:t xml:space="preserve">. </w:t>
      </w:r>
      <w:r w:rsidRPr="00055AEC">
        <w:rPr>
          <w:rFonts w:ascii="Times New Roman" w:hAnsi="Times New Roman" w:cs="Times New Roman"/>
          <w:lang w:val="en-US"/>
        </w:rPr>
        <w:t xml:space="preserve">Barcelona: </w:t>
      </w:r>
      <w:proofErr w:type="spellStart"/>
      <w:r w:rsidRPr="00055AEC">
        <w:rPr>
          <w:rFonts w:ascii="Times New Roman" w:hAnsi="Times New Roman" w:cs="Times New Roman"/>
          <w:lang w:val="en-US"/>
        </w:rPr>
        <w:t>Intermon</w:t>
      </w:r>
      <w:proofErr w:type="spellEnd"/>
      <w:r w:rsidRPr="00055AEC">
        <w:rPr>
          <w:rFonts w:ascii="Times New Roman" w:hAnsi="Times New Roman" w:cs="Times New Roman"/>
          <w:lang w:val="en-US"/>
        </w:rPr>
        <w:t xml:space="preserve"> Oxfam.</w:t>
      </w:r>
    </w:p>
    <w:p w:rsidR="0091536F" w:rsidRPr="00055AEC" w:rsidRDefault="0091536F" w:rsidP="0091536F">
      <w:pPr>
        <w:widowControl w:val="0"/>
        <w:autoSpaceDE w:val="0"/>
        <w:autoSpaceDN w:val="0"/>
        <w:adjustRightInd w:val="0"/>
        <w:spacing w:line="360" w:lineRule="auto"/>
        <w:ind w:right="-198"/>
        <w:jc w:val="both"/>
        <w:rPr>
          <w:rFonts w:ascii="Times New Roman" w:hAnsi="Times New Roman" w:cs="Times New Roman"/>
          <w:lang w:val="en-US"/>
        </w:rPr>
      </w:pPr>
      <w:proofErr w:type="spellStart"/>
      <w:r w:rsidRPr="00055AEC">
        <w:rPr>
          <w:rFonts w:ascii="Times New Roman" w:hAnsi="Times New Roman" w:cs="Times New Roman"/>
          <w:lang w:val="en-US"/>
        </w:rPr>
        <w:t>Denzin</w:t>
      </w:r>
      <w:proofErr w:type="spellEnd"/>
      <w:r w:rsidRPr="00055AEC">
        <w:rPr>
          <w:rFonts w:ascii="Times New Roman" w:hAnsi="Times New Roman" w:cs="Times New Roman"/>
          <w:lang w:val="en-US"/>
        </w:rPr>
        <w:t xml:space="preserve">, N. K. (1970). </w:t>
      </w:r>
      <w:r w:rsidRPr="00055AEC">
        <w:rPr>
          <w:rFonts w:ascii="Times New Roman" w:hAnsi="Times New Roman" w:cs="Times New Roman"/>
          <w:i/>
          <w:iCs/>
          <w:lang w:val="en-US"/>
        </w:rPr>
        <w:t>Sociological</w:t>
      </w:r>
      <w:r w:rsidR="00867914">
        <w:rPr>
          <w:rFonts w:ascii="Times New Roman" w:hAnsi="Times New Roman" w:cs="Times New Roman"/>
          <w:i/>
          <w:iCs/>
          <w:lang w:val="en-US"/>
        </w:rPr>
        <w:t xml:space="preserve"> </w:t>
      </w:r>
      <w:r w:rsidRPr="00055AEC">
        <w:rPr>
          <w:rFonts w:ascii="Times New Roman" w:hAnsi="Times New Roman" w:cs="Times New Roman"/>
          <w:i/>
          <w:iCs/>
          <w:lang w:val="en-US"/>
        </w:rPr>
        <w:t>Methods: a Source Book.</w:t>
      </w:r>
      <w:r w:rsidRPr="00055AEC">
        <w:rPr>
          <w:rFonts w:ascii="Times New Roman" w:hAnsi="Times New Roman" w:cs="Times New Roman"/>
          <w:lang w:val="en-US"/>
        </w:rPr>
        <w:t xml:space="preserve"> Chicago: Aldine Publishing Company.</w:t>
      </w:r>
    </w:p>
    <w:p w:rsidR="0091536F" w:rsidRDefault="0091536F" w:rsidP="0091536F">
      <w:pPr>
        <w:widowControl w:val="0"/>
        <w:autoSpaceDE w:val="0"/>
        <w:autoSpaceDN w:val="0"/>
        <w:adjustRightInd w:val="0"/>
        <w:spacing w:line="360" w:lineRule="auto"/>
        <w:ind w:right="-198"/>
        <w:jc w:val="both"/>
        <w:rPr>
          <w:rFonts w:ascii="Times New Roman" w:hAnsi="Times New Roman" w:cs="Times New Roman"/>
          <w:lang w:val="es-ES"/>
        </w:rPr>
      </w:pPr>
      <w:proofErr w:type="spellStart"/>
      <w:r>
        <w:rPr>
          <w:rFonts w:ascii="Times New Roman" w:hAnsi="Times New Roman" w:cs="Times New Roman"/>
          <w:lang w:val="es-ES"/>
        </w:rPr>
        <w:t>D</w:t>
      </w:r>
      <w:r w:rsidRPr="00BF4051">
        <w:rPr>
          <w:rFonts w:ascii="Times New Roman" w:hAnsi="Times New Roman" w:cs="Times New Roman"/>
          <w:lang w:val="es-ES"/>
        </w:rPr>
        <w:t>ias</w:t>
      </w:r>
      <w:proofErr w:type="spellEnd"/>
      <w:r w:rsidRPr="00BF4051">
        <w:rPr>
          <w:rFonts w:ascii="Times New Roman" w:hAnsi="Times New Roman" w:cs="Times New Roman"/>
          <w:lang w:val="es-ES"/>
        </w:rPr>
        <w:t xml:space="preserve">, G. M. y </w:t>
      </w:r>
      <w:proofErr w:type="spellStart"/>
      <w:r w:rsidRPr="00BF4051">
        <w:rPr>
          <w:rFonts w:ascii="Times New Roman" w:hAnsi="Times New Roman" w:cs="Times New Roman"/>
          <w:lang w:val="es-ES"/>
        </w:rPr>
        <w:t>Bonotto</w:t>
      </w:r>
      <w:proofErr w:type="spellEnd"/>
      <w:r w:rsidRPr="00BF4051">
        <w:rPr>
          <w:rFonts w:ascii="Times New Roman" w:hAnsi="Times New Roman" w:cs="Times New Roman"/>
          <w:lang w:val="es-ES"/>
        </w:rPr>
        <w:t xml:space="preserve">, D. M. B. (2012). </w:t>
      </w:r>
      <w:r w:rsidRPr="001966F2">
        <w:rPr>
          <w:rFonts w:ascii="Times New Roman" w:hAnsi="Times New Roman" w:cs="Times New Roman"/>
          <w:lang w:val="pt-BR"/>
        </w:rPr>
        <w:t>As dimensões local e</w:t>
      </w:r>
      <w:r w:rsidR="00867914">
        <w:rPr>
          <w:rFonts w:ascii="Times New Roman" w:hAnsi="Times New Roman" w:cs="Times New Roman"/>
          <w:lang w:val="pt-BR"/>
        </w:rPr>
        <w:t xml:space="preserve"> </w:t>
      </w:r>
      <w:r w:rsidRPr="001966F2">
        <w:rPr>
          <w:rFonts w:ascii="Times New Roman" w:hAnsi="Times New Roman" w:cs="Times New Roman"/>
          <w:lang w:val="pt-BR"/>
        </w:rPr>
        <w:t xml:space="preserve">global nos entendimentos e práticas de professores participantes </w:t>
      </w:r>
      <w:r w:rsidR="00867914">
        <w:rPr>
          <w:rFonts w:ascii="Times New Roman" w:hAnsi="Times New Roman" w:cs="Times New Roman"/>
          <w:lang w:val="pt-BR"/>
        </w:rPr>
        <w:t xml:space="preserve">de um curso de </w:t>
      </w:r>
      <w:r w:rsidRPr="001966F2">
        <w:rPr>
          <w:rFonts w:ascii="Times New Roman" w:hAnsi="Times New Roman" w:cs="Times New Roman"/>
          <w:lang w:val="pt-BR"/>
        </w:rPr>
        <w:t>formação continuada em</w:t>
      </w:r>
      <w:r w:rsidR="00867914">
        <w:rPr>
          <w:rFonts w:ascii="Times New Roman" w:hAnsi="Times New Roman" w:cs="Times New Roman"/>
          <w:lang w:val="pt-BR"/>
        </w:rPr>
        <w:t xml:space="preserve"> </w:t>
      </w:r>
      <w:r w:rsidRPr="001966F2">
        <w:rPr>
          <w:rFonts w:ascii="Times New Roman" w:hAnsi="Times New Roman" w:cs="Times New Roman"/>
          <w:lang w:val="pt-BR"/>
        </w:rPr>
        <w:t xml:space="preserve">educação ambiental. </w:t>
      </w:r>
      <w:r w:rsidRPr="00BF4051">
        <w:rPr>
          <w:rFonts w:ascii="Times New Roman" w:hAnsi="Times New Roman" w:cs="Times New Roman"/>
          <w:i/>
          <w:iCs/>
          <w:lang w:val="es-ES"/>
        </w:rPr>
        <w:t>Revista Electrónica de Enseñanza de las  Ciencias</w:t>
      </w:r>
      <w:r w:rsidRPr="00BF4051">
        <w:rPr>
          <w:rFonts w:ascii="Times New Roman" w:hAnsi="Times New Roman" w:cs="Times New Roman"/>
          <w:lang w:val="es-ES"/>
        </w:rPr>
        <w:t xml:space="preserve">, 11, 145-163. </w:t>
      </w:r>
    </w:p>
    <w:p w:rsidR="0091536F" w:rsidRPr="00932013" w:rsidRDefault="0091536F" w:rsidP="0091536F">
      <w:pPr>
        <w:widowControl w:val="0"/>
        <w:autoSpaceDE w:val="0"/>
        <w:autoSpaceDN w:val="0"/>
        <w:adjustRightInd w:val="0"/>
        <w:spacing w:line="360" w:lineRule="auto"/>
        <w:ind w:right="-198"/>
        <w:jc w:val="both"/>
        <w:rPr>
          <w:rFonts w:ascii="Times New Roman" w:hAnsi="Times New Roman" w:cs="Times New Roman"/>
          <w:lang w:val="es-ES"/>
        </w:rPr>
      </w:pPr>
      <w:proofErr w:type="spellStart"/>
      <w:r w:rsidRPr="00932013">
        <w:rPr>
          <w:rFonts w:ascii="Times New Roman" w:hAnsi="Times New Roman" w:cs="Times New Roman"/>
          <w:lang w:val="es-ES"/>
        </w:rPr>
        <w:t>Dobson</w:t>
      </w:r>
      <w:proofErr w:type="spellEnd"/>
      <w:r>
        <w:rPr>
          <w:rFonts w:ascii="Times New Roman" w:hAnsi="Times New Roman" w:cs="Times New Roman"/>
          <w:lang w:val="es-ES"/>
        </w:rPr>
        <w:t xml:space="preserve">, A. (2001). </w:t>
      </w:r>
      <w:r w:rsidRPr="00932013">
        <w:rPr>
          <w:rFonts w:ascii="Times New Roman" w:hAnsi="Times New Roman" w:cs="Times New Roman"/>
          <w:lang w:val="es-ES"/>
        </w:rPr>
        <w:t>Ciudadanía ecológica</w:t>
      </w:r>
      <w:r>
        <w:rPr>
          <w:rFonts w:ascii="Times New Roman" w:hAnsi="Times New Roman" w:cs="Times New Roman"/>
          <w:lang w:val="es-ES"/>
        </w:rPr>
        <w:t>: ¿una influencia desestabiliza</w:t>
      </w:r>
      <w:r w:rsidRPr="00932013">
        <w:rPr>
          <w:rFonts w:ascii="Times New Roman" w:hAnsi="Times New Roman" w:cs="Times New Roman"/>
          <w:lang w:val="es-ES"/>
        </w:rPr>
        <w:t>dora?,</w:t>
      </w:r>
      <w:r w:rsidR="00867914">
        <w:rPr>
          <w:rFonts w:ascii="Times New Roman" w:hAnsi="Times New Roman" w:cs="Times New Roman"/>
          <w:lang w:val="es-ES"/>
        </w:rPr>
        <w:t xml:space="preserve"> </w:t>
      </w:r>
      <w:proofErr w:type="spellStart"/>
      <w:r w:rsidRPr="00932013">
        <w:rPr>
          <w:rFonts w:ascii="Times New Roman" w:hAnsi="Times New Roman" w:cs="Times New Roman"/>
          <w:i/>
          <w:lang w:val="es-ES"/>
        </w:rPr>
        <w:t>Isegoría</w:t>
      </w:r>
      <w:proofErr w:type="spellEnd"/>
      <w:r w:rsidRPr="00932013">
        <w:rPr>
          <w:rFonts w:ascii="Times New Roman" w:hAnsi="Times New Roman" w:cs="Times New Roman"/>
          <w:lang w:val="es-ES"/>
        </w:rPr>
        <w:t>, 24, 167-187.</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lang w:val="es-ES"/>
        </w:rPr>
      </w:pPr>
      <w:proofErr w:type="spellStart"/>
      <w:r w:rsidRPr="00932013">
        <w:rPr>
          <w:rFonts w:ascii="Times New Roman" w:hAnsi="Times New Roman" w:cs="Times New Roman"/>
          <w:lang w:val="es-ES"/>
        </w:rPr>
        <w:lastRenderedPageBreak/>
        <w:t>Dobson</w:t>
      </w:r>
      <w:proofErr w:type="spellEnd"/>
      <w:r>
        <w:rPr>
          <w:rFonts w:ascii="Times New Roman" w:hAnsi="Times New Roman" w:cs="Times New Roman"/>
          <w:lang w:val="es-ES"/>
        </w:rPr>
        <w:t xml:space="preserve">, A. (2005). Ciudadanía ecológica, </w:t>
      </w:r>
      <w:proofErr w:type="spellStart"/>
      <w:r w:rsidRPr="00932013">
        <w:rPr>
          <w:rFonts w:ascii="Times New Roman" w:hAnsi="Times New Roman" w:cs="Times New Roman"/>
          <w:i/>
          <w:lang w:val="es-ES"/>
        </w:rPr>
        <w:t>Isegoría</w:t>
      </w:r>
      <w:proofErr w:type="spellEnd"/>
      <w:r w:rsidRPr="00932013">
        <w:rPr>
          <w:rFonts w:ascii="Times New Roman" w:hAnsi="Times New Roman" w:cs="Times New Roman"/>
          <w:lang w:val="es-ES"/>
        </w:rPr>
        <w:t>, 32, 47-62.</w:t>
      </w:r>
    </w:p>
    <w:p w:rsidR="0091536F" w:rsidRPr="00055AEC" w:rsidRDefault="0091536F" w:rsidP="0091536F">
      <w:pPr>
        <w:widowControl w:val="0"/>
        <w:autoSpaceDE w:val="0"/>
        <w:autoSpaceDN w:val="0"/>
        <w:adjustRightInd w:val="0"/>
        <w:spacing w:line="360" w:lineRule="auto"/>
        <w:ind w:right="-198"/>
        <w:jc w:val="both"/>
        <w:rPr>
          <w:rFonts w:ascii="Times New Roman" w:hAnsi="Times New Roman" w:cs="Times New Roman"/>
          <w:lang w:val="en-US"/>
        </w:rPr>
      </w:pPr>
      <w:proofErr w:type="spellStart"/>
      <w:r w:rsidRPr="00BF4051">
        <w:rPr>
          <w:rFonts w:ascii="Times New Roman" w:hAnsi="Times New Roman" w:cs="Times New Roman"/>
          <w:lang w:val="es-ES"/>
        </w:rPr>
        <w:t>Eurydice</w:t>
      </w:r>
      <w:proofErr w:type="spellEnd"/>
      <w:r w:rsidRPr="00BF4051">
        <w:rPr>
          <w:rFonts w:ascii="Times New Roman" w:hAnsi="Times New Roman" w:cs="Times New Roman"/>
          <w:lang w:val="es-ES"/>
        </w:rPr>
        <w:t xml:space="preserve"> (2005).</w:t>
      </w:r>
      <w:r w:rsidRPr="00BF4051">
        <w:rPr>
          <w:rFonts w:ascii="Times New Roman" w:hAnsi="Times New Roman" w:cs="Times New Roman"/>
          <w:i/>
          <w:iCs/>
          <w:lang w:val="es-ES"/>
        </w:rPr>
        <w:t xml:space="preserve"> La educación para la ciudadanía en el contexto escolar europeo</w:t>
      </w:r>
      <w:r w:rsidRPr="00BF4051">
        <w:rPr>
          <w:rFonts w:ascii="Times New Roman" w:hAnsi="Times New Roman" w:cs="Times New Roman"/>
          <w:lang w:val="es-ES"/>
        </w:rPr>
        <w:t xml:space="preserve">. </w:t>
      </w:r>
      <w:proofErr w:type="spellStart"/>
      <w:r w:rsidRPr="00055AEC">
        <w:rPr>
          <w:rFonts w:ascii="Times New Roman" w:hAnsi="Times New Roman" w:cs="Times New Roman"/>
          <w:lang w:val="en-US"/>
        </w:rPr>
        <w:t>Bruselas</w:t>
      </w:r>
      <w:proofErr w:type="spellEnd"/>
      <w:r w:rsidRPr="00055AEC">
        <w:rPr>
          <w:rFonts w:ascii="Times New Roman" w:hAnsi="Times New Roman" w:cs="Times New Roman"/>
          <w:lang w:val="en-US"/>
        </w:rPr>
        <w:t xml:space="preserve">-Madrid: </w:t>
      </w:r>
      <w:proofErr w:type="spellStart"/>
      <w:r w:rsidRPr="00055AEC">
        <w:rPr>
          <w:rFonts w:ascii="Times New Roman" w:hAnsi="Times New Roman" w:cs="Times New Roman"/>
          <w:lang w:val="en-US"/>
        </w:rPr>
        <w:t>Euridyce-Cide</w:t>
      </w:r>
      <w:proofErr w:type="spellEnd"/>
      <w:r w:rsidRPr="00055AEC">
        <w:rPr>
          <w:rFonts w:ascii="Times New Roman" w:hAnsi="Times New Roman" w:cs="Times New Roman"/>
          <w:lang w:val="en-US"/>
        </w:rPr>
        <w:t>.</w:t>
      </w:r>
    </w:p>
    <w:p w:rsidR="0091536F" w:rsidRPr="00055AEC" w:rsidRDefault="0091536F" w:rsidP="0091536F">
      <w:pPr>
        <w:widowControl w:val="0"/>
        <w:autoSpaceDE w:val="0"/>
        <w:autoSpaceDN w:val="0"/>
        <w:adjustRightInd w:val="0"/>
        <w:spacing w:line="360" w:lineRule="auto"/>
        <w:ind w:right="-198"/>
        <w:jc w:val="both"/>
        <w:rPr>
          <w:rFonts w:ascii="Times New Roman" w:hAnsi="Times New Roman" w:cs="Times New Roman"/>
          <w:lang w:val="en-US"/>
        </w:rPr>
      </w:pPr>
      <w:proofErr w:type="gramStart"/>
      <w:r w:rsidRPr="00055AEC">
        <w:rPr>
          <w:rFonts w:ascii="Times New Roman" w:hAnsi="Times New Roman" w:cs="Times New Roman"/>
          <w:lang w:val="en-US"/>
        </w:rPr>
        <w:t>Eurydice (2012).</w:t>
      </w:r>
      <w:proofErr w:type="gramEnd"/>
      <w:r w:rsidR="00867914">
        <w:rPr>
          <w:rFonts w:ascii="Times New Roman" w:hAnsi="Times New Roman" w:cs="Times New Roman"/>
          <w:lang w:val="en-US"/>
        </w:rPr>
        <w:t xml:space="preserve"> </w:t>
      </w:r>
      <w:proofErr w:type="gramStart"/>
      <w:r w:rsidRPr="00055AEC">
        <w:rPr>
          <w:rFonts w:ascii="Times New Roman" w:hAnsi="Times New Roman" w:cs="Times New Roman"/>
          <w:i/>
          <w:iCs/>
          <w:lang w:val="en-US"/>
        </w:rPr>
        <w:t>Citizenship Education in Europa.</w:t>
      </w:r>
      <w:proofErr w:type="gramEnd"/>
      <w:r w:rsidR="00867914">
        <w:rPr>
          <w:rFonts w:ascii="Times New Roman" w:hAnsi="Times New Roman" w:cs="Times New Roman"/>
          <w:i/>
          <w:iCs/>
          <w:lang w:val="en-US"/>
        </w:rPr>
        <w:t xml:space="preserve"> </w:t>
      </w:r>
      <w:proofErr w:type="spellStart"/>
      <w:r w:rsidRPr="00055AEC">
        <w:rPr>
          <w:rFonts w:ascii="Times New Roman" w:hAnsi="Times New Roman" w:cs="Times New Roman"/>
          <w:lang w:val="en-US"/>
        </w:rPr>
        <w:t>Bruselas</w:t>
      </w:r>
      <w:proofErr w:type="spellEnd"/>
      <w:r w:rsidRPr="00055AEC">
        <w:rPr>
          <w:rFonts w:ascii="Times New Roman" w:hAnsi="Times New Roman" w:cs="Times New Roman"/>
          <w:lang w:val="en-US"/>
        </w:rPr>
        <w:t>: Education, Audiovisual and Culture Executive Agency.</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lang w:val="es-ES"/>
        </w:rPr>
      </w:pPr>
      <w:r w:rsidRPr="00BF4051">
        <w:rPr>
          <w:rFonts w:ascii="Times New Roman" w:hAnsi="Times New Roman" w:cs="Times New Roman"/>
          <w:lang w:val="es-ES"/>
        </w:rPr>
        <w:t xml:space="preserve">Ferrete, C. (2011). Ciudadanía sin límites: el trasfondo de la gobernanza global. </w:t>
      </w:r>
      <w:proofErr w:type="spellStart"/>
      <w:r w:rsidRPr="00BF4051">
        <w:rPr>
          <w:rFonts w:ascii="Times New Roman" w:hAnsi="Times New Roman" w:cs="Times New Roman"/>
          <w:i/>
          <w:iCs/>
          <w:lang w:val="es-ES"/>
        </w:rPr>
        <w:t>Quaderns</w:t>
      </w:r>
      <w:proofErr w:type="spellEnd"/>
      <w:r w:rsidRPr="00BF4051">
        <w:rPr>
          <w:rFonts w:ascii="Times New Roman" w:hAnsi="Times New Roman" w:cs="Times New Roman"/>
          <w:i/>
          <w:iCs/>
          <w:lang w:val="es-ES"/>
        </w:rPr>
        <w:t xml:space="preserve"> de </w:t>
      </w:r>
      <w:proofErr w:type="spellStart"/>
      <w:r w:rsidRPr="00BF4051">
        <w:rPr>
          <w:rFonts w:ascii="Times New Roman" w:hAnsi="Times New Roman" w:cs="Times New Roman"/>
          <w:i/>
          <w:iCs/>
          <w:lang w:val="es-ES"/>
        </w:rPr>
        <w:t>filosofia</w:t>
      </w:r>
      <w:proofErr w:type="spellEnd"/>
      <w:r w:rsidRPr="00BF4051">
        <w:rPr>
          <w:rFonts w:ascii="Times New Roman" w:hAnsi="Times New Roman" w:cs="Times New Roman"/>
          <w:i/>
          <w:iCs/>
          <w:lang w:val="es-ES"/>
        </w:rPr>
        <w:t xml:space="preserve"> i </w:t>
      </w:r>
      <w:proofErr w:type="spellStart"/>
      <w:r w:rsidRPr="00BF4051">
        <w:rPr>
          <w:rFonts w:ascii="Times New Roman" w:hAnsi="Times New Roman" w:cs="Times New Roman"/>
          <w:i/>
          <w:iCs/>
          <w:lang w:val="es-ES"/>
        </w:rPr>
        <w:t>ciència</w:t>
      </w:r>
      <w:proofErr w:type="spellEnd"/>
      <w:r w:rsidRPr="00BF4051">
        <w:rPr>
          <w:rFonts w:ascii="Times New Roman" w:hAnsi="Times New Roman" w:cs="Times New Roman"/>
          <w:i/>
          <w:iCs/>
          <w:lang w:val="es-ES"/>
        </w:rPr>
        <w:t xml:space="preserve">, </w:t>
      </w:r>
      <w:r w:rsidRPr="00BF4051">
        <w:rPr>
          <w:rFonts w:ascii="Times New Roman" w:hAnsi="Times New Roman" w:cs="Times New Roman"/>
          <w:lang w:val="es-ES"/>
        </w:rPr>
        <w:t>41, 89-98.</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lang w:val="es-ES"/>
        </w:rPr>
      </w:pPr>
      <w:proofErr w:type="spellStart"/>
      <w:r w:rsidRPr="00BF4051">
        <w:rPr>
          <w:rFonts w:ascii="Times New Roman" w:hAnsi="Times New Roman" w:cs="Times New Roman"/>
          <w:lang w:val="es-ES"/>
        </w:rPr>
        <w:t>Gadotti</w:t>
      </w:r>
      <w:proofErr w:type="spellEnd"/>
      <w:r w:rsidRPr="00BF4051">
        <w:rPr>
          <w:rFonts w:ascii="Times New Roman" w:hAnsi="Times New Roman" w:cs="Times New Roman"/>
          <w:lang w:val="es-ES"/>
        </w:rPr>
        <w:t xml:space="preserve">, M. et al (2003). </w:t>
      </w:r>
      <w:r w:rsidRPr="00BF4051">
        <w:rPr>
          <w:rFonts w:ascii="Times New Roman" w:hAnsi="Times New Roman" w:cs="Times New Roman"/>
          <w:i/>
          <w:iCs/>
          <w:lang w:val="es-ES"/>
        </w:rPr>
        <w:t xml:space="preserve">Perspectivas actuales de la educación. </w:t>
      </w:r>
      <w:r w:rsidRPr="00BF4051">
        <w:rPr>
          <w:rFonts w:ascii="Times New Roman" w:hAnsi="Times New Roman" w:cs="Times New Roman"/>
          <w:lang w:val="es-ES"/>
        </w:rPr>
        <w:t>México: Siglo XXI.</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lang w:val="es-ES"/>
        </w:rPr>
      </w:pPr>
      <w:r w:rsidRPr="00BF4051">
        <w:rPr>
          <w:rFonts w:ascii="Times New Roman" w:hAnsi="Times New Roman" w:cs="Times New Roman"/>
          <w:lang w:val="es-ES"/>
        </w:rPr>
        <w:t xml:space="preserve">García Díaz, J. E. (1998). </w:t>
      </w:r>
      <w:r w:rsidRPr="00BF4051">
        <w:rPr>
          <w:rFonts w:ascii="Times New Roman" w:hAnsi="Times New Roman" w:cs="Times New Roman"/>
          <w:i/>
          <w:iCs/>
          <w:lang w:val="es-ES"/>
        </w:rPr>
        <w:t>Hacia una teoría alternativa sobre los contenidos escolares.</w:t>
      </w:r>
      <w:r w:rsidR="00867914">
        <w:rPr>
          <w:rFonts w:ascii="Times New Roman" w:hAnsi="Times New Roman" w:cs="Times New Roman"/>
          <w:i/>
          <w:iCs/>
          <w:lang w:val="es-ES"/>
        </w:rPr>
        <w:t xml:space="preserve"> </w:t>
      </w:r>
      <w:r w:rsidRPr="00BF4051">
        <w:rPr>
          <w:rFonts w:ascii="Times New Roman" w:hAnsi="Times New Roman" w:cs="Times New Roman"/>
          <w:lang w:val="es-ES"/>
        </w:rPr>
        <w:t>Sevilla: Díada.</w:t>
      </w:r>
    </w:p>
    <w:p w:rsidR="0091536F" w:rsidRPr="001966F2"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pt-BR"/>
        </w:rPr>
      </w:pPr>
      <w:r w:rsidRPr="00BF4051">
        <w:rPr>
          <w:rFonts w:ascii="Times New Roman" w:hAnsi="Times New Roman" w:cs="Times New Roman"/>
          <w:lang w:val="es-ES"/>
        </w:rPr>
        <w:t xml:space="preserve">García Pérez, F.F. (2000). Un modelo didáctico alternativo para transformar la educación: el modelo de investigación en la escuela. </w:t>
      </w:r>
      <w:proofErr w:type="spellStart"/>
      <w:r w:rsidRPr="00867914">
        <w:rPr>
          <w:rFonts w:ascii="Times New Roman" w:hAnsi="Times New Roman" w:cs="Times New Roman"/>
          <w:i/>
          <w:lang w:val="pt-BR"/>
        </w:rPr>
        <w:t>Scripta</w:t>
      </w:r>
      <w:proofErr w:type="spellEnd"/>
      <w:r w:rsidRPr="00867914">
        <w:rPr>
          <w:rFonts w:ascii="Times New Roman" w:hAnsi="Times New Roman" w:cs="Times New Roman"/>
          <w:i/>
          <w:lang w:val="pt-BR"/>
        </w:rPr>
        <w:t xml:space="preserve"> Nova</w:t>
      </w:r>
      <w:r w:rsidRPr="001966F2">
        <w:rPr>
          <w:rFonts w:ascii="Times New Roman" w:hAnsi="Times New Roman" w:cs="Times New Roman"/>
          <w:lang w:val="pt-BR"/>
        </w:rPr>
        <w:t>, nº 66. En</w:t>
      </w:r>
      <w:r w:rsidRPr="001966F2">
        <w:rPr>
          <w:rFonts w:ascii="Times New Roman" w:hAnsi="Times New Roman" w:cs="Times New Roman"/>
          <w:color w:val="0000FF"/>
          <w:u w:val="single" w:color="0000FF"/>
          <w:lang w:val="pt-BR"/>
        </w:rPr>
        <w:t>http://www.ub.edu/geocrit/sn-64.htm</w:t>
      </w:r>
    </w:p>
    <w:p w:rsidR="0091536F"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BF4051">
        <w:rPr>
          <w:rFonts w:ascii="Times New Roman" w:hAnsi="Times New Roman" w:cs="Times New Roman"/>
          <w:u w:color="0000FF"/>
          <w:lang w:val="es-ES"/>
        </w:rPr>
        <w:t xml:space="preserve">García Pérez, F.F. y De Alba, N. (2008). ¿Puede la escuela del siglo XXI educar a los ciudadanos y ciudadanas del siglo XXI?, </w:t>
      </w:r>
      <w:r w:rsidRPr="00BF4051">
        <w:rPr>
          <w:rFonts w:ascii="Times New Roman" w:hAnsi="Times New Roman" w:cs="Times New Roman"/>
          <w:i/>
          <w:iCs/>
          <w:u w:color="0000FF"/>
          <w:lang w:val="es-ES"/>
        </w:rPr>
        <w:t xml:space="preserve">Actas X Coloquio Internacional de </w:t>
      </w:r>
      <w:proofErr w:type="spellStart"/>
      <w:r w:rsidRPr="00BF4051">
        <w:rPr>
          <w:rFonts w:ascii="Times New Roman" w:hAnsi="Times New Roman" w:cs="Times New Roman"/>
          <w:i/>
          <w:iCs/>
          <w:u w:color="0000FF"/>
          <w:lang w:val="es-ES"/>
        </w:rPr>
        <w:t>Geocrítica</w:t>
      </w:r>
      <w:proofErr w:type="spellEnd"/>
      <w:r w:rsidRPr="00BF4051">
        <w:rPr>
          <w:rFonts w:ascii="Times New Roman" w:hAnsi="Times New Roman" w:cs="Times New Roman"/>
          <w:i/>
          <w:iCs/>
          <w:u w:color="0000FF"/>
          <w:lang w:val="es-ES"/>
        </w:rPr>
        <w:t xml:space="preserve">. Diez años de cambios en el mundo, en la geografía y en las ciencias sociales, 1999-2008. </w:t>
      </w:r>
      <w:r w:rsidRPr="00BF4051">
        <w:rPr>
          <w:rFonts w:ascii="Times New Roman" w:hAnsi="Times New Roman" w:cs="Times New Roman"/>
          <w:u w:color="0000FF"/>
          <w:lang w:val="es-ES"/>
        </w:rPr>
        <w:t xml:space="preserve"> Barcelona: Universidad de Barcelona. </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proofErr w:type="spellStart"/>
      <w:r>
        <w:rPr>
          <w:rFonts w:ascii="Times New Roman" w:hAnsi="Times New Roman" w:cs="Times New Roman"/>
          <w:u w:color="0000FF"/>
          <w:lang w:val="es-ES"/>
        </w:rPr>
        <w:t>Giroux</w:t>
      </w:r>
      <w:proofErr w:type="spellEnd"/>
      <w:r>
        <w:rPr>
          <w:rFonts w:ascii="Times New Roman" w:hAnsi="Times New Roman" w:cs="Times New Roman"/>
          <w:u w:color="0000FF"/>
          <w:lang w:val="es-ES"/>
        </w:rPr>
        <w:t>, H. (1993)</w:t>
      </w:r>
      <w:r w:rsidRPr="00932013">
        <w:rPr>
          <w:rFonts w:ascii="Times New Roman" w:hAnsi="Times New Roman" w:cs="Times New Roman"/>
          <w:u w:color="0000FF"/>
          <w:lang w:val="es-ES"/>
        </w:rPr>
        <w:t>.</w:t>
      </w:r>
      <w:r w:rsidRPr="00932013">
        <w:rPr>
          <w:rFonts w:ascii="Times New Roman" w:hAnsi="Times New Roman" w:cs="Times New Roman"/>
          <w:i/>
          <w:u w:color="0000FF"/>
          <w:lang w:val="es-ES"/>
        </w:rPr>
        <w:t xml:space="preserve">La escuela y la lucha por la ciudadanía. Pedagogía crítica de la época moderna. </w:t>
      </w:r>
      <w:r w:rsidRPr="00932013">
        <w:rPr>
          <w:rFonts w:ascii="Times New Roman" w:hAnsi="Times New Roman" w:cs="Times New Roman"/>
          <w:u w:color="0000FF"/>
          <w:lang w:val="es-ES"/>
        </w:rPr>
        <w:t>México: Siglo XXI.</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BF4051">
        <w:rPr>
          <w:rFonts w:ascii="Times New Roman" w:hAnsi="Times New Roman" w:cs="Times New Roman"/>
          <w:u w:color="0000FF"/>
          <w:lang w:val="es-ES"/>
        </w:rPr>
        <w:t>Gutiérrez</w:t>
      </w:r>
      <w:r>
        <w:rPr>
          <w:rFonts w:ascii="Times New Roman" w:hAnsi="Times New Roman" w:cs="Times New Roman"/>
          <w:u w:color="0000FF"/>
          <w:lang w:val="es-ES"/>
        </w:rPr>
        <w:t xml:space="preserve"> Pérez</w:t>
      </w:r>
      <w:r w:rsidRPr="00BF4051">
        <w:rPr>
          <w:rFonts w:ascii="Times New Roman" w:hAnsi="Times New Roman" w:cs="Times New Roman"/>
          <w:u w:color="0000FF"/>
          <w:lang w:val="es-ES"/>
        </w:rPr>
        <w:t xml:space="preserve">, F. y Prado, C. (1995). </w:t>
      </w:r>
      <w:r w:rsidRPr="00BF4051">
        <w:rPr>
          <w:rFonts w:ascii="Times New Roman" w:hAnsi="Times New Roman" w:cs="Times New Roman"/>
          <w:i/>
          <w:iCs/>
          <w:u w:color="0000FF"/>
          <w:lang w:val="es-ES"/>
        </w:rPr>
        <w:t>Ecopedagogía: Ciudadanía planetaria</w:t>
      </w:r>
      <w:r w:rsidRPr="00BF4051">
        <w:rPr>
          <w:rFonts w:ascii="Times New Roman" w:hAnsi="Times New Roman" w:cs="Times New Roman"/>
          <w:u w:color="0000FF"/>
          <w:lang w:val="es-ES"/>
        </w:rPr>
        <w:t xml:space="preserve">. Costa </w:t>
      </w:r>
    </w:p>
    <w:p w:rsidR="0091536F"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BF4051">
        <w:rPr>
          <w:rFonts w:ascii="Times New Roman" w:hAnsi="Times New Roman" w:cs="Times New Roman"/>
          <w:u w:color="0000FF"/>
          <w:lang w:val="es-ES"/>
        </w:rPr>
        <w:t>Rica: Editorial Heredia.</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Pr>
          <w:rFonts w:ascii="Times New Roman" w:hAnsi="Times New Roman" w:cs="Times New Roman"/>
          <w:u w:color="0000FF"/>
          <w:lang w:val="es-ES"/>
        </w:rPr>
        <w:t xml:space="preserve">Gutiérrez Pérez, F. (2003). Ciudadanía planetaria. En J. Martínez </w:t>
      </w:r>
      <w:proofErr w:type="spellStart"/>
      <w:r>
        <w:rPr>
          <w:rFonts w:ascii="Times New Roman" w:hAnsi="Times New Roman" w:cs="Times New Roman"/>
          <w:u w:color="0000FF"/>
          <w:lang w:val="es-ES"/>
        </w:rPr>
        <w:t>Bonafé</w:t>
      </w:r>
      <w:proofErr w:type="spellEnd"/>
      <w:r>
        <w:rPr>
          <w:rFonts w:ascii="Times New Roman" w:hAnsi="Times New Roman" w:cs="Times New Roman"/>
          <w:u w:color="0000FF"/>
          <w:lang w:val="es-ES"/>
        </w:rPr>
        <w:t xml:space="preserve"> (Coord.). </w:t>
      </w:r>
      <w:r w:rsidRPr="000B5C04">
        <w:rPr>
          <w:rFonts w:ascii="Times New Roman" w:hAnsi="Times New Roman" w:cs="Times New Roman"/>
          <w:i/>
          <w:u w:color="0000FF"/>
          <w:lang w:val="es-ES"/>
        </w:rPr>
        <w:t>Ciudadanía, poder y educación</w:t>
      </w:r>
      <w:r>
        <w:rPr>
          <w:rFonts w:ascii="Times New Roman" w:hAnsi="Times New Roman" w:cs="Times New Roman"/>
          <w:u w:color="0000FF"/>
          <w:lang w:val="es-ES"/>
        </w:rPr>
        <w:t xml:space="preserve"> (133-155). Barcelona: </w:t>
      </w:r>
      <w:proofErr w:type="spellStart"/>
      <w:r>
        <w:rPr>
          <w:rFonts w:ascii="Times New Roman" w:hAnsi="Times New Roman" w:cs="Times New Roman"/>
          <w:u w:color="0000FF"/>
          <w:lang w:val="es-ES"/>
        </w:rPr>
        <w:t>Graó</w:t>
      </w:r>
      <w:proofErr w:type="spellEnd"/>
      <w:r>
        <w:rPr>
          <w:rFonts w:ascii="Times New Roman" w:hAnsi="Times New Roman" w:cs="Times New Roman"/>
          <w:u w:color="0000FF"/>
          <w:lang w:val="es-ES"/>
        </w:rPr>
        <w:t>.</w:t>
      </w:r>
    </w:p>
    <w:p w:rsidR="0091536F"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proofErr w:type="spellStart"/>
      <w:r w:rsidRPr="00BF4051">
        <w:rPr>
          <w:rFonts w:ascii="Times New Roman" w:hAnsi="Times New Roman" w:cs="Times New Roman"/>
          <w:u w:color="0000FF"/>
          <w:lang w:val="es-ES"/>
        </w:rPr>
        <w:t>Intered</w:t>
      </w:r>
      <w:proofErr w:type="spellEnd"/>
      <w:r w:rsidRPr="00BF4051">
        <w:rPr>
          <w:rFonts w:ascii="Times New Roman" w:hAnsi="Times New Roman" w:cs="Times New Roman"/>
          <w:u w:color="0000FF"/>
          <w:lang w:val="es-ES"/>
        </w:rPr>
        <w:t xml:space="preserve"> (2011). </w:t>
      </w:r>
      <w:r w:rsidRPr="00BF4051">
        <w:rPr>
          <w:rFonts w:ascii="Times New Roman" w:hAnsi="Times New Roman" w:cs="Times New Roman"/>
          <w:i/>
          <w:iCs/>
          <w:u w:color="0000FF"/>
          <w:lang w:val="es-ES"/>
        </w:rPr>
        <w:t xml:space="preserve">Educación para el desarrollo y la ciudadanía global. Guía para su integración en los centros educativos. </w:t>
      </w:r>
      <w:r w:rsidRPr="00BF4051">
        <w:rPr>
          <w:rFonts w:ascii="Times New Roman" w:hAnsi="Times New Roman" w:cs="Times New Roman"/>
          <w:u w:color="0000FF"/>
          <w:lang w:val="es-ES"/>
        </w:rPr>
        <w:t xml:space="preserve">Madrid: </w:t>
      </w:r>
      <w:proofErr w:type="spellStart"/>
      <w:r w:rsidRPr="00BF4051">
        <w:rPr>
          <w:rFonts w:ascii="Times New Roman" w:hAnsi="Times New Roman" w:cs="Times New Roman"/>
          <w:u w:color="0000FF"/>
          <w:lang w:val="es-ES"/>
        </w:rPr>
        <w:t>Intered</w:t>
      </w:r>
      <w:proofErr w:type="spellEnd"/>
      <w:r w:rsidRPr="00BF4051">
        <w:rPr>
          <w:rFonts w:ascii="Times New Roman" w:hAnsi="Times New Roman" w:cs="Times New Roman"/>
          <w:u w:color="0000FF"/>
          <w:lang w:val="es-ES"/>
        </w:rPr>
        <w:t>.</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proofErr w:type="spellStart"/>
      <w:r w:rsidRPr="001966F2">
        <w:rPr>
          <w:rFonts w:ascii="Times New Roman" w:hAnsi="Times New Roman" w:cs="Times New Roman"/>
          <w:u w:color="0000FF"/>
          <w:lang w:val="fr-FR"/>
        </w:rPr>
        <w:t>Inglehart</w:t>
      </w:r>
      <w:proofErr w:type="spellEnd"/>
      <w:r w:rsidRPr="001966F2">
        <w:rPr>
          <w:rFonts w:ascii="Times New Roman" w:hAnsi="Times New Roman" w:cs="Times New Roman"/>
          <w:u w:color="0000FF"/>
          <w:lang w:val="fr-FR"/>
        </w:rPr>
        <w:t xml:space="preserve">, R. (1996). </w:t>
      </w:r>
      <w:proofErr w:type="spellStart"/>
      <w:r w:rsidRPr="001966F2">
        <w:rPr>
          <w:rFonts w:ascii="Times New Roman" w:hAnsi="Times New Roman" w:cs="Times New Roman"/>
          <w:u w:color="0000FF"/>
          <w:lang w:val="fr-FR"/>
        </w:rPr>
        <w:t>Chagements</w:t>
      </w:r>
      <w:proofErr w:type="spellEnd"/>
      <w:r w:rsidRPr="001966F2">
        <w:rPr>
          <w:rFonts w:ascii="Times New Roman" w:hAnsi="Times New Roman" w:cs="Times New Roman"/>
          <w:u w:color="0000FF"/>
          <w:lang w:val="fr-FR"/>
        </w:rPr>
        <w:t xml:space="preserve"> des </w:t>
      </w:r>
      <w:proofErr w:type="spellStart"/>
      <w:r w:rsidRPr="001966F2">
        <w:rPr>
          <w:rFonts w:ascii="Times New Roman" w:hAnsi="Times New Roman" w:cs="Times New Roman"/>
          <w:u w:color="0000FF"/>
          <w:lang w:val="fr-FR"/>
        </w:rPr>
        <w:t>comportaments</w:t>
      </w:r>
      <w:proofErr w:type="spellEnd"/>
      <w:r w:rsidRPr="001966F2">
        <w:rPr>
          <w:rFonts w:ascii="Times New Roman" w:hAnsi="Times New Roman" w:cs="Times New Roman"/>
          <w:u w:color="0000FF"/>
          <w:lang w:val="fr-FR"/>
        </w:rPr>
        <w:t xml:space="preserve"> civiques entre </w:t>
      </w:r>
      <w:proofErr w:type="spellStart"/>
      <w:r w:rsidRPr="001966F2">
        <w:rPr>
          <w:rFonts w:ascii="Times New Roman" w:hAnsi="Times New Roman" w:cs="Times New Roman"/>
          <w:u w:color="0000FF"/>
          <w:lang w:val="fr-FR"/>
        </w:rPr>
        <w:t>generations</w:t>
      </w:r>
      <w:proofErr w:type="spellEnd"/>
      <w:r w:rsidRPr="001966F2">
        <w:rPr>
          <w:rFonts w:ascii="Times New Roman" w:hAnsi="Times New Roman" w:cs="Times New Roman"/>
          <w:u w:color="0000FF"/>
          <w:lang w:val="fr-FR"/>
        </w:rPr>
        <w:t xml:space="preserve">: le </w:t>
      </w:r>
      <w:proofErr w:type="spellStart"/>
      <w:r w:rsidRPr="001966F2">
        <w:rPr>
          <w:rFonts w:ascii="Times New Roman" w:hAnsi="Times New Roman" w:cs="Times New Roman"/>
          <w:u w:color="0000FF"/>
          <w:lang w:val="fr-FR"/>
        </w:rPr>
        <w:t>role</w:t>
      </w:r>
      <w:proofErr w:type="spellEnd"/>
      <w:r w:rsidRPr="001966F2">
        <w:rPr>
          <w:rFonts w:ascii="Times New Roman" w:hAnsi="Times New Roman" w:cs="Times New Roman"/>
          <w:u w:color="0000FF"/>
          <w:lang w:val="fr-FR"/>
        </w:rPr>
        <w:t xml:space="preserve"> de </w:t>
      </w:r>
      <w:proofErr w:type="spellStart"/>
      <w:r w:rsidRPr="001966F2">
        <w:rPr>
          <w:rFonts w:ascii="Times New Roman" w:hAnsi="Times New Roman" w:cs="Times New Roman"/>
          <w:u w:color="0000FF"/>
          <w:lang w:val="fr-FR"/>
        </w:rPr>
        <w:t>léducation</w:t>
      </w:r>
      <w:proofErr w:type="spellEnd"/>
      <w:r w:rsidRPr="001966F2">
        <w:rPr>
          <w:rFonts w:ascii="Times New Roman" w:hAnsi="Times New Roman" w:cs="Times New Roman"/>
          <w:u w:color="0000FF"/>
          <w:lang w:val="fr-FR"/>
        </w:rPr>
        <w:t xml:space="preserve"> et de la </w:t>
      </w:r>
      <w:proofErr w:type="spellStart"/>
      <w:r w:rsidRPr="001966F2">
        <w:rPr>
          <w:rFonts w:ascii="Times New Roman" w:hAnsi="Times New Roman" w:cs="Times New Roman"/>
          <w:u w:color="0000FF"/>
          <w:lang w:val="fr-FR"/>
        </w:rPr>
        <w:t>securité</w:t>
      </w:r>
      <w:proofErr w:type="spellEnd"/>
      <w:r w:rsidRPr="001966F2">
        <w:rPr>
          <w:rFonts w:ascii="Times New Roman" w:hAnsi="Times New Roman" w:cs="Times New Roman"/>
          <w:u w:color="0000FF"/>
          <w:lang w:val="fr-FR"/>
        </w:rPr>
        <w:t xml:space="preserve"> économique dans le déclin du respect </w:t>
      </w:r>
      <w:proofErr w:type="spellStart"/>
      <w:r w:rsidRPr="001966F2">
        <w:rPr>
          <w:rFonts w:ascii="Times New Roman" w:hAnsi="Times New Roman" w:cs="Times New Roman"/>
          <w:u w:color="0000FF"/>
          <w:lang w:val="fr-FR"/>
        </w:rPr>
        <w:t>del</w:t>
      </w:r>
      <w:proofErr w:type="spellEnd"/>
      <w:r w:rsidRPr="001966F2">
        <w:rPr>
          <w:rFonts w:ascii="Times New Roman" w:hAnsi="Times New Roman" w:cs="Times New Roman"/>
          <w:u w:color="0000FF"/>
          <w:lang w:val="fr-FR"/>
        </w:rPr>
        <w:t xml:space="preserve"> ́a </w:t>
      </w:r>
      <w:proofErr w:type="spellStart"/>
      <w:r w:rsidRPr="001966F2">
        <w:rPr>
          <w:rFonts w:ascii="Times New Roman" w:hAnsi="Times New Roman" w:cs="Times New Roman"/>
          <w:u w:color="0000FF"/>
          <w:lang w:val="fr-FR"/>
        </w:rPr>
        <w:t>autiricé</w:t>
      </w:r>
      <w:proofErr w:type="spellEnd"/>
      <w:r w:rsidRPr="001966F2">
        <w:rPr>
          <w:rFonts w:ascii="Times New Roman" w:hAnsi="Times New Roman" w:cs="Times New Roman"/>
          <w:u w:color="0000FF"/>
          <w:lang w:val="fr-FR"/>
        </w:rPr>
        <w:t xml:space="preserve"> au sein de la </w:t>
      </w:r>
      <w:proofErr w:type="spellStart"/>
      <w:r w:rsidRPr="001966F2">
        <w:rPr>
          <w:rFonts w:ascii="Times New Roman" w:hAnsi="Times New Roman" w:cs="Times New Roman"/>
          <w:u w:color="0000FF"/>
          <w:lang w:val="fr-FR"/>
        </w:rPr>
        <w:t>societé</w:t>
      </w:r>
      <w:proofErr w:type="spellEnd"/>
      <w:r w:rsidRPr="001966F2">
        <w:rPr>
          <w:rFonts w:ascii="Times New Roman" w:hAnsi="Times New Roman" w:cs="Times New Roman"/>
          <w:u w:color="0000FF"/>
          <w:lang w:val="fr-FR"/>
        </w:rPr>
        <w:t xml:space="preserve"> industrielle. </w:t>
      </w:r>
      <w:proofErr w:type="spellStart"/>
      <w:r w:rsidRPr="00932013">
        <w:rPr>
          <w:rFonts w:ascii="Times New Roman" w:hAnsi="Times New Roman" w:cs="Times New Roman"/>
          <w:i/>
          <w:u w:color="0000FF"/>
          <w:lang w:val="es-ES"/>
        </w:rPr>
        <w:t>Perpectives</w:t>
      </w:r>
      <w:proofErr w:type="spellEnd"/>
      <w:r>
        <w:rPr>
          <w:rFonts w:ascii="Times New Roman" w:hAnsi="Times New Roman" w:cs="Times New Roman"/>
          <w:u w:color="0000FF"/>
          <w:lang w:val="es-ES"/>
        </w:rPr>
        <w:t xml:space="preserve">, 4, </w:t>
      </w:r>
      <w:r w:rsidRPr="00932013">
        <w:rPr>
          <w:rFonts w:ascii="Times New Roman" w:hAnsi="Times New Roman" w:cs="Times New Roman"/>
          <w:u w:color="0000FF"/>
          <w:lang w:val="es-ES"/>
        </w:rPr>
        <w:t>697-707</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i/>
          <w:iCs/>
          <w:u w:color="0000FF"/>
          <w:lang w:val="es-ES"/>
        </w:rPr>
      </w:pPr>
      <w:proofErr w:type="spellStart"/>
      <w:r w:rsidRPr="00BF4051">
        <w:rPr>
          <w:rFonts w:ascii="Times New Roman" w:hAnsi="Times New Roman" w:cs="Times New Roman"/>
          <w:u w:color="0000FF"/>
          <w:lang w:val="es-ES"/>
        </w:rPr>
        <w:t>Intermon-Oxfam</w:t>
      </w:r>
      <w:proofErr w:type="spellEnd"/>
      <w:r w:rsidRPr="00BF4051">
        <w:rPr>
          <w:rFonts w:ascii="Times New Roman" w:hAnsi="Times New Roman" w:cs="Times New Roman"/>
          <w:u w:color="0000FF"/>
          <w:lang w:val="es-ES"/>
        </w:rPr>
        <w:t xml:space="preserve"> (2005). </w:t>
      </w:r>
      <w:r w:rsidRPr="00BF4051">
        <w:rPr>
          <w:rFonts w:ascii="Times New Roman" w:hAnsi="Times New Roman" w:cs="Times New Roman"/>
          <w:i/>
          <w:iCs/>
          <w:u w:color="0000FF"/>
          <w:lang w:val="es-ES"/>
        </w:rPr>
        <w:t xml:space="preserve">Educar para una ciudadanía global. Propuesta educativa 2005-2006: Pobreza cero. </w:t>
      </w:r>
      <w:r w:rsidRPr="00BF4051">
        <w:rPr>
          <w:rFonts w:ascii="Times New Roman" w:hAnsi="Times New Roman" w:cs="Times New Roman"/>
          <w:u w:color="0000FF"/>
          <w:lang w:val="es-ES"/>
        </w:rPr>
        <w:t xml:space="preserve">Barcelona: </w:t>
      </w:r>
      <w:proofErr w:type="spellStart"/>
      <w:r w:rsidRPr="00BF4051">
        <w:rPr>
          <w:rFonts w:ascii="Times New Roman" w:hAnsi="Times New Roman" w:cs="Times New Roman"/>
          <w:u w:color="0000FF"/>
          <w:lang w:val="es-ES"/>
        </w:rPr>
        <w:t>Intermon</w:t>
      </w:r>
      <w:proofErr w:type="spellEnd"/>
      <w:r w:rsidRPr="00BF4051">
        <w:rPr>
          <w:rFonts w:ascii="Times New Roman" w:hAnsi="Times New Roman" w:cs="Times New Roman"/>
          <w:u w:color="0000FF"/>
          <w:lang w:val="es-ES"/>
        </w:rPr>
        <w:t xml:space="preserve"> </w:t>
      </w:r>
      <w:proofErr w:type="spellStart"/>
      <w:r w:rsidRPr="00BF4051">
        <w:rPr>
          <w:rFonts w:ascii="Times New Roman" w:hAnsi="Times New Roman" w:cs="Times New Roman"/>
          <w:u w:color="0000FF"/>
          <w:lang w:val="es-ES"/>
        </w:rPr>
        <w:t>Oxfam</w:t>
      </w:r>
      <w:proofErr w:type="spellEnd"/>
      <w:r w:rsidRPr="00BF4051">
        <w:rPr>
          <w:rFonts w:ascii="Times New Roman" w:hAnsi="Times New Roman" w:cs="Times New Roman"/>
          <w:u w:color="0000FF"/>
          <w:lang w:val="es-ES"/>
        </w:rPr>
        <w:t>.</w:t>
      </w:r>
    </w:p>
    <w:p w:rsidR="0091536F"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proofErr w:type="spellStart"/>
      <w:r w:rsidRPr="00BF4051">
        <w:rPr>
          <w:rFonts w:ascii="Times New Roman" w:hAnsi="Times New Roman" w:cs="Times New Roman"/>
          <w:u w:color="0000FF"/>
          <w:lang w:val="es-ES"/>
        </w:rPr>
        <w:t>Intermon-Oxfam</w:t>
      </w:r>
      <w:proofErr w:type="spellEnd"/>
      <w:r w:rsidRPr="00BF4051">
        <w:rPr>
          <w:rFonts w:ascii="Times New Roman" w:hAnsi="Times New Roman" w:cs="Times New Roman"/>
          <w:u w:color="0000FF"/>
          <w:lang w:val="es-ES"/>
        </w:rPr>
        <w:t xml:space="preserve"> (2008). </w:t>
      </w:r>
      <w:r w:rsidRPr="00BF4051">
        <w:rPr>
          <w:rFonts w:ascii="Times New Roman" w:hAnsi="Times New Roman" w:cs="Times New Roman"/>
          <w:i/>
          <w:iCs/>
          <w:u w:color="0000FF"/>
          <w:lang w:val="es-ES"/>
        </w:rPr>
        <w:t>Pistas para cambiar la escuela</w:t>
      </w:r>
      <w:r w:rsidRPr="00BF4051">
        <w:rPr>
          <w:rFonts w:ascii="Times New Roman" w:hAnsi="Times New Roman" w:cs="Times New Roman"/>
          <w:u w:color="0000FF"/>
          <w:lang w:val="es-ES"/>
        </w:rPr>
        <w:t xml:space="preserve">. Barcelona: </w:t>
      </w:r>
      <w:proofErr w:type="spellStart"/>
      <w:r w:rsidRPr="00BF4051">
        <w:rPr>
          <w:rFonts w:ascii="Times New Roman" w:hAnsi="Times New Roman" w:cs="Times New Roman"/>
          <w:u w:color="0000FF"/>
          <w:lang w:val="es-ES"/>
        </w:rPr>
        <w:t>IntermonOxfam</w:t>
      </w:r>
      <w:proofErr w:type="spellEnd"/>
      <w:r w:rsidRPr="00BF4051">
        <w:rPr>
          <w:rFonts w:ascii="Times New Roman" w:hAnsi="Times New Roman" w:cs="Times New Roman"/>
          <w:u w:color="0000FF"/>
          <w:lang w:val="es-ES"/>
        </w:rPr>
        <w:t xml:space="preserve"> </w:t>
      </w:r>
      <w:r w:rsidRPr="00BF4051">
        <w:rPr>
          <w:rFonts w:ascii="Times New Roman" w:hAnsi="Times New Roman" w:cs="Times New Roman"/>
          <w:u w:color="0000FF"/>
          <w:lang w:val="es-ES"/>
        </w:rPr>
        <w:lastRenderedPageBreak/>
        <w:t>Editorial.</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proofErr w:type="spellStart"/>
      <w:r w:rsidRPr="00932013">
        <w:rPr>
          <w:rFonts w:ascii="Times New Roman" w:hAnsi="Times New Roman" w:cs="Times New Roman"/>
          <w:u w:color="0000FF"/>
          <w:lang w:val="es-ES"/>
        </w:rPr>
        <w:t>Kymlicka</w:t>
      </w:r>
      <w:proofErr w:type="spellEnd"/>
      <w:r>
        <w:rPr>
          <w:rFonts w:ascii="Times New Roman" w:hAnsi="Times New Roman" w:cs="Times New Roman"/>
          <w:u w:color="0000FF"/>
          <w:lang w:val="es-ES"/>
        </w:rPr>
        <w:t xml:space="preserve">, W. (1995). </w:t>
      </w:r>
      <w:r w:rsidRPr="00932013">
        <w:rPr>
          <w:rFonts w:ascii="Times New Roman" w:hAnsi="Times New Roman" w:cs="Times New Roman"/>
          <w:i/>
          <w:u w:color="0000FF"/>
          <w:lang w:val="es-ES"/>
        </w:rPr>
        <w:t>Ciudadanía Intercultural</w:t>
      </w:r>
      <w:r w:rsidRPr="00932013">
        <w:rPr>
          <w:rFonts w:ascii="Times New Roman" w:hAnsi="Times New Roman" w:cs="Times New Roman"/>
          <w:u w:color="0000FF"/>
          <w:lang w:val="es-ES"/>
        </w:rPr>
        <w:t>.</w:t>
      </w:r>
      <w:r w:rsidR="00867914">
        <w:rPr>
          <w:rFonts w:ascii="Times New Roman" w:hAnsi="Times New Roman" w:cs="Times New Roman"/>
          <w:u w:color="0000FF"/>
          <w:lang w:val="es-ES"/>
        </w:rPr>
        <w:t xml:space="preserve"> </w:t>
      </w:r>
      <w:r w:rsidRPr="00932013">
        <w:rPr>
          <w:rFonts w:ascii="Times New Roman" w:hAnsi="Times New Roman" w:cs="Times New Roman"/>
          <w:u w:color="0000FF"/>
          <w:lang w:val="es-ES"/>
        </w:rPr>
        <w:t>Barcelona: Paidós</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BF4051">
        <w:rPr>
          <w:rFonts w:ascii="Times New Roman" w:hAnsi="Times New Roman" w:cs="Times New Roman"/>
          <w:u w:color="0000FF"/>
          <w:lang w:val="es-ES"/>
        </w:rPr>
        <w:t xml:space="preserve">Majó, J. (2002). Ciudadanía social. En </w:t>
      </w:r>
      <w:proofErr w:type="spellStart"/>
      <w:r w:rsidRPr="00BF4051">
        <w:rPr>
          <w:rFonts w:ascii="Times New Roman" w:hAnsi="Times New Roman" w:cs="Times New Roman"/>
          <w:u w:color="0000FF"/>
          <w:lang w:val="es-ES"/>
        </w:rPr>
        <w:t>Imbernón</w:t>
      </w:r>
      <w:proofErr w:type="spellEnd"/>
      <w:r w:rsidRPr="00BF4051">
        <w:rPr>
          <w:rFonts w:ascii="Times New Roman" w:hAnsi="Times New Roman" w:cs="Times New Roman"/>
          <w:u w:color="0000FF"/>
          <w:lang w:val="es-ES"/>
        </w:rPr>
        <w:t xml:space="preserve">, F. (Coord.). </w:t>
      </w:r>
      <w:r w:rsidRPr="00BF4051">
        <w:rPr>
          <w:rFonts w:ascii="Times New Roman" w:hAnsi="Times New Roman" w:cs="Times New Roman"/>
          <w:i/>
          <w:iCs/>
          <w:u w:color="0000FF"/>
          <w:lang w:val="es-ES"/>
        </w:rPr>
        <w:t>Cinco ciudadanías para la nueva educación.</w:t>
      </w:r>
      <w:r w:rsidRPr="00BF4051">
        <w:rPr>
          <w:rFonts w:ascii="Times New Roman" w:hAnsi="Times New Roman" w:cs="Times New Roman"/>
          <w:u w:color="0000FF"/>
          <w:lang w:val="es-ES"/>
        </w:rPr>
        <w:t xml:space="preserve"> Barcelona: </w:t>
      </w:r>
      <w:proofErr w:type="spellStart"/>
      <w:r w:rsidRPr="00BF4051">
        <w:rPr>
          <w:rFonts w:ascii="Times New Roman" w:hAnsi="Times New Roman" w:cs="Times New Roman"/>
          <w:u w:color="0000FF"/>
          <w:lang w:val="es-ES"/>
        </w:rPr>
        <w:t>Graó</w:t>
      </w:r>
      <w:proofErr w:type="spellEnd"/>
      <w:r w:rsidRPr="00BF4051">
        <w:rPr>
          <w:rFonts w:ascii="Times New Roman" w:hAnsi="Times New Roman" w:cs="Times New Roman"/>
          <w:u w:color="0000FF"/>
          <w:lang w:val="es-ES"/>
        </w:rPr>
        <w:t xml:space="preserve">. </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BF4051">
        <w:rPr>
          <w:rFonts w:ascii="Times New Roman" w:hAnsi="Times New Roman" w:cs="Times New Roman"/>
          <w:u w:color="0000FF"/>
          <w:lang w:val="es-ES"/>
        </w:rPr>
        <w:t xml:space="preserve">Márquez, y. (2010). Educación y escuela: configuraciones como clave en la formación ciudadana. </w:t>
      </w:r>
      <w:r w:rsidRPr="00BF4051">
        <w:rPr>
          <w:rFonts w:ascii="Times New Roman" w:hAnsi="Times New Roman" w:cs="Times New Roman"/>
          <w:i/>
          <w:iCs/>
          <w:u w:color="0000FF"/>
          <w:lang w:val="es-ES"/>
        </w:rPr>
        <w:t>Entelequia</w:t>
      </w:r>
      <w:r w:rsidRPr="00BF4051">
        <w:rPr>
          <w:rFonts w:ascii="Times New Roman" w:hAnsi="Times New Roman" w:cs="Times New Roman"/>
          <w:u w:color="0000FF"/>
          <w:lang w:val="es-ES"/>
        </w:rPr>
        <w:t>, 12, 91-104.</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i/>
          <w:iCs/>
          <w:color w:val="FF0000"/>
          <w:u w:color="0000FF"/>
          <w:lang w:val="es-ES"/>
        </w:rPr>
      </w:pPr>
      <w:r w:rsidRPr="00BF4051">
        <w:rPr>
          <w:rFonts w:ascii="Times New Roman" w:hAnsi="Times New Roman" w:cs="Times New Roman"/>
          <w:u w:color="0000FF"/>
          <w:lang w:val="es-ES"/>
        </w:rPr>
        <w:t xml:space="preserve">Martínez Martín, M. (2011). Educación, valores y democracia. </w:t>
      </w:r>
      <w:r w:rsidRPr="00BF4051">
        <w:rPr>
          <w:rFonts w:ascii="Times New Roman" w:hAnsi="Times New Roman" w:cs="Times New Roman"/>
          <w:i/>
          <w:iCs/>
          <w:u w:color="0000FF"/>
          <w:lang w:val="es-ES"/>
        </w:rPr>
        <w:t>Revista de Educación,</w:t>
      </w:r>
      <w:r w:rsidR="00867914">
        <w:rPr>
          <w:rFonts w:ascii="Times New Roman" w:hAnsi="Times New Roman" w:cs="Times New Roman"/>
          <w:i/>
          <w:iCs/>
          <w:u w:color="0000FF"/>
          <w:lang w:val="es-ES"/>
        </w:rPr>
        <w:t xml:space="preserve"> </w:t>
      </w:r>
      <w:r w:rsidRPr="00BF4051">
        <w:rPr>
          <w:rFonts w:ascii="Times New Roman" w:hAnsi="Times New Roman" w:cs="Times New Roman"/>
          <w:u w:color="0000FF"/>
          <w:lang w:val="es-ES"/>
        </w:rPr>
        <w:t>nº Extraordinario 1, 15-19.</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BF4051">
        <w:rPr>
          <w:rFonts w:ascii="Times New Roman" w:hAnsi="Times New Roman" w:cs="Times New Roman"/>
          <w:u w:color="0000FF"/>
          <w:lang w:val="es-ES"/>
        </w:rPr>
        <w:t xml:space="preserve">Martínez </w:t>
      </w:r>
      <w:proofErr w:type="spellStart"/>
      <w:r w:rsidRPr="00BF4051">
        <w:rPr>
          <w:rFonts w:ascii="Times New Roman" w:hAnsi="Times New Roman" w:cs="Times New Roman"/>
          <w:u w:color="0000FF"/>
          <w:lang w:val="es-ES"/>
        </w:rPr>
        <w:t>Bonafé</w:t>
      </w:r>
      <w:proofErr w:type="spellEnd"/>
      <w:r w:rsidRPr="00BF4051">
        <w:rPr>
          <w:rFonts w:ascii="Times New Roman" w:hAnsi="Times New Roman" w:cs="Times New Roman"/>
          <w:u w:color="0000FF"/>
          <w:lang w:val="es-ES"/>
        </w:rPr>
        <w:t xml:space="preserve">, J. (2003). </w:t>
      </w:r>
      <w:r w:rsidRPr="00BF4051">
        <w:rPr>
          <w:rFonts w:ascii="Times New Roman" w:hAnsi="Times New Roman" w:cs="Times New Roman"/>
          <w:i/>
          <w:iCs/>
          <w:u w:color="0000FF"/>
          <w:lang w:val="es-ES"/>
        </w:rPr>
        <w:t>Ciudadanía, Poder y Educación</w:t>
      </w:r>
      <w:r w:rsidRPr="00BF4051">
        <w:rPr>
          <w:rFonts w:ascii="Times New Roman" w:hAnsi="Times New Roman" w:cs="Times New Roman"/>
          <w:u w:color="0000FF"/>
          <w:lang w:val="es-ES"/>
        </w:rPr>
        <w:t xml:space="preserve">. Barcelona: </w:t>
      </w:r>
      <w:proofErr w:type="spellStart"/>
      <w:r w:rsidRPr="00BF4051">
        <w:rPr>
          <w:rFonts w:ascii="Times New Roman" w:hAnsi="Times New Roman" w:cs="Times New Roman"/>
          <w:u w:color="0000FF"/>
          <w:lang w:val="es-ES"/>
        </w:rPr>
        <w:t>Graó</w:t>
      </w:r>
      <w:proofErr w:type="spellEnd"/>
      <w:r w:rsidRPr="00BF4051">
        <w:rPr>
          <w:rFonts w:ascii="Times New Roman" w:hAnsi="Times New Roman" w:cs="Times New Roman"/>
          <w:u w:color="0000FF"/>
          <w:lang w:val="es-ES"/>
        </w:rPr>
        <w:t>.</w:t>
      </w:r>
    </w:p>
    <w:p w:rsidR="0091536F"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BF4051">
        <w:rPr>
          <w:rFonts w:ascii="Times New Roman" w:hAnsi="Times New Roman" w:cs="Times New Roman"/>
          <w:u w:color="0000FF"/>
          <w:lang w:val="es-ES"/>
        </w:rPr>
        <w:t xml:space="preserve">Mayer, M. (2002). Ciudadanos del barrio y del planeta. En F. </w:t>
      </w:r>
      <w:proofErr w:type="spellStart"/>
      <w:r w:rsidRPr="00BF4051">
        <w:rPr>
          <w:rFonts w:ascii="Times New Roman" w:hAnsi="Times New Roman" w:cs="Times New Roman"/>
          <w:u w:color="0000FF"/>
          <w:lang w:val="es-ES"/>
        </w:rPr>
        <w:t>Imbernón</w:t>
      </w:r>
      <w:proofErr w:type="spellEnd"/>
      <w:r w:rsidRPr="00BF4051">
        <w:rPr>
          <w:rFonts w:ascii="Times New Roman" w:hAnsi="Times New Roman" w:cs="Times New Roman"/>
          <w:u w:color="0000FF"/>
          <w:lang w:val="es-ES"/>
        </w:rPr>
        <w:t xml:space="preserve"> (</w:t>
      </w:r>
      <w:proofErr w:type="spellStart"/>
      <w:r w:rsidRPr="00BF4051">
        <w:rPr>
          <w:rFonts w:ascii="Times New Roman" w:hAnsi="Times New Roman" w:cs="Times New Roman"/>
          <w:u w:color="0000FF"/>
          <w:lang w:val="es-ES"/>
        </w:rPr>
        <w:t>Coord</w:t>
      </w:r>
      <w:proofErr w:type="spellEnd"/>
      <w:r w:rsidRPr="00BF4051">
        <w:rPr>
          <w:rFonts w:ascii="Times New Roman" w:hAnsi="Times New Roman" w:cs="Times New Roman"/>
          <w:u w:color="0000FF"/>
          <w:lang w:val="es-ES"/>
        </w:rPr>
        <w:t xml:space="preserve">). </w:t>
      </w:r>
      <w:r w:rsidRPr="00BF4051">
        <w:rPr>
          <w:rFonts w:ascii="Times New Roman" w:hAnsi="Times New Roman" w:cs="Times New Roman"/>
          <w:i/>
          <w:iCs/>
          <w:u w:color="0000FF"/>
          <w:lang w:val="es-ES"/>
        </w:rPr>
        <w:t>Cinco ciudadanías para una nueva educación</w:t>
      </w:r>
      <w:r w:rsidRPr="00BF4051">
        <w:rPr>
          <w:rFonts w:ascii="Times New Roman" w:hAnsi="Times New Roman" w:cs="Times New Roman"/>
          <w:u w:color="0000FF"/>
          <w:lang w:val="es-ES"/>
        </w:rPr>
        <w:t xml:space="preserve"> (83-104). Barcelona: </w:t>
      </w:r>
      <w:proofErr w:type="spellStart"/>
      <w:r w:rsidRPr="00BF4051">
        <w:rPr>
          <w:rFonts w:ascii="Times New Roman" w:hAnsi="Times New Roman" w:cs="Times New Roman"/>
          <w:u w:color="0000FF"/>
          <w:lang w:val="es-ES"/>
        </w:rPr>
        <w:t>Graó</w:t>
      </w:r>
      <w:proofErr w:type="spellEnd"/>
      <w:r w:rsidRPr="00BF4051">
        <w:rPr>
          <w:rFonts w:ascii="Times New Roman" w:hAnsi="Times New Roman" w:cs="Times New Roman"/>
          <w:u w:color="0000FF"/>
          <w:lang w:val="es-ES"/>
        </w:rPr>
        <w:t>.</w:t>
      </w:r>
    </w:p>
    <w:p w:rsidR="0091536F"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932013">
        <w:rPr>
          <w:rFonts w:ascii="Times New Roman" w:hAnsi="Times New Roman" w:cs="Times New Roman"/>
          <w:u w:color="0000FF"/>
          <w:lang w:val="es-ES"/>
        </w:rPr>
        <w:t>Mayordomo</w:t>
      </w:r>
      <w:r>
        <w:rPr>
          <w:rFonts w:ascii="Times New Roman" w:hAnsi="Times New Roman" w:cs="Times New Roman"/>
          <w:u w:color="0000FF"/>
          <w:lang w:val="es-ES"/>
        </w:rPr>
        <w:t>, A. (1998)</w:t>
      </w:r>
      <w:r w:rsidRPr="00932013">
        <w:rPr>
          <w:rFonts w:ascii="Times New Roman" w:hAnsi="Times New Roman" w:cs="Times New Roman"/>
          <w:u w:color="0000FF"/>
          <w:lang w:val="es-ES"/>
        </w:rPr>
        <w:t>.</w:t>
      </w:r>
      <w:r w:rsidRPr="00932013">
        <w:rPr>
          <w:rFonts w:ascii="Times New Roman" w:hAnsi="Times New Roman" w:cs="Times New Roman"/>
          <w:i/>
          <w:u w:color="0000FF"/>
          <w:lang w:val="es-ES"/>
        </w:rPr>
        <w:t>El aprendizaje cívico</w:t>
      </w:r>
      <w:r w:rsidRPr="00932013">
        <w:rPr>
          <w:rFonts w:ascii="Times New Roman" w:hAnsi="Times New Roman" w:cs="Times New Roman"/>
          <w:u w:color="0000FF"/>
          <w:lang w:val="es-ES"/>
        </w:rPr>
        <w:t>. Barcelona: Ariel</w:t>
      </w:r>
    </w:p>
    <w:p w:rsidR="0091536F" w:rsidRPr="00401E9E"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n-US"/>
        </w:rPr>
      </w:pPr>
      <w:proofErr w:type="spellStart"/>
      <w:r w:rsidRPr="0091536F">
        <w:rPr>
          <w:rFonts w:ascii="Times New Roman" w:hAnsi="Times New Roman" w:cs="Times New Roman"/>
          <w:u w:color="0000FF"/>
          <w:lang w:val="es-ES"/>
        </w:rPr>
        <w:t>Merryfield</w:t>
      </w:r>
      <w:proofErr w:type="spellEnd"/>
      <w:r w:rsidRPr="0091536F">
        <w:rPr>
          <w:rFonts w:ascii="Times New Roman" w:hAnsi="Times New Roman" w:cs="Times New Roman"/>
          <w:u w:color="0000FF"/>
          <w:lang w:val="es-ES"/>
        </w:rPr>
        <w:t xml:space="preserve">, M., </w:t>
      </w:r>
      <w:proofErr w:type="spellStart"/>
      <w:r w:rsidRPr="0091536F">
        <w:rPr>
          <w:rFonts w:ascii="Times New Roman" w:hAnsi="Times New Roman" w:cs="Times New Roman"/>
          <w:u w:color="0000FF"/>
          <w:lang w:val="es-ES"/>
        </w:rPr>
        <w:t>Jarchow</w:t>
      </w:r>
      <w:proofErr w:type="spellEnd"/>
      <w:r w:rsidRPr="0091536F">
        <w:rPr>
          <w:rFonts w:ascii="Times New Roman" w:hAnsi="Times New Roman" w:cs="Times New Roman"/>
          <w:u w:color="0000FF"/>
          <w:lang w:val="es-ES"/>
        </w:rPr>
        <w:t>, E. &amp;</w:t>
      </w:r>
      <w:r w:rsidR="00867914">
        <w:rPr>
          <w:rFonts w:ascii="Times New Roman" w:hAnsi="Times New Roman" w:cs="Times New Roman"/>
          <w:u w:color="0000FF"/>
          <w:lang w:val="es-ES"/>
        </w:rPr>
        <w:t xml:space="preserve"> </w:t>
      </w:r>
      <w:proofErr w:type="spellStart"/>
      <w:r w:rsidRPr="0091536F">
        <w:rPr>
          <w:rFonts w:ascii="Times New Roman" w:hAnsi="Times New Roman" w:cs="Times New Roman"/>
          <w:u w:color="0000FF"/>
          <w:lang w:val="es-ES"/>
        </w:rPr>
        <w:t>Pickert</w:t>
      </w:r>
      <w:proofErr w:type="spellEnd"/>
      <w:r w:rsidRPr="0091536F">
        <w:rPr>
          <w:rFonts w:ascii="Times New Roman" w:hAnsi="Times New Roman" w:cs="Times New Roman"/>
          <w:u w:color="0000FF"/>
          <w:lang w:val="es-ES"/>
        </w:rPr>
        <w:t xml:space="preserve">, S. (Eds.). </w:t>
      </w:r>
      <w:r>
        <w:rPr>
          <w:rFonts w:ascii="Times New Roman" w:hAnsi="Times New Roman" w:cs="Times New Roman"/>
          <w:u w:color="0000FF"/>
          <w:lang w:val="en-US"/>
        </w:rPr>
        <w:t xml:space="preserve">(1997). </w:t>
      </w:r>
      <w:proofErr w:type="gramStart"/>
      <w:r w:rsidRPr="00CF5EEE">
        <w:rPr>
          <w:rFonts w:ascii="Times New Roman" w:hAnsi="Times New Roman" w:cs="Times New Roman"/>
          <w:i/>
          <w:u w:color="0000FF"/>
          <w:lang w:val="en-US"/>
        </w:rPr>
        <w:t>Preparing</w:t>
      </w:r>
      <w:proofErr w:type="gramEnd"/>
      <w:r w:rsidRPr="00CF5EEE">
        <w:rPr>
          <w:rFonts w:ascii="Times New Roman" w:hAnsi="Times New Roman" w:cs="Times New Roman"/>
          <w:i/>
          <w:u w:color="0000FF"/>
          <w:lang w:val="en-US"/>
        </w:rPr>
        <w:t xml:space="preserve"> teachers to teach global perspectives: A handbook for teacher educators.</w:t>
      </w:r>
      <w:r w:rsidR="00867914">
        <w:rPr>
          <w:rFonts w:ascii="Times New Roman" w:hAnsi="Times New Roman" w:cs="Times New Roman"/>
          <w:i/>
          <w:u w:color="0000FF"/>
          <w:lang w:val="en-US"/>
        </w:rPr>
        <w:t xml:space="preserve"> </w:t>
      </w:r>
      <w:r w:rsidRPr="00401E9E">
        <w:rPr>
          <w:rFonts w:ascii="Times New Roman" w:hAnsi="Times New Roman" w:cs="Times New Roman"/>
          <w:u w:color="0000FF"/>
          <w:lang w:val="en-US"/>
        </w:rPr>
        <w:t xml:space="preserve">California: </w:t>
      </w:r>
      <w:proofErr w:type="spellStart"/>
      <w:r w:rsidRPr="00401E9E">
        <w:rPr>
          <w:rFonts w:ascii="Times New Roman" w:hAnsi="Times New Roman" w:cs="Times New Roman"/>
          <w:u w:color="0000FF"/>
          <w:lang w:val="en-US"/>
        </w:rPr>
        <w:t>CorwinPress</w:t>
      </w:r>
      <w:proofErr w:type="spellEnd"/>
      <w:r w:rsidRPr="00401E9E">
        <w:rPr>
          <w:rFonts w:ascii="Times New Roman" w:hAnsi="Times New Roman" w:cs="Times New Roman"/>
          <w:u w:color="0000FF"/>
          <w:lang w:val="en-US"/>
        </w:rPr>
        <w:t>.</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BF4051">
        <w:rPr>
          <w:rFonts w:ascii="Times New Roman" w:hAnsi="Times New Roman" w:cs="Times New Roman"/>
          <w:u w:color="0000FF"/>
          <w:lang w:val="es-ES"/>
        </w:rPr>
        <w:t xml:space="preserve">Ministerio de Asuntos Exteriores y de Cooperación (2009). </w:t>
      </w:r>
      <w:r w:rsidRPr="00BF4051">
        <w:rPr>
          <w:rFonts w:ascii="Times New Roman" w:hAnsi="Times New Roman" w:cs="Times New Roman"/>
          <w:i/>
          <w:iCs/>
          <w:u w:color="0000FF"/>
          <w:lang w:val="es-ES"/>
        </w:rPr>
        <w:t>Plan Director de la Cooperación Española 2005-2008</w:t>
      </w:r>
      <w:r w:rsidRPr="00BF4051">
        <w:rPr>
          <w:rFonts w:ascii="Times New Roman" w:hAnsi="Times New Roman" w:cs="Times New Roman"/>
          <w:u w:color="0000FF"/>
          <w:lang w:val="es-ES"/>
        </w:rPr>
        <w:t xml:space="preserve">. Madrid: Gráficas </w:t>
      </w:r>
      <w:proofErr w:type="spellStart"/>
      <w:r w:rsidRPr="00BF4051">
        <w:rPr>
          <w:rFonts w:ascii="Times New Roman" w:hAnsi="Times New Roman" w:cs="Times New Roman"/>
          <w:u w:color="0000FF"/>
          <w:lang w:val="es-ES"/>
        </w:rPr>
        <w:t>Hervi</w:t>
      </w:r>
      <w:proofErr w:type="spellEnd"/>
      <w:r w:rsidRPr="00BF4051">
        <w:rPr>
          <w:rFonts w:ascii="Times New Roman" w:hAnsi="Times New Roman" w:cs="Times New Roman"/>
          <w:u w:color="0000FF"/>
          <w:lang w:val="es-ES"/>
        </w:rPr>
        <w:t>.</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BF4051">
        <w:rPr>
          <w:rFonts w:ascii="Times New Roman" w:hAnsi="Times New Roman" w:cs="Times New Roman"/>
          <w:u w:color="0000FF"/>
          <w:lang w:val="es-ES"/>
        </w:rPr>
        <w:t xml:space="preserve">Ministerio de Asuntos Exteriores y de Cooperación (2009). </w:t>
      </w:r>
      <w:proofErr w:type="gramStart"/>
      <w:r w:rsidRPr="00BF4051">
        <w:rPr>
          <w:rFonts w:ascii="Times New Roman" w:hAnsi="Times New Roman" w:cs="Times New Roman"/>
          <w:i/>
          <w:iCs/>
          <w:u w:color="0000FF"/>
          <w:lang w:val="es-ES"/>
        </w:rPr>
        <w:t>plan</w:t>
      </w:r>
      <w:proofErr w:type="gramEnd"/>
      <w:r w:rsidRPr="00BF4051">
        <w:rPr>
          <w:rFonts w:ascii="Times New Roman" w:hAnsi="Times New Roman" w:cs="Times New Roman"/>
          <w:i/>
          <w:iCs/>
          <w:u w:color="0000FF"/>
          <w:lang w:val="es-ES"/>
        </w:rPr>
        <w:t xml:space="preserve">  Director de la Cooperación Española 2009-2012</w:t>
      </w:r>
      <w:r w:rsidRPr="00BF4051">
        <w:rPr>
          <w:rFonts w:ascii="Times New Roman" w:hAnsi="Times New Roman" w:cs="Times New Roman"/>
          <w:u w:color="0000FF"/>
          <w:lang w:val="es-ES"/>
        </w:rPr>
        <w:t xml:space="preserve">. Madrid: Gráficas </w:t>
      </w:r>
      <w:proofErr w:type="spellStart"/>
      <w:r w:rsidRPr="00BF4051">
        <w:rPr>
          <w:rFonts w:ascii="Times New Roman" w:hAnsi="Times New Roman" w:cs="Times New Roman"/>
          <w:u w:color="0000FF"/>
          <w:lang w:val="es-ES"/>
        </w:rPr>
        <w:t>Hervi</w:t>
      </w:r>
      <w:proofErr w:type="spellEnd"/>
      <w:r w:rsidRPr="00BF4051">
        <w:rPr>
          <w:rFonts w:ascii="Times New Roman" w:hAnsi="Times New Roman" w:cs="Times New Roman"/>
          <w:u w:color="0000FF"/>
          <w:lang w:val="es-ES"/>
        </w:rPr>
        <w:t>.</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BF4051">
        <w:rPr>
          <w:rFonts w:ascii="Times New Roman" w:hAnsi="Times New Roman" w:cs="Times New Roman"/>
          <w:u w:color="0000FF"/>
          <w:lang w:val="es-ES"/>
        </w:rPr>
        <w:t xml:space="preserve">Moreno Fernández, O; Moreno Crespo, P. A. y Martín Bermúdez, N. (2011). Educación popular, educación de adultos y educación para el desarrollo: motores para el cambio social. </w:t>
      </w:r>
      <w:r w:rsidRPr="00BF4051">
        <w:rPr>
          <w:rFonts w:ascii="Times New Roman" w:hAnsi="Times New Roman" w:cs="Times New Roman"/>
          <w:i/>
          <w:iCs/>
          <w:u w:color="0000FF"/>
          <w:lang w:val="es-ES"/>
        </w:rPr>
        <w:t>Actas del 3º Congreso Internacional Ibero-Americano de Pedagogía Social</w:t>
      </w:r>
      <w:r w:rsidRPr="00BF4051">
        <w:rPr>
          <w:rFonts w:ascii="Times New Roman" w:hAnsi="Times New Roman" w:cs="Times New Roman"/>
          <w:u w:color="0000FF"/>
          <w:lang w:val="es-ES"/>
        </w:rPr>
        <w:t>. Brasil: SIPS.</w:t>
      </w:r>
    </w:p>
    <w:p w:rsidR="0091536F"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932013">
        <w:rPr>
          <w:rFonts w:ascii="Times New Roman" w:hAnsi="Times New Roman" w:cs="Times New Roman"/>
          <w:u w:color="0000FF"/>
          <w:lang w:val="es-ES"/>
        </w:rPr>
        <w:t xml:space="preserve">Moreno Fernández, O; Moreno Crespo, P.A. </w:t>
      </w:r>
      <w:r>
        <w:rPr>
          <w:rFonts w:ascii="Times New Roman" w:hAnsi="Times New Roman" w:cs="Times New Roman"/>
          <w:u w:color="0000FF"/>
          <w:lang w:val="es-ES"/>
        </w:rPr>
        <w:t>y</w:t>
      </w:r>
      <w:r w:rsidRPr="00932013">
        <w:rPr>
          <w:rFonts w:ascii="Times New Roman" w:hAnsi="Times New Roman" w:cs="Times New Roman"/>
          <w:u w:color="0000FF"/>
          <w:lang w:val="es-ES"/>
        </w:rPr>
        <w:t xml:space="preserve"> Martín</w:t>
      </w:r>
      <w:r>
        <w:rPr>
          <w:rFonts w:ascii="Times New Roman" w:hAnsi="Times New Roman" w:cs="Times New Roman"/>
          <w:u w:color="0000FF"/>
          <w:lang w:val="es-ES"/>
        </w:rPr>
        <w:t xml:space="preserve">, N. (2011). Educación popular, educación de </w:t>
      </w:r>
      <w:r w:rsidRPr="00932013">
        <w:rPr>
          <w:rFonts w:ascii="Times New Roman" w:hAnsi="Times New Roman" w:cs="Times New Roman"/>
          <w:u w:color="0000FF"/>
          <w:lang w:val="es-ES"/>
        </w:rPr>
        <w:t xml:space="preserve">adultos y educación </w:t>
      </w:r>
      <w:r>
        <w:rPr>
          <w:rFonts w:ascii="Times New Roman" w:hAnsi="Times New Roman" w:cs="Times New Roman"/>
          <w:u w:color="0000FF"/>
          <w:lang w:val="es-ES"/>
        </w:rPr>
        <w:t>para el desarrollo: motores par</w:t>
      </w:r>
      <w:r w:rsidRPr="00932013">
        <w:rPr>
          <w:rFonts w:ascii="Times New Roman" w:hAnsi="Times New Roman" w:cs="Times New Roman"/>
          <w:u w:color="0000FF"/>
          <w:lang w:val="es-ES"/>
        </w:rPr>
        <w:t>a el cambio social.</w:t>
      </w:r>
      <w:r w:rsidR="00867914">
        <w:rPr>
          <w:rFonts w:ascii="Times New Roman" w:hAnsi="Times New Roman" w:cs="Times New Roman"/>
          <w:u w:color="0000FF"/>
          <w:lang w:val="es-ES"/>
        </w:rPr>
        <w:t xml:space="preserve"> </w:t>
      </w:r>
      <w:r w:rsidRPr="00932013">
        <w:rPr>
          <w:rFonts w:ascii="Times New Roman" w:hAnsi="Times New Roman" w:cs="Times New Roman"/>
          <w:i/>
          <w:u w:color="0000FF"/>
          <w:lang w:val="es-ES"/>
        </w:rPr>
        <w:t>Actas del 3º Congreso Internacional Ibero-Americano de Pedagogía Social</w:t>
      </w:r>
      <w:r w:rsidRPr="00932013">
        <w:rPr>
          <w:rFonts w:ascii="Times New Roman" w:hAnsi="Times New Roman" w:cs="Times New Roman"/>
          <w:u w:color="0000FF"/>
          <w:lang w:val="es-ES"/>
        </w:rPr>
        <w:t>, Canoas (Brasil).</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BF4051">
        <w:rPr>
          <w:rFonts w:ascii="Times New Roman" w:hAnsi="Times New Roman" w:cs="Times New Roman"/>
          <w:u w:color="0000FF"/>
          <w:lang w:val="es-ES"/>
        </w:rPr>
        <w:t xml:space="preserve">Moreno Fernández, O. y García Pérez, F.F. (2013). Educar para la participación desde una perspectiva planetaria. </w:t>
      </w:r>
      <w:r w:rsidRPr="00BF4051">
        <w:rPr>
          <w:rFonts w:ascii="Times New Roman" w:hAnsi="Times New Roman" w:cs="Times New Roman"/>
          <w:i/>
          <w:iCs/>
          <w:u w:color="0000FF"/>
          <w:lang w:val="es-ES"/>
        </w:rPr>
        <w:t xml:space="preserve">Íber: Didáctica de las Ciencias Sociales, Geografía e Historia, </w:t>
      </w:r>
      <w:r w:rsidRPr="00BF4051">
        <w:rPr>
          <w:rFonts w:ascii="Times New Roman" w:hAnsi="Times New Roman" w:cs="Times New Roman"/>
          <w:u w:color="0000FF"/>
          <w:lang w:val="es-ES"/>
        </w:rPr>
        <w:t>74, 9-16.</w:t>
      </w:r>
    </w:p>
    <w:p w:rsidR="0091536F"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BF4051">
        <w:rPr>
          <w:rFonts w:ascii="Times New Roman" w:hAnsi="Times New Roman" w:cs="Times New Roman"/>
          <w:u w:color="0000FF"/>
          <w:lang w:val="es-ES"/>
        </w:rPr>
        <w:t xml:space="preserve">Moreno Fernández y </w:t>
      </w:r>
      <w:proofErr w:type="spellStart"/>
      <w:r w:rsidRPr="00BF4051">
        <w:rPr>
          <w:rFonts w:ascii="Times New Roman" w:hAnsi="Times New Roman" w:cs="Times New Roman"/>
          <w:u w:color="0000FF"/>
          <w:lang w:val="es-ES"/>
        </w:rPr>
        <w:t>Bonotto</w:t>
      </w:r>
      <w:proofErr w:type="spellEnd"/>
      <w:r w:rsidRPr="00BF4051">
        <w:rPr>
          <w:rFonts w:ascii="Times New Roman" w:hAnsi="Times New Roman" w:cs="Times New Roman"/>
          <w:u w:color="0000FF"/>
          <w:lang w:val="es-ES"/>
        </w:rPr>
        <w:t xml:space="preserve">, D. M. B. (2014). Educar para una ciudadanía planetaria: una perspectiva necesaria desde la que entender la Educación Ambiental. </w:t>
      </w:r>
      <w:r w:rsidRPr="00BF4051">
        <w:rPr>
          <w:rFonts w:ascii="Times New Roman" w:hAnsi="Times New Roman" w:cs="Times New Roman"/>
          <w:i/>
          <w:iCs/>
          <w:u w:color="0000FF"/>
          <w:lang w:val="es-ES"/>
        </w:rPr>
        <w:t xml:space="preserve">Global </w:t>
      </w:r>
      <w:proofErr w:type="spellStart"/>
      <w:r w:rsidRPr="00BF4051">
        <w:rPr>
          <w:rFonts w:ascii="Times New Roman" w:hAnsi="Times New Roman" w:cs="Times New Roman"/>
          <w:i/>
          <w:iCs/>
          <w:u w:color="0000FF"/>
          <w:lang w:val="es-ES"/>
        </w:rPr>
        <w:t>Education</w:t>
      </w:r>
      <w:proofErr w:type="spellEnd"/>
      <w:r w:rsidRPr="00BF4051">
        <w:rPr>
          <w:rFonts w:ascii="Times New Roman" w:hAnsi="Times New Roman" w:cs="Times New Roman"/>
          <w:i/>
          <w:iCs/>
          <w:u w:color="0000FF"/>
          <w:lang w:val="es-ES"/>
        </w:rPr>
        <w:t xml:space="preserve"> Magazine, </w:t>
      </w:r>
      <w:r w:rsidRPr="00BF4051">
        <w:rPr>
          <w:rFonts w:ascii="Times New Roman" w:hAnsi="Times New Roman" w:cs="Times New Roman"/>
          <w:u w:color="0000FF"/>
          <w:lang w:val="es-ES"/>
        </w:rPr>
        <w:t>8, 40-43.</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Pr>
          <w:rFonts w:ascii="Times New Roman" w:hAnsi="Times New Roman" w:cs="Times New Roman"/>
          <w:u w:color="0000FF"/>
          <w:lang w:val="es-ES"/>
        </w:rPr>
        <w:t xml:space="preserve">Naciones Unidas (1945). Carta de las Naciones Unidas. Firmada el 26 de junio de 1945. </w:t>
      </w:r>
      <w:r>
        <w:rPr>
          <w:rFonts w:ascii="Times New Roman" w:hAnsi="Times New Roman" w:cs="Times New Roman"/>
          <w:u w:color="0000FF"/>
          <w:lang w:val="es-ES"/>
        </w:rPr>
        <w:lastRenderedPageBreak/>
        <w:t xml:space="preserve">Entrada en vigor el 24 de octubre de 1945, de conformidad con el art. 110. Estados Unidos: San Francisco. </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BF4051">
        <w:rPr>
          <w:rFonts w:ascii="Times New Roman" w:hAnsi="Times New Roman" w:cs="Times New Roman"/>
          <w:u w:color="0000FF"/>
          <w:lang w:val="es-ES"/>
        </w:rPr>
        <w:t xml:space="preserve">Naval, C. (2001). La educación (moral y cívica) en una sociedad globalizada. </w:t>
      </w:r>
      <w:r w:rsidRPr="00BF4051">
        <w:rPr>
          <w:rFonts w:ascii="Times New Roman" w:hAnsi="Times New Roman" w:cs="Times New Roman"/>
          <w:i/>
          <w:iCs/>
          <w:u w:color="0000FF"/>
          <w:lang w:val="es-ES"/>
        </w:rPr>
        <w:t>ESE:</w:t>
      </w:r>
      <w:r w:rsidR="00867914">
        <w:rPr>
          <w:rFonts w:ascii="Times New Roman" w:hAnsi="Times New Roman" w:cs="Times New Roman"/>
          <w:i/>
          <w:iCs/>
          <w:u w:color="0000FF"/>
          <w:lang w:val="es-ES"/>
        </w:rPr>
        <w:t xml:space="preserve"> </w:t>
      </w:r>
      <w:r w:rsidRPr="00BF4051">
        <w:rPr>
          <w:rFonts w:ascii="Times New Roman" w:hAnsi="Times New Roman" w:cs="Times New Roman"/>
          <w:i/>
          <w:iCs/>
          <w:u w:color="0000FF"/>
          <w:lang w:val="es-ES"/>
        </w:rPr>
        <w:t xml:space="preserve">Estudios sobre Educación, </w:t>
      </w:r>
      <w:r w:rsidRPr="00BF4051">
        <w:rPr>
          <w:rFonts w:ascii="Times New Roman" w:hAnsi="Times New Roman" w:cs="Times New Roman"/>
          <w:u w:color="0000FF"/>
          <w:lang w:val="es-ES"/>
        </w:rPr>
        <w:t>1, 21-36.</w:t>
      </w:r>
    </w:p>
    <w:p w:rsidR="0091536F"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BF4051">
        <w:rPr>
          <w:rFonts w:ascii="Times New Roman" w:hAnsi="Times New Roman" w:cs="Times New Roman"/>
          <w:u w:color="0000FF"/>
          <w:lang w:val="es-ES"/>
        </w:rPr>
        <w:t xml:space="preserve">Novo, M. y Murga, Mª A. (2010). Educación ambiental y ciudadanía  planetaria. </w:t>
      </w:r>
      <w:r w:rsidRPr="00BF4051">
        <w:rPr>
          <w:rFonts w:ascii="Times New Roman" w:hAnsi="Times New Roman" w:cs="Times New Roman"/>
          <w:i/>
          <w:iCs/>
          <w:u w:color="0000FF"/>
          <w:lang w:val="es-ES"/>
        </w:rPr>
        <w:t>Rev. Eureka</w:t>
      </w:r>
      <w:r w:rsidRPr="00BF4051">
        <w:rPr>
          <w:rFonts w:ascii="Times New Roman" w:hAnsi="Times New Roman" w:cs="Times New Roman"/>
          <w:u w:color="0000FF"/>
          <w:lang w:val="es-ES"/>
        </w:rPr>
        <w:t xml:space="preserve">, 7, Nº Extraordinario, 179-186. </w:t>
      </w:r>
    </w:p>
    <w:p w:rsidR="0091536F"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proofErr w:type="spellStart"/>
      <w:r w:rsidRPr="00CF5EEE">
        <w:rPr>
          <w:rFonts w:ascii="Times New Roman" w:hAnsi="Times New Roman" w:cs="Times New Roman"/>
          <w:u w:color="0000FF"/>
          <w:lang w:val="es-ES"/>
        </w:rPr>
        <w:t>Nussbaum</w:t>
      </w:r>
      <w:proofErr w:type="spellEnd"/>
      <w:r>
        <w:rPr>
          <w:rFonts w:ascii="Times New Roman" w:hAnsi="Times New Roman" w:cs="Times New Roman"/>
          <w:u w:color="0000FF"/>
          <w:lang w:val="es-ES"/>
        </w:rPr>
        <w:t>, M. (1999)</w:t>
      </w:r>
      <w:r w:rsidRPr="00CF5EEE">
        <w:rPr>
          <w:rFonts w:ascii="Times New Roman" w:hAnsi="Times New Roman" w:cs="Times New Roman"/>
          <w:u w:color="0000FF"/>
          <w:lang w:val="es-ES"/>
        </w:rPr>
        <w:t>. Patriotismo y cosmo</w:t>
      </w:r>
      <w:r>
        <w:rPr>
          <w:rFonts w:ascii="Times New Roman" w:hAnsi="Times New Roman" w:cs="Times New Roman"/>
          <w:u w:color="0000FF"/>
          <w:lang w:val="es-ES"/>
        </w:rPr>
        <w:t xml:space="preserve">politismo. En M. </w:t>
      </w:r>
      <w:proofErr w:type="spellStart"/>
      <w:r>
        <w:rPr>
          <w:rFonts w:ascii="Times New Roman" w:hAnsi="Times New Roman" w:cs="Times New Roman"/>
          <w:u w:color="0000FF"/>
          <w:lang w:val="es-ES"/>
        </w:rPr>
        <w:t>Nussbaum</w:t>
      </w:r>
      <w:proofErr w:type="spellEnd"/>
      <w:r>
        <w:rPr>
          <w:rFonts w:ascii="Times New Roman" w:hAnsi="Times New Roman" w:cs="Times New Roman"/>
          <w:u w:color="0000FF"/>
          <w:lang w:val="es-ES"/>
        </w:rPr>
        <w:t xml:space="preserve"> (Ed.). </w:t>
      </w:r>
      <w:r w:rsidRPr="00CF5EEE">
        <w:rPr>
          <w:rFonts w:ascii="Times New Roman" w:hAnsi="Times New Roman" w:cs="Times New Roman"/>
          <w:i/>
          <w:u w:color="0000FF"/>
          <w:lang w:val="es-ES"/>
        </w:rPr>
        <w:t>Los límites del patriotismo. Identidad, Pertenencia y «Ciudadanía Mundial»</w:t>
      </w:r>
      <w:r>
        <w:rPr>
          <w:rFonts w:ascii="Times New Roman" w:hAnsi="Times New Roman" w:cs="Times New Roman"/>
          <w:u w:color="0000FF"/>
          <w:lang w:val="es-ES"/>
        </w:rPr>
        <w:t xml:space="preserve"> (13-29). Barcelona: </w:t>
      </w:r>
      <w:r w:rsidRPr="00CF5EEE">
        <w:rPr>
          <w:rFonts w:ascii="Times New Roman" w:hAnsi="Times New Roman" w:cs="Times New Roman"/>
          <w:u w:color="0000FF"/>
          <w:lang w:val="es-ES"/>
        </w:rPr>
        <w:t>Paidós</w:t>
      </w:r>
    </w:p>
    <w:p w:rsidR="0091536F" w:rsidRPr="001966F2"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proofErr w:type="spellStart"/>
      <w:r w:rsidRPr="00401E9E">
        <w:rPr>
          <w:rFonts w:ascii="Times New Roman" w:hAnsi="Times New Roman" w:cs="Times New Roman"/>
          <w:u w:color="0000FF"/>
          <w:lang w:val="en-US"/>
        </w:rPr>
        <w:t>Olu</w:t>
      </w:r>
      <w:proofErr w:type="spellEnd"/>
      <w:r w:rsidRPr="00401E9E">
        <w:rPr>
          <w:rFonts w:ascii="Times New Roman" w:hAnsi="Times New Roman" w:cs="Times New Roman"/>
          <w:u w:color="0000FF"/>
          <w:lang w:val="en-US"/>
        </w:rPr>
        <w:t xml:space="preserve">, M. S. (1997). </w:t>
      </w:r>
      <w:r w:rsidRPr="001966F2">
        <w:rPr>
          <w:rFonts w:ascii="Times New Roman" w:hAnsi="Times New Roman" w:cs="Times New Roman"/>
          <w:u w:color="0000FF"/>
          <w:lang w:val="en-US"/>
        </w:rPr>
        <w:t>Mod</w:t>
      </w:r>
      <w:r w:rsidRPr="00CF5EEE">
        <w:rPr>
          <w:rFonts w:ascii="Times New Roman" w:hAnsi="Times New Roman" w:cs="Times New Roman"/>
          <w:u w:color="0000FF"/>
          <w:lang w:val="en-US"/>
        </w:rPr>
        <w:t>els of multicult</w:t>
      </w:r>
      <w:r>
        <w:rPr>
          <w:rFonts w:ascii="Times New Roman" w:hAnsi="Times New Roman" w:cs="Times New Roman"/>
          <w:u w:color="0000FF"/>
          <w:lang w:val="en-US"/>
        </w:rPr>
        <w:t>uralism: implications for the t</w:t>
      </w:r>
      <w:r w:rsidRPr="00CF5EEE">
        <w:rPr>
          <w:rFonts w:ascii="Times New Roman" w:hAnsi="Times New Roman" w:cs="Times New Roman"/>
          <w:u w:color="0000FF"/>
          <w:lang w:val="en-US"/>
        </w:rPr>
        <w:t>wenty-</w:t>
      </w:r>
      <w:proofErr w:type="spellStart"/>
      <w:r w:rsidRPr="00CF5EEE">
        <w:rPr>
          <w:rFonts w:ascii="Times New Roman" w:hAnsi="Times New Roman" w:cs="Times New Roman"/>
          <w:u w:color="0000FF"/>
          <w:lang w:val="en-US"/>
        </w:rPr>
        <w:t>firt</w:t>
      </w:r>
      <w:proofErr w:type="spellEnd"/>
      <w:r w:rsidRPr="00CF5EEE">
        <w:rPr>
          <w:rFonts w:ascii="Times New Roman" w:hAnsi="Times New Roman" w:cs="Times New Roman"/>
          <w:u w:color="0000FF"/>
          <w:lang w:val="en-US"/>
        </w:rPr>
        <w:t xml:space="preserve"> century</w:t>
      </w:r>
      <w:r w:rsidR="00867914">
        <w:rPr>
          <w:rFonts w:ascii="Times New Roman" w:hAnsi="Times New Roman" w:cs="Times New Roman"/>
          <w:u w:color="0000FF"/>
          <w:lang w:val="en-US"/>
        </w:rPr>
        <w:t xml:space="preserve"> </w:t>
      </w:r>
      <w:r w:rsidRPr="00CF5EEE">
        <w:rPr>
          <w:rFonts w:ascii="Times New Roman" w:hAnsi="Times New Roman" w:cs="Times New Roman"/>
          <w:u w:color="0000FF"/>
          <w:lang w:val="en-US"/>
        </w:rPr>
        <w:t xml:space="preserve">leaders. </w:t>
      </w:r>
      <w:proofErr w:type="spellStart"/>
      <w:r w:rsidRPr="001966F2">
        <w:rPr>
          <w:rFonts w:ascii="Times New Roman" w:hAnsi="Times New Roman" w:cs="Times New Roman"/>
          <w:i/>
          <w:u w:color="0000FF"/>
          <w:lang w:val="es-ES"/>
        </w:rPr>
        <w:t>European</w:t>
      </w:r>
      <w:proofErr w:type="spellEnd"/>
      <w:r w:rsidR="00867914">
        <w:rPr>
          <w:rFonts w:ascii="Times New Roman" w:hAnsi="Times New Roman" w:cs="Times New Roman"/>
          <w:i/>
          <w:u w:color="0000FF"/>
          <w:lang w:val="es-ES"/>
        </w:rPr>
        <w:t xml:space="preserve"> </w:t>
      </w:r>
      <w:proofErr w:type="spellStart"/>
      <w:r w:rsidRPr="001966F2">
        <w:rPr>
          <w:rFonts w:ascii="Times New Roman" w:hAnsi="Times New Roman" w:cs="Times New Roman"/>
          <w:i/>
          <w:u w:color="0000FF"/>
          <w:lang w:val="es-ES"/>
        </w:rPr>
        <w:t>Journal</w:t>
      </w:r>
      <w:proofErr w:type="spellEnd"/>
      <w:r w:rsidRPr="001966F2">
        <w:rPr>
          <w:rFonts w:ascii="Times New Roman" w:hAnsi="Times New Roman" w:cs="Times New Roman"/>
          <w:i/>
          <w:u w:color="0000FF"/>
          <w:lang w:val="es-ES"/>
        </w:rPr>
        <w:t xml:space="preserve"> of Intercultural </w:t>
      </w:r>
      <w:proofErr w:type="spellStart"/>
      <w:r w:rsidRPr="001966F2">
        <w:rPr>
          <w:rFonts w:ascii="Times New Roman" w:hAnsi="Times New Roman" w:cs="Times New Roman"/>
          <w:i/>
          <w:u w:color="0000FF"/>
          <w:lang w:val="es-ES"/>
        </w:rPr>
        <w:t>Studies</w:t>
      </w:r>
      <w:proofErr w:type="spellEnd"/>
      <w:r>
        <w:rPr>
          <w:rFonts w:ascii="Times New Roman" w:hAnsi="Times New Roman" w:cs="Times New Roman"/>
          <w:u w:color="0000FF"/>
          <w:lang w:val="es-ES"/>
        </w:rPr>
        <w:t xml:space="preserve">, </w:t>
      </w:r>
      <w:r w:rsidRPr="00CF5EEE">
        <w:rPr>
          <w:rFonts w:ascii="Times New Roman" w:hAnsi="Times New Roman" w:cs="Times New Roman"/>
          <w:u w:color="0000FF"/>
          <w:lang w:val="es-ES"/>
        </w:rPr>
        <w:t>8 (3), 231-256.</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proofErr w:type="spellStart"/>
      <w:r w:rsidRPr="00BF4051">
        <w:rPr>
          <w:rFonts w:ascii="Times New Roman" w:hAnsi="Times New Roman" w:cs="Times New Roman"/>
          <w:u w:color="0000FF"/>
          <w:lang w:val="es-ES"/>
        </w:rPr>
        <w:t>Oriens</w:t>
      </w:r>
      <w:proofErr w:type="spellEnd"/>
      <w:r w:rsidRPr="00BF4051">
        <w:rPr>
          <w:rFonts w:ascii="Times New Roman" w:hAnsi="Times New Roman" w:cs="Times New Roman"/>
          <w:u w:color="0000FF"/>
          <w:lang w:val="es-ES"/>
        </w:rPr>
        <w:t xml:space="preserve"> (2011). </w:t>
      </w:r>
      <w:r w:rsidRPr="00BF4051">
        <w:rPr>
          <w:rFonts w:ascii="Times New Roman" w:hAnsi="Times New Roman" w:cs="Times New Roman"/>
          <w:i/>
          <w:iCs/>
          <w:u w:color="0000FF"/>
          <w:lang w:val="es-ES"/>
        </w:rPr>
        <w:t>Seguro que te mueves</w:t>
      </w:r>
      <w:r w:rsidRPr="00BF4051">
        <w:rPr>
          <w:rFonts w:ascii="Times New Roman" w:hAnsi="Times New Roman" w:cs="Times New Roman"/>
          <w:u w:color="0000FF"/>
          <w:lang w:val="es-ES"/>
        </w:rPr>
        <w:t>. Sevilla: Diputación de Sevilla.</w:t>
      </w:r>
    </w:p>
    <w:p w:rsidR="0091536F" w:rsidRPr="00401E9E"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1966F2">
        <w:rPr>
          <w:rFonts w:ascii="Times New Roman" w:hAnsi="Times New Roman" w:cs="Times New Roman"/>
          <w:u w:color="0000FF"/>
          <w:lang w:val="pt-BR"/>
        </w:rPr>
        <w:t xml:space="preserve">Santos, M. (2002). </w:t>
      </w:r>
      <w:r w:rsidRPr="001966F2">
        <w:rPr>
          <w:rFonts w:ascii="Times New Roman" w:hAnsi="Times New Roman" w:cs="Times New Roman"/>
          <w:i/>
          <w:iCs/>
          <w:u w:color="0000FF"/>
          <w:lang w:val="pt-BR"/>
        </w:rPr>
        <w:t xml:space="preserve">Por </w:t>
      </w:r>
      <w:proofErr w:type="gramStart"/>
      <w:r w:rsidRPr="001966F2">
        <w:rPr>
          <w:rFonts w:ascii="Times New Roman" w:hAnsi="Times New Roman" w:cs="Times New Roman"/>
          <w:i/>
          <w:iCs/>
          <w:u w:color="0000FF"/>
          <w:lang w:val="pt-BR"/>
        </w:rPr>
        <w:t>uma</w:t>
      </w:r>
      <w:r w:rsidR="00867914">
        <w:rPr>
          <w:rFonts w:ascii="Times New Roman" w:hAnsi="Times New Roman" w:cs="Times New Roman"/>
          <w:i/>
          <w:iCs/>
          <w:u w:color="0000FF"/>
          <w:lang w:val="pt-BR"/>
        </w:rPr>
        <w:t xml:space="preserve"> </w:t>
      </w:r>
      <w:r w:rsidRPr="001966F2">
        <w:rPr>
          <w:rFonts w:ascii="Times New Roman" w:hAnsi="Times New Roman" w:cs="Times New Roman"/>
          <w:i/>
          <w:iCs/>
          <w:u w:color="0000FF"/>
          <w:lang w:val="pt-BR"/>
        </w:rPr>
        <w:t>outra</w:t>
      </w:r>
      <w:proofErr w:type="gramEnd"/>
      <w:r w:rsidR="00867914">
        <w:rPr>
          <w:rFonts w:ascii="Times New Roman" w:hAnsi="Times New Roman" w:cs="Times New Roman"/>
          <w:i/>
          <w:iCs/>
          <w:u w:color="0000FF"/>
          <w:lang w:val="pt-BR"/>
        </w:rPr>
        <w:t xml:space="preserve"> </w:t>
      </w:r>
      <w:r w:rsidRPr="001966F2">
        <w:rPr>
          <w:rFonts w:ascii="Times New Roman" w:hAnsi="Times New Roman" w:cs="Times New Roman"/>
          <w:i/>
          <w:iCs/>
          <w:u w:color="0000FF"/>
          <w:lang w:val="pt-BR"/>
        </w:rPr>
        <w:t>globalização: do pensamento único a consciência</w:t>
      </w:r>
      <w:r w:rsidR="00867914">
        <w:rPr>
          <w:rFonts w:ascii="Times New Roman" w:hAnsi="Times New Roman" w:cs="Times New Roman"/>
          <w:i/>
          <w:iCs/>
          <w:u w:color="0000FF"/>
          <w:lang w:val="pt-BR"/>
        </w:rPr>
        <w:t xml:space="preserve"> </w:t>
      </w:r>
      <w:r w:rsidRPr="001966F2">
        <w:rPr>
          <w:rFonts w:ascii="Times New Roman" w:hAnsi="Times New Roman" w:cs="Times New Roman"/>
          <w:i/>
          <w:iCs/>
          <w:u w:color="0000FF"/>
          <w:lang w:val="pt-BR"/>
        </w:rPr>
        <w:t>universal.</w:t>
      </w:r>
      <w:r w:rsidRPr="00401E9E">
        <w:rPr>
          <w:rFonts w:ascii="Times New Roman" w:hAnsi="Times New Roman" w:cs="Times New Roman"/>
          <w:u w:color="0000FF"/>
          <w:lang w:val="es-ES"/>
        </w:rPr>
        <w:t>Rio de Janeiro: Record.</w:t>
      </w:r>
    </w:p>
    <w:p w:rsidR="0091536F" w:rsidRPr="00CF5EEE"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n-US"/>
        </w:rPr>
      </w:pPr>
      <w:r w:rsidRPr="00CF5EEE">
        <w:rPr>
          <w:rFonts w:ascii="Times New Roman" w:hAnsi="Times New Roman" w:cs="Times New Roman"/>
          <w:u w:color="0000FF"/>
          <w:lang w:val="en-US"/>
        </w:rPr>
        <w:t>Osler</w:t>
      </w:r>
      <w:r>
        <w:rPr>
          <w:rFonts w:ascii="Times New Roman" w:hAnsi="Times New Roman" w:cs="Times New Roman"/>
          <w:u w:color="0000FF"/>
          <w:lang w:val="en-US"/>
        </w:rPr>
        <w:t xml:space="preserve">, A. (1998). </w:t>
      </w:r>
      <w:r w:rsidRPr="00CF5EEE">
        <w:rPr>
          <w:rFonts w:ascii="Times New Roman" w:hAnsi="Times New Roman" w:cs="Times New Roman"/>
          <w:u w:color="0000FF"/>
          <w:lang w:val="en-US"/>
        </w:rPr>
        <w:t xml:space="preserve">European Citizenship </w:t>
      </w:r>
      <w:r>
        <w:rPr>
          <w:rFonts w:ascii="Times New Roman" w:hAnsi="Times New Roman" w:cs="Times New Roman"/>
          <w:u w:color="0000FF"/>
          <w:lang w:val="en-US"/>
        </w:rPr>
        <w:t>and Study Abroad: student tea</w:t>
      </w:r>
      <w:r w:rsidRPr="00CF5EEE">
        <w:rPr>
          <w:rFonts w:ascii="Times New Roman" w:hAnsi="Times New Roman" w:cs="Times New Roman"/>
          <w:u w:color="0000FF"/>
          <w:lang w:val="en-US"/>
        </w:rPr>
        <w:t>chers’ experiences</w:t>
      </w:r>
      <w:r w:rsidR="00867914">
        <w:rPr>
          <w:rFonts w:ascii="Times New Roman" w:hAnsi="Times New Roman" w:cs="Times New Roman"/>
          <w:u w:color="0000FF"/>
          <w:lang w:val="en-US"/>
        </w:rPr>
        <w:t xml:space="preserve"> </w:t>
      </w:r>
      <w:r w:rsidRPr="00CF5EEE">
        <w:rPr>
          <w:rFonts w:ascii="Times New Roman" w:hAnsi="Times New Roman" w:cs="Times New Roman"/>
          <w:u w:color="0000FF"/>
          <w:lang w:val="en-US"/>
        </w:rPr>
        <w:t>and identities.</w:t>
      </w:r>
      <w:r w:rsidR="00867914">
        <w:rPr>
          <w:rFonts w:ascii="Times New Roman" w:hAnsi="Times New Roman" w:cs="Times New Roman"/>
          <w:u w:color="0000FF"/>
          <w:lang w:val="en-US"/>
        </w:rPr>
        <w:t xml:space="preserve"> </w:t>
      </w:r>
      <w:r w:rsidRPr="00CF5EEE">
        <w:rPr>
          <w:rFonts w:ascii="Times New Roman" w:hAnsi="Times New Roman" w:cs="Times New Roman"/>
          <w:i/>
          <w:u w:color="0000FF"/>
          <w:lang w:val="en-US"/>
        </w:rPr>
        <w:t>Cambridge Journal of Education</w:t>
      </w:r>
      <w:r w:rsidRPr="00CF5EEE">
        <w:rPr>
          <w:rFonts w:ascii="Times New Roman" w:hAnsi="Times New Roman" w:cs="Times New Roman"/>
          <w:u w:color="0000FF"/>
          <w:lang w:val="en-US"/>
        </w:rPr>
        <w:t xml:space="preserve">, 28(1), 77-96. </w:t>
      </w:r>
    </w:p>
    <w:p w:rsidR="0091536F" w:rsidRPr="00CF5EEE"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n-US"/>
        </w:rPr>
      </w:pPr>
      <w:proofErr w:type="gramStart"/>
      <w:r w:rsidRPr="00CF5EEE">
        <w:rPr>
          <w:rFonts w:ascii="Times New Roman" w:hAnsi="Times New Roman" w:cs="Times New Roman"/>
          <w:u w:color="0000FF"/>
          <w:lang w:val="en-US"/>
        </w:rPr>
        <w:t>Osler, A. (ED.) (2000).</w:t>
      </w:r>
      <w:r w:rsidRPr="00CF5EEE">
        <w:rPr>
          <w:rFonts w:ascii="Times New Roman" w:hAnsi="Times New Roman" w:cs="Times New Roman"/>
          <w:i/>
          <w:u w:color="0000FF"/>
          <w:lang w:val="en-US"/>
        </w:rPr>
        <w:t>Citizenship and Democracy in school</w:t>
      </w:r>
      <w:r w:rsidRPr="00CF5EEE">
        <w:rPr>
          <w:rFonts w:ascii="Times New Roman" w:hAnsi="Times New Roman" w:cs="Times New Roman"/>
          <w:u w:color="0000FF"/>
          <w:lang w:val="en-US"/>
        </w:rPr>
        <w:t>.</w:t>
      </w:r>
      <w:proofErr w:type="gramEnd"/>
      <w:r w:rsidRPr="00CF5EEE">
        <w:rPr>
          <w:rFonts w:ascii="Times New Roman" w:hAnsi="Times New Roman" w:cs="Times New Roman"/>
          <w:u w:color="0000FF"/>
          <w:lang w:val="en-US"/>
        </w:rPr>
        <w:t xml:space="preserve"> Staffordshire: </w:t>
      </w:r>
      <w:proofErr w:type="spellStart"/>
      <w:r w:rsidRPr="00CF5EEE">
        <w:rPr>
          <w:rFonts w:ascii="Times New Roman" w:hAnsi="Times New Roman" w:cs="Times New Roman"/>
          <w:u w:color="0000FF"/>
          <w:lang w:val="en-US"/>
        </w:rPr>
        <w:t>Trentham</w:t>
      </w:r>
      <w:proofErr w:type="spellEnd"/>
      <w:r w:rsidR="00867914">
        <w:rPr>
          <w:rFonts w:ascii="Times New Roman" w:hAnsi="Times New Roman" w:cs="Times New Roman"/>
          <w:u w:color="0000FF"/>
          <w:lang w:val="en-US"/>
        </w:rPr>
        <w:t xml:space="preserve"> </w:t>
      </w:r>
      <w:r w:rsidRPr="00CF5EEE">
        <w:rPr>
          <w:rFonts w:ascii="Times New Roman" w:hAnsi="Times New Roman" w:cs="Times New Roman"/>
          <w:u w:color="0000FF"/>
          <w:lang w:val="en-US"/>
        </w:rPr>
        <w:t>Books.</w:t>
      </w:r>
    </w:p>
    <w:p w:rsidR="0091536F" w:rsidRPr="00CF5EEE"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n-US"/>
        </w:rPr>
      </w:pPr>
      <w:proofErr w:type="gramStart"/>
      <w:r w:rsidRPr="0091536F">
        <w:rPr>
          <w:rFonts w:ascii="Times New Roman" w:hAnsi="Times New Roman" w:cs="Times New Roman"/>
          <w:u w:color="0000FF"/>
          <w:lang w:val="en-US"/>
        </w:rPr>
        <w:t xml:space="preserve">Spencer, S. </w:t>
      </w:r>
      <w:r w:rsidR="00867914">
        <w:rPr>
          <w:rFonts w:ascii="Times New Roman" w:hAnsi="Times New Roman" w:cs="Times New Roman"/>
          <w:u w:color="0000FF"/>
          <w:lang w:val="en-US"/>
        </w:rPr>
        <w:t>&amp;</w:t>
      </w:r>
      <w:r w:rsidRPr="0091536F">
        <w:rPr>
          <w:rFonts w:ascii="Times New Roman" w:hAnsi="Times New Roman" w:cs="Times New Roman"/>
          <w:u w:color="0000FF"/>
          <w:lang w:val="en-US"/>
        </w:rPr>
        <w:t xml:space="preserve"> Klug, F. (1998).</w:t>
      </w:r>
      <w:proofErr w:type="gramEnd"/>
      <w:r w:rsidRPr="0091536F">
        <w:rPr>
          <w:rFonts w:ascii="Times New Roman" w:hAnsi="Times New Roman" w:cs="Times New Roman"/>
          <w:u w:color="0000FF"/>
          <w:lang w:val="en-US"/>
        </w:rPr>
        <w:t xml:space="preserve"> </w:t>
      </w:r>
      <w:proofErr w:type="gramStart"/>
      <w:r w:rsidRPr="00CF5EEE">
        <w:rPr>
          <w:rFonts w:ascii="Times New Roman" w:hAnsi="Times New Roman" w:cs="Times New Roman"/>
          <w:i/>
          <w:u w:color="0000FF"/>
          <w:lang w:val="en-US"/>
        </w:rPr>
        <w:t>Multicultural Teaching</w:t>
      </w:r>
      <w:r w:rsidRPr="00CF5EEE">
        <w:rPr>
          <w:rFonts w:ascii="Times New Roman" w:hAnsi="Times New Roman" w:cs="Times New Roman"/>
          <w:u w:color="0000FF"/>
          <w:lang w:val="en-US"/>
        </w:rPr>
        <w:t>.</w:t>
      </w:r>
      <w:proofErr w:type="gramEnd"/>
      <w:r w:rsidRPr="00CF5EEE">
        <w:rPr>
          <w:rFonts w:ascii="Times New Roman" w:hAnsi="Times New Roman" w:cs="Times New Roman"/>
          <w:u w:color="0000FF"/>
          <w:lang w:val="en-US"/>
        </w:rPr>
        <w:t xml:space="preserve"> New York: </w:t>
      </w:r>
      <w:proofErr w:type="spellStart"/>
      <w:r w:rsidRPr="00CF5EEE">
        <w:rPr>
          <w:rFonts w:ascii="Times New Roman" w:hAnsi="Times New Roman" w:cs="Times New Roman"/>
          <w:u w:color="0000FF"/>
          <w:lang w:val="en-US"/>
        </w:rPr>
        <w:t>Trebtham</w:t>
      </w:r>
      <w:proofErr w:type="spellEnd"/>
      <w:r w:rsidRPr="00CF5EEE">
        <w:rPr>
          <w:rFonts w:ascii="Times New Roman" w:hAnsi="Times New Roman" w:cs="Times New Roman"/>
          <w:u w:color="0000FF"/>
          <w:lang w:val="en-US"/>
        </w:rPr>
        <w:t xml:space="preserve"> Books.</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1966F2">
        <w:rPr>
          <w:rFonts w:ascii="Times New Roman" w:hAnsi="Times New Roman" w:cs="Times New Roman"/>
          <w:u w:color="0000FF"/>
          <w:lang w:val="es-ES"/>
        </w:rPr>
        <w:t xml:space="preserve">Pasquino, G. (2001). </w:t>
      </w:r>
      <w:r>
        <w:rPr>
          <w:rFonts w:ascii="Times New Roman" w:hAnsi="Times New Roman" w:cs="Times New Roman"/>
          <w:u w:color="0000FF"/>
          <w:lang w:val="es-ES"/>
        </w:rPr>
        <w:t xml:space="preserve">Ciudadanía mundial. </w:t>
      </w:r>
      <w:r w:rsidRPr="00CF5EEE">
        <w:rPr>
          <w:rFonts w:ascii="Times New Roman" w:hAnsi="Times New Roman" w:cs="Times New Roman"/>
          <w:i/>
          <w:u w:color="0000FF"/>
          <w:lang w:val="es-ES"/>
        </w:rPr>
        <w:t>Psicología Política</w:t>
      </w:r>
      <w:r>
        <w:rPr>
          <w:rFonts w:ascii="Times New Roman" w:hAnsi="Times New Roman" w:cs="Times New Roman"/>
          <w:u w:color="0000FF"/>
          <w:lang w:val="es-ES"/>
        </w:rPr>
        <w:t xml:space="preserve">, 23, </w:t>
      </w:r>
      <w:r w:rsidRPr="00CF5EEE">
        <w:rPr>
          <w:rFonts w:ascii="Times New Roman" w:hAnsi="Times New Roman" w:cs="Times New Roman"/>
          <w:u w:color="0000FF"/>
          <w:lang w:val="es-ES"/>
        </w:rPr>
        <w:t>59-75.</w:t>
      </w:r>
    </w:p>
    <w:p w:rsidR="0091536F" w:rsidRPr="00BF4051"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s-ES"/>
        </w:rPr>
      </w:pPr>
      <w:r w:rsidRPr="00BF4051">
        <w:rPr>
          <w:rFonts w:ascii="Times New Roman" w:hAnsi="Times New Roman" w:cs="Times New Roman"/>
          <w:u w:color="0000FF"/>
          <w:lang w:val="es-ES"/>
        </w:rPr>
        <w:t>Unicef (2005).</w:t>
      </w:r>
      <w:r w:rsidRPr="00BF4051">
        <w:rPr>
          <w:rFonts w:ascii="Times New Roman" w:hAnsi="Times New Roman" w:cs="Times New Roman"/>
          <w:i/>
          <w:iCs/>
          <w:u w:color="0000FF"/>
          <w:lang w:val="es-ES"/>
        </w:rPr>
        <w:t>Educación para la ciudadanía. Aportaciones a la propuesta para el debate del Ministerio de Educación y Ciencia “Una educación de calidad para todos y entre todos”.</w:t>
      </w:r>
      <w:r w:rsidRPr="00BF4051">
        <w:rPr>
          <w:rFonts w:ascii="Times New Roman" w:hAnsi="Times New Roman" w:cs="Times New Roman"/>
          <w:u w:color="0000FF"/>
          <w:lang w:val="es-ES"/>
        </w:rPr>
        <w:t xml:space="preserve"> UNICEF: Comité Español.</w:t>
      </w:r>
    </w:p>
    <w:p w:rsidR="0091536F" w:rsidRPr="00055AEC"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n-US"/>
        </w:rPr>
      </w:pPr>
      <w:proofErr w:type="spellStart"/>
      <w:r w:rsidRPr="00BF4051">
        <w:rPr>
          <w:rFonts w:ascii="Times New Roman" w:hAnsi="Times New Roman" w:cs="Times New Roman"/>
          <w:u w:color="0000FF"/>
          <w:lang w:val="es-ES"/>
        </w:rPr>
        <w:t>Wilbanks</w:t>
      </w:r>
      <w:proofErr w:type="spellEnd"/>
      <w:r w:rsidRPr="00BF4051">
        <w:rPr>
          <w:rFonts w:ascii="Times New Roman" w:hAnsi="Times New Roman" w:cs="Times New Roman"/>
          <w:u w:color="0000FF"/>
          <w:lang w:val="es-ES"/>
        </w:rPr>
        <w:t xml:space="preserve">, T. J. </w:t>
      </w:r>
      <w:r w:rsidR="00867914">
        <w:rPr>
          <w:rFonts w:ascii="Times New Roman" w:hAnsi="Times New Roman" w:cs="Times New Roman"/>
          <w:u w:color="0000FF"/>
          <w:lang w:val="es-ES"/>
        </w:rPr>
        <w:t>&amp;</w:t>
      </w:r>
      <w:r w:rsidRPr="00BF4051">
        <w:rPr>
          <w:rFonts w:ascii="Times New Roman" w:hAnsi="Times New Roman" w:cs="Times New Roman"/>
          <w:u w:color="0000FF"/>
          <w:lang w:val="es-ES"/>
        </w:rPr>
        <w:t xml:space="preserve"> </w:t>
      </w:r>
      <w:proofErr w:type="spellStart"/>
      <w:r w:rsidRPr="00BF4051">
        <w:rPr>
          <w:rFonts w:ascii="Times New Roman" w:hAnsi="Times New Roman" w:cs="Times New Roman"/>
          <w:u w:color="0000FF"/>
          <w:lang w:val="es-ES"/>
        </w:rPr>
        <w:t>Kates</w:t>
      </w:r>
      <w:proofErr w:type="spellEnd"/>
      <w:r w:rsidRPr="00BF4051">
        <w:rPr>
          <w:rFonts w:ascii="Times New Roman" w:hAnsi="Times New Roman" w:cs="Times New Roman"/>
          <w:u w:color="0000FF"/>
          <w:lang w:val="es-ES"/>
        </w:rPr>
        <w:t xml:space="preserve">, R. W. (1999). </w:t>
      </w:r>
      <w:r w:rsidRPr="00055AEC">
        <w:rPr>
          <w:rFonts w:ascii="Times New Roman" w:hAnsi="Times New Roman" w:cs="Times New Roman"/>
          <w:u w:color="0000FF"/>
          <w:lang w:val="en-US"/>
        </w:rPr>
        <w:t xml:space="preserve">Global change in local place: </w:t>
      </w:r>
      <w:proofErr w:type="spellStart"/>
      <w:r w:rsidRPr="00055AEC">
        <w:rPr>
          <w:rFonts w:ascii="Times New Roman" w:hAnsi="Times New Roman" w:cs="Times New Roman"/>
          <w:u w:color="0000FF"/>
          <w:lang w:val="en-US"/>
        </w:rPr>
        <w:t>howscale</w:t>
      </w:r>
      <w:proofErr w:type="spellEnd"/>
    </w:p>
    <w:p w:rsidR="0091536F" w:rsidRPr="0091536F"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n-US"/>
        </w:rPr>
      </w:pPr>
      <w:proofErr w:type="gramStart"/>
      <w:r w:rsidRPr="0091536F">
        <w:rPr>
          <w:rFonts w:ascii="Times New Roman" w:hAnsi="Times New Roman" w:cs="Times New Roman"/>
          <w:u w:color="0000FF"/>
          <w:lang w:val="en-US"/>
        </w:rPr>
        <w:t>matters</w:t>
      </w:r>
      <w:proofErr w:type="gramEnd"/>
      <w:r w:rsidRPr="0091536F">
        <w:rPr>
          <w:rFonts w:ascii="Times New Roman" w:hAnsi="Times New Roman" w:cs="Times New Roman"/>
          <w:u w:color="0000FF"/>
          <w:lang w:val="en-US"/>
        </w:rPr>
        <w:t xml:space="preserve">. </w:t>
      </w:r>
      <w:proofErr w:type="spellStart"/>
      <w:r w:rsidRPr="0091536F">
        <w:rPr>
          <w:rFonts w:ascii="Times New Roman" w:hAnsi="Times New Roman" w:cs="Times New Roman"/>
          <w:i/>
          <w:iCs/>
          <w:u w:color="0000FF"/>
          <w:lang w:val="en-US"/>
        </w:rPr>
        <w:t>ClimaticChange</w:t>
      </w:r>
      <w:proofErr w:type="spellEnd"/>
      <w:r w:rsidRPr="0091536F">
        <w:rPr>
          <w:rFonts w:ascii="Times New Roman" w:hAnsi="Times New Roman" w:cs="Times New Roman"/>
          <w:u w:color="0000FF"/>
          <w:lang w:val="en-US"/>
        </w:rPr>
        <w:t xml:space="preserve">, vol. 1, 43, 601–628. </w:t>
      </w:r>
    </w:p>
    <w:p w:rsidR="0091536F" w:rsidRPr="00266753" w:rsidRDefault="0091536F" w:rsidP="0091536F">
      <w:pPr>
        <w:widowControl w:val="0"/>
        <w:autoSpaceDE w:val="0"/>
        <w:autoSpaceDN w:val="0"/>
        <w:adjustRightInd w:val="0"/>
        <w:spacing w:line="360" w:lineRule="auto"/>
        <w:ind w:right="-198"/>
        <w:jc w:val="both"/>
        <w:rPr>
          <w:rFonts w:ascii="Times New Roman" w:hAnsi="Times New Roman" w:cs="Times New Roman"/>
          <w:u w:color="0000FF"/>
          <w:lang w:val="en-US"/>
        </w:rPr>
      </w:pPr>
      <w:r>
        <w:rPr>
          <w:rFonts w:ascii="Times New Roman" w:hAnsi="Times New Roman" w:cs="Times New Roman"/>
          <w:u w:color="0000FF"/>
          <w:lang w:val="en-US"/>
        </w:rPr>
        <w:t>V</w:t>
      </w:r>
      <w:r w:rsidR="00867914">
        <w:rPr>
          <w:rFonts w:ascii="Times New Roman" w:hAnsi="Times New Roman" w:cs="Times New Roman"/>
          <w:u w:color="0000FF"/>
          <w:lang w:val="en-US"/>
        </w:rPr>
        <w:t>an</w:t>
      </w:r>
      <w:r>
        <w:rPr>
          <w:rFonts w:ascii="Times New Roman" w:hAnsi="Times New Roman" w:cs="Times New Roman"/>
          <w:u w:color="0000FF"/>
          <w:lang w:val="en-US"/>
        </w:rPr>
        <w:t xml:space="preserve"> </w:t>
      </w:r>
      <w:proofErr w:type="spellStart"/>
      <w:r>
        <w:rPr>
          <w:rFonts w:ascii="Times New Roman" w:hAnsi="Times New Roman" w:cs="Times New Roman"/>
          <w:u w:color="0000FF"/>
          <w:lang w:val="en-US"/>
        </w:rPr>
        <w:t>S</w:t>
      </w:r>
      <w:r w:rsidR="00867914">
        <w:rPr>
          <w:rFonts w:ascii="Times New Roman" w:hAnsi="Times New Roman" w:cs="Times New Roman"/>
          <w:u w:color="0000FF"/>
          <w:lang w:val="en-US"/>
        </w:rPr>
        <w:t>teenbergen</w:t>
      </w:r>
      <w:proofErr w:type="spellEnd"/>
      <w:r>
        <w:rPr>
          <w:rFonts w:ascii="Times New Roman" w:hAnsi="Times New Roman" w:cs="Times New Roman"/>
          <w:u w:color="0000FF"/>
          <w:lang w:val="en-US"/>
        </w:rPr>
        <w:t xml:space="preserve">, B. (1994). </w:t>
      </w:r>
      <w:proofErr w:type="gramStart"/>
      <w:r w:rsidRPr="00932013">
        <w:rPr>
          <w:rFonts w:ascii="Times New Roman" w:hAnsi="Times New Roman" w:cs="Times New Roman"/>
          <w:u w:color="0000FF"/>
          <w:lang w:val="en-US"/>
        </w:rPr>
        <w:t>Towards a Global Ecological Citizen.</w:t>
      </w:r>
      <w:proofErr w:type="gramEnd"/>
      <w:r w:rsidR="00867914">
        <w:rPr>
          <w:rFonts w:ascii="Times New Roman" w:hAnsi="Times New Roman" w:cs="Times New Roman"/>
          <w:u w:color="0000FF"/>
          <w:lang w:val="en-US"/>
        </w:rPr>
        <w:t xml:space="preserve"> </w:t>
      </w:r>
      <w:proofErr w:type="gramStart"/>
      <w:r w:rsidRPr="00932013">
        <w:rPr>
          <w:rFonts w:ascii="Times New Roman" w:hAnsi="Times New Roman" w:cs="Times New Roman"/>
          <w:u w:color="0000FF"/>
          <w:lang w:val="en-US"/>
        </w:rPr>
        <w:t>En  B</w:t>
      </w:r>
      <w:proofErr w:type="gramEnd"/>
      <w:r w:rsidRPr="00932013">
        <w:rPr>
          <w:rFonts w:ascii="Times New Roman" w:hAnsi="Times New Roman" w:cs="Times New Roman"/>
          <w:u w:color="0000FF"/>
          <w:lang w:val="en-US"/>
        </w:rPr>
        <w:t>. V</w:t>
      </w:r>
      <w:r w:rsidR="00867914" w:rsidRPr="00932013">
        <w:rPr>
          <w:rFonts w:ascii="Times New Roman" w:hAnsi="Times New Roman" w:cs="Times New Roman"/>
          <w:u w:color="0000FF"/>
          <w:lang w:val="en-US"/>
        </w:rPr>
        <w:t>an</w:t>
      </w:r>
      <w:r>
        <w:rPr>
          <w:rFonts w:ascii="Times New Roman" w:hAnsi="Times New Roman" w:cs="Times New Roman"/>
          <w:u w:color="0000FF"/>
          <w:lang w:val="en-US"/>
        </w:rPr>
        <w:t xml:space="preserve"> </w:t>
      </w:r>
      <w:proofErr w:type="spellStart"/>
      <w:r>
        <w:rPr>
          <w:rFonts w:ascii="Times New Roman" w:hAnsi="Times New Roman" w:cs="Times New Roman"/>
          <w:u w:color="0000FF"/>
          <w:lang w:val="en-US"/>
        </w:rPr>
        <w:t>S</w:t>
      </w:r>
      <w:r w:rsidR="00867914">
        <w:rPr>
          <w:rFonts w:ascii="Times New Roman" w:hAnsi="Times New Roman" w:cs="Times New Roman"/>
          <w:u w:color="0000FF"/>
          <w:lang w:val="en-US"/>
        </w:rPr>
        <w:t>teenbergen</w:t>
      </w:r>
      <w:proofErr w:type="spellEnd"/>
      <w:r>
        <w:rPr>
          <w:rFonts w:ascii="Times New Roman" w:hAnsi="Times New Roman" w:cs="Times New Roman"/>
          <w:u w:color="0000FF"/>
          <w:lang w:val="en-US"/>
        </w:rPr>
        <w:t xml:space="preserve"> </w:t>
      </w:r>
      <w:r w:rsidRPr="00932013">
        <w:rPr>
          <w:rFonts w:ascii="Times New Roman" w:hAnsi="Times New Roman" w:cs="Times New Roman"/>
          <w:u w:color="0000FF"/>
          <w:lang w:val="en-US"/>
        </w:rPr>
        <w:t>(Ed.).</w:t>
      </w:r>
      <w:r w:rsidRPr="00932013">
        <w:rPr>
          <w:rFonts w:ascii="Times New Roman" w:hAnsi="Times New Roman" w:cs="Times New Roman"/>
          <w:i/>
          <w:u w:color="0000FF"/>
          <w:lang w:val="en-US"/>
        </w:rPr>
        <w:t>The Condition of Citizenship</w:t>
      </w:r>
      <w:r>
        <w:rPr>
          <w:rFonts w:ascii="Times New Roman" w:hAnsi="Times New Roman" w:cs="Times New Roman"/>
          <w:u w:color="0000FF"/>
          <w:lang w:val="en-US"/>
        </w:rPr>
        <w:t xml:space="preserve"> (</w:t>
      </w:r>
      <w:r w:rsidRPr="00932013">
        <w:rPr>
          <w:rFonts w:ascii="Times New Roman" w:hAnsi="Times New Roman" w:cs="Times New Roman"/>
          <w:u w:color="0000FF"/>
          <w:lang w:val="en-US"/>
        </w:rPr>
        <w:t xml:space="preserve">141-152). </w:t>
      </w:r>
      <w:r w:rsidRPr="00266753">
        <w:rPr>
          <w:rFonts w:ascii="Times New Roman" w:hAnsi="Times New Roman" w:cs="Times New Roman"/>
          <w:u w:color="0000FF"/>
          <w:lang w:val="en-US"/>
        </w:rPr>
        <w:t>London: Sage.</w:t>
      </w:r>
    </w:p>
    <w:p w:rsidR="0091536F" w:rsidRPr="00266753" w:rsidRDefault="0091536F" w:rsidP="0091536F">
      <w:pPr>
        <w:widowControl w:val="0"/>
        <w:autoSpaceDE w:val="0"/>
        <w:autoSpaceDN w:val="0"/>
        <w:adjustRightInd w:val="0"/>
        <w:ind w:right="-198"/>
        <w:jc w:val="both"/>
        <w:rPr>
          <w:rFonts w:ascii="Times New Roman" w:hAnsi="Times New Roman" w:cs="Times New Roman"/>
          <w:u w:color="0000FF"/>
          <w:lang w:val="en-US"/>
        </w:rPr>
      </w:pPr>
    </w:p>
    <w:p w:rsidR="0091536F" w:rsidRPr="00266753" w:rsidRDefault="0091536F" w:rsidP="0091536F">
      <w:pPr>
        <w:widowControl w:val="0"/>
        <w:autoSpaceDE w:val="0"/>
        <w:autoSpaceDN w:val="0"/>
        <w:adjustRightInd w:val="0"/>
        <w:ind w:right="-198"/>
        <w:jc w:val="both"/>
        <w:rPr>
          <w:rFonts w:ascii="Times New Roman" w:hAnsi="Times New Roman" w:cs="Times New Roman"/>
          <w:b/>
          <w:bCs/>
          <w:u w:color="0000FF"/>
          <w:lang w:val="en-US"/>
        </w:rPr>
      </w:pPr>
      <w:r w:rsidRPr="00266753">
        <w:rPr>
          <w:rFonts w:ascii="Times New Roman" w:hAnsi="Times New Roman" w:cs="Times New Roman"/>
          <w:b/>
          <w:bCs/>
          <w:u w:color="0000FF"/>
          <w:lang w:val="en-US"/>
        </w:rPr>
        <w:br w:type="page"/>
      </w:r>
      <w:r w:rsidR="00867914" w:rsidRPr="00266753">
        <w:rPr>
          <w:rFonts w:ascii="Times New Roman" w:hAnsi="Times New Roman" w:cs="Times New Roman"/>
          <w:b/>
          <w:bCs/>
          <w:u w:color="0000FF"/>
          <w:lang w:val="en-US"/>
        </w:rPr>
        <w:lastRenderedPageBreak/>
        <w:t>Annex</w:t>
      </w:r>
      <w:r w:rsidRPr="00266753">
        <w:rPr>
          <w:rFonts w:ascii="Times New Roman" w:hAnsi="Times New Roman" w:cs="Times New Roman"/>
          <w:b/>
          <w:bCs/>
          <w:u w:color="0000FF"/>
          <w:lang w:val="en-US"/>
        </w:rPr>
        <w:t xml:space="preserve"> 1</w:t>
      </w:r>
    </w:p>
    <w:p w:rsidR="0091536F" w:rsidRPr="00266753" w:rsidRDefault="0091536F" w:rsidP="0091536F">
      <w:pPr>
        <w:widowControl w:val="0"/>
        <w:autoSpaceDE w:val="0"/>
        <w:autoSpaceDN w:val="0"/>
        <w:adjustRightInd w:val="0"/>
        <w:ind w:right="-1414"/>
        <w:jc w:val="both"/>
        <w:rPr>
          <w:rFonts w:ascii="Times New Roman" w:hAnsi="Times New Roman" w:cs="Times New Roman"/>
          <w:b/>
          <w:bCs/>
          <w:u w:color="0000FF"/>
          <w:lang w:val="en-US"/>
        </w:rPr>
      </w:pPr>
    </w:p>
    <w:p w:rsidR="0091536F" w:rsidRPr="00867914" w:rsidRDefault="00867914" w:rsidP="0091536F">
      <w:pPr>
        <w:widowControl w:val="0"/>
        <w:autoSpaceDE w:val="0"/>
        <w:autoSpaceDN w:val="0"/>
        <w:adjustRightInd w:val="0"/>
        <w:ind w:right="-154"/>
        <w:jc w:val="both"/>
        <w:rPr>
          <w:rFonts w:ascii="Times New Roman" w:hAnsi="Times New Roman" w:cs="Times New Roman"/>
          <w:u w:color="0000FF"/>
          <w:lang w:val="en-US"/>
        </w:rPr>
      </w:pPr>
      <w:r>
        <w:rPr>
          <w:rFonts w:ascii="Times New Roman" w:hAnsi="Times New Roman" w:cs="Times New Roman"/>
          <w:u w:color="0000FF"/>
          <w:lang w:val="en-US"/>
        </w:rPr>
        <w:t xml:space="preserve">Research Questions of </w:t>
      </w:r>
      <w:proofErr w:type="spellStart"/>
      <w:r w:rsidRPr="00867914">
        <w:rPr>
          <w:rFonts w:ascii="Times New Roman" w:hAnsi="Times New Roman" w:cs="Times New Roman"/>
          <w:u w:color="0000FF"/>
          <w:lang w:val="en-US"/>
        </w:rPr>
        <w:t>ʻEnvironmental</w:t>
      </w:r>
      <w:proofErr w:type="spellEnd"/>
      <w:r w:rsidRPr="00867914">
        <w:rPr>
          <w:rFonts w:ascii="Times New Roman" w:hAnsi="Times New Roman" w:cs="Times New Roman"/>
          <w:u w:color="0000FF"/>
          <w:lang w:val="en-US"/>
        </w:rPr>
        <w:t xml:space="preserve"> education and citizenship education from a </w:t>
      </w:r>
      <w:r>
        <w:rPr>
          <w:rFonts w:ascii="Times New Roman" w:hAnsi="Times New Roman" w:cs="Times New Roman"/>
          <w:u w:color="0000FF"/>
          <w:lang w:val="en-US"/>
        </w:rPr>
        <w:t>planetary</w:t>
      </w:r>
      <w:r w:rsidRPr="00867914">
        <w:rPr>
          <w:rFonts w:ascii="Times New Roman" w:hAnsi="Times New Roman" w:cs="Times New Roman"/>
          <w:u w:color="0000FF"/>
          <w:lang w:val="en-US"/>
        </w:rPr>
        <w:t xml:space="preserve"> perspective. </w:t>
      </w:r>
      <w:proofErr w:type="gramStart"/>
      <w:r w:rsidRPr="00867914">
        <w:rPr>
          <w:rFonts w:ascii="Times New Roman" w:hAnsi="Times New Roman" w:cs="Times New Roman"/>
          <w:u w:color="0000FF"/>
          <w:lang w:val="en-US"/>
        </w:rPr>
        <w:t xml:space="preserve">Study of </w:t>
      </w:r>
      <w:r>
        <w:rPr>
          <w:rFonts w:ascii="Times New Roman" w:hAnsi="Times New Roman" w:cs="Times New Roman"/>
          <w:u w:color="0000FF"/>
          <w:lang w:val="en-US"/>
        </w:rPr>
        <w:t>educational</w:t>
      </w:r>
      <w:r w:rsidRPr="00867914">
        <w:rPr>
          <w:rFonts w:ascii="Times New Roman" w:hAnsi="Times New Roman" w:cs="Times New Roman"/>
          <w:u w:color="0000FF"/>
          <w:lang w:val="en-US"/>
        </w:rPr>
        <w:t xml:space="preserve"> </w:t>
      </w:r>
      <w:r>
        <w:rPr>
          <w:rFonts w:ascii="Times New Roman" w:hAnsi="Times New Roman" w:cs="Times New Roman"/>
          <w:u w:color="0000FF"/>
          <w:lang w:val="en-US"/>
        </w:rPr>
        <w:t xml:space="preserve">experiences </w:t>
      </w:r>
      <w:r w:rsidRPr="00867914">
        <w:rPr>
          <w:rFonts w:ascii="Times New Roman" w:hAnsi="Times New Roman" w:cs="Times New Roman"/>
          <w:u w:color="0000FF"/>
          <w:lang w:val="en-US"/>
        </w:rPr>
        <w:t xml:space="preserve">in </w:t>
      </w:r>
      <w:proofErr w:type="spellStart"/>
      <w:r w:rsidRPr="00867914">
        <w:rPr>
          <w:rFonts w:ascii="Times New Roman" w:hAnsi="Times New Roman" w:cs="Times New Roman"/>
          <w:u w:color="0000FF"/>
          <w:lang w:val="en-US"/>
        </w:rPr>
        <w:t>Andalusiaʼ</w:t>
      </w:r>
      <w:proofErr w:type="spellEnd"/>
      <w:r w:rsidRPr="00867914">
        <w:rPr>
          <w:rFonts w:ascii="Times New Roman" w:hAnsi="Times New Roman" w:cs="Times New Roman"/>
          <w:u w:color="0000FF"/>
          <w:lang w:val="en-US"/>
        </w:rPr>
        <w:t>.</w:t>
      </w:r>
      <w:proofErr w:type="gramEnd"/>
    </w:p>
    <w:p w:rsidR="00867914" w:rsidRPr="00BF4051" w:rsidRDefault="00867914" w:rsidP="0091536F">
      <w:pPr>
        <w:widowControl w:val="0"/>
        <w:autoSpaceDE w:val="0"/>
        <w:autoSpaceDN w:val="0"/>
        <w:adjustRightInd w:val="0"/>
        <w:ind w:right="-154"/>
        <w:jc w:val="both"/>
        <w:rPr>
          <w:rFonts w:ascii="Times New Roman" w:hAnsi="Times New Roman" w:cs="Times New Roman"/>
          <w:u w:color="0000FF"/>
          <w:lang w:val="es-ES"/>
        </w:rPr>
      </w:pPr>
    </w:p>
    <w:tbl>
      <w:tblPr>
        <w:tblW w:w="9497"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5954"/>
        <w:gridCol w:w="3543"/>
      </w:tblGrid>
      <w:tr w:rsidR="0091536F" w:rsidRPr="00BF4051" w:rsidTr="001229C4">
        <w:tc>
          <w:tcPr>
            <w:tcW w:w="5954" w:type="dxa"/>
            <w:tcBorders>
              <w:top w:val="single" w:sz="4" w:space="0" w:color="BFBFBF"/>
              <w:bottom w:val="single" w:sz="4" w:space="0" w:color="BFBFBF"/>
              <w:right w:val="single" w:sz="4" w:space="0" w:color="BFBFBF"/>
            </w:tcBorders>
            <w:shd w:val="clear" w:color="auto" w:fill="E0E0E0"/>
            <w:tcMar>
              <w:top w:w="100" w:type="nil"/>
              <w:right w:w="100" w:type="nil"/>
            </w:tcMar>
          </w:tcPr>
          <w:p w:rsidR="0091536F" w:rsidRPr="00BF4051" w:rsidRDefault="00867914" w:rsidP="0091536F">
            <w:pPr>
              <w:widowControl w:val="0"/>
              <w:autoSpaceDE w:val="0"/>
              <w:autoSpaceDN w:val="0"/>
              <w:adjustRightInd w:val="0"/>
              <w:ind w:right="-198"/>
              <w:jc w:val="both"/>
              <w:rPr>
                <w:rFonts w:ascii="Times New Roman" w:eastAsia="Times New Roman" w:hAnsi="Times New Roman" w:cs="Times New Roman"/>
                <w:b/>
                <w:bCs/>
                <w:u w:color="0000FF"/>
                <w:lang w:val="es-ES"/>
              </w:rPr>
            </w:pPr>
            <w:r>
              <w:rPr>
                <w:rFonts w:ascii="Times New Roman" w:eastAsia="Times New Roman" w:hAnsi="Times New Roman" w:cs="Times New Roman"/>
                <w:b/>
                <w:bCs/>
                <w:u w:color="0000FF"/>
                <w:lang w:val="es-ES"/>
              </w:rPr>
              <w:t>COURSE</w:t>
            </w:r>
            <w:r w:rsidR="0091536F" w:rsidRPr="00BF4051">
              <w:rPr>
                <w:rFonts w:ascii="Times New Roman" w:eastAsia="Times New Roman" w:hAnsi="Times New Roman" w:cs="Times New Roman"/>
                <w:b/>
                <w:bCs/>
                <w:u w:color="0000FF"/>
                <w:lang w:val="es-ES"/>
              </w:rPr>
              <w:t>:</w:t>
            </w:r>
          </w:p>
          <w:p w:rsidR="0091536F" w:rsidRPr="00BF4051" w:rsidRDefault="0091536F" w:rsidP="0091536F">
            <w:pPr>
              <w:widowControl w:val="0"/>
              <w:autoSpaceDE w:val="0"/>
              <w:autoSpaceDN w:val="0"/>
              <w:adjustRightInd w:val="0"/>
              <w:ind w:right="-198"/>
              <w:jc w:val="both"/>
              <w:rPr>
                <w:rFonts w:ascii="Times New Roman" w:eastAsia="Times New Roman" w:hAnsi="Times New Roman" w:cs="Times New Roman"/>
                <w:b/>
                <w:bCs/>
                <w:u w:color="0000FF"/>
                <w:lang w:val="es-ES"/>
              </w:rPr>
            </w:pPr>
          </w:p>
        </w:tc>
        <w:tc>
          <w:tcPr>
            <w:tcW w:w="3543" w:type="dxa"/>
            <w:vMerge w:val="restart"/>
            <w:tcBorders>
              <w:top w:val="single" w:sz="4" w:space="0" w:color="BFBFBF"/>
              <w:left w:val="single" w:sz="4" w:space="0" w:color="BFBFBF"/>
              <w:bottom w:val="single" w:sz="4" w:space="0" w:color="BFBFBF"/>
            </w:tcBorders>
            <w:shd w:val="clear" w:color="auto" w:fill="E0E0E0"/>
            <w:tcMar>
              <w:top w:w="100" w:type="nil"/>
              <w:right w:w="100" w:type="nil"/>
            </w:tcMar>
          </w:tcPr>
          <w:p w:rsidR="0091536F" w:rsidRPr="00BF4051" w:rsidRDefault="0091536F" w:rsidP="0091536F">
            <w:pPr>
              <w:widowControl w:val="0"/>
              <w:autoSpaceDE w:val="0"/>
              <w:autoSpaceDN w:val="0"/>
              <w:adjustRightInd w:val="0"/>
              <w:ind w:left="720" w:right="-198"/>
              <w:jc w:val="both"/>
              <w:rPr>
                <w:rFonts w:ascii="Times New Roman" w:eastAsia="Times New Roman" w:hAnsi="Times New Roman" w:cs="Times New Roman"/>
                <w:u w:color="0000FF"/>
                <w:lang w:val="es-ES"/>
              </w:rPr>
            </w:pPr>
          </w:p>
          <w:p w:rsidR="0091536F" w:rsidRPr="00867914" w:rsidRDefault="00867914" w:rsidP="0091536F">
            <w:pPr>
              <w:widowControl w:val="0"/>
              <w:numPr>
                <w:ilvl w:val="0"/>
                <w:numId w:val="3"/>
              </w:numPr>
              <w:tabs>
                <w:tab w:val="left" w:pos="720"/>
              </w:tabs>
              <w:autoSpaceDE w:val="0"/>
              <w:autoSpaceDN w:val="0"/>
              <w:adjustRightInd w:val="0"/>
              <w:ind w:right="-198"/>
              <w:contextualSpacing/>
              <w:jc w:val="both"/>
              <w:rPr>
                <w:rFonts w:ascii="Times New Roman" w:eastAsia="ヒラギノ角ゴ ProN W3" w:hAnsi="Times New Roman" w:cs="Times New Roman"/>
                <w:u w:color="0000FF"/>
                <w:lang w:val="en-US"/>
              </w:rPr>
            </w:pPr>
            <w:r w:rsidRPr="00867914">
              <w:rPr>
                <w:rFonts w:ascii="Times New Roman" w:eastAsia="ヒラギノ角ゴ ProN W3" w:hAnsi="Times New Roman" w:cs="Times New Roman"/>
                <w:u w:color="0000FF"/>
                <w:lang w:val="en-US"/>
              </w:rPr>
              <w:t xml:space="preserve">I´m a boy </w:t>
            </w:r>
          </w:p>
          <w:p w:rsidR="0091536F" w:rsidRPr="00867914" w:rsidRDefault="00867914" w:rsidP="0091536F">
            <w:pPr>
              <w:widowControl w:val="0"/>
              <w:numPr>
                <w:ilvl w:val="0"/>
                <w:numId w:val="3"/>
              </w:numPr>
              <w:tabs>
                <w:tab w:val="left" w:pos="720"/>
              </w:tabs>
              <w:autoSpaceDE w:val="0"/>
              <w:autoSpaceDN w:val="0"/>
              <w:adjustRightInd w:val="0"/>
              <w:ind w:right="-198"/>
              <w:contextualSpacing/>
              <w:jc w:val="both"/>
              <w:rPr>
                <w:rFonts w:ascii="Times New Roman" w:eastAsia="ヒラギノ角ゴ ProN W3" w:hAnsi="Times New Roman" w:cs="Times New Roman"/>
                <w:u w:color="0000FF"/>
                <w:lang w:val="en-US"/>
              </w:rPr>
            </w:pPr>
            <w:r w:rsidRPr="00867914">
              <w:rPr>
                <w:rFonts w:ascii="Times New Roman" w:eastAsia="ヒラギノ角ゴ ProN W3" w:hAnsi="Times New Roman" w:cs="Times New Roman"/>
                <w:u w:color="0000FF"/>
                <w:lang w:val="en-US"/>
              </w:rPr>
              <w:t>I´m a girl</w:t>
            </w:r>
          </w:p>
          <w:p w:rsidR="0091536F" w:rsidRPr="00BF4051" w:rsidRDefault="0091536F" w:rsidP="0091536F">
            <w:pPr>
              <w:widowControl w:val="0"/>
              <w:autoSpaceDE w:val="0"/>
              <w:autoSpaceDN w:val="0"/>
              <w:adjustRightInd w:val="0"/>
              <w:ind w:right="-198"/>
              <w:jc w:val="both"/>
              <w:rPr>
                <w:rFonts w:ascii="Times New Roman" w:eastAsia="ヒラギノ角ゴ ProN W3" w:hAnsi="Times New Roman" w:cs="Times New Roman"/>
                <w:u w:color="0000FF"/>
                <w:lang w:val="es-ES"/>
              </w:rPr>
            </w:pPr>
          </w:p>
        </w:tc>
      </w:tr>
      <w:tr w:rsidR="0091536F" w:rsidRPr="00BF4051" w:rsidTr="001229C4">
        <w:tblPrEx>
          <w:tblBorders>
            <w:top w:val="none" w:sz="0" w:space="0" w:color="auto"/>
          </w:tblBorders>
        </w:tblPrEx>
        <w:tc>
          <w:tcPr>
            <w:tcW w:w="5954" w:type="dxa"/>
            <w:tcBorders>
              <w:top w:val="single" w:sz="4" w:space="0" w:color="BFBFBF"/>
              <w:bottom w:val="single" w:sz="4" w:space="0" w:color="BFBFBF"/>
              <w:right w:val="single" w:sz="4" w:space="0" w:color="BFBFBF"/>
            </w:tcBorders>
            <w:shd w:val="clear" w:color="auto" w:fill="E0E0E0"/>
            <w:tcMar>
              <w:top w:w="100" w:type="nil"/>
              <w:right w:w="100" w:type="nil"/>
            </w:tcMar>
          </w:tcPr>
          <w:p w:rsidR="0091536F" w:rsidRPr="00BF4051" w:rsidRDefault="00867914" w:rsidP="0091536F">
            <w:pPr>
              <w:widowControl w:val="0"/>
              <w:autoSpaceDE w:val="0"/>
              <w:autoSpaceDN w:val="0"/>
              <w:adjustRightInd w:val="0"/>
              <w:ind w:right="-198"/>
              <w:jc w:val="both"/>
              <w:rPr>
                <w:rFonts w:ascii="Times New Roman" w:eastAsia="ヒラギノ角ゴ ProN W3" w:hAnsi="Times New Roman" w:cs="Times New Roman"/>
                <w:b/>
                <w:bCs/>
                <w:u w:color="0000FF"/>
                <w:lang w:val="es-ES"/>
              </w:rPr>
            </w:pPr>
            <w:r>
              <w:rPr>
                <w:rFonts w:ascii="Times New Roman" w:eastAsia="ヒラギノ角ゴ ProN W3" w:hAnsi="Times New Roman" w:cs="Times New Roman"/>
                <w:b/>
                <w:bCs/>
                <w:u w:color="0000FF"/>
                <w:lang w:val="es-ES"/>
              </w:rPr>
              <w:t>AGE</w:t>
            </w:r>
            <w:r w:rsidR="0091536F" w:rsidRPr="00BF4051">
              <w:rPr>
                <w:rFonts w:ascii="Times New Roman" w:eastAsia="ヒラギノ角ゴ ProN W3" w:hAnsi="Times New Roman" w:cs="Times New Roman"/>
                <w:b/>
                <w:bCs/>
                <w:u w:color="0000FF"/>
                <w:lang w:val="es-ES"/>
              </w:rPr>
              <w:t>:</w:t>
            </w:r>
          </w:p>
          <w:p w:rsidR="0091536F" w:rsidRPr="00BF4051" w:rsidRDefault="0091536F" w:rsidP="0091536F">
            <w:pPr>
              <w:widowControl w:val="0"/>
              <w:autoSpaceDE w:val="0"/>
              <w:autoSpaceDN w:val="0"/>
              <w:adjustRightInd w:val="0"/>
              <w:ind w:right="-198"/>
              <w:jc w:val="both"/>
              <w:rPr>
                <w:rFonts w:ascii="Times New Roman" w:eastAsia="ヒラギノ角ゴ ProN W3" w:hAnsi="Times New Roman" w:cs="Times New Roman"/>
                <w:b/>
                <w:bCs/>
                <w:u w:color="0000FF"/>
                <w:lang w:val="es-ES"/>
              </w:rPr>
            </w:pPr>
          </w:p>
        </w:tc>
        <w:tc>
          <w:tcPr>
            <w:tcW w:w="3543" w:type="dxa"/>
            <w:vMerge/>
            <w:tcBorders>
              <w:top w:val="single" w:sz="4" w:space="0" w:color="BFBFBF"/>
              <w:left w:val="single" w:sz="4" w:space="0" w:color="BFBFBF"/>
              <w:bottom w:val="single" w:sz="4" w:space="0" w:color="BFBFBF"/>
            </w:tcBorders>
            <w:shd w:val="clear" w:color="auto" w:fill="E0E0E0"/>
            <w:tcMar>
              <w:top w:w="100" w:type="nil"/>
              <w:right w:w="100" w:type="nil"/>
            </w:tcMar>
          </w:tcPr>
          <w:p w:rsidR="0091536F" w:rsidRPr="00BF4051" w:rsidRDefault="0091536F" w:rsidP="0091536F">
            <w:pPr>
              <w:widowControl w:val="0"/>
              <w:autoSpaceDE w:val="0"/>
              <w:autoSpaceDN w:val="0"/>
              <w:adjustRightInd w:val="0"/>
              <w:jc w:val="both"/>
              <w:rPr>
                <w:rFonts w:ascii="Times New Roman" w:eastAsia="ヒラギノ角ゴ ProN W3" w:hAnsi="Times New Roman" w:cs="Times New Roman"/>
                <w:b/>
                <w:bCs/>
                <w:u w:color="0000FF"/>
                <w:lang w:val="es-ES"/>
              </w:rPr>
            </w:pPr>
          </w:p>
        </w:tc>
      </w:tr>
      <w:tr w:rsidR="0091536F" w:rsidRPr="00BF4051" w:rsidTr="001229C4">
        <w:tblPrEx>
          <w:tblBorders>
            <w:top w:val="none" w:sz="0" w:space="0" w:color="auto"/>
            <w:bottom w:val="single" w:sz="4" w:space="0" w:color="BFBFBF"/>
          </w:tblBorders>
        </w:tblPrEx>
        <w:tc>
          <w:tcPr>
            <w:tcW w:w="5954" w:type="dxa"/>
            <w:tcBorders>
              <w:top w:val="single" w:sz="4" w:space="0" w:color="BFBFBF"/>
              <w:bottom w:val="single" w:sz="4" w:space="0" w:color="BFBFBF"/>
              <w:right w:val="single" w:sz="4" w:space="0" w:color="BFBFBF"/>
            </w:tcBorders>
            <w:shd w:val="clear" w:color="auto" w:fill="E0E0E0"/>
            <w:tcMar>
              <w:top w:w="100" w:type="nil"/>
              <w:right w:w="100" w:type="nil"/>
            </w:tcMar>
          </w:tcPr>
          <w:p w:rsidR="0091536F" w:rsidRPr="00BF4051" w:rsidRDefault="00867914" w:rsidP="0091536F">
            <w:pPr>
              <w:widowControl w:val="0"/>
              <w:autoSpaceDE w:val="0"/>
              <w:autoSpaceDN w:val="0"/>
              <w:adjustRightInd w:val="0"/>
              <w:ind w:right="-198"/>
              <w:jc w:val="both"/>
              <w:rPr>
                <w:rFonts w:ascii="Times New Roman" w:eastAsia="ヒラギノ角ゴ ProN W3" w:hAnsi="Times New Roman" w:cs="Times New Roman"/>
                <w:b/>
                <w:bCs/>
                <w:u w:color="0000FF"/>
                <w:lang w:val="es-ES"/>
              </w:rPr>
            </w:pPr>
            <w:r w:rsidRPr="00867914">
              <w:rPr>
                <w:rFonts w:ascii="Times New Roman" w:eastAsia="ヒラギノ角ゴ ProN W3" w:hAnsi="Times New Roman" w:cs="Times New Roman"/>
                <w:b/>
                <w:bCs/>
                <w:u w:color="0000FF"/>
                <w:lang w:val="es-ES"/>
              </w:rPr>
              <w:t>SCHOOL PROGRAMME TO PARTICIPATE</w:t>
            </w:r>
            <w:r w:rsidR="0091536F" w:rsidRPr="00BF4051">
              <w:rPr>
                <w:rFonts w:ascii="Times New Roman" w:eastAsia="ヒラギノ角ゴ ProN W3" w:hAnsi="Times New Roman" w:cs="Times New Roman"/>
                <w:b/>
                <w:bCs/>
                <w:u w:color="0000FF"/>
                <w:lang w:val="es-ES"/>
              </w:rPr>
              <w:t>:</w:t>
            </w:r>
          </w:p>
          <w:p w:rsidR="0091536F" w:rsidRPr="00BF4051" w:rsidRDefault="0091536F" w:rsidP="0091536F">
            <w:pPr>
              <w:widowControl w:val="0"/>
              <w:autoSpaceDE w:val="0"/>
              <w:autoSpaceDN w:val="0"/>
              <w:adjustRightInd w:val="0"/>
              <w:ind w:right="-198"/>
              <w:jc w:val="both"/>
              <w:rPr>
                <w:rFonts w:ascii="Times New Roman" w:eastAsia="ヒラギノ角ゴ ProN W3" w:hAnsi="Times New Roman" w:cs="Times New Roman"/>
                <w:u w:color="0000FF"/>
                <w:lang w:val="es-ES"/>
              </w:rPr>
            </w:pPr>
          </w:p>
          <w:p w:rsidR="0091536F" w:rsidRPr="00B6500C" w:rsidRDefault="0091536F" w:rsidP="0091536F">
            <w:pPr>
              <w:widowControl w:val="0"/>
              <w:numPr>
                <w:ilvl w:val="0"/>
                <w:numId w:val="1"/>
              </w:numPr>
              <w:tabs>
                <w:tab w:val="left" w:pos="720"/>
              </w:tabs>
              <w:autoSpaceDE w:val="0"/>
              <w:autoSpaceDN w:val="0"/>
              <w:adjustRightInd w:val="0"/>
              <w:ind w:right="-198"/>
              <w:contextualSpacing/>
              <w:jc w:val="both"/>
              <w:rPr>
                <w:rFonts w:ascii="Times New Roman" w:eastAsia="ヒラギノ角ゴ ProN W3" w:hAnsi="Times New Roman" w:cs="Times New Roman"/>
                <w:u w:color="0000FF"/>
                <w:lang w:val="en-US"/>
              </w:rPr>
            </w:pPr>
            <w:r w:rsidRPr="00B6500C">
              <w:rPr>
                <w:rFonts w:ascii="Times New Roman" w:eastAsia="ヒラギノ角ゴ ProN W3" w:hAnsi="Times New Roman" w:cs="Times New Roman"/>
                <w:u w:color="0000FF"/>
                <w:lang w:val="en-US"/>
              </w:rPr>
              <w:t>Eco</w:t>
            </w:r>
            <w:r w:rsidR="00867914" w:rsidRPr="00B6500C">
              <w:rPr>
                <w:rFonts w:ascii="Times New Roman" w:eastAsia="ヒラギノ角ゴ ProN W3" w:hAnsi="Times New Roman" w:cs="Times New Roman"/>
                <w:u w:color="0000FF"/>
                <w:lang w:val="en-US"/>
              </w:rPr>
              <w:t>-School</w:t>
            </w:r>
          </w:p>
          <w:p w:rsidR="00867914" w:rsidRPr="00B6500C" w:rsidRDefault="00867914" w:rsidP="00867914">
            <w:pPr>
              <w:pStyle w:val="Prrafodelista"/>
              <w:widowControl w:val="0"/>
              <w:numPr>
                <w:ilvl w:val="0"/>
                <w:numId w:val="1"/>
              </w:numPr>
              <w:autoSpaceDE w:val="0"/>
              <w:autoSpaceDN w:val="0"/>
              <w:adjustRightInd w:val="0"/>
              <w:ind w:right="-198"/>
              <w:jc w:val="both"/>
              <w:rPr>
                <w:rFonts w:ascii="Times New Roman" w:eastAsia="ヒラギノ角ゴ ProN W3" w:hAnsi="Times New Roman" w:cs="Times New Roman"/>
                <w:u w:color="0000FF"/>
                <w:lang w:val="en-US"/>
              </w:rPr>
            </w:pPr>
            <w:r w:rsidRPr="00B6500C">
              <w:rPr>
                <w:rFonts w:ascii="Times New Roman" w:eastAsia="ヒラギノ角ゴ ProN W3" w:hAnsi="Times New Roman" w:cs="Times New Roman"/>
                <w:u w:color="0000FF"/>
                <w:lang w:val="en-US"/>
              </w:rPr>
              <w:t>Youth Parliament</w:t>
            </w:r>
          </w:p>
          <w:p w:rsidR="0091536F" w:rsidRPr="00B6500C" w:rsidRDefault="00B6500C" w:rsidP="00867914">
            <w:pPr>
              <w:pStyle w:val="Prrafodelista"/>
              <w:widowControl w:val="0"/>
              <w:autoSpaceDE w:val="0"/>
              <w:autoSpaceDN w:val="0"/>
              <w:adjustRightInd w:val="0"/>
              <w:ind w:right="-198"/>
              <w:jc w:val="both"/>
              <w:rPr>
                <w:rFonts w:ascii="Times New Roman" w:eastAsia="ヒラギノ角ゴ ProN W3" w:hAnsi="Times New Roman" w:cs="Times New Roman"/>
                <w:u w:color="0000FF"/>
                <w:lang w:val="en-US"/>
              </w:rPr>
            </w:pPr>
            <w:r w:rsidRPr="00B6500C">
              <w:rPr>
                <w:rFonts w:ascii="Times New Roman" w:eastAsia="ヒラギノ角ゴ ProN W3" w:hAnsi="Times New Roman" w:cs="Times New Roman"/>
                <w:u w:color="0000FF"/>
                <w:lang w:val="en-US"/>
              </w:rPr>
              <w:t>Are you parliamentary</w:t>
            </w:r>
            <w:r w:rsidR="0091536F" w:rsidRPr="00B6500C">
              <w:rPr>
                <w:rFonts w:ascii="Times New Roman" w:eastAsia="ヒラギノ角ゴ ProN W3" w:hAnsi="Times New Roman" w:cs="Times New Roman"/>
                <w:u w:color="0000FF"/>
                <w:lang w:val="en-US"/>
              </w:rPr>
              <w:t>?  ____</w:t>
            </w:r>
            <w:r w:rsidR="00867914" w:rsidRPr="00B6500C">
              <w:rPr>
                <w:rFonts w:ascii="Times New Roman" w:eastAsia="ヒラギノ角ゴ ProN W3" w:hAnsi="Times New Roman" w:cs="Times New Roman"/>
                <w:u w:color="0000FF"/>
                <w:lang w:val="en-US"/>
              </w:rPr>
              <w:t>Yes</w:t>
            </w:r>
            <w:r w:rsidR="0091536F" w:rsidRPr="00B6500C">
              <w:rPr>
                <w:rFonts w:ascii="Times New Roman" w:eastAsia="ヒラギノ角ゴ ProN W3" w:hAnsi="Times New Roman" w:cs="Times New Roman"/>
                <w:u w:color="0000FF"/>
                <w:lang w:val="en-US"/>
              </w:rPr>
              <w:t xml:space="preserve">    _____No</w:t>
            </w:r>
          </w:p>
          <w:p w:rsidR="0091536F" w:rsidRPr="00B6500C" w:rsidRDefault="00B6500C" w:rsidP="0091536F">
            <w:pPr>
              <w:widowControl w:val="0"/>
              <w:numPr>
                <w:ilvl w:val="0"/>
                <w:numId w:val="2"/>
              </w:numPr>
              <w:tabs>
                <w:tab w:val="left" w:pos="720"/>
              </w:tabs>
              <w:autoSpaceDE w:val="0"/>
              <w:autoSpaceDN w:val="0"/>
              <w:adjustRightInd w:val="0"/>
              <w:ind w:right="-198"/>
              <w:contextualSpacing/>
              <w:jc w:val="both"/>
              <w:rPr>
                <w:rFonts w:ascii="Times New Roman" w:eastAsia="ヒラギノ角ゴ ProN W3" w:hAnsi="Times New Roman" w:cs="Times New Roman"/>
                <w:u w:color="0000FF"/>
                <w:lang w:val="en-US"/>
              </w:rPr>
            </w:pPr>
            <w:r>
              <w:rPr>
                <w:rFonts w:ascii="Times New Roman" w:eastAsia="ヒラギノ角ゴ ProN W3" w:hAnsi="Times New Roman" w:cs="Times New Roman"/>
                <w:u w:color="0000FF"/>
                <w:lang w:val="en-US"/>
              </w:rPr>
              <w:t>Sure you move</w:t>
            </w:r>
          </w:p>
          <w:p w:rsidR="0091536F" w:rsidRPr="00BF4051" w:rsidRDefault="0091536F" w:rsidP="0091536F">
            <w:pPr>
              <w:widowControl w:val="0"/>
              <w:autoSpaceDE w:val="0"/>
              <w:autoSpaceDN w:val="0"/>
              <w:adjustRightInd w:val="0"/>
              <w:ind w:left="360" w:right="-198"/>
              <w:jc w:val="both"/>
              <w:rPr>
                <w:rFonts w:ascii="Times New Roman" w:eastAsia="ヒラギノ角ゴ ProN W3" w:hAnsi="Times New Roman" w:cs="Times New Roman"/>
                <w:u w:color="0000FF"/>
                <w:lang w:val="es-ES"/>
              </w:rPr>
            </w:pPr>
          </w:p>
        </w:tc>
        <w:tc>
          <w:tcPr>
            <w:tcW w:w="3543" w:type="dxa"/>
            <w:tcBorders>
              <w:top w:val="single" w:sz="4" w:space="0" w:color="BFBFBF"/>
              <w:left w:val="single" w:sz="4" w:space="0" w:color="BFBFBF"/>
              <w:bottom w:val="single" w:sz="4" w:space="0" w:color="BFBFBF"/>
            </w:tcBorders>
            <w:shd w:val="clear" w:color="auto" w:fill="E0E0E0"/>
            <w:tcMar>
              <w:top w:w="100" w:type="nil"/>
              <w:right w:w="100" w:type="nil"/>
            </w:tcMar>
          </w:tcPr>
          <w:p w:rsidR="0091536F" w:rsidRPr="00BF4051" w:rsidRDefault="0091536F" w:rsidP="0091536F">
            <w:pPr>
              <w:widowControl w:val="0"/>
              <w:autoSpaceDE w:val="0"/>
              <w:autoSpaceDN w:val="0"/>
              <w:adjustRightInd w:val="0"/>
              <w:jc w:val="both"/>
              <w:rPr>
                <w:rFonts w:ascii="Times New Roman" w:eastAsia="ヒラギノ角ゴ ProN W3" w:hAnsi="Times New Roman" w:cs="Times New Roman"/>
                <w:u w:color="0000FF"/>
                <w:lang w:val="es-ES"/>
              </w:rPr>
            </w:pPr>
          </w:p>
        </w:tc>
      </w:tr>
    </w:tbl>
    <w:p w:rsidR="0091536F" w:rsidRPr="00BF4051" w:rsidRDefault="0091536F" w:rsidP="0091536F">
      <w:pPr>
        <w:widowControl w:val="0"/>
        <w:autoSpaceDE w:val="0"/>
        <w:autoSpaceDN w:val="0"/>
        <w:adjustRightInd w:val="0"/>
        <w:ind w:right="-198"/>
        <w:jc w:val="both"/>
        <w:rPr>
          <w:rFonts w:ascii="Times New Roman" w:eastAsia="ヒラギノ角ゴ ProN W3" w:hAnsi="Times New Roman" w:cs="Times New Roman"/>
          <w:u w:color="0000FF"/>
          <w:lang w:val="es-ES"/>
        </w:rPr>
      </w:pPr>
    </w:p>
    <w:p w:rsidR="0091536F" w:rsidRPr="00B6500C" w:rsidRDefault="00B6500C" w:rsidP="0091536F">
      <w:pPr>
        <w:widowControl w:val="0"/>
        <w:autoSpaceDE w:val="0"/>
        <w:autoSpaceDN w:val="0"/>
        <w:adjustRightInd w:val="0"/>
        <w:ind w:right="-198"/>
        <w:jc w:val="both"/>
        <w:rPr>
          <w:rFonts w:ascii="Times New Roman" w:eastAsia="ヒラギノ角ゴ ProN W3" w:hAnsi="Times New Roman" w:cs="Times New Roman"/>
          <w:u w:color="0000FF"/>
          <w:lang w:val="en-US"/>
        </w:rPr>
      </w:pPr>
      <w:r w:rsidRPr="00B6500C">
        <w:rPr>
          <w:rFonts w:ascii="Times New Roman" w:eastAsia="ヒラギノ角ゴ ProN W3" w:hAnsi="Times New Roman" w:cs="Times New Roman"/>
          <w:u w:color="0000FF"/>
          <w:lang w:val="en-US"/>
        </w:rPr>
        <w:t>This program is not only important for your heart and for you, but for everything that surrounds you. With this questionnaire you will help us to learn more about the program and know what things are important to you in relation to the environment, citizenship and participation.</w:t>
      </w:r>
    </w:p>
    <w:p w:rsidR="00B6500C" w:rsidRPr="00BF4051" w:rsidRDefault="00B6500C" w:rsidP="0091536F">
      <w:pPr>
        <w:widowControl w:val="0"/>
        <w:autoSpaceDE w:val="0"/>
        <w:autoSpaceDN w:val="0"/>
        <w:adjustRightInd w:val="0"/>
        <w:ind w:right="-198"/>
        <w:jc w:val="both"/>
        <w:rPr>
          <w:rFonts w:ascii="Times New Roman" w:eastAsia="ヒラギノ角ゴ ProN W3" w:hAnsi="Times New Roman" w:cs="Times New Roman"/>
          <w:u w:color="0000FF"/>
          <w:lang w:val="es-ES"/>
        </w:rPr>
      </w:pPr>
    </w:p>
    <w:p w:rsidR="0091536F" w:rsidRPr="00B6500C"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b/>
          <w:bCs/>
          <w:u w:color="0000FF"/>
          <w:lang w:val="it-IT"/>
        </w:rPr>
      </w:pPr>
      <w:r w:rsidRPr="00B6500C">
        <w:rPr>
          <w:rFonts w:ascii="Times New Roman" w:eastAsia="ヒラギノ角ゴ ProN W3" w:hAnsi="Times New Roman" w:cs="Times New Roman"/>
          <w:b/>
          <w:bCs/>
          <w:u w:color="0000FF"/>
          <w:lang w:val="it-IT"/>
        </w:rPr>
        <w:t xml:space="preserve">1. </w:t>
      </w:r>
      <w:r w:rsidR="00B6500C" w:rsidRPr="00B6500C">
        <w:rPr>
          <w:rFonts w:ascii="Times New Roman" w:eastAsia="ヒラギノ角ゴ ProN W3" w:hAnsi="Times New Roman" w:cs="Times New Roman"/>
          <w:b/>
          <w:bCs/>
          <w:u w:color="0000FF"/>
          <w:lang w:val="it-IT"/>
        </w:rPr>
        <w:t>The school program in which you participate is important for you and your school:</w:t>
      </w:r>
    </w:p>
    <w:p w:rsidR="0091536F" w:rsidRPr="00B6500C"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b/>
          <w:bCs/>
          <w:u w:color="0000FF"/>
          <w:lang w:val="it-IT"/>
        </w:rPr>
      </w:pPr>
    </w:p>
    <w:p w:rsidR="00B6500C" w:rsidRPr="00B6500C" w:rsidRDefault="00B6500C" w:rsidP="00B6500C">
      <w:pPr>
        <w:pStyle w:val="Prrafodelista"/>
        <w:widowControl w:val="0"/>
        <w:numPr>
          <w:ilvl w:val="0"/>
          <w:numId w:val="4"/>
        </w:numPr>
        <w:tabs>
          <w:tab w:val="left" w:pos="1418"/>
        </w:tabs>
        <w:autoSpaceDE w:val="0"/>
        <w:autoSpaceDN w:val="0"/>
        <w:adjustRightInd w:val="0"/>
        <w:spacing w:line="360" w:lineRule="auto"/>
        <w:ind w:right="-198"/>
        <w:jc w:val="both"/>
        <w:rPr>
          <w:rFonts w:ascii="Times New Roman" w:eastAsia="ヒラギノ角ゴ ProN W3" w:hAnsi="Times New Roman" w:cs="Times New Roman"/>
          <w:b/>
          <w:bCs/>
          <w:u w:color="0000FF"/>
          <w:lang w:val="en-US"/>
        </w:rPr>
      </w:pPr>
      <w:r w:rsidRPr="00B6500C">
        <w:rPr>
          <w:rFonts w:ascii="Times New Roman" w:eastAsia="ヒラギノ角ゴ ProN W3" w:hAnsi="Times New Roman" w:cs="Times New Roman"/>
          <w:b/>
          <w:bCs/>
          <w:u w:color="0000FF"/>
          <w:lang w:val="en-US"/>
        </w:rPr>
        <w:t xml:space="preserve">Tell us what has been to the </w:t>
      </w:r>
      <w:r w:rsidRPr="00B6500C">
        <w:rPr>
          <w:rFonts w:ascii="Times New Roman" w:eastAsia="ヒラギノ角ゴ ProN W3" w:hAnsi="Times New Roman" w:cs="Times New Roman"/>
          <w:bCs/>
          <w:i/>
          <w:u w:color="0000FF"/>
          <w:lang w:val="en-US"/>
        </w:rPr>
        <w:t>(Eco-School, Youth Parliament, Sure you move)</w:t>
      </w:r>
      <w:r w:rsidRPr="00B6500C">
        <w:rPr>
          <w:rFonts w:ascii="Times New Roman" w:eastAsia="ヒラギノ角ゴ ProN W3" w:hAnsi="Times New Roman" w:cs="Times New Roman"/>
          <w:b/>
          <w:bCs/>
          <w:u w:color="0000FF"/>
          <w:lang w:val="en-US"/>
        </w:rPr>
        <w:t xml:space="preserve"> program during the previous year:</w:t>
      </w:r>
    </w:p>
    <w:p w:rsidR="00B6500C" w:rsidRPr="00B6500C" w:rsidRDefault="0091536F" w:rsidP="00B6500C">
      <w:pPr>
        <w:pStyle w:val="Prrafodelista"/>
        <w:widowControl w:val="0"/>
        <w:tabs>
          <w:tab w:val="left" w:pos="1418"/>
        </w:tabs>
        <w:autoSpaceDE w:val="0"/>
        <w:autoSpaceDN w:val="0"/>
        <w:adjustRightInd w:val="0"/>
        <w:spacing w:line="360" w:lineRule="auto"/>
        <w:ind w:right="-198"/>
        <w:jc w:val="both"/>
        <w:rPr>
          <w:rFonts w:ascii="Times New Roman" w:eastAsia="ヒラギノ角ゴ ProN W3" w:hAnsi="Times New Roman" w:cs="Times New Roman"/>
          <w:u w:color="0000FF"/>
          <w:lang w:val="en-US"/>
        </w:rPr>
      </w:pPr>
      <w:r w:rsidRPr="00B6500C">
        <w:rPr>
          <w:rFonts w:ascii="Times New Roman" w:eastAsia="ヒラギノ角ゴ ProN W3" w:hAnsi="Times New Roman" w:cs="Times New Roman"/>
          <w:u w:color="0000FF"/>
          <w:lang w:val="en-US"/>
        </w:rPr>
        <w:t>…………………………………………………………………………………………………………………………………………………………………………………………………………………………………………………………………………………………………………………………………………………………………………</w:t>
      </w:r>
    </w:p>
    <w:p w:rsidR="00B6500C" w:rsidRPr="00B6500C" w:rsidRDefault="00B6500C" w:rsidP="0091536F">
      <w:pPr>
        <w:pStyle w:val="Prrafodelista"/>
        <w:widowControl w:val="0"/>
        <w:numPr>
          <w:ilvl w:val="0"/>
          <w:numId w:val="4"/>
        </w:numPr>
        <w:tabs>
          <w:tab w:val="left" w:pos="1418"/>
        </w:tabs>
        <w:autoSpaceDE w:val="0"/>
        <w:autoSpaceDN w:val="0"/>
        <w:adjustRightInd w:val="0"/>
        <w:spacing w:line="360" w:lineRule="auto"/>
        <w:ind w:right="-198"/>
        <w:jc w:val="both"/>
        <w:rPr>
          <w:rFonts w:ascii="Times New Roman" w:eastAsia="ヒラギノ角ゴ ProN W3" w:hAnsi="Times New Roman" w:cs="Times New Roman"/>
          <w:u w:color="0000FF"/>
          <w:lang w:val="en-US"/>
        </w:rPr>
      </w:pPr>
      <w:r w:rsidRPr="00B6500C">
        <w:rPr>
          <w:rFonts w:ascii="Times New Roman" w:eastAsia="ヒラギノ角ゴ ProN W3" w:hAnsi="Times New Roman" w:cs="Times New Roman"/>
          <w:b/>
          <w:bCs/>
          <w:u w:color="0000FF"/>
          <w:lang w:val="en-US"/>
        </w:rPr>
        <w:t xml:space="preserve">What do you think you've learned with the program </w:t>
      </w:r>
      <w:r w:rsidRPr="00B6500C">
        <w:rPr>
          <w:rFonts w:ascii="Times New Roman" w:eastAsia="ヒラギノ角ゴ ProN W3" w:hAnsi="Times New Roman" w:cs="Times New Roman"/>
          <w:bCs/>
          <w:i/>
          <w:u w:color="0000FF"/>
          <w:lang w:val="en-US"/>
        </w:rPr>
        <w:t>(Eco-School, Youth Parliament, Sure you move)</w:t>
      </w:r>
      <w:r w:rsidR="0091536F" w:rsidRPr="00B6500C">
        <w:rPr>
          <w:rFonts w:ascii="Times New Roman" w:eastAsia="ヒラギノ角ゴ ProN W3" w:hAnsi="Times New Roman" w:cs="Times New Roman"/>
          <w:b/>
          <w:bCs/>
          <w:u w:color="0000FF"/>
          <w:lang w:val="en-US"/>
        </w:rPr>
        <w:t>?</w:t>
      </w:r>
    </w:p>
    <w:p w:rsidR="0091536F" w:rsidRDefault="0091536F" w:rsidP="00B6500C">
      <w:pPr>
        <w:pStyle w:val="Prrafodelista"/>
        <w:widowControl w:val="0"/>
        <w:tabs>
          <w:tab w:val="left" w:pos="1418"/>
        </w:tabs>
        <w:autoSpaceDE w:val="0"/>
        <w:autoSpaceDN w:val="0"/>
        <w:adjustRightInd w:val="0"/>
        <w:spacing w:line="360" w:lineRule="auto"/>
        <w:ind w:right="-198"/>
        <w:jc w:val="both"/>
        <w:rPr>
          <w:rFonts w:ascii="Times New Roman" w:eastAsia="ヒラギノ角ゴ ProN W3" w:hAnsi="Times New Roman" w:cs="Times New Roman"/>
          <w:u w:color="0000FF"/>
          <w:lang w:val="es-ES"/>
        </w:rPr>
      </w:pPr>
      <w:r w:rsidRPr="00B6500C">
        <w:rPr>
          <w:rFonts w:ascii="Times New Roman" w:eastAsia="ヒラギノ角ゴ ProN W3" w:hAnsi="Times New Roman" w:cs="Times New Roman"/>
          <w:u w:color="0000FF"/>
          <w:lang w:val="es-ES"/>
        </w:rPr>
        <w:t>…………………………………………………………………………………………………………………………………………………………………………………………………………………………………………………………………………………………………………………………………………………………………………</w:t>
      </w:r>
    </w:p>
    <w:p w:rsidR="00B6500C" w:rsidRPr="00B6500C" w:rsidRDefault="00B6500C" w:rsidP="00B6500C">
      <w:pPr>
        <w:pStyle w:val="Prrafodelista"/>
        <w:widowControl w:val="0"/>
        <w:tabs>
          <w:tab w:val="left" w:pos="1418"/>
        </w:tabs>
        <w:autoSpaceDE w:val="0"/>
        <w:autoSpaceDN w:val="0"/>
        <w:adjustRightInd w:val="0"/>
        <w:spacing w:line="360" w:lineRule="auto"/>
        <w:ind w:right="-198"/>
        <w:jc w:val="both"/>
        <w:rPr>
          <w:rFonts w:ascii="Times New Roman" w:eastAsia="ヒラギノ角ゴ ProN W3" w:hAnsi="Times New Roman" w:cs="Times New Roman"/>
          <w:u w:color="0000FF"/>
          <w:lang w:val="es-ES"/>
        </w:rPr>
      </w:pPr>
    </w:p>
    <w:p w:rsidR="0091536F" w:rsidRPr="00BF4051" w:rsidRDefault="0091536F" w:rsidP="0091536F">
      <w:pPr>
        <w:widowControl w:val="0"/>
        <w:autoSpaceDE w:val="0"/>
        <w:autoSpaceDN w:val="0"/>
        <w:adjustRightInd w:val="0"/>
        <w:spacing w:line="360" w:lineRule="auto"/>
        <w:ind w:left="1418" w:right="-198"/>
        <w:jc w:val="both"/>
        <w:rPr>
          <w:rFonts w:ascii="Times New Roman" w:eastAsia="ヒラギノ角ゴ ProN W3" w:hAnsi="Times New Roman" w:cs="Times New Roman"/>
          <w:u w:color="0000FF"/>
          <w:lang w:val="es-ES"/>
        </w:rPr>
      </w:pPr>
    </w:p>
    <w:p w:rsidR="00B6500C" w:rsidRPr="00B6500C" w:rsidRDefault="00B6500C" w:rsidP="00B6500C">
      <w:pPr>
        <w:pStyle w:val="Prrafodelista"/>
        <w:widowControl w:val="0"/>
        <w:numPr>
          <w:ilvl w:val="0"/>
          <w:numId w:val="4"/>
        </w:numPr>
        <w:tabs>
          <w:tab w:val="left" w:pos="851"/>
        </w:tabs>
        <w:autoSpaceDE w:val="0"/>
        <w:autoSpaceDN w:val="0"/>
        <w:adjustRightInd w:val="0"/>
        <w:spacing w:line="360" w:lineRule="auto"/>
        <w:ind w:right="-198"/>
        <w:jc w:val="both"/>
        <w:rPr>
          <w:rFonts w:ascii="Times New Roman" w:eastAsia="ヒラギノ角ゴ ProN W3" w:hAnsi="Times New Roman" w:cs="Times New Roman"/>
          <w:b/>
          <w:bCs/>
          <w:u w:color="0000FF"/>
          <w:lang w:val="en-US"/>
        </w:rPr>
      </w:pPr>
      <w:r w:rsidRPr="00B6500C">
        <w:rPr>
          <w:rFonts w:ascii="Times New Roman" w:eastAsia="ヒラギノ角ゴ ProN W3" w:hAnsi="Times New Roman" w:cs="Times New Roman"/>
          <w:b/>
          <w:bCs/>
          <w:u w:color="0000FF"/>
          <w:lang w:val="en-US"/>
        </w:rPr>
        <w:lastRenderedPageBreak/>
        <w:t>From what I've learned in the program</w:t>
      </w:r>
      <w:r w:rsidRPr="00B6500C">
        <w:rPr>
          <w:rFonts w:ascii="Times New Roman" w:eastAsia="ヒラギノ角ゴ ProN W3" w:hAnsi="Times New Roman" w:cs="Times New Roman"/>
          <w:bCs/>
          <w:i/>
          <w:u w:color="0000FF"/>
          <w:lang w:val="en-US"/>
        </w:rPr>
        <w:t xml:space="preserve"> (Eco-School, Youth Parliament, Sure you move)</w:t>
      </w:r>
      <w:r>
        <w:rPr>
          <w:rFonts w:ascii="Times New Roman" w:eastAsia="ヒラギノ角ゴ ProN W3" w:hAnsi="Times New Roman" w:cs="Times New Roman"/>
          <w:b/>
          <w:bCs/>
          <w:u w:color="0000FF"/>
          <w:lang w:val="en-US"/>
        </w:rPr>
        <w:t xml:space="preserve">. </w:t>
      </w:r>
      <w:r w:rsidRPr="00B6500C">
        <w:rPr>
          <w:rFonts w:ascii="Times New Roman" w:eastAsia="ヒラギノ角ゴ ProN W3" w:hAnsi="Times New Roman" w:cs="Times New Roman"/>
          <w:b/>
          <w:bCs/>
          <w:u w:color="0000FF"/>
          <w:lang w:val="en-US"/>
        </w:rPr>
        <w:t>What is still useful in your daily life?</w:t>
      </w:r>
    </w:p>
    <w:p w:rsidR="0091536F" w:rsidRPr="00B6500C" w:rsidRDefault="0091536F" w:rsidP="00B6500C">
      <w:pPr>
        <w:pStyle w:val="Prrafodelista"/>
        <w:widowControl w:val="0"/>
        <w:tabs>
          <w:tab w:val="left" w:pos="851"/>
        </w:tabs>
        <w:autoSpaceDE w:val="0"/>
        <w:autoSpaceDN w:val="0"/>
        <w:adjustRightInd w:val="0"/>
        <w:spacing w:line="360" w:lineRule="auto"/>
        <w:ind w:right="-198"/>
        <w:jc w:val="both"/>
        <w:rPr>
          <w:rFonts w:ascii="Times New Roman" w:eastAsia="ヒラギノ角ゴ ProN W3" w:hAnsi="Times New Roman" w:cs="Times New Roman"/>
          <w:u w:color="0000FF"/>
          <w:lang w:val="es-ES"/>
        </w:rPr>
      </w:pPr>
      <w:r w:rsidRPr="00B6500C">
        <w:rPr>
          <w:rFonts w:ascii="Times New Roman" w:eastAsia="ヒラギノ角ゴ ProN W3" w:hAnsi="Times New Roman" w:cs="Times New Roman"/>
          <w:u w:color="0000FF"/>
          <w:lang w:val="es-ES"/>
        </w:rPr>
        <w:t>…………………………………………………………………………………………………………………………………………………………………………………………………………………………………………………………………………………………………………………………………………………………………………</w:t>
      </w:r>
    </w:p>
    <w:p w:rsidR="0091536F" w:rsidRPr="00BF4051"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u w:color="0000FF"/>
          <w:lang w:val="es-ES"/>
        </w:rPr>
      </w:pPr>
    </w:p>
    <w:p w:rsidR="0091536F" w:rsidRPr="00B6500C" w:rsidRDefault="0091536F" w:rsidP="0091536F">
      <w:pPr>
        <w:widowControl w:val="0"/>
        <w:autoSpaceDE w:val="0"/>
        <w:autoSpaceDN w:val="0"/>
        <w:adjustRightInd w:val="0"/>
        <w:ind w:right="-198"/>
        <w:jc w:val="both"/>
        <w:rPr>
          <w:rFonts w:ascii="Times New Roman" w:eastAsia="ヒラギノ角ゴ ProN W3" w:hAnsi="Times New Roman" w:cs="Times New Roman"/>
          <w:b/>
          <w:u w:color="0000FF"/>
          <w:lang w:val="it-IT"/>
        </w:rPr>
      </w:pPr>
      <w:r w:rsidRPr="00B6500C">
        <w:rPr>
          <w:rFonts w:ascii="Times New Roman" w:eastAsia="ヒラギノ角ゴ ProN W3" w:hAnsi="Times New Roman" w:cs="Times New Roman"/>
          <w:b/>
          <w:u w:color="0000FF"/>
          <w:lang w:val="it-IT"/>
        </w:rPr>
        <w:t xml:space="preserve">2. </w:t>
      </w:r>
      <w:r w:rsidR="00B6500C" w:rsidRPr="00B6500C">
        <w:rPr>
          <w:rFonts w:ascii="Times New Roman" w:eastAsia="ヒラギノ角ゴ ProN W3" w:hAnsi="Times New Roman" w:cs="Times New Roman"/>
          <w:b/>
          <w:u w:color="0000FF"/>
          <w:lang w:val="it-IT"/>
        </w:rPr>
        <w:t>Water scarcity in Andalusia is the first time in the last ten years one of the most important environmental problems of the Andalusians. To solve this problem, many villages have agreed and have taken steps like cutting the water from 8 pm to 8 am, however, other villages refuse to measure without worrying this problem. We can not forget that water is a basic resource on which they depend not only human beings but also plants and animals.</w:t>
      </w:r>
    </w:p>
    <w:p w:rsidR="0091536F" w:rsidRPr="00B6500C" w:rsidRDefault="0091536F" w:rsidP="0091536F">
      <w:pPr>
        <w:widowControl w:val="0"/>
        <w:autoSpaceDE w:val="0"/>
        <w:autoSpaceDN w:val="0"/>
        <w:adjustRightInd w:val="0"/>
        <w:ind w:right="-198"/>
        <w:jc w:val="both"/>
        <w:rPr>
          <w:rFonts w:ascii="Times New Roman" w:eastAsia="ヒラギノ角ゴ ProN W3" w:hAnsi="Times New Roman" w:cs="Times New Roman"/>
          <w:b/>
          <w:u w:color="0000FF"/>
          <w:lang w:val="it-IT"/>
        </w:rPr>
      </w:pPr>
    </w:p>
    <w:p w:rsidR="00B6500C" w:rsidRDefault="00B6500C" w:rsidP="0091536F">
      <w:pPr>
        <w:widowControl w:val="0"/>
        <w:autoSpaceDE w:val="0"/>
        <w:autoSpaceDN w:val="0"/>
        <w:adjustRightInd w:val="0"/>
        <w:spacing w:line="360" w:lineRule="auto"/>
        <w:ind w:right="-198"/>
        <w:jc w:val="both"/>
        <w:rPr>
          <w:rFonts w:ascii="Times New Roman" w:eastAsia="ヒラギノ角ゴ ProN W3" w:hAnsi="Times New Roman" w:cs="Times New Roman"/>
          <w:b/>
          <w:bCs/>
          <w:u w:color="0000FF"/>
          <w:lang w:val="it-IT"/>
        </w:rPr>
      </w:pPr>
      <w:r w:rsidRPr="00B6500C">
        <w:rPr>
          <w:rFonts w:ascii="Times New Roman" w:eastAsia="ヒラギノ角ゴ ProN W3" w:hAnsi="Times New Roman" w:cs="Times New Roman"/>
          <w:b/>
          <w:bCs/>
          <w:u w:color="0000FF"/>
          <w:lang w:val="it-IT"/>
        </w:rPr>
        <w:t>How do you think the lack of water affect the place where you live?</w:t>
      </w:r>
    </w:p>
    <w:p w:rsidR="0091536F" w:rsidRPr="00B6500C"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u w:color="0000FF"/>
          <w:lang w:val="it-IT"/>
        </w:rPr>
      </w:pPr>
      <w:r w:rsidRPr="00B6500C">
        <w:rPr>
          <w:rFonts w:ascii="Times New Roman" w:eastAsia="ヒラギノ角ゴ ProN W3" w:hAnsi="Times New Roman" w:cs="Times New Roman"/>
          <w:u w:color="0000FF"/>
          <w:lang w:val="it-IT"/>
        </w:rPr>
        <w:t>……………………………………………………………………...……………….…………………………………………………………...……………………………………………………………………...……………….…………………………………………………………...……………………………………………………………………...……………….…</w:t>
      </w:r>
    </w:p>
    <w:p w:rsidR="0091536F" w:rsidRPr="00B6500C" w:rsidRDefault="0091536F" w:rsidP="0091536F">
      <w:pPr>
        <w:widowControl w:val="0"/>
        <w:autoSpaceDE w:val="0"/>
        <w:autoSpaceDN w:val="0"/>
        <w:adjustRightInd w:val="0"/>
        <w:spacing w:line="360" w:lineRule="auto"/>
        <w:ind w:left="284" w:right="-198"/>
        <w:jc w:val="both"/>
        <w:rPr>
          <w:rFonts w:ascii="Times New Roman" w:eastAsia="ヒラギノ角ゴ ProN W3" w:hAnsi="Times New Roman" w:cs="Times New Roman"/>
          <w:b/>
          <w:bCs/>
          <w:u w:color="0000FF"/>
          <w:lang w:val="it-IT"/>
        </w:rPr>
      </w:pPr>
    </w:p>
    <w:p w:rsidR="0091536F" w:rsidRPr="00B6500C"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b/>
          <w:bCs/>
          <w:u w:color="0000FF"/>
          <w:lang w:val="it-IT"/>
        </w:rPr>
      </w:pPr>
      <w:r w:rsidRPr="00B6500C">
        <w:rPr>
          <w:rFonts w:ascii="Times New Roman" w:eastAsia="ヒラギノ角ゴ ProN W3" w:hAnsi="Times New Roman" w:cs="Times New Roman"/>
          <w:b/>
          <w:bCs/>
          <w:u w:color="0000FF"/>
          <w:lang w:val="it-IT"/>
        </w:rPr>
        <w:t xml:space="preserve">3. </w:t>
      </w:r>
      <w:r w:rsidR="00B6500C" w:rsidRPr="00B6500C">
        <w:rPr>
          <w:rFonts w:ascii="Times New Roman" w:eastAsia="ヒラギノ角ゴ ProN W3" w:hAnsi="Times New Roman" w:cs="Times New Roman"/>
          <w:b/>
          <w:bCs/>
          <w:u w:color="0000FF"/>
          <w:lang w:val="it-IT"/>
        </w:rPr>
        <w:t>Do you think this problem of water shortage affects only your location, or is a problem that affects the entire Earth ?, Why?</w:t>
      </w:r>
    </w:p>
    <w:p w:rsidR="0091536F" w:rsidRPr="00BF4051"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u w:color="0000FF"/>
          <w:lang w:val="es-ES"/>
        </w:rPr>
      </w:pPr>
      <w:r w:rsidRPr="00BF4051">
        <w:rPr>
          <w:rFonts w:ascii="Times New Roman" w:eastAsia="ヒラギノ角ゴ ProN W3" w:hAnsi="Times New Roman" w:cs="Times New Roman"/>
          <w:u w:color="0000FF"/>
          <w:lang w:val="es-ES"/>
        </w:rPr>
        <w:t>……………………………………………………………………...……………….…………………………………………………………...……………………………………………………………………...……………….…………………………………………………………...……………………………………………………………………...……………….…………</w:t>
      </w:r>
    </w:p>
    <w:p w:rsidR="0091536F" w:rsidRPr="00BF4051" w:rsidRDefault="0091536F" w:rsidP="0091536F">
      <w:pPr>
        <w:widowControl w:val="0"/>
        <w:autoSpaceDE w:val="0"/>
        <w:autoSpaceDN w:val="0"/>
        <w:adjustRightInd w:val="0"/>
        <w:spacing w:line="360" w:lineRule="auto"/>
        <w:ind w:left="284" w:right="-198"/>
        <w:jc w:val="both"/>
        <w:rPr>
          <w:rFonts w:ascii="Times New Roman" w:eastAsia="ヒラギノ角ゴ ProN W3" w:hAnsi="Times New Roman" w:cs="Times New Roman"/>
          <w:b/>
          <w:bCs/>
          <w:u w:color="0000FF"/>
          <w:lang w:val="es-ES"/>
        </w:rPr>
      </w:pPr>
    </w:p>
    <w:p w:rsidR="0091536F" w:rsidRPr="00B6500C" w:rsidRDefault="0091536F" w:rsidP="0091536F">
      <w:pPr>
        <w:widowControl w:val="0"/>
        <w:autoSpaceDE w:val="0"/>
        <w:autoSpaceDN w:val="0"/>
        <w:adjustRightInd w:val="0"/>
        <w:ind w:right="-198"/>
        <w:jc w:val="both"/>
        <w:rPr>
          <w:rFonts w:ascii="Times New Roman" w:eastAsia="ヒラギノ角ゴ ProN W3" w:hAnsi="Times New Roman" w:cs="Times New Roman"/>
          <w:b/>
          <w:bCs/>
          <w:u w:color="0000FF"/>
          <w:lang w:val="en-US"/>
        </w:rPr>
      </w:pPr>
      <w:r w:rsidRPr="00B6500C">
        <w:rPr>
          <w:rFonts w:ascii="Times New Roman" w:eastAsia="ヒラギノ角ゴ ProN W3" w:hAnsi="Times New Roman" w:cs="Times New Roman"/>
          <w:b/>
          <w:bCs/>
          <w:u w:color="0000FF"/>
          <w:lang w:val="en-US"/>
        </w:rPr>
        <w:t xml:space="preserve">4. </w:t>
      </w:r>
      <w:r w:rsidR="00B6500C">
        <w:rPr>
          <w:rFonts w:ascii="Times New Roman" w:eastAsia="ヒラギノ角ゴ ProN W3" w:hAnsi="Times New Roman" w:cs="Times New Roman"/>
          <w:b/>
          <w:bCs/>
          <w:u w:color="0000FF"/>
          <w:lang w:val="en-US"/>
        </w:rPr>
        <w:t>If you happen, how</w:t>
      </w:r>
      <w:r w:rsidR="00B6500C" w:rsidRPr="00B6500C">
        <w:rPr>
          <w:rFonts w:ascii="Times New Roman" w:eastAsia="ヒラギノ角ゴ ProN W3" w:hAnsi="Times New Roman" w:cs="Times New Roman"/>
          <w:b/>
          <w:bCs/>
          <w:u w:color="0000FF"/>
          <w:lang w:val="en-US"/>
        </w:rPr>
        <w:t xml:space="preserve"> would you relate the lack of water where you live with the lack of water throughout the Earth?</w:t>
      </w:r>
    </w:p>
    <w:p w:rsidR="0091536F" w:rsidRPr="00BF4051"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u w:color="0000FF"/>
          <w:lang w:val="es-ES"/>
        </w:rPr>
      </w:pPr>
      <w:r w:rsidRPr="00BF4051">
        <w:rPr>
          <w:rFonts w:ascii="Times New Roman" w:eastAsia="ヒラギノ角ゴ ProN W3" w:hAnsi="Times New Roman" w:cs="Times New Roman"/>
          <w:u w:color="0000FF"/>
          <w:lang w:val="es-ES"/>
        </w:rPr>
        <w:t>……………………………………………………………………...……………….…………………………………………………………...……………………………………………………………………...……………….…………………………………………………………...……………………………………………………………………...……………….…………</w:t>
      </w:r>
    </w:p>
    <w:p w:rsidR="0091536F" w:rsidRPr="00BF4051"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u w:color="0000FF"/>
          <w:lang w:val="es-ES"/>
        </w:rPr>
      </w:pPr>
    </w:p>
    <w:p w:rsidR="0091536F" w:rsidRPr="00B6500C"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b/>
          <w:bCs/>
          <w:u w:color="0000FF"/>
          <w:lang w:val="en-US"/>
        </w:rPr>
      </w:pPr>
      <w:r w:rsidRPr="00B6500C">
        <w:rPr>
          <w:rFonts w:ascii="Times New Roman" w:eastAsia="ヒラギノ角ゴ ProN W3" w:hAnsi="Times New Roman" w:cs="Times New Roman"/>
          <w:b/>
          <w:bCs/>
          <w:u w:color="0000FF"/>
          <w:lang w:val="en-US"/>
        </w:rPr>
        <w:lastRenderedPageBreak/>
        <w:t xml:space="preserve">5. </w:t>
      </w:r>
      <w:r w:rsidR="00B6500C" w:rsidRPr="00B6500C">
        <w:rPr>
          <w:rFonts w:ascii="Times New Roman" w:eastAsia="ヒラギノ角ゴ ProN W3" w:hAnsi="Times New Roman" w:cs="Times New Roman"/>
          <w:b/>
          <w:bCs/>
          <w:u w:color="0000FF"/>
          <w:lang w:val="en-US"/>
        </w:rPr>
        <w:t>What would you propose you to solve the lack of water in your town?</w:t>
      </w:r>
    </w:p>
    <w:p w:rsidR="0091536F" w:rsidRPr="00BF4051"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u w:color="0000FF"/>
          <w:lang w:val="es-ES"/>
        </w:rPr>
      </w:pPr>
      <w:r w:rsidRPr="00BF4051">
        <w:rPr>
          <w:rFonts w:ascii="Times New Roman" w:eastAsia="ヒラギノ角ゴ ProN W3" w:hAnsi="Times New Roman" w:cs="Times New Roman"/>
          <w:u w:color="0000FF"/>
          <w:lang w:val="es-ES"/>
        </w:rPr>
        <w:t>……………………………………………………………………...……………….…………………………………………………………...………………………………………………...…………………………………………………………………………………………………………...………………………………………………………………………………</w:t>
      </w:r>
    </w:p>
    <w:p w:rsidR="0091536F" w:rsidRPr="00BF4051"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u w:color="0000FF"/>
          <w:lang w:val="es-ES"/>
        </w:rPr>
      </w:pPr>
    </w:p>
    <w:p w:rsidR="0091536F" w:rsidRPr="00B6500C"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u w:color="0000FF"/>
          <w:lang w:val="it-IT"/>
        </w:rPr>
      </w:pPr>
      <w:r w:rsidRPr="00B6500C">
        <w:rPr>
          <w:rFonts w:ascii="Times New Roman" w:eastAsia="ヒラギノ角ゴ ProN W3" w:hAnsi="Times New Roman" w:cs="Times New Roman"/>
          <w:b/>
          <w:bCs/>
          <w:u w:color="0000FF"/>
          <w:lang w:val="it-IT"/>
        </w:rPr>
        <w:t>6.</w:t>
      </w:r>
      <w:r w:rsidR="00B6500C" w:rsidRPr="00B6500C">
        <w:rPr>
          <w:rFonts w:ascii="Times New Roman" w:eastAsia="ヒラギノ角ゴ ProN W3" w:hAnsi="Times New Roman" w:cs="Times New Roman"/>
          <w:b/>
          <w:bCs/>
          <w:u w:color="0000FF"/>
          <w:lang w:val="it-IT"/>
        </w:rPr>
        <w:t xml:space="preserve"> And to solve the lack of water on Earth?</w:t>
      </w:r>
    </w:p>
    <w:p w:rsidR="0091536F" w:rsidRPr="00BF4051"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u w:color="0000FF"/>
          <w:lang w:val="es-ES"/>
        </w:rPr>
      </w:pPr>
      <w:r w:rsidRPr="00BF4051">
        <w:rPr>
          <w:rFonts w:ascii="Times New Roman" w:eastAsia="ヒラギノ角ゴ ProN W3" w:hAnsi="Times New Roman" w:cs="Times New Roman"/>
          <w:u w:color="0000FF"/>
          <w:lang w:val="es-ES"/>
        </w:rPr>
        <w:t>……………………………………………………………………...……………….…………………………………………………………...………………………………………………...………………………………………………………………………………………………………...…………………………………………………………………………………</w:t>
      </w:r>
    </w:p>
    <w:p w:rsidR="0091536F" w:rsidRPr="00BF4051"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u w:color="0000FF"/>
          <w:lang w:val="es-ES"/>
        </w:rPr>
      </w:pPr>
    </w:p>
    <w:p w:rsidR="0091536F" w:rsidRPr="00B6500C" w:rsidRDefault="0091536F" w:rsidP="0091536F">
      <w:pPr>
        <w:widowControl w:val="0"/>
        <w:autoSpaceDE w:val="0"/>
        <w:autoSpaceDN w:val="0"/>
        <w:adjustRightInd w:val="0"/>
        <w:ind w:right="-198"/>
        <w:jc w:val="both"/>
        <w:rPr>
          <w:rFonts w:ascii="Times New Roman" w:eastAsia="ヒラギノ角ゴ ProN W3" w:hAnsi="Times New Roman" w:cs="Times New Roman"/>
          <w:b/>
          <w:bCs/>
          <w:u w:color="0000FF"/>
          <w:lang w:val="en-US"/>
        </w:rPr>
      </w:pPr>
      <w:r w:rsidRPr="00B6500C">
        <w:rPr>
          <w:rFonts w:ascii="Times New Roman" w:eastAsia="ヒラギノ角ゴ ProN W3" w:hAnsi="Times New Roman" w:cs="Times New Roman"/>
          <w:b/>
          <w:bCs/>
          <w:u w:color="0000FF"/>
          <w:lang w:val="en-US"/>
        </w:rPr>
        <w:t xml:space="preserve">7. </w:t>
      </w:r>
      <w:r w:rsidR="00B6500C" w:rsidRPr="00B6500C">
        <w:rPr>
          <w:rFonts w:ascii="Times New Roman" w:eastAsia="ヒラギノ角ゴ ProN W3" w:hAnsi="Times New Roman" w:cs="Times New Roman"/>
          <w:b/>
          <w:bCs/>
          <w:u w:color="0000FF"/>
          <w:lang w:val="en-US"/>
        </w:rPr>
        <w:t xml:space="preserve">Who do you think are the responsibility of environmental problems, such as water use? How governments? How companies manage water use? </w:t>
      </w:r>
      <w:r w:rsidR="00B6500C">
        <w:rPr>
          <w:rFonts w:ascii="Times New Roman" w:eastAsia="ヒラギノ角ゴ ProN W3" w:hAnsi="Times New Roman" w:cs="Times New Roman"/>
          <w:b/>
          <w:bCs/>
          <w:u w:color="0000FF"/>
          <w:lang w:val="en-US"/>
        </w:rPr>
        <w:t>Is a problem o</w:t>
      </w:r>
      <w:r w:rsidR="00B6500C" w:rsidRPr="00B6500C">
        <w:rPr>
          <w:rFonts w:ascii="Times New Roman" w:eastAsia="ヒラギノ角ゴ ProN W3" w:hAnsi="Times New Roman" w:cs="Times New Roman"/>
          <w:b/>
          <w:bCs/>
          <w:u w:color="0000FF"/>
          <w:lang w:val="en-US"/>
        </w:rPr>
        <w:t>f all the people? Why?</w:t>
      </w:r>
    </w:p>
    <w:p w:rsidR="0091536F" w:rsidRPr="00B6500C" w:rsidRDefault="0091536F" w:rsidP="0091536F">
      <w:pPr>
        <w:widowControl w:val="0"/>
        <w:autoSpaceDE w:val="0"/>
        <w:autoSpaceDN w:val="0"/>
        <w:adjustRightInd w:val="0"/>
        <w:ind w:left="284" w:right="-198"/>
        <w:jc w:val="both"/>
        <w:rPr>
          <w:rFonts w:ascii="Times New Roman" w:eastAsia="ヒラギノ角ゴ ProN W3" w:hAnsi="Times New Roman" w:cs="Times New Roman"/>
          <w:b/>
          <w:bCs/>
          <w:u w:color="0000FF"/>
          <w:lang w:val="it-IT"/>
        </w:rPr>
      </w:pPr>
    </w:p>
    <w:p w:rsidR="0091536F" w:rsidRPr="00BF4051"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u w:color="0000FF"/>
          <w:lang w:val="es-ES"/>
        </w:rPr>
      </w:pPr>
      <w:r w:rsidRPr="00BF4051">
        <w:rPr>
          <w:rFonts w:ascii="Times New Roman" w:eastAsia="ヒラギノ角ゴ ProN W3" w:hAnsi="Times New Roman" w:cs="Times New Roman"/>
          <w:u w:color="0000FF"/>
          <w:lang w:val="es-ES"/>
        </w:rPr>
        <w:t>…………………………………………………………………………………………………………………………………………………………………………………………………………………………………………………………………………………………………………………………………………………………………………………………………………</w:t>
      </w:r>
    </w:p>
    <w:p w:rsidR="0091536F" w:rsidRPr="00BF4051"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u w:color="0000FF"/>
          <w:lang w:val="es-ES"/>
        </w:rPr>
      </w:pPr>
    </w:p>
    <w:p w:rsidR="0091536F" w:rsidRPr="00B6500C" w:rsidRDefault="0091536F" w:rsidP="0091536F">
      <w:pPr>
        <w:widowControl w:val="0"/>
        <w:autoSpaceDE w:val="0"/>
        <w:autoSpaceDN w:val="0"/>
        <w:adjustRightInd w:val="0"/>
        <w:ind w:right="-198"/>
        <w:jc w:val="both"/>
        <w:rPr>
          <w:rFonts w:ascii="Times New Roman" w:eastAsia="ヒラギノ角ゴ ProN W3" w:hAnsi="Times New Roman" w:cs="Times New Roman"/>
          <w:b/>
          <w:bCs/>
          <w:u w:color="0000FF"/>
          <w:lang w:val="en-US"/>
        </w:rPr>
      </w:pPr>
      <w:r w:rsidRPr="00BF4051">
        <w:rPr>
          <w:rFonts w:ascii="Times New Roman" w:eastAsia="ヒラギノ角ゴ ProN W3" w:hAnsi="Times New Roman" w:cs="Times New Roman"/>
          <w:b/>
          <w:bCs/>
          <w:u w:color="0000FF"/>
          <w:lang w:val="es-ES"/>
        </w:rPr>
        <w:t xml:space="preserve">8. </w:t>
      </w:r>
      <w:r w:rsidR="00B6500C" w:rsidRPr="00B6500C">
        <w:rPr>
          <w:rFonts w:ascii="Times New Roman" w:eastAsia="ヒラギノ角ゴ ProN W3" w:hAnsi="Times New Roman" w:cs="Times New Roman"/>
          <w:b/>
          <w:bCs/>
          <w:u w:color="0000FF"/>
          <w:lang w:val="en-US"/>
        </w:rPr>
        <w:t>Tell us what things you do you and participate to improve the problems of where you live (your city, your town, your neighborhood,...)</w:t>
      </w:r>
    </w:p>
    <w:p w:rsidR="0091536F" w:rsidRPr="00B6500C"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u w:color="0000FF"/>
          <w:lang w:val="en-US"/>
        </w:rPr>
      </w:pPr>
      <w:r w:rsidRPr="00B6500C">
        <w:rPr>
          <w:rFonts w:ascii="Times New Roman" w:eastAsia="ヒラギノ角ゴ ProN W3" w:hAnsi="Times New Roman" w:cs="Times New Roman"/>
          <w:u w:color="0000FF"/>
          <w:lang w:val="en-US"/>
        </w:rPr>
        <w:t>…………………………………………………………………………………………………………………………………………………………………………………………………………………………………………………………………………………………………………………………………………………………………………………………………………</w:t>
      </w:r>
    </w:p>
    <w:p w:rsidR="0091536F" w:rsidRPr="00BF4051" w:rsidRDefault="0091536F" w:rsidP="0091536F">
      <w:pPr>
        <w:widowControl w:val="0"/>
        <w:autoSpaceDE w:val="0"/>
        <w:autoSpaceDN w:val="0"/>
        <w:adjustRightInd w:val="0"/>
        <w:spacing w:line="360" w:lineRule="auto"/>
        <w:ind w:right="-198"/>
        <w:jc w:val="both"/>
        <w:rPr>
          <w:rFonts w:ascii="Times New Roman" w:eastAsia="ヒラギノ角ゴ ProN W3" w:hAnsi="Times New Roman" w:cs="Times New Roman"/>
          <w:u w:color="0000FF"/>
          <w:lang w:val="es-ES"/>
        </w:rPr>
      </w:pPr>
    </w:p>
    <w:p w:rsidR="0091536F" w:rsidRPr="00BF4051" w:rsidRDefault="0091536F" w:rsidP="0091536F">
      <w:pPr>
        <w:jc w:val="both"/>
        <w:rPr>
          <w:lang w:val="es-ES"/>
        </w:rPr>
      </w:pPr>
    </w:p>
    <w:p w:rsidR="00C56BB1" w:rsidRDefault="00C56BB1">
      <w:pPr>
        <w:spacing w:line="360" w:lineRule="auto"/>
      </w:pPr>
      <w:r>
        <w:br w:type="page"/>
      </w:r>
    </w:p>
    <w:p w:rsidR="00C56BB1" w:rsidRDefault="00C56BB1" w:rsidP="00C56BB1">
      <w:pPr>
        <w:keepNext/>
        <w:autoSpaceDE w:val="0"/>
        <w:autoSpaceDN w:val="0"/>
        <w:adjustRightInd w:val="0"/>
      </w:pPr>
      <w:r>
        <w:rPr>
          <w:noProof/>
          <w:color w:val="000000"/>
          <w:sz w:val="20"/>
          <w:szCs w:val="20"/>
        </w:rPr>
        <w:lastRenderedPageBreak/>
        <w:drawing>
          <wp:inline distT="0" distB="0" distL="0" distR="0" wp14:anchorId="17B0B958" wp14:editId="71C31765">
            <wp:extent cx="5400040" cy="315023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56BB1" w:rsidRDefault="00C56BB1" w:rsidP="00C56BB1">
      <w:pPr>
        <w:pStyle w:val="Epgrafe"/>
        <w:rPr>
          <w:color w:val="000000"/>
          <w:sz w:val="20"/>
          <w:szCs w:val="20"/>
          <w:lang w:val="es"/>
        </w:rPr>
      </w:pPr>
      <w:proofErr w:type="spellStart"/>
      <w:r>
        <w:t>Graphic</w:t>
      </w:r>
      <w:proofErr w:type="spellEnd"/>
      <w:r>
        <w:t xml:space="preserve"> </w:t>
      </w:r>
      <w:r>
        <w:fldChar w:fldCharType="begin"/>
      </w:r>
      <w:r>
        <w:instrText xml:space="preserve"> SEQ Graphic \* ARABIC </w:instrText>
      </w:r>
      <w:r>
        <w:fldChar w:fldCharType="separate"/>
      </w:r>
      <w:r>
        <w:rPr>
          <w:noProof/>
        </w:rPr>
        <w:t>1</w:t>
      </w:r>
      <w:r>
        <w:fldChar w:fldCharType="end"/>
      </w:r>
    </w:p>
    <w:p w:rsidR="00C56BB1" w:rsidRDefault="00C56BB1" w:rsidP="00C56BB1">
      <w:pPr>
        <w:autoSpaceDE w:val="0"/>
        <w:autoSpaceDN w:val="0"/>
        <w:adjustRightInd w:val="0"/>
        <w:rPr>
          <w:color w:val="000000"/>
          <w:sz w:val="20"/>
          <w:szCs w:val="20"/>
          <w:lang w:val="es"/>
        </w:rPr>
      </w:pPr>
    </w:p>
    <w:p w:rsidR="00C56BB1" w:rsidRDefault="00C56BB1" w:rsidP="00C56BB1">
      <w:pPr>
        <w:autoSpaceDE w:val="0"/>
        <w:autoSpaceDN w:val="0"/>
        <w:adjustRightInd w:val="0"/>
        <w:rPr>
          <w:color w:val="000000"/>
          <w:sz w:val="20"/>
          <w:szCs w:val="20"/>
          <w:lang w:val="es"/>
        </w:rPr>
      </w:pPr>
    </w:p>
    <w:p w:rsidR="00C56BB1" w:rsidRDefault="00C56BB1" w:rsidP="00C56BB1">
      <w:pPr>
        <w:autoSpaceDE w:val="0"/>
        <w:autoSpaceDN w:val="0"/>
        <w:adjustRightInd w:val="0"/>
        <w:rPr>
          <w:color w:val="000000"/>
          <w:sz w:val="20"/>
          <w:szCs w:val="20"/>
          <w:lang w:val="es"/>
        </w:rPr>
      </w:pPr>
    </w:p>
    <w:p w:rsidR="00C56BB1" w:rsidRDefault="00C56BB1" w:rsidP="00C56BB1">
      <w:pPr>
        <w:autoSpaceDE w:val="0"/>
        <w:autoSpaceDN w:val="0"/>
        <w:adjustRightInd w:val="0"/>
        <w:rPr>
          <w:color w:val="000000"/>
          <w:sz w:val="20"/>
          <w:szCs w:val="20"/>
          <w:lang w:val="es"/>
        </w:rPr>
      </w:pPr>
    </w:p>
    <w:p w:rsidR="00C56BB1" w:rsidRPr="00D853D7" w:rsidRDefault="00C56BB1" w:rsidP="00C56BB1">
      <w:pPr>
        <w:autoSpaceDE w:val="0"/>
        <w:autoSpaceDN w:val="0"/>
        <w:adjustRightInd w:val="0"/>
        <w:jc w:val="center"/>
        <w:rPr>
          <w:b/>
          <w:bCs/>
          <w:sz w:val="20"/>
          <w:szCs w:val="20"/>
          <w:lang w:val="es"/>
        </w:rPr>
      </w:pPr>
    </w:p>
    <w:p w:rsidR="00C56BB1" w:rsidRDefault="00C56BB1" w:rsidP="00C56BB1">
      <w:pPr>
        <w:jc w:val="center"/>
        <w:rPr>
          <w:noProof/>
        </w:rPr>
      </w:pPr>
    </w:p>
    <w:p w:rsidR="00C56BB1" w:rsidRPr="004E3124" w:rsidRDefault="00C56BB1" w:rsidP="00C56BB1">
      <w:pPr>
        <w:jc w:val="center"/>
        <w:rPr>
          <w:lang w:val="es"/>
        </w:rPr>
      </w:pPr>
    </w:p>
    <w:p w:rsidR="00C56BB1" w:rsidRDefault="00C56BB1" w:rsidP="00C56BB1">
      <w:pPr>
        <w:keepNext/>
        <w:jc w:val="center"/>
      </w:pPr>
      <w:r>
        <w:rPr>
          <w:noProof/>
        </w:rPr>
        <w:drawing>
          <wp:inline distT="0" distB="0" distL="0" distR="0" wp14:anchorId="43A0E7D6" wp14:editId="0EEAC2F4">
            <wp:extent cx="5400040" cy="315023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6BB1" w:rsidRDefault="00C56BB1" w:rsidP="00C56BB1">
      <w:pPr>
        <w:pStyle w:val="Epgrafe"/>
        <w:jc w:val="center"/>
        <w:rPr>
          <w:noProof/>
        </w:rPr>
      </w:pPr>
      <w:proofErr w:type="spellStart"/>
      <w:r>
        <w:t>Graphic</w:t>
      </w:r>
      <w:proofErr w:type="spellEnd"/>
      <w:r>
        <w:t xml:space="preserve"> </w:t>
      </w:r>
      <w:r>
        <w:fldChar w:fldCharType="begin"/>
      </w:r>
      <w:r>
        <w:instrText xml:space="preserve"> SEQ Graphic \* ARABIC </w:instrText>
      </w:r>
      <w:r>
        <w:fldChar w:fldCharType="separate"/>
      </w:r>
      <w:r>
        <w:rPr>
          <w:noProof/>
        </w:rPr>
        <w:t>2</w:t>
      </w:r>
      <w:r>
        <w:fldChar w:fldCharType="end"/>
      </w:r>
    </w:p>
    <w:p w:rsidR="00C56BB1" w:rsidRDefault="00C56BB1" w:rsidP="00C56BB1">
      <w:pPr>
        <w:jc w:val="center"/>
        <w:rPr>
          <w:lang w:val="es"/>
        </w:rPr>
      </w:pPr>
    </w:p>
    <w:p w:rsidR="00C56BB1" w:rsidRPr="004E3124" w:rsidRDefault="00C56BB1" w:rsidP="00C56BB1">
      <w:pPr>
        <w:jc w:val="center"/>
        <w:rPr>
          <w:lang w:val="es"/>
        </w:rPr>
      </w:pPr>
    </w:p>
    <w:p w:rsidR="00C56BB1" w:rsidRDefault="00C56BB1" w:rsidP="00C56BB1">
      <w:pPr>
        <w:keepNext/>
        <w:jc w:val="center"/>
      </w:pPr>
      <w:r>
        <w:rPr>
          <w:noProof/>
          <w:lang w:val="es-ES"/>
        </w:rPr>
        <w:drawing>
          <wp:inline distT="0" distB="0" distL="0" distR="0" wp14:anchorId="60E0C8C6" wp14:editId="2A83411A">
            <wp:extent cx="5397500" cy="543179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6BB1" w:rsidRDefault="00C56BB1" w:rsidP="00C56BB1">
      <w:pPr>
        <w:pStyle w:val="Epgrafe"/>
        <w:jc w:val="center"/>
      </w:pPr>
      <w:proofErr w:type="spellStart"/>
      <w:r>
        <w:t>Graphic</w:t>
      </w:r>
      <w:proofErr w:type="spellEnd"/>
      <w:r>
        <w:t xml:space="preserve"> </w:t>
      </w:r>
      <w:r>
        <w:fldChar w:fldCharType="begin"/>
      </w:r>
      <w:r>
        <w:instrText xml:space="preserve"> SEQ Graphic \* ARABIC </w:instrText>
      </w:r>
      <w:r>
        <w:fldChar w:fldCharType="separate"/>
      </w:r>
      <w:r>
        <w:rPr>
          <w:noProof/>
        </w:rPr>
        <w:t>3</w:t>
      </w:r>
      <w:r>
        <w:fldChar w:fldCharType="end"/>
      </w:r>
      <w:bookmarkStart w:id="0" w:name="_GoBack"/>
      <w:bookmarkEnd w:id="0"/>
    </w:p>
    <w:p w:rsidR="008E042A" w:rsidRDefault="008E042A" w:rsidP="0091536F">
      <w:pPr>
        <w:jc w:val="both"/>
      </w:pPr>
    </w:p>
    <w:p w:rsidR="00C56BB1" w:rsidRDefault="00C56BB1" w:rsidP="00C56BB1">
      <w:pPr>
        <w:pStyle w:val="Epgrafe"/>
        <w:keepNext/>
      </w:pPr>
      <w:proofErr w:type="spellStart"/>
      <w:r>
        <w:t>Table</w:t>
      </w:r>
      <w:proofErr w:type="spellEnd"/>
      <w: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7"/>
        <w:gridCol w:w="4365"/>
      </w:tblGrid>
      <w:tr w:rsidR="00C56BB1" w:rsidTr="00C56BB1">
        <w:tc>
          <w:tcPr>
            <w:tcW w:w="8612" w:type="dxa"/>
            <w:gridSpan w:val="2"/>
            <w:tcBorders>
              <w:top w:val="single" w:sz="4" w:space="0" w:color="auto"/>
              <w:left w:val="single" w:sz="4" w:space="0" w:color="auto"/>
              <w:bottom w:val="single" w:sz="4" w:space="0" w:color="auto"/>
              <w:right w:val="single" w:sz="4" w:space="0" w:color="auto"/>
            </w:tcBorders>
            <w:shd w:val="clear" w:color="auto" w:fill="D9D9D9"/>
            <w:hideMark/>
          </w:tcPr>
          <w:p w:rsidR="00C56BB1" w:rsidRDefault="00C56BB1">
            <w:pPr>
              <w:autoSpaceDE w:val="0"/>
              <w:autoSpaceDN w:val="0"/>
              <w:adjustRightInd w:val="0"/>
              <w:jc w:val="center"/>
              <w:rPr>
                <w:b/>
                <w:bCs/>
                <w:color w:val="000000"/>
                <w:sz w:val="22"/>
                <w:szCs w:val="22"/>
                <w:lang w:val="en-US"/>
              </w:rPr>
            </w:pPr>
            <w:r>
              <w:rPr>
                <w:b/>
                <w:bCs/>
                <w:color w:val="000000"/>
                <w:sz w:val="22"/>
                <w:szCs w:val="22"/>
                <w:lang w:val="en-US"/>
              </w:rPr>
              <w:t>Organization</w:t>
            </w:r>
          </w:p>
        </w:tc>
      </w:tr>
      <w:tr w:rsidR="00C56BB1" w:rsidTr="00C56BB1">
        <w:tc>
          <w:tcPr>
            <w:tcW w:w="4247" w:type="dxa"/>
            <w:tcBorders>
              <w:top w:val="single" w:sz="4" w:space="0" w:color="auto"/>
              <w:left w:val="single" w:sz="4" w:space="0" w:color="auto"/>
              <w:bottom w:val="single" w:sz="4" w:space="0" w:color="auto"/>
              <w:right w:val="single" w:sz="4" w:space="0" w:color="auto"/>
            </w:tcBorders>
            <w:vAlign w:val="center"/>
          </w:tcPr>
          <w:p w:rsidR="00C56BB1" w:rsidRDefault="00C56BB1">
            <w:pPr>
              <w:autoSpaceDE w:val="0"/>
              <w:autoSpaceDN w:val="0"/>
              <w:adjustRightInd w:val="0"/>
              <w:rPr>
                <w:b/>
                <w:bCs/>
                <w:color w:val="000000"/>
                <w:sz w:val="22"/>
                <w:szCs w:val="22"/>
                <w:lang w:val="en-US"/>
              </w:rPr>
            </w:pPr>
          </w:p>
          <w:p w:rsidR="00C56BB1" w:rsidRDefault="00C56BB1">
            <w:pPr>
              <w:autoSpaceDE w:val="0"/>
              <w:autoSpaceDN w:val="0"/>
              <w:adjustRightInd w:val="0"/>
              <w:rPr>
                <w:color w:val="000000"/>
                <w:sz w:val="22"/>
                <w:szCs w:val="22"/>
                <w:lang w:val="en-US"/>
              </w:rPr>
            </w:pPr>
            <w:r>
              <w:rPr>
                <w:b/>
                <w:bCs/>
                <w:color w:val="000000"/>
                <w:sz w:val="22"/>
                <w:szCs w:val="22"/>
                <w:lang w:val="en-US"/>
              </w:rPr>
              <w:t>Environmental Committee:</w:t>
            </w:r>
            <w:r>
              <w:rPr>
                <w:bCs/>
                <w:color w:val="000000"/>
                <w:sz w:val="22"/>
                <w:szCs w:val="22"/>
                <w:lang w:val="en-US"/>
              </w:rPr>
              <w:t xml:space="preserve"> is elected independently and democratically, and has representation of the entire educational community.</w:t>
            </w:r>
          </w:p>
        </w:tc>
        <w:tc>
          <w:tcPr>
            <w:tcW w:w="4365" w:type="dxa"/>
            <w:tcBorders>
              <w:top w:val="single" w:sz="4" w:space="0" w:color="auto"/>
              <w:left w:val="single" w:sz="4" w:space="0" w:color="auto"/>
              <w:bottom w:val="single" w:sz="4" w:space="0" w:color="auto"/>
              <w:right w:val="single" w:sz="4" w:space="0" w:color="auto"/>
            </w:tcBorders>
            <w:vAlign w:val="center"/>
          </w:tcPr>
          <w:p w:rsidR="00C56BB1" w:rsidRDefault="00C56BB1">
            <w:pPr>
              <w:autoSpaceDE w:val="0"/>
              <w:autoSpaceDN w:val="0"/>
              <w:adjustRightInd w:val="0"/>
              <w:rPr>
                <w:b/>
                <w:bCs/>
                <w:color w:val="000000"/>
                <w:sz w:val="22"/>
                <w:szCs w:val="22"/>
                <w:lang w:val="en-US"/>
              </w:rPr>
            </w:pPr>
          </w:p>
          <w:p w:rsidR="00C56BB1" w:rsidRDefault="00C56BB1">
            <w:pPr>
              <w:autoSpaceDE w:val="0"/>
              <w:autoSpaceDN w:val="0"/>
              <w:adjustRightInd w:val="0"/>
              <w:rPr>
                <w:color w:val="000000"/>
                <w:sz w:val="22"/>
                <w:szCs w:val="22"/>
                <w:lang w:val="en-US"/>
              </w:rPr>
            </w:pPr>
            <w:r>
              <w:rPr>
                <w:b/>
                <w:bCs/>
                <w:color w:val="000000"/>
                <w:sz w:val="22"/>
                <w:szCs w:val="22"/>
                <w:lang w:val="en-US"/>
              </w:rPr>
              <w:t xml:space="preserve">Environmental Audit: </w:t>
            </w:r>
            <w:r>
              <w:rPr>
                <w:bCs/>
                <w:color w:val="000000"/>
                <w:sz w:val="22"/>
                <w:szCs w:val="22"/>
                <w:lang w:val="en-US"/>
              </w:rPr>
              <w:t>Analyze the needs and priorities of central and environment where this is located and subsequently taken into account in developing action plans.</w:t>
            </w:r>
          </w:p>
        </w:tc>
      </w:tr>
      <w:tr w:rsidR="00C56BB1" w:rsidTr="00C56BB1">
        <w:tc>
          <w:tcPr>
            <w:tcW w:w="8612" w:type="dxa"/>
            <w:gridSpan w:val="2"/>
            <w:tcBorders>
              <w:top w:val="single" w:sz="4" w:space="0" w:color="auto"/>
              <w:left w:val="single" w:sz="4" w:space="0" w:color="auto"/>
              <w:bottom w:val="single" w:sz="4" w:space="0" w:color="auto"/>
              <w:right w:val="single" w:sz="4" w:space="0" w:color="auto"/>
            </w:tcBorders>
            <w:shd w:val="clear" w:color="auto" w:fill="D9D9D9"/>
            <w:hideMark/>
          </w:tcPr>
          <w:p w:rsidR="00C56BB1" w:rsidRDefault="00C56BB1">
            <w:pPr>
              <w:tabs>
                <w:tab w:val="left" w:pos="2400"/>
              </w:tabs>
              <w:autoSpaceDE w:val="0"/>
              <w:autoSpaceDN w:val="0"/>
              <w:adjustRightInd w:val="0"/>
              <w:jc w:val="center"/>
              <w:rPr>
                <w:b/>
                <w:bCs/>
                <w:color w:val="000000"/>
                <w:sz w:val="22"/>
                <w:szCs w:val="22"/>
                <w:lang w:val="en-US"/>
              </w:rPr>
            </w:pPr>
            <w:r>
              <w:rPr>
                <w:b/>
                <w:bCs/>
                <w:color w:val="000000"/>
                <w:sz w:val="22"/>
                <w:szCs w:val="22"/>
                <w:lang w:val="en-US"/>
              </w:rPr>
              <w:t>Action</w:t>
            </w:r>
          </w:p>
        </w:tc>
      </w:tr>
      <w:tr w:rsidR="00C56BB1" w:rsidTr="00C56BB1">
        <w:tc>
          <w:tcPr>
            <w:tcW w:w="4247" w:type="dxa"/>
            <w:tcBorders>
              <w:top w:val="single" w:sz="4" w:space="0" w:color="auto"/>
              <w:left w:val="single" w:sz="4" w:space="0" w:color="auto"/>
              <w:bottom w:val="single" w:sz="4" w:space="0" w:color="auto"/>
              <w:right w:val="single" w:sz="4" w:space="0" w:color="auto"/>
            </w:tcBorders>
            <w:vAlign w:val="center"/>
          </w:tcPr>
          <w:p w:rsidR="00C56BB1" w:rsidRDefault="00C56BB1">
            <w:pPr>
              <w:rPr>
                <w:b/>
                <w:bCs/>
                <w:sz w:val="22"/>
                <w:szCs w:val="22"/>
                <w:lang w:val="en-US"/>
              </w:rPr>
            </w:pPr>
          </w:p>
          <w:p w:rsidR="00C56BB1" w:rsidRDefault="00C56BB1">
            <w:pPr>
              <w:rPr>
                <w:sz w:val="22"/>
                <w:szCs w:val="22"/>
                <w:lang w:val="en-US"/>
              </w:rPr>
            </w:pPr>
            <w:r>
              <w:rPr>
                <w:b/>
                <w:bCs/>
                <w:sz w:val="22"/>
                <w:szCs w:val="22"/>
                <w:lang w:val="en-US"/>
              </w:rPr>
              <w:t xml:space="preserve">Action Plan: </w:t>
            </w:r>
            <w:r>
              <w:rPr>
                <w:bCs/>
                <w:sz w:val="22"/>
                <w:szCs w:val="22"/>
                <w:lang w:val="en-US"/>
              </w:rPr>
              <w:t xml:space="preserve">objectives and date of implementation of the initiatives are established, having to deal with any of the </w:t>
            </w:r>
            <w:r>
              <w:rPr>
                <w:bCs/>
                <w:sz w:val="22"/>
                <w:szCs w:val="22"/>
                <w:lang w:val="en-US"/>
              </w:rPr>
              <w:lastRenderedPageBreak/>
              <w:t>major issues that the program works (water, waste, energy, and action on the environment).</w:t>
            </w:r>
          </w:p>
        </w:tc>
        <w:tc>
          <w:tcPr>
            <w:tcW w:w="4365" w:type="dxa"/>
            <w:tcBorders>
              <w:top w:val="single" w:sz="4" w:space="0" w:color="auto"/>
              <w:left w:val="single" w:sz="4" w:space="0" w:color="auto"/>
              <w:bottom w:val="single" w:sz="4" w:space="0" w:color="auto"/>
              <w:right w:val="single" w:sz="4" w:space="0" w:color="auto"/>
            </w:tcBorders>
            <w:vAlign w:val="center"/>
          </w:tcPr>
          <w:p w:rsidR="00C56BB1" w:rsidRDefault="00C56BB1">
            <w:pPr>
              <w:rPr>
                <w:b/>
                <w:bCs/>
                <w:sz w:val="22"/>
                <w:szCs w:val="22"/>
                <w:lang w:val="en-US"/>
              </w:rPr>
            </w:pPr>
          </w:p>
          <w:p w:rsidR="00C56BB1" w:rsidRDefault="00C56BB1">
            <w:pPr>
              <w:autoSpaceDE w:val="0"/>
              <w:autoSpaceDN w:val="0"/>
              <w:adjustRightInd w:val="0"/>
              <w:rPr>
                <w:color w:val="000000"/>
                <w:sz w:val="22"/>
                <w:szCs w:val="22"/>
                <w:lang w:val="en-US"/>
              </w:rPr>
            </w:pPr>
            <w:r>
              <w:rPr>
                <w:b/>
                <w:bCs/>
                <w:sz w:val="22"/>
                <w:szCs w:val="22"/>
                <w:lang w:val="en-US"/>
              </w:rPr>
              <w:t xml:space="preserve">Code of Conduct: </w:t>
            </w:r>
            <w:r>
              <w:rPr>
                <w:bCs/>
                <w:sz w:val="22"/>
                <w:szCs w:val="22"/>
                <w:lang w:val="en-US"/>
              </w:rPr>
              <w:t xml:space="preserve">a code of conduct to collect the actions and / or behaviors that apply to all members of the educational community is </w:t>
            </w:r>
            <w:r>
              <w:rPr>
                <w:bCs/>
                <w:sz w:val="22"/>
                <w:szCs w:val="22"/>
                <w:lang w:val="en-US"/>
              </w:rPr>
              <w:lastRenderedPageBreak/>
              <w:t>developed.</w:t>
            </w:r>
          </w:p>
        </w:tc>
      </w:tr>
      <w:tr w:rsidR="00C56BB1" w:rsidTr="00C56BB1">
        <w:tc>
          <w:tcPr>
            <w:tcW w:w="8612" w:type="dxa"/>
            <w:gridSpan w:val="2"/>
            <w:tcBorders>
              <w:top w:val="single" w:sz="4" w:space="0" w:color="auto"/>
              <w:left w:val="single" w:sz="4" w:space="0" w:color="auto"/>
              <w:bottom w:val="single" w:sz="4" w:space="0" w:color="auto"/>
              <w:right w:val="single" w:sz="4" w:space="0" w:color="auto"/>
            </w:tcBorders>
            <w:shd w:val="clear" w:color="auto" w:fill="D9D9D9"/>
            <w:hideMark/>
          </w:tcPr>
          <w:p w:rsidR="00C56BB1" w:rsidRDefault="00C56BB1">
            <w:pPr>
              <w:jc w:val="center"/>
              <w:rPr>
                <w:b/>
                <w:bCs/>
                <w:sz w:val="22"/>
                <w:szCs w:val="22"/>
                <w:lang w:val="en-US"/>
              </w:rPr>
            </w:pPr>
            <w:r>
              <w:rPr>
                <w:b/>
                <w:bCs/>
                <w:sz w:val="22"/>
                <w:szCs w:val="22"/>
                <w:lang w:val="en-US"/>
              </w:rPr>
              <w:lastRenderedPageBreak/>
              <w:t>Assessment</w:t>
            </w:r>
          </w:p>
        </w:tc>
      </w:tr>
      <w:tr w:rsidR="00C56BB1" w:rsidTr="00C56BB1">
        <w:tc>
          <w:tcPr>
            <w:tcW w:w="4247" w:type="dxa"/>
            <w:tcBorders>
              <w:top w:val="single" w:sz="4" w:space="0" w:color="auto"/>
              <w:left w:val="single" w:sz="4" w:space="0" w:color="auto"/>
              <w:bottom w:val="single" w:sz="4" w:space="0" w:color="auto"/>
              <w:right w:val="single" w:sz="4" w:space="0" w:color="auto"/>
            </w:tcBorders>
            <w:vAlign w:val="center"/>
          </w:tcPr>
          <w:p w:rsidR="00C56BB1" w:rsidRDefault="00C56BB1">
            <w:pPr>
              <w:autoSpaceDE w:val="0"/>
              <w:autoSpaceDN w:val="0"/>
              <w:adjustRightInd w:val="0"/>
              <w:rPr>
                <w:b/>
                <w:bCs/>
                <w:color w:val="000000"/>
                <w:sz w:val="22"/>
                <w:szCs w:val="22"/>
                <w:lang w:val="en-US"/>
              </w:rPr>
            </w:pPr>
          </w:p>
          <w:p w:rsidR="00C56BB1" w:rsidRDefault="00C56BB1">
            <w:pPr>
              <w:autoSpaceDE w:val="0"/>
              <w:autoSpaceDN w:val="0"/>
              <w:adjustRightInd w:val="0"/>
              <w:rPr>
                <w:color w:val="000000"/>
                <w:sz w:val="22"/>
                <w:szCs w:val="22"/>
                <w:lang w:val="en-US"/>
              </w:rPr>
            </w:pPr>
            <w:r>
              <w:rPr>
                <w:b/>
                <w:bCs/>
                <w:color w:val="000000"/>
                <w:sz w:val="22"/>
                <w:szCs w:val="22"/>
                <w:lang w:val="en-US"/>
              </w:rPr>
              <w:t xml:space="preserve">Monitoring and evaluation: </w:t>
            </w:r>
            <w:r>
              <w:rPr>
                <w:bCs/>
                <w:color w:val="000000"/>
                <w:sz w:val="22"/>
                <w:szCs w:val="22"/>
                <w:lang w:val="en-US"/>
              </w:rPr>
              <w:t>Developed a plan of action, it is evaluated by a panel convened by ADEAC (Association of Environmental and Consumer Education) and composed of competent personnel in Environmental Education.</w:t>
            </w:r>
          </w:p>
        </w:tc>
        <w:tc>
          <w:tcPr>
            <w:tcW w:w="4365" w:type="dxa"/>
            <w:tcBorders>
              <w:top w:val="single" w:sz="4" w:space="0" w:color="auto"/>
              <w:left w:val="single" w:sz="4" w:space="0" w:color="auto"/>
              <w:bottom w:val="single" w:sz="4" w:space="0" w:color="auto"/>
              <w:right w:val="single" w:sz="4" w:space="0" w:color="auto"/>
            </w:tcBorders>
            <w:vAlign w:val="center"/>
          </w:tcPr>
          <w:p w:rsidR="00C56BB1" w:rsidRDefault="00C56BB1">
            <w:pPr>
              <w:autoSpaceDE w:val="0"/>
              <w:autoSpaceDN w:val="0"/>
              <w:adjustRightInd w:val="0"/>
              <w:rPr>
                <w:b/>
                <w:bCs/>
                <w:color w:val="000000"/>
                <w:sz w:val="22"/>
                <w:szCs w:val="22"/>
                <w:lang w:val="en-US"/>
              </w:rPr>
            </w:pPr>
          </w:p>
          <w:p w:rsidR="00C56BB1" w:rsidRDefault="00C56BB1">
            <w:pPr>
              <w:autoSpaceDE w:val="0"/>
              <w:autoSpaceDN w:val="0"/>
              <w:adjustRightInd w:val="0"/>
              <w:rPr>
                <w:color w:val="000000"/>
                <w:sz w:val="22"/>
                <w:szCs w:val="22"/>
                <w:lang w:val="en-US"/>
              </w:rPr>
            </w:pPr>
            <w:r>
              <w:rPr>
                <w:b/>
                <w:bCs/>
                <w:color w:val="000000"/>
                <w:sz w:val="22"/>
                <w:szCs w:val="22"/>
                <w:lang w:val="en-US"/>
              </w:rPr>
              <w:t xml:space="preserve">Green Flag: </w:t>
            </w:r>
            <w:r>
              <w:rPr>
                <w:bCs/>
                <w:color w:val="000000"/>
                <w:sz w:val="22"/>
                <w:szCs w:val="22"/>
                <w:lang w:val="en-US"/>
              </w:rPr>
              <w:t>Award which is given to schools that at the end of the school year have successfully fulfilled its Annual Action Plan and this has been recognized ADEAC.</w:t>
            </w:r>
          </w:p>
        </w:tc>
      </w:tr>
      <w:tr w:rsidR="00C56BB1" w:rsidTr="00C56BB1">
        <w:tc>
          <w:tcPr>
            <w:tcW w:w="8612" w:type="dxa"/>
            <w:gridSpan w:val="2"/>
            <w:tcBorders>
              <w:top w:val="single" w:sz="4" w:space="0" w:color="auto"/>
              <w:left w:val="single" w:sz="4" w:space="0" w:color="auto"/>
              <w:bottom w:val="single" w:sz="4" w:space="0" w:color="auto"/>
              <w:right w:val="single" w:sz="4" w:space="0" w:color="auto"/>
            </w:tcBorders>
            <w:shd w:val="clear" w:color="auto" w:fill="D9D9D9"/>
            <w:hideMark/>
          </w:tcPr>
          <w:p w:rsidR="00C56BB1" w:rsidRDefault="00C56BB1">
            <w:pPr>
              <w:autoSpaceDE w:val="0"/>
              <w:autoSpaceDN w:val="0"/>
              <w:adjustRightInd w:val="0"/>
              <w:jc w:val="center"/>
              <w:rPr>
                <w:color w:val="000000"/>
                <w:sz w:val="22"/>
                <w:szCs w:val="22"/>
                <w:lang w:val="en-US"/>
              </w:rPr>
            </w:pPr>
            <w:r>
              <w:rPr>
                <w:b/>
                <w:bCs/>
                <w:sz w:val="22"/>
                <w:szCs w:val="22"/>
                <w:lang w:val="en-US"/>
              </w:rPr>
              <w:t>Diffusion</w:t>
            </w:r>
          </w:p>
        </w:tc>
      </w:tr>
      <w:tr w:rsidR="00C56BB1" w:rsidTr="00C56BB1">
        <w:tc>
          <w:tcPr>
            <w:tcW w:w="8612" w:type="dxa"/>
            <w:gridSpan w:val="2"/>
            <w:tcBorders>
              <w:top w:val="single" w:sz="4" w:space="0" w:color="auto"/>
              <w:left w:val="single" w:sz="4" w:space="0" w:color="auto"/>
              <w:bottom w:val="single" w:sz="4" w:space="0" w:color="auto"/>
              <w:right w:val="single" w:sz="4" w:space="0" w:color="auto"/>
            </w:tcBorders>
            <w:vAlign w:val="center"/>
          </w:tcPr>
          <w:p w:rsidR="00C56BB1" w:rsidRDefault="00C56BB1">
            <w:pPr>
              <w:autoSpaceDE w:val="0"/>
              <w:autoSpaceDN w:val="0"/>
              <w:adjustRightInd w:val="0"/>
              <w:rPr>
                <w:b/>
                <w:bCs/>
                <w:color w:val="000000"/>
                <w:sz w:val="22"/>
                <w:szCs w:val="22"/>
                <w:lang w:val="en-US"/>
              </w:rPr>
            </w:pPr>
          </w:p>
          <w:p w:rsidR="00C56BB1" w:rsidRDefault="00C56BB1">
            <w:pPr>
              <w:autoSpaceDE w:val="0"/>
              <w:autoSpaceDN w:val="0"/>
              <w:adjustRightInd w:val="0"/>
              <w:rPr>
                <w:color w:val="000000"/>
                <w:sz w:val="22"/>
                <w:szCs w:val="22"/>
                <w:lang w:val="en-US"/>
              </w:rPr>
            </w:pPr>
            <w:r>
              <w:rPr>
                <w:b/>
                <w:bCs/>
                <w:color w:val="000000"/>
                <w:sz w:val="22"/>
                <w:szCs w:val="22"/>
                <w:lang w:val="en-US"/>
              </w:rPr>
              <w:t xml:space="preserve">Information and Communication: </w:t>
            </w:r>
            <w:r>
              <w:rPr>
                <w:bCs/>
                <w:color w:val="000000"/>
                <w:sz w:val="22"/>
                <w:szCs w:val="22"/>
                <w:lang w:val="en-US"/>
              </w:rPr>
              <w:t>It is very important to have a good communication policy. The results should be part of the database of the Network of eco-schools, to be shared with all participants.</w:t>
            </w:r>
          </w:p>
        </w:tc>
      </w:tr>
    </w:tbl>
    <w:p w:rsidR="00C56BB1" w:rsidRDefault="00C56BB1" w:rsidP="00C56BB1">
      <w:pPr>
        <w:autoSpaceDE w:val="0"/>
        <w:autoSpaceDN w:val="0"/>
        <w:adjustRightInd w:val="0"/>
        <w:rPr>
          <w:color w:val="000000"/>
          <w:sz w:val="20"/>
          <w:szCs w:val="20"/>
          <w:lang w:val="en-US"/>
        </w:rPr>
      </w:pPr>
    </w:p>
    <w:p w:rsidR="00C56BB1" w:rsidRDefault="00C56BB1" w:rsidP="00C56BB1">
      <w:pPr>
        <w:jc w:val="center"/>
        <w:rPr>
          <w:lang w:val="es-ES"/>
        </w:rPr>
      </w:pPr>
      <w:proofErr w:type="spellStart"/>
      <w:r>
        <w:rPr>
          <w:lang w:val="es-ES"/>
        </w:rPr>
        <w:t>Table</w:t>
      </w:r>
      <w:proofErr w:type="spellEnd"/>
      <w:r>
        <w:rPr>
          <w:lang w:val="es-ES"/>
        </w:rPr>
        <w:t xml:space="preserve"> 2</w:t>
      </w:r>
    </w:p>
    <w:p w:rsidR="00C56BB1" w:rsidRDefault="00C56BB1" w:rsidP="00C56BB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6"/>
        <w:gridCol w:w="4356"/>
      </w:tblGrid>
      <w:tr w:rsidR="00C56BB1" w:rsidTr="00C56BB1">
        <w:tc>
          <w:tcPr>
            <w:tcW w:w="42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6BB1" w:rsidRDefault="00C56BB1">
            <w:pPr>
              <w:autoSpaceDE w:val="0"/>
              <w:autoSpaceDN w:val="0"/>
              <w:adjustRightInd w:val="0"/>
              <w:jc w:val="center"/>
              <w:rPr>
                <w:b/>
                <w:bCs/>
                <w:sz w:val="22"/>
                <w:szCs w:val="22"/>
                <w:lang w:val="en-US"/>
              </w:rPr>
            </w:pPr>
            <w:r>
              <w:rPr>
                <w:b/>
                <w:bCs/>
                <w:sz w:val="22"/>
                <w:szCs w:val="22"/>
                <w:lang w:val="en-US"/>
              </w:rPr>
              <w:t>Road Rules:</w:t>
            </w:r>
          </w:p>
          <w:p w:rsidR="00C56BB1" w:rsidRDefault="00C56BB1">
            <w:pPr>
              <w:autoSpaceDE w:val="0"/>
              <w:autoSpaceDN w:val="0"/>
              <w:adjustRightInd w:val="0"/>
              <w:jc w:val="center"/>
              <w:rPr>
                <w:b/>
                <w:bCs/>
                <w:sz w:val="22"/>
                <w:szCs w:val="22"/>
                <w:lang w:val="en-US"/>
              </w:rPr>
            </w:pPr>
            <w:r>
              <w:rPr>
                <w:b/>
                <w:bCs/>
                <w:sz w:val="22"/>
                <w:szCs w:val="22"/>
                <w:lang w:val="en-US"/>
              </w:rPr>
              <w:t>legislation and causes of fines</w:t>
            </w:r>
          </w:p>
        </w:tc>
        <w:tc>
          <w:tcPr>
            <w:tcW w:w="43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6BB1" w:rsidRDefault="00C56BB1">
            <w:pPr>
              <w:autoSpaceDE w:val="0"/>
              <w:autoSpaceDN w:val="0"/>
              <w:adjustRightInd w:val="0"/>
              <w:jc w:val="center"/>
              <w:rPr>
                <w:b/>
                <w:bCs/>
                <w:sz w:val="22"/>
                <w:szCs w:val="22"/>
                <w:lang w:val="en-US"/>
              </w:rPr>
            </w:pPr>
            <w:r>
              <w:rPr>
                <w:b/>
                <w:bCs/>
                <w:sz w:val="22"/>
                <w:szCs w:val="22"/>
                <w:lang w:val="en-US"/>
              </w:rPr>
              <w:t>Driving: vehicles and pedestrians, prevention and maintenance</w:t>
            </w:r>
          </w:p>
        </w:tc>
      </w:tr>
      <w:tr w:rsidR="00C56BB1" w:rsidTr="00C56BB1">
        <w:tc>
          <w:tcPr>
            <w:tcW w:w="4256" w:type="dxa"/>
            <w:tcBorders>
              <w:top w:val="single" w:sz="4" w:space="0" w:color="auto"/>
              <w:left w:val="single" w:sz="4" w:space="0" w:color="auto"/>
              <w:bottom w:val="single" w:sz="4" w:space="0" w:color="auto"/>
              <w:right w:val="single" w:sz="4" w:space="0" w:color="auto"/>
            </w:tcBorders>
            <w:vAlign w:val="center"/>
          </w:tcPr>
          <w:p w:rsidR="00C56BB1" w:rsidRDefault="00C56BB1">
            <w:pPr>
              <w:autoSpaceDE w:val="0"/>
              <w:autoSpaceDN w:val="0"/>
              <w:adjustRightInd w:val="0"/>
              <w:rPr>
                <w:sz w:val="22"/>
                <w:szCs w:val="22"/>
                <w:lang w:val="en-US"/>
              </w:rPr>
            </w:pPr>
          </w:p>
          <w:p w:rsidR="00C56BB1" w:rsidRDefault="00C56BB1">
            <w:pPr>
              <w:autoSpaceDE w:val="0"/>
              <w:autoSpaceDN w:val="0"/>
              <w:adjustRightInd w:val="0"/>
              <w:rPr>
                <w:sz w:val="22"/>
                <w:szCs w:val="22"/>
                <w:lang w:val="en-US"/>
              </w:rPr>
            </w:pPr>
            <w:r>
              <w:rPr>
                <w:sz w:val="22"/>
                <w:szCs w:val="22"/>
                <w:lang w:val="en-US"/>
              </w:rPr>
              <w:t>Signs and police commands circulation.</w:t>
            </w:r>
          </w:p>
          <w:p w:rsidR="00C56BB1" w:rsidRDefault="00C56BB1">
            <w:pPr>
              <w:autoSpaceDE w:val="0"/>
              <w:autoSpaceDN w:val="0"/>
              <w:adjustRightInd w:val="0"/>
              <w:rPr>
                <w:b/>
                <w:bCs/>
                <w:sz w:val="22"/>
                <w:szCs w:val="22"/>
                <w:lang w:val="en-US"/>
              </w:rPr>
            </w:pPr>
            <w:r>
              <w:rPr>
                <w:sz w:val="22"/>
                <w:szCs w:val="22"/>
                <w:lang w:val="en-US"/>
              </w:rPr>
              <w:t>Traffic lights, vertical signs, regulatory signs, display signs, road markings.</w:t>
            </w:r>
          </w:p>
        </w:tc>
        <w:tc>
          <w:tcPr>
            <w:tcW w:w="4356" w:type="dxa"/>
            <w:tcBorders>
              <w:top w:val="single" w:sz="4" w:space="0" w:color="auto"/>
              <w:left w:val="single" w:sz="4" w:space="0" w:color="auto"/>
              <w:bottom w:val="single" w:sz="4" w:space="0" w:color="auto"/>
              <w:right w:val="single" w:sz="4" w:space="0" w:color="auto"/>
            </w:tcBorders>
            <w:vAlign w:val="center"/>
          </w:tcPr>
          <w:p w:rsidR="00C56BB1" w:rsidRDefault="00C56BB1">
            <w:pPr>
              <w:autoSpaceDE w:val="0"/>
              <w:autoSpaceDN w:val="0"/>
              <w:adjustRightInd w:val="0"/>
              <w:rPr>
                <w:b/>
                <w:bCs/>
                <w:sz w:val="22"/>
                <w:szCs w:val="22"/>
                <w:lang w:val="en-US"/>
              </w:rPr>
            </w:pPr>
          </w:p>
          <w:p w:rsidR="00C56BB1" w:rsidRDefault="00C56BB1">
            <w:pPr>
              <w:autoSpaceDE w:val="0"/>
              <w:autoSpaceDN w:val="0"/>
              <w:adjustRightInd w:val="0"/>
              <w:rPr>
                <w:sz w:val="22"/>
                <w:szCs w:val="22"/>
                <w:lang w:val="en-US"/>
              </w:rPr>
            </w:pPr>
            <w:r>
              <w:rPr>
                <w:sz w:val="22"/>
                <w:szCs w:val="22"/>
                <w:lang w:val="en-US"/>
              </w:rPr>
              <w:t>General rules of behavior from cyclists and pedestrians.</w:t>
            </w:r>
          </w:p>
          <w:p w:rsidR="00C56BB1" w:rsidRDefault="00C56BB1">
            <w:pPr>
              <w:autoSpaceDE w:val="0"/>
              <w:autoSpaceDN w:val="0"/>
              <w:adjustRightInd w:val="0"/>
              <w:rPr>
                <w:sz w:val="22"/>
                <w:szCs w:val="22"/>
                <w:lang w:val="en-US"/>
              </w:rPr>
            </w:pPr>
            <w:r>
              <w:rPr>
                <w:sz w:val="22"/>
                <w:szCs w:val="22"/>
                <w:lang w:val="en-US"/>
              </w:rPr>
              <w:t>General rules and cyclists’ priority step.</w:t>
            </w:r>
          </w:p>
          <w:p w:rsidR="00C56BB1" w:rsidRDefault="00C56BB1">
            <w:pPr>
              <w:autoSpaceDE w:val="0"/>
              <w:autoSpaceDN w:val="0"/>
              <w:adjustRightInd w:val="0"/>
              <w:rPr>
                <w:b/>
                <w:bCs/>
                <w:sz w:val="22"/>
                <w:szCs w:val="22"/>
                <w:lang w:val="en-US"/>
              </w:rPr>
            </w:pPr>
            <w:r>
              <w:rPr>
                <w:sz w:val="22"/>
                <w:szCs w:val="22"/>
                <w:lang w:val="en-US"/>
              </w:rPr>
              <w:t>Priority Pass drivers about pedestrians.</w:t>
            </w:r>
          </w:p>
        </w:tc>
      </w:tr>
      <w:tr w:rsidR="00C56BB1" w:rsidTr="00C56BB1">
        <w:tc>
          <w:tcPr>
            <w:tcW w:w="42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6BB1" w:rsidRDefault="00C56BB1">
            <w:pPr>
              <w:autoSpaceDE w:val="0"/>
              <w:autoSpaceDN w:val="0"/>
              <w:adjustRightInd w:val="0"/>
              <w:jc w:val="center"/>
              <w:rPr>
                <w:b/>
                <w:bCs/>
                <w:sz w:val="22"/>
                <w:szCs w:val="22"/>
                <w:lang w:val="en-US"/>
              </w:rPr>
            </w:pPr>
            <w:r>
              <w:rPr>
                <w:b/>
                <w:bCs/>
                <w:sz w:val="22"/>
                <w:szCs w:val="22"/>
                <w:lang w:val="en-US"/>
              </w:rPr>
              <w:t>Consequences:</w:t>
            </w:r>
          </w:p>
          <w:p w:rsidR="00C56BB1" w:rsidRDefault="00C56BB1">
            <w:pPr>
              <w:autoSpaceDE w:val="0"/>
              <w:autoSpaceDN w:val="0"/>
              <w:adjustRightInd w:val="0"/>
              <w:jc w:val="center"/>
              <w:rPr>
                <w:sz w:val="22"/>
                <w:szCs w:val="22"/>
                <w:lang w:val="en-US"/>
              </w:rPr>
            </w:pPr>
            <w:r>
              <w:rPr>
                <w:b/>
                <w:bCs/>
                <w:sz w:val="22"/>
                <w:szCs w:val="22"/>
                <w:lang w:val="en-US"/>
              </w:rPr>
              <w:t>health and safety</w:t>
            </w:r>
          </w:p>
        </w:tc>
        <w:tc>
          <w:tcPr>
            <w:tcW w:w="43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6BB1" w:rsidRDefault="00C56BB1">
            <w:pPr>
              <w:tabs>
                <w:tab w:val="left" w:pos="930"/>
              </w:tabs>
              <w:autoSpaceDE w:val="0"/>
              <w:autoSpaceDN w:val="0"/>
              <w:adjustRightInd w:val="0"/>
              <w:jc w:val="center"/>
              <w:rPr>
                <w:b/>
                <w:bCs/>
                <w:sz w:val="22"/>
                <w:szCs w:val="22"/>
                <w:lang w:val="en-US"/>
              </w:rPr>
            </w:pPr>
            <w:r>
              <w:rPr>
                <w:b/>
                <w:bCs/>
                <w:sz w:val="22"/>
                <w:szCs w:val="22"/>
                <w:lang w:val="en-US"/>
              </w:rPr>
              <w:t>The setting:</w:t>
            </w:r>
          </w:p>
          <w:p w:rsidR="00C56BB1" w:rsidRDefault="00C56BB1">
            <w:pPr>
              <w:tabs>
                <w:tab w:val="left" w:pos="930"/>
              </w:tabs>
              <w:autoSpaceDE w:val="0"/>
              <w:autoSpaceDN w:val="0"/>
              <w:adjustRightInd w:val="0"/>
              <w:jc w:val="center"/>
              <w:rPr>
                <w:b/>
                <w:bCs/>
                <w:sz w:val="22"/>
                <w:szCs w:val="22"/>
                <w:lang w:val="en-US"/>
              </w:rPr>
            </w:pPr>
            <w:r>
              <w:rPr>
                <w:b/>
                <w:bCs/>
                <w:sz w:val="22"/>
                <w:szCs w:val="22"/>
                <w:lang w:val="en-US"/>
              </w:rPr>
              <w:t>environment and saving</w:t>
            </w:r>
          </w:p>
        </w:tc>
      </w:tr>
      <w:tr w:rsidR="00C56BB1" w:rsidTr="00C56BB1">
        <w:tc>
          <w:tcPr>
            <w:tcW w:w="4256" w:type="dxa"/>
            <w:tcBorders>
              <w:top w:val="single" w:sz="4" w:space="0" w:color="auto"/>
              <w:left w:val="single" w:sz="4" w:space="0" w:color="auto"/>
              <w:bottom w:val="single" w:sz="4" w:space="0" w:color="auto"/>
              <w:right w:val="single" w:sz="4" w:space="0" w:color="auto"/>
            </w:tcBorders>
            <w:vAlign w:val="center"/>
          </w:tcPr>
          <w:p w:rsidR="00C56BB1" w:rsidRDefault="00C56BB1">
            <w:pPr>
              <w:autoSpaceDE w:val="0"/>
              <w:autoSpaceDN w:val="0"/>
              <w:adjustRightInd w:val="0"/>
              <w:rPr>
                <w:sz w:val="22"/>
                <w:szCs w:val="22"/>
                <w:lang w:val="en-US"/>
              </w:rPr>
            </w:pPr>
          </w:p>
          <w:p w:rsidR="00C56BB1" w:rsidRDefault="00C56BB1">
            <w:pPr>
              <w:autoSpaceDE w:val="0"/>
              <w:autoSpaceDN w:val="0"/>
              <w:adjustRightInd w:val="0"/>
              <w:rPr>
                <w:sz w:val="22"/>
                <w:szCs w:val="22"/>
                <w:lang w:val="en-US"/>
              </w:rPr>
            </w:pPr>
            <w:r>
              <w:rPr>
                <w:sz w:val="22"/>
                <w:szCs w:val="22"/>
                <w:lang w:val="en-US"/>
              </w:rPr>
              <w:t>General rules of behavior.</w:t>
            </w:r>
          </w:p>
          <w:p w:rsidR="00C56BB1" w:rsidRDefault="00C56BB1">
            <w:pPr>
              <w:autoSpaceDE w:val="0"/>
              <w:autoSpaceDN w:val="0"/>
              <w:adjustRightInd w:val="0"/>
              <w:rPr>
                <w:sz w:val="22"/>
                <w:szCs w:val="22"/>
                <w:lang w:val="en-US"/>
              </w:rPr>
            </w:pPr>
            <w:r>
              <w:rPr>
                <w:sz w:val="22"/>
                <w:szCs w:val="22"/>
                <w:lang w:val="en-US"/>
              </w:rPr>
              <w:t>Rules on alcohol.</w:t>
            </w:r>
          </w:p>
          <w:p w:rsidR="00C56BB1" w:rsidRDefault="00C56BB1">
            <w:pPr>
              <w:autoSpaceDE w:val="0"/>
              <w:autoSpaceDN w:val="0"/>
              <w:adjustRightInd w:val="0"/>
              <w:rPr>
                <w:sz w:val="22"/>
                <w:szCs w:val="22"/>
                <w:lang w:val="en-US"/>
              </w:rPr>
            </w:pPr>
            <w:r>
              <w:rPr>
                <w:sz w:val="22"/>
                <w:szCs w:val="22"/>
                <w:lang w:val="en-US"/>
              </w:rPr>
              <w:t>Rules on narcotics, psychotropic drugs, stimulants or similar substances.</w:t>
            </w:r>
          </w:p>
        </w:tc>
        <w:tc>
          <w:tcPr>
            <w:tcW w:w="4356" w:type="dxa"/>
            <w:tcBorders>
              <w:top w:val="single" w:sz="4" w:space="0" w:color="auto"/>
              <w:left w:val="single" w:sz="4" w:space="0" w:color="auto"/>
              <w:bottom w:val="single" w:sz="4" w:space="0" w:color="auto"/>
              <w:right w:val="single" w:sz="4" w:space="0" w:color="auto"/>
            </w:tcBorders>
            <w:vAlign w:val="center"/>
          </w:tcPr>
          <w:p w:rsidR="00C56BB1" w:rsidRDefault="00C56BB1">
            <w:pPr>
              <w:autoSpaceDE w:val="0"/>
              <w:autoSpaceDN w:val="0"/>
              <w:adjustRightInd w:val="0"/>
              <w:rPr>
                <w:sz w:val="22"/>
                <w:szCs w:val="22"/>
                <w:lang w:val="en-US"/>
              </w:rPr>
            </w:pPr>
          </w:p>
          <w:p w:rsidR="00C56BB1" w:rsidRDefault="00C56BB1">
            <w:pPr>
              <w:autoSpaceDE w:val="0"/>
              <w:autoSpaceDN w:val="0"/>
              <w:adjustRightInd w:val="0"/>
              <w:rPr>
                <w:sz w:val="22"/>
                <w:szCs w:val="22"/>
                <w:lang w:val="en-US"/>
              </w:rPr>
            </w:pPr>
            <w:r>
              <w:rPr>
                <w:sz w:val="22"/>
                <w:szCs w:val="22"/>
                <w:lang w:val="en-US"/>
              </w:rPr>
              <w:t>Economical driving.</w:t>
            </w:r>
          </w:p>
          <w:p w:rsidR="00C56BB1" w:rsidRDefault="00C56BB1">
            <w:pPr>
              <w:autoSpaceDE w:val="0"/>
              <w:autoSpaceDN w:val="0"/>
              <w:adjustRightInd w:val="0"/>
              <w:rPr>
                <w:sz w:val="22"/>
                <w:szCs w:val="22"/>
                <w:lang w:val="en-US"/>
              </w:rPr>
            </w:pPr>
            <w:r>
              <w:rPr>
                <w:sz w:val="22"/>
                <w:szCs w:val="22"/>
                <w:lang w:val="en-US"/>
              </w:rPr>
              <w:t>Alternative transport.</w:t>
            </w:r>
          </w:p>
          <w:p w:rsidR="00C56BB1" w:rsidRDefault="00C56BB1">
            <w:pPr>
              <w:autoSpaceDE w:val="0"/>
              <w:autoSpaceDN w:val="0"/>
              <w:adjustRightInd w:val="0"/>
              <w:rPr>
                <w:sz w:val="22"/>
                <w:szCs w:val="22"/>
                <w:lang w:val="en-US"/>
              </w:rPr>
            </w:pPr>
            <w:r>
              <w:rPr>
                <w:sz w:val="22"/>
                <w:szCs w:val="22"/>
                <w:lang w:val="en-US"/>
              </w:rPr>
              <w:t>Public transport.</w:t>
            </w:r>
          </w:p>
          <w:p w:rsidR="00C56BB1" w:rsidRDefault="00C56BB1">
            <w:pPr>
              <w:autoSpaceDE w:val="0"/>
              <w:autoSpaceDN w:val="0"/>
              <w:adjustRightInd w:val="0"/>
              <w:rPr>
                <w:sz w:val="22"/>
                <w:szCs w:val="22"/>
                <w:lang w:val="en-US"/>
              </w:rPr>
            </w:pPr>
            <w:r>
              <w:rPr>
                <w:sz w:val="22"/>
                <w:szCs w:val="22"/>
                <w:lang w:val="en-US"/>
              </w:rPr>
              <w:t>Noise pollution.</w:t>
            </w:r>
          </w:p>
        </w:tc>
      </w:tr>
    </w:tbl>
    <w:p w:rsidR="00C56BB1" w:rsidRDefault="00C56BB1" w:rsidP="00C56BB1">
      <w:pPr>
        <w:autoSpaceDE w:val="0"/>
        <w:autoSpaceDN w:val="0"/>
        <w:adjustRightInd w:val="0"/>
        <w:rPr>
          <w:color w:val="000000"/>
          <w:sz w:val="20"/>
          <w:szCs w:val="20"/>
        </w:rPr>
      </w:pPr>
    </w:p>
    <w:p w:rsidR="00C56BB1" w:rsidRDefault="00C56BB1" w:rsidP="00C56BB1">
      <w:pPr>
        <w:autoSpaceDE w:val="0"/>
        <w:autoSpaceDN w:val="0"/>
        <w:adjustRightInd w:val="0"/>
        <w:rPr>
          <w:color w:val="000000"/>
          <w:sz w:val="20"/>
          <w:szCs w:val="20"/>
        </w:rPr>
      </w:pPr>
    </w:p>
    <w:p w:rsidR="00C56BB1" w:rsidRDefault="00C56BB1" w:rsidP="00C56BB1">
      <w:pPr>
        <w:autoSpaceDE w:val="0"/>
        <w:autoSpaceDN w:val="0"/>
        <w:adjustRightInd w:val="0"/>
        <w:rPr>
          <w:color w:val="000000"/>
          <w:sz w:val="20"/>
          <w:szCs w:val="20"/>
        </w:rPr>
      </w:pPr>
    </w:p>
    <w:p w:rsidR="00C56BB1" w:rsidRDefault="00C56BB1" w:rsidP="00C56BB1">
      <w:pPr>
        <w:autoSpaceDE w:val="0"/>
        <w:autoSpaceDN w:val="0"/>
        <w:adjustRightInd w:val="0"/>
        <w:rPr>
          <w:color w:val="000000"/>
          <w:sz w:val="20"/>
          <w:szCs w:val="20"/>
        </w:rPr>
      </w:pPr>
    </w:p>
    <w:p w:rsidR="00C56BB1" w:rsidRDefault="00C56BB1" w:rsidP="00C56BB1">
      <w:pPr>
        <w:jc w:val="center"/>
      </w:pPr>
    </w:p>
    <w:p w:rsidR="00C56BB1" w:rsidRDefault="00C56BB1" w:rsidP="0091536F">
      <w:pPr>
        <w:jc w:val="both"/>
        <w:sectPr w:rsidR="00C56BB1" w:rsidSect="00FF26DB">
          <w:pgSz w:w="12240" w:h="15840"/>
          <w:pgMar w:top="1417" w:right="1701" w:bottom="1417" w:left="1701" w:header="720" w:footer="720" w:gutter="0"/>
          <w:cols w:space="720"/>
          <w:noEndnote/>
        </w:sectPr>
      </w:pPr>
    </w:p>
    <w:tbl>
      <w:tblPr>
        <w:tblStyle w:val="Tablaconcuadrcula"/>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68"/>
        <w:gridCol w:w="3685"/>
        <w:gridCol w:w="4678"/>
        <w:gridCol w:w="4189"/>
      </w:tblGrid>
      <w:tr w:rsidR="00C56BB1" w:rsidTr="00C56BB1">
        <w:tc>
          <w:tcPr>
            <w:tcW w:w="1668" w:type="dxa"/>
            <w:tcBorders>
              <w:top w:val="nil"/>
              <w:left w:val="nil"/>
              <w:bottom w:val="single" w:sz="12" w:space="0" w:color="auto"/>
              <w:right w:val="single" w:sz="12" w:space="0" w:color="auto"/>
            </w:tcBorders>
          </w:tcPr>
          <w:p w:rsidR="00C56BB1" w:rsidRDefault="00C56BB1">
            <w:pPr>
              <w:jc w:val="center"/>
              <w:rPr>
                <w:rFonts w:ascii="Times New Roman" w:hAnsi="Times New Roman" w:cs="Times New Roman"/>
                <w:sz w:val="14"/>
                <w:szCs w:val="14"/>
                <w:lang w:val="en-US" w:eastAsia="en-US"/>
              </w:rPr>
            </w:pPr>
            <w:r>
              <w:rPr>
                <w:rFonts w:ascii="Times New Roman" w:hAnsi="Times New Roman" w:cs="Times New Roman"/>
                <w:sz w:val="14"/>
                <w:szCs w:val="14"/>
                <w:lang w:val="en-US" w:eastAsia="en-US"/>
              </w:rPr>
              <w:lastRenderedPageBreak/>
              <w:t>Table 3</w:t>
            </w:r>
          </w:p>
        </w:tc>
        <w:tc>
          <w:tcPr>
            <w:tcW w:w="12552" w:type="dxa"/>
            <w:gridSpan w:val="3"/>
            <w:tcBorders>
              <w:top w:val="single" w:sz="12" w:space="0" w:color="auto"/>
              <w:left w:val="single" w:sz="12" w:space="0" w:color="auto"/>
              <w:bottom w:val="single" w:sz="12" w:space="0" w:color="auto"/>
              <w:right w:val="single" w:sz="12" w:space="0" w:color="auto"/>
            </w:tcBorders>
            <w:hideMark/>
          </w:tcPr>
          <w:p w:rsidR="00C56BB1" w:rsidRDefault="00C56BB1">
            <w:pPr>
              <w:jc w:val="center"/>
              <w:rPr>
                <w:rFonts w:ascii="Times New Roman" w:hAnsi="Times New Roman" w:cs="Times New Roman"/>
                <w:sz w:val="14"/>
                <w:szCs w:val="14"/>
                <w:lang w:eastAsia="en-US"/>
              </w:rPr>
            </w:pPr>
            <w:r>
              <w:rPr>
                <w:rFonts w:ascii="Times New Roman" w:hAnsi="Times New Roman" w:cs="Times New Roman"/>
                <w:b/>
                <w:i/>
                <w:iCs/>
                <w:sz w:val="14"/>
                <w:szCs w:val="14"/>
              </w:rPr>
              <w:t xml:space="preserve">Subcategories of </w:t>
            </w:r>
            <w:proofErr w:type="spellStart"/>
            <w:r>
              <w:rPr>
                <w:rFonts w:ascii="Times New Roman" w:hAnsi="Times New Roman" w:cs="Times New Roman"/>
                <w:b/>
                <w:i/>
                <w:iCs/>
                <w:sz w:val="14"/>
                <w:szCs w:val="14"/>
              </w:rPr>
              <w:t>analysis</w:t>
            </w:r>
            <w:proofErr w:type="spellEnd"/>
            <w:r>
              <w:rPr>
                <w:rFonts w:ascii="Times New Roman" w:hAnsi="Times New Roman" w:cs="Times New Roman"/>
                <w:b/>
                <w:i/>
                <w:iCs/>
                <w:sz w:val="14"/>
                <w:szCs w:val="14"/>
              </w:rPr>
              <w:t xml:space="preserve"> </w:t>
            </w:r>
          </w:p>
        </w:tc>
      </w:tr>
      <w:tr w:rsidR="00C56BB1" w:rsidTr="00C56BB1">
        <w:tc>
          <w:tcPr>
            <w:tcW w:w="1668" w:type="dxa"/>
            <w:tcBorders>
              <w:top w:val="single" w:sz="12" w:space="0" w:color="auto"/>
              <w:left w:val="single" w:sz="12" w:space="0" w:color="auto"/>
              <w:bottom w:val="single" w:sz="12" w:space="0" w:color="auto"/>
              <w:right w:val="single" w:sz="12" w:space="0" w:color="auto"/>
            </w:tcBorders>
            <w:hideMark/>
          </w:tcPr>
          <w:p w:rsidR="00C56BB1" w:rsidRDefault="00C56BB1">
            <w:pPr>
              <w:jc w:val="center"/>
              <w:rPr>
                <w:rFonts w:ascii="Times New Roman" w:hAnsi="Times New Roman" w:cs="Times New Roman"/>
                <w:b/>
                <w:i/>
                <w:iCs/>
                <w:sz w:val="14"/>
                <w:szCs w:val="14"/>
                <w:lang w:val="en-US" w:eastAsia="en-US"/>
              </w:rPr>
            </w:pPr>
            <w:r>
              <w:rPr>
                <w:rFonts w:ascii="Times New Roman" w:hAnsi="Times New Roman" w:cs="Times New Roman"/>
                <w:b/>
                <w:i/>
                <w:iCs/>
                <w:sz w:val="14"/>
                <w:szCs w:val="14"/>
                <w:lang w:val="en-US"/>
              </w:rPr>
              <w:t>Categories of analysis</w:t>
            </w:r>
          </w:p>
        </w:tc>
        <w:tc>
          <w:tcPr>
            <w:tcW w:w="3685" w:type="dxa"/>
            <w:tcBorders>
              <w:top w:val="single" w:sz="12" w:space="0" w:color="auto"/>
              <w:left w:val="single" w:sz="12" w:space="0" w:color="auto"/>
              <w:bottom w:val="single" w:sz="12" w:space="0" w:color="auto"/>
              <w:right w:val="single" w:sz="12" w:space="0" w:color="auto"/>
            </w:tcBorders>
            <w:hideMark/>
          </w:tcPr>
          <w:p w:rsidR="00C56BB1" w:rsidRDefault="00C56BB1" w:rsidP="00C56BB1">
            <w:pPr>
              <w:pStyle w:val="Prrafodelista"/>
              <w:numPr>
                <w:ilvl w:val="0"/>
                <w:numId w:val="6"/>
              </w:numPr>
              <w:rPr>
                <w:rFonts w:ascii="Times New Roman" w:hAnsi="Times New Roman" w:cs="Times New Roman"/>
                <w:b/>
                <w:smallCaps/>
                <w:sz w:val="14"/>
                <w:szCs w:val="14"/>
                <w:lang w:eastAsia="en-US"/>
              </w:rPr>
            </w:pPr>
            <w:proofErr w:type="spellStart"/>
            <w:r>
              <w:rPr>
                <w:rFonts w:ascii="Times New Roman" w:hAnsi="Times New Roman" w:cs="Times New Roman"/>
                <w:b/>
                <w:smallCaps/>
                <w:sz w:val="14"/>
                <w:szCs w:val="14"/>
              </w:rPr>
              <w:t>syncretic</w:t>
            </w:r>
            <w:proofErr w:type="spellEnd"/>
            <w:r>
              <w:rPr>
                <w:rFonts w:ascii="Times New Roman" w:hAnsi="Times New Roman" w:cs="Times New Roman"/>
                <w:b/>
                <w:smallCaps/>
                <w:sz w:val="14"/>
                <w:szCs w:val="14"/>
              </w:rPr>
              <w:t xml:space="preserve">  </w:t>
            </w:r>
            <w:proofErr w:type="spellStart"/>
            <w:r>
              <w:rPr>
                <w:rFonts w:ascii="Times New Roman" w:hAnsi="Times New Roman" w:cs="Times New Roman"/>
                <w:b/>
                <w:smallCaps/>
                <w:sz w:val="14"/>
                <w:szCs w:val="14"/>
              </w:rPr>
              <w:t>worldview</w:t>
            </w:r>
            <w:proofErr w:type="spellEnd"/>
          </w:p>
        </w:tc>
        <w:tc>
          <w:tcPr>
            <w:tcW w:w="4678" w:type="dxa"/>
            <w:tcBorders>
              <w:top w:val="single" w:sz="12" w:space="0" w:color="auto"/>
              <w:left w:val="single" w:sz="12" w:space="0" w:color="auto"/>
              <w:bottom w:val="single" w:sz="12" w:space="0" w:color="auto"/>
              <w:right w:val="single" w:sz="12" w:space="0" w:color="auto"/>
            </w:tcBorders>
            <w:hideMark/>
          </w:tcPr>
          <w:p w:rsidR="00C56BB1" w:rsidRDefault="00C56BB1" w:rsidP="00C56BB1">
            <w:pPr>
              <w:pStyle w:val="Prrafodelista"/>
              <w:numPr>
                <w:ilvl w:val="0"/>
                <w:numId w:val="6"/>
              </w:numPr>
              <w:rPr>
                <w:rFonts w:ascii="Times New Roman" w:hAnsi="Times New Roman" w:cs="Times New Roman"/>
                <w:b/>
                <w:smallCaps/>
                <w:sz w:val="14"/>
                <w:szCs w:val="14"/>
                <w:lang w:eastAsia="en-US"/>
              </w:rPr>
            </w:pPr>
            <w:proofErr w:type="spellStart"/>
            <w:r>
              <w:rPr>
                <w:rFonts w:ascii="Times New Roman" w:hAnsi="Times New Roman" w:cs="Times New Roman"/>
                <w:b/>
                <w:smallCaps/>
                <w:sz w:val="14"/>
                <w:szCs w:val="14"/>
              </w:rPr>
              <w:t>analytical</w:t>
            </w:r>
            <w:proofErr w:type="spellEnd"/>
            <w:r>
              <w:rPr>
                <w:rFonts w:ascii="Times New Roman" w:hAnsi="Times New Roman" w:cs="Times New Roman"/>
                <w:b/>
                <w:smallCaps/>
                <w:sz w:val="14"/>
                <w:szCs w:val="14"/>
              </w:rPr>
              <w:t xml:space="preserve"> </w:t>
            </w:r>
            <w:proofErr w:type="spellStart"/>
            <w:r>
              <w:rPr>
                <w:rFonts w:ascii="Times New Roman" w:hAnsi="Times New Roman" w:cs="Times New Roman"/>
                <w:b/>
                <w:smallCaps/>
                <w:sz w:val="14"/>
                <w:szCs w:val="14"/>
              </w:rPr>
              <w:t>worldview</w:t>
            </w:r>
            <w:proofErr w:type="spellEnd"/>
          </w:p>
        </w:tc>
        <w:tc>
          <w:tcPr>
            <w:tcW w:w="4189" w:type="dxa"/>
            <w:tcBorders>
              <w:top w:val="single" w:sz="12" w:space="0" w:color="auto"/>
              <w:left w:val="single" w:sz="12" w:space="0" w:color="auto"/>
              <w:bottom w:val="single" w:sz="12" w:space="0" w:color="auto"/>
              <w:right w:val="single" w:sz="12" w:space="0" w:color="auto"/>
            </w:tcBorders>
            <w:hideMark/>
          </w:tcPr>
          <w:p w:rsidR="00C56BB1" w:rsidRDefault="00C56BB1" w:rsidP="00C56BB1">
            <w:pPr>
              <w:pStyle w:val="Prrafodelista"/>
              <w:numPr>
                <w:ilvl w:val="0"/>
                <w:numId w:val="6"/>
              </w:numPr>
              <w:jc w:val="center"/>
              <w:rPr>
                <w:rFonts w:ascii="Times New Roman" w:hAnsi="Times New Roman" w:cs="Times New Roman"/>
                <w:b/>
                <w:smallCaps/>
                <w:sz w:val="14"/>
                <w:szCs w:val="14"/>
                <w:lang w:val="en-US" w:eastAsia="en-US"/>
              </w:rPr>
            </w:pPr>
            <w:r>
              <w:rPr>
                <w:rFonts w:ascii="Times New Roman" w:hAnsi="Times New Roman" w:cs="Times New Roman"/>
                <w:b/>
                <w:smallCaps/>
                <w:sz w:val="14"/>
                <w:szCs w:val="14"/>
                <w:lang w:val="en-US"/>
              </w:rPr>
              <w:t>APPROACH TO A SYSTEMIC WORLDVIEW</w:t>
            </w:r>
          </w:p>
        </w:tc>
      </w:tr>
      <w:tr w:rsidR="00C56BB1" w:rsidTr="00C56BB1">
        <w:tc>
          <w:tcPr>
            <w:tcW w:w="1668" w:type="dxa"/>
            <w:tcBorders>
              <w:top w:val="single" w:sz="12" w:space="0" w:color="auto"/>
              <w:left w:val="single" w:sz="12" w:space="0" w:color="auto"/>
              <w:bottom w:val="single" w:sz="12" w:space="0" w:color="auto"/>
              <w:right w:val="single" w:sz="12" w:space="0" w:color="auto"/>
            </w:tcBorders>
            <w:vAlign w:val="center"/>
          </w:tcPr>
          <w:p w:rsidR="00C56BB1" w:rsidRDefault="00C56BB1">
            <w:pPr>
              <w:jc w:val="center"/>
              <w:rPr>
                <w:rFonts w:ascii="Times New Roman" w:hAnsi="Times New Roman" w:cs="Times New Roman"/>
                <w:b/>
                <w:sz w:val="14"/>
                <w:szCs w:val="14"/>
                <w:lang w:val="en-US"/>
              </w:rPr>
            </w:pPr>
          </w:p>
          <w:p w:rsidR="00C56BB1" w:rsidRDefault="00C56BB1">
            <w:pPr>
              <w:jc w:val="center"/>
              <w:rPr>
                <w:rFonts w:ascii="Times New Roman" w:hAnsi="Times New Roman" w:cs="Times New Roman"/>
                <w:b/>
                <w:sz w:val="14"/>
                <w:szCs w:val="14"/>
                <w:lang w:val="en-US"/>
              </w:rPr>
            </w:pPr>
            <w:r>
              <w:rPr>
                <w:rFonts w:ascii="Times New Roman" w:hAnsi="Times New Roman" w:cs="Times New Roman"/>
                <w:b/>
                <w:sz w:val="14"/>
                <w:szCs w:val="14"/>
                <w:lang w:val="en-US"/>
              </w:rPr>
              <w:t>Category 1:</w:t>
            </w:r>
          </w:p>
          <w:p w:rsidR="00C56BB1" w:rsidRDefault="00C56BB1">
            <w:pPr>
              <w:jc w:val="center"/>
              <w:rPr>
                <w:rFonts w:ascii="Times New Roman" w:hAnsi="Times New Roman" w:cs="Times New Roman"/>
                <w:b/>
                <w:sz w:val="14"/>
                <w:szCs w:val="14"/>
                <w:lang w:val="en-US"/>
              </w:rPr>
            </w:pPr>
          </w:p>
          <w:p w:rsidR="00C56BB1" w:rsidRDefault="00C56BB1">
            <w:pPr>
              <w:jc w:val="center"/>
              <w:rPr>
                <w:rFonts w:ascii="Times New Roman" w:hAnsi="Times New Roman" w:cs="Times New Roman"/>
                <w:sz w:val="14"/>
                <w:szCs w:val="14"/>
                <w:lang w:val="en-US" w:eastAsia="en-US"/>
              </w:rPr>
            </w:pPr>
            <w:r>
              <w:rPr>
                <w:rFonts w:ascii="Times New Roman" w:hAnsi="Times New Roman" w:cs="Times New Roman"/>
                <w:b/>
                <w:sz w:val="14"/>
                <w:szCs w:val="14"/>
                <w:lang w:val="en-US"/>
              </w:rPr>
              <w:t>Presence and treatment of socio-environmental problems</w:t>
            </w:r>
          </w:p>
        </w:tc>
        <w:tc>
          <w:tcPr>
            <w:tcW w:w="3685" w:type="dxa"/>
            <w:tcBorders>
              <w:top w:val="single" w:sz="12" w:space="0" w:color="auto"/>
              <w:left w:val="single" w:sz="12" w:space="0" w:color="auto"/>
              <w:bottom w:val="single" w:sz="12" w:space="0" w:color="auto"/>
              <w:right w:val="single" w:sz="12" w:space="0" w:color="auto"/>
            </w:tcBorders>
          </w:tcPr>
          <w:p w:rsidR="00C56BB1" w:rsidRDefault="00C56BB1">
            <w:pPr>
              <w:rPr>
                <w:rFonts w:ascii="Times New Roman" w:hAnsi="Times New Roman" w:cs="Times New Roman"/>
                <w:b/>
                <w:sz w:val="14"/>
                <w:szCs w:val="14"/>
                <w:lang w:val="en-US"/>
              </w:rPr>
            </w:pPr>
          </w:p>
          <w:p w:rsidR="00C56BB1" w:rsidRDefault="00C56BB1">
            <w:pPr>
              <w:rPr>
                <w:rFonts w:ascii="Times New Roman" w:hAnsi="Times New Roman" w:cs="Times New Roman"/>
                <w:b/>
                <w:sz w:val="14"/>
                <w:szCs w:val="14"/>
                <w:lang w:val="en-US"/>
              </w:rPr>
            </w:pPr>
            <w:r>
              <w:rPr>
                <w:rFonts w:ascii="Times New Roman" w:hAnsi="Times New Roman" w:cs="Times New Roman"/>
                <w:b/>
                <w:sz w:val="14"/>
                <w:szCs w:val="14"/>
                <w:lang w:val="en-US"/>
              </w:rPr>
              <w:t>Identification of environmental references in the identified dimensions.</w:t>
            </w:r>
          </w:p>
          <w:p w:rsidR="00C56BB1" w:rsidRDefault="00C56BB1">
            <w:pPr>
              <w:rPr>
                <w:rFonts w:ascii="Times New Roman" w:hAnsi="Times New Roman" w:cs="Times New Roman"/>
                <w:sz w:val="14"/>
                <w:szCs w:val="14"/>
                <w:lang w:val="en-US"/>
              </w:rPr>
            </w:pPr>
          </w:p>
          <w:p w:rsidR="00C56BB1" w:rsidRDefault="00C56BB1">
            <w:pPr>
              <w:rPr>
                <w:rFonts w:ascii="Times New Roman" w:hAnsi="Times New Roman" w:cs="Times New Roman"/>
                <w:b/>
                <w:sz w:val="14"/>
                <w:szCs w:val="14"/>
                <w:lang w:val="en-US" w:eastAsia="en-US"/>
              </w:rPr>
            </w:pPr>
            <w:r>
              <w:rPr>
                <w:rFonts w:ascii="Times New Roman" w:hAnsi="Times New Roman" w:cs="Times New Roman"/>
                <w:sz w:val="14"/>
                <w:szCs w:val="14"/>
                <w:lang w:val="en-US"/>
              </w:rPr>
              <w:t>This value is characterized by focusing on a basic level of knowledge, understanding these with a generic, vague wording, unstructured. References to environmental education but simple levels are reducing their presence in activities that have to do with nature (school garden, recycling, planting trees, reduce pollution,). No cognitive change of recipients to whom the programs are aimed, understanding these as all users involved in the teaching-learning process them (teachers, students and agents revitalization) is structured.</w:t>
            </w:r>
          </w:p>
        </w:tc>
        <w:tc>
          <w:tcPr>
            <w:tcW w:w="4678" w:type="dxa"/>
            <w:tcBorders>
              <w:top w:val="single" w:sz="12" w:space="0" w:color="auto"/>
              <w:left w:val="single" w:sz="12" w:space="0" w:color="auto"/>
              <w:bottom w:val="single" w:sz="12" w:space="0" w:color="auto"/>
              <w:right w:val="single" w:sz="12" w:space="0" w:color="auto"/>
            </w:tcBorders>
          </w:tcPr>
          <w:p w:rsidR="00C56BB1" w:rsidRDefault="00C56BB1">
            <w:pPr>
              <w:rPr>
                <w:rFonts w:ascii="Times New Roman" w:hAnsi="Times New Roman" w:cs="Times New Roman"/>
                <w:b/>
                <w:sz w:val="14"/>
                <w:szCs w:val="14"/>
                <w:lang w:val="en-US"/>
              </w:rPr>
            </w:pPr>
          </w:p>
          <w:p w:rsidR="00C56BB1" w:rsidRDefault="00C56BB1">
            <w:pPr>
              <w:rPr>
                <w:rFonts w:ascii="Times New Roman" w:hAnsi="Times New Roman" w:cs="Times New Roman"/>
                <w:b/>
                <w:sz w:val="14"/>
                <w:szCs w:val="14"/>
                <w:lang w:val="en-US"/>
              </w:rPr>
            </w:pPr>
            <w:r>
              <w:rPr>
                <w:rFonts w:ascii="Times New Roman" w:hAnsi="Times New Roman" w:cs="Times New Roman"/>
                <w:b/>
                <w:sz w:val="14"/>
                <w:szCs w:val="14"/>
                <w:lang w:val="en-US"/>
              </w:rPr>
              <w:t>Identification of environmental references in the dimensions identified with connection problems.</w:t>
            </w:r>
          </w:p>
          <w:p w:rsidR="00C56BB1" w:rsidRDefault="00C56BB1">
            <w:pPr>
              <w:rPr>
                <w:rFonts w:ascii="Times New Roman" w:hAnsi="Times New Roman" w:cs="Times New Roman"/>
                <w:sz w:val="14"/>
                <w:szCs w:val="14"/>
                <w:lang w:val="en-US"/>
              </w:rPr>
            </w:pPr>
          </w:p>
          <w:p w:rsidR="00C56BB1" w:rsidRDefault="00C56BB1">
            <w:pPr>
              <w:rPr>
                <w:rFonts w:ascii="Times New Roman" w:hAnsi="Times New Roman" w:cs="Times New Roman"/>
                <w:b/>
                <w:sz w:val="14"/>
                <w:szCs w:val="14"/>
                <w:lang w:val="en-US" w:eastAsia="en-US"/>
              </w:rPr>
            </w:pPr>
            <w:r>
              <w:rPr>
                <w:rFonts w:ascii="Times New Roman" w:hAnsi="Times New Roman" w:cs="Times New Roman"/>
                <w:sz w:val="14"/>
                <w:szCs w:val="14"/>
                <w:lang w:val="en-US"/>
              </w:rPr>
              <w:t>This value is characterized by focusing on a more complex level of knowledge, understanding these for a detailed formulation, structured, with some degree of explanation (either locally or at the global level, or both). References to environmental education but are more complex levels, linking its presence not only in activities that have to do with nature (school garden, recycling, tree planting, reduced levels of pollution, ...) but relating these with social problems implicit and procedural attitudes favoring involvement in these issues, and detecting basic levels of commitment.</w:t>
            </w:r>
          </w:p>
        </w:tc>
        <w:tc>
          <w:tcPr>
            <w:tcW w:w="4189" w:type="dxa"/>
            <w:tcBorders>
              <w:top w:val="single" w:sz="12" w:space="0" w:color="auto"/>
              <w:left w:val="single" w:sz="12" w:space="0" w:color="auto"/>
              <w:bottom w:val="single" w:sz="12" w:space="0" w:color="auto"/>
              <w:right w:val="single" w:sz="12" w:space="0" w:color="auto"/>
            </w:tcBorders>
          </w:tcPr>
          <w:p w:rsidR="00C56BB1" w:rsidRDefault="00C56BB1">
            <w:pPr>
              <w:rPr>
                <w:rFonts w:ascii="Times New Roman" w:hAnsi="Times New Roman" w:cs="Times New Roman"/>
                <w:sz w:val="14"/>
                <w:szCs w:val="14"/>
                <w:lang w:val="en-US"/>
              </w:rPr>
            </w:pPr>
          </w:p>
          <w:p w:rsidR="00C56BB1" w:rsidRDefault="00C56BB1">
            <w:pPr>
              <w:rPr>
                <w:rFonts w:ascii="Times New Roman" w:hAnsi="Times New Roman" w:cs="Times New Roman"/>
                <w:b/>
                <w:sz w:val="14"/>
                <w:szCs w:val="14"/>
                <w:lang w:val="en-US"/>
              </w:rPr>
            </w:pPr>
            <w:r>
              <w:rPr>
                <w:rFonts w:ascii="Times New Roman" w:hAnsi="Times New Roman" w:cs="Times New Roman"/>
                <w:b/>
                <w:sz w:val="14"/>
                <w:szCs w:val="14"/>
                <w:lang w:val="en-US"/>
              </w:rPr>
              <w:t>Demonstrations aimed at solving socio-environmental problems</w:t>
            </w:r>
          </w:p>
          <w:p w:rsidR="00C56BB1" w:rsidRDefault="00C56BB1">
            <w:pPr>
              <w:rPr>
                <w:rFonts w:ascii="Times New Roman" w:hAnsi="Times New Roman" w:cs="Times New Roman"/>
                <w:sz w:val="14"/>
                <w:szCs w:val="14"/>
                <w:lang w:val="en-US"/>
              </w:rPr>
            </w:pPr>
          </w:p>
          <w:p w:rsidR="00C56BB1" w:rsidRDefault="00C56BB1">
            <w:pPr>
              <w:rPr>
                <w:rFonts w:ascii="Times New Roman" w:hAnsi="Times New Roman" w:cs="Times New Roman"/>
                <w:sz w:val="14"/>
                <w:szCs w:val="14"/>
                <w:lang w:val="en-US" w:eastAsia="en-US"/>
              </w:rPr>
            </w:pPr>
            <w:r>
              <w:rPr>
                <w:rFonts w:ascii="Times New Roman" w:hAnsi="Times New Roman" w:cs="Times New Roman"/>
                <w:sz w:val="14"/>
                <w:szCs w:val="14"/>
                <w:lang w:val="en-US"/>
              </w:rPr>
              <w:t>This value incorporates a vision of interaction between the causes and consequences of human activity on the environment. References to Environmental Education levels are complex, relating not only to activities that have to do with nature (school garden, recycling, tree planting, reduced levels of pollution, ...) but also implicit social problems, procedural attitudes favoring involvement in these issues, detecting expression of commitment to socio-environmental problems and proposing alternatives to address them. Cognitive change of recipients to whom the programs are aimed, understanding these as all users involved in the teaching-learning process them (teachers, students and agents revitalization) is structured.</w:t>
            </w:r>
          </w:p>
        </w:tc>
      </w:tr>
      <w:tr w:rsidR="00C56BB1" w:rsidTr="00C56BB1">
        <w:tc>
          <w:tcPr>
            <w:tcW w:w="1668" w:type="dxa"/>
            <w:tcBorders>
              <w:top w:val="single" w:sz="12" w:space="0" w:color="auto"/>
              <w:left w:val="single" w:sz="12" w:space="0" w:color="auto"/>
              <w:bottom w:val="single" w:sz="12" w:space="0" w:color="auto"/>
              <w:right w:val="single" w:sz="12" w:space="0" w:color="auto"/>
            </w:tcBorders>
            <w:vAlign w:val="center"/>
          </w:tcPr>
          <w:p w:rsidR="00C56BB1" w:rsidRDefault="00C56BB1">
            <w:pPr>
              <w:jc w:val="center"/>
              <w:rPr>
                <w:rFonts w:ascii="Times New Roman" w:hAnsi="Times New Roman" w:cs="Times New Roman"/>
                <w:b/>
                <w:sz w:val="14"/>
                <w:szCs w:val="14"/>
                <w:lang w:val="en-US"/>
              </w:rPr>
            </w:pPr>
          </w:p>
          <w:p w:rsidR="00C56BB1" w:rsidRDefault="00C56BB1">
            <w:pPr>
              <w:jc w:val="center"/>
              <w:rPr>
                <w:rFonts w:ascii="Times New Roman" w:hAnsi="Times New Roman" w:cs="Times New Roman"/>
                <w:b/>
                <w:sz w:val="14"/>
                <w:szCs w:val="14"/>
                <w:lang w:val="en-US"/>
              </w:rPr>
            </w:pPr>
            <w:r>
              <w:rPr>
                <w:rFonts w:ascii="Times New Roman" w:hAnsi="Times New Roman" w:cs="Times New Roman"/>
                <w:b/>
                <w:sz w:val="14"/>
                <w:szCs w:val="14"/>
                <w:lang w:val="en-US"/>
              </w:rPr>
              <w:t>Category 2:</w:t>
            </w:r>
          </w:p>
          <w:p w:rsidR="00C56BB1" w:rsidRDefault="00C56BB1">
            <w:pPr>
              <w:jc w:val="center"/>
              <w:rPr>
                <w:rFonts w:ascii="Times New Roman" w:hAnsi="Times New Roman" w:cs="Times New Roman"/>
                <w:b/>
                <w:sz w:val="14"/>
                <w:szCs w:val="14"/>
                <w:lang w:val="en-US"/>
              </w:rPr>
            </w:pPr>
          </w:p>
          <w:p w:rsidR="00C56BB1" w:rsidRDefault="00C56BB1">
            <w:pPr>
              <w:jc w:val="center"/>
              <w:rPr>
                <w:rFonts w:ascii="Times New Roman" w:hAnsi="Times New Roman" w:cs="Times New Roman"/>
                <w:sz w:val="14"/>
                <w:szCs w:val="14"/>
                <w:lang w:val="en-US" w:eastAsia="en-US"/>
              </w:rPr>
            </w:pPr>
            <w:r>
              <w:rPr>
                <w:rFonts w:ascii="Times New Roman" w:hAnsi="Times New Roman" w:cs="Times New Roman"/>
                <w:b/>
                <w:sz w:val="14"/>
                <w:szCs w:val="14"/>
                <w:lang w:val="en-US"/>
              </w:rPr>
              <w:t>Presence and treatment of citizens problems</w:t>
            </w:r>
          </w:p>
        </w:tc>
        <w:tc>
          <w:tcPr>
            <w:tcW w:w="3685" w:type="dxa"/>
            <w:tcBorders>
              <w:top w:val="single" w:sz="12" w:space="0" w:color="auto"/>
              <w:left w:val="single" w:sz="12" w:space="0" w:color="auto"/>
              <w:bottom w:val="single" w:sz="12" w:space="0" w:color="auto"/>
              <w:right w:val="single" w:sz="12" w:space="0" w:color="auto"/>
            </w:tcBorders>
          </w:tcPr>
          <w:p w:rsidR="00C56BB1" w:rsidRDefault="00C56BB1">
            <w:pPr>
              <w:rPr>
                <w:rFonts w:ascii="Times New Roman" w:hAnsi="Times New Roman" w:cs="Times New Roman"/>
                <w:b/>
                <w:sz w:val="14"/>
                <w:szCs w:val="14"/>
                <w:lang w:val="en-US"/>
              </w:rPr>
            </w:pPr>
          </w:p>
          <w:p w:rsidR="00C56BB1" w:rsidRDefault="00C56BB1">
            <w:pPr>
              <w:rPr>
                <w:rFonts w:ascii="Times New Roman" w:hAnsi="Times New Roman" w:cs="Times New Roman"/>
                <w:b/>
                <w:sz w:val="14"/>
                <w:szCs w:val="14"/>
                <w:lang w:val="en-US"/>
              </w:rPr>
            </w:pPr>
            <w:r>
              <w:rPr>
                <w:rFonts w:ascii="Times New Roman" w:hAnsi="Times New Roman" w:cs="Times New Roman"/>
                <w:b/>
                <w:sz w:val="14"/>
                <w:szCs w:val="14"/>
                <w:lang w:val="en-US"/>
              </w:rPr>
              <w:t>Identification of civic references in the identified dimensions.</w:t>
            </w:r>
          </w:p>
          <w:p w:rsidR="00C56BB1" w:rsidRDefault="00C56BB1">
            <w:pPr>
              <w:rPr>
                <w:rFonts w:ascii="Times New Roman" w:hAnsi="Times New Roman" w:cs="Times New Roman"/>
                <w:sz w:val="14"/>
                <w:szCs w:val="14"/>
                <w:lang w:val="en-US"/>
              </w:rPr>
            </w:pPr>
          </w:p>
          <w:p w:rsidR="00C56BB1" w:rsidRDefault="00C56BB1">
            <w:pPr>
              <w:rPr>
                <w:rFonts w:ascii="Times New Roman" w:hAnsi="Times New Roman" w:cs="Times New Roman"/>
                <w:sz w:val="14"/>
                <w:szCs w:val="14"/>
                <w:lang w:val="en-US" w:eastAsia="en-US"/>
              </w:rPr>
            </w:pPr>
            <w:r>
              <w:rPr>
                <w:rFonts w:ascii="Times New Roman" w:hAnsi="Times New Roman" w:cs="Times New Roman"/>
                <w:sz w:val="14"/>
                <w:szCs w:val="14"/>
                <w:lang w:val="en-US"/>
              </w:rPr>
              <w:t>This value is centered on a basic level of knowledge, understanding these with a generic, vague wording, and unstructured. References are to Education for Citizenship but simple levels, reducing its presence conceptual content that deal with the issues raised and knowledge required in a democratic citizenship (creation, integration, basic concepts such as empathy and assertiveness, ...), but in which no cognitive change of consignees structure to which programs are directed, understanding these as all users involved in the process of teaching and learning of them (teachers, students and agents dynamic).</w:t>
            </w:r>
          </w:p>
        </w:tc>
        <w:tc>
          <w:tcPr>
            <w:tcW w:w="4678" w:type="dxa"/>
            <w:tcBorders>
              <w:top w:val="single" w:sz="12" w:space="0" w:color="auto"/>
              <w:left w:val="single" w:sz="12" w:space="0" w:color="auto"/>
              <w:bottom w:val="single" w:sz="12" w:space="0" w:color="auto"/>
              <w:right w:val="single" w:sz="12" w:space="0" w:color="auto"/>
            </w:tcBorders>
          </w:tcPr>
          <w:p w:rsidR="00C56BB1" w:rsidRDefault="00C56BB1">
            <w:pPr>
              <w:rPr>
                <w:rFonts w:ascii="Times New Roman" w:hAnsi="Times New Roman" w:cs="Times New Roman"/>
                <w:b/>
                <w:sz w:val="14"/>
                <w:szCs w:val="14"/>
                <w:lang w:val="en-US"/>
              </w:rPr>
            </w:pPr>
          </w:p>
          <w:p w:rsidR="00C56BB1" w:rsidRDefault="00C56BB1">
            <w:pPr>
              <w:rPr>
                <w:rFonts w:ascii="Times New Roman" w:hAnsi="Times New Roman" w:cs="Times New Roman"/>
                <w:b/>
                <w:sz w:val="14"/>
                <w:szCs w:val="14"/>
                <w:lang w:val="en-US"/>
              </w:rPr>
            </w:pPr>
            <w:r>
              <w:rPr>
                <w:rFonts w:ascii="Times New Roman" w:hAnsi="Times New Roman" w:cs="Times New Roman"/>
                <w:b/>
                <w:sz w:val="14"/>
                <w:szCs w:val="14"/>
                <w:lang w:val="en-US"/>
              </w:rPr>
              <w:t>Identification of civic references in the dimensions identified with connection problems.</w:t>
            </w:r>
          </w:p>
          <w:p w:rsidR="00C56BB1" w:rsidRDefault="00C56BB1">
            <w:pPr>
              <w:rPr>
                <w:rFonts w:ascii="Times New Roman" w:hAnsi="Times New Roman" w:cs="Times New Roman"/>
                <w:sz w:val="14"/>
                <w:szCs w:val="14"/>
                <w:lang w:val="en-US"/>
              </w:rPr>
            </w:pPr>
          </w:p>
          <w:p w:rsidR="00C56BB1" w:rsidRDefault="00C56BB1">
            <w:pPr>
              <w:rPr>
                <w:rFonts w:ascii="Times New Roman" w:hAnsi="Times New Roman" w:cs="Times New Roman"/>
                <w:sz w:val="14"/>
                <w:szCs w:val="14"/>
                <w:lang w:val="en-US" w:eastAsia="en-US"/>
              </w:rPr>
            </w:pPr>
            <w:r>
              <w:rPr>
                <w:rFonts w:ascii="Times New Roman" w:hAnsi="Times New Roman" w:cs="Times New Roman"/>
                <w:sz w:val="14"/>
                <w:szCs w:val="14"/>
                <w:lang w:val="en-US"/>
              </w:rPr>
              <w:t>This value is focused on a more complex level of knowledge, understanding these for a detailed formulation, structured, and with some degree of explanation (either locally or at the global level, or both). References to Education for Citizenship where their presence is associated not only with conceptual content that deal with the issues raised and knowledge required in a democratic citizenship (creation, integration, basic concepts such as empathy and assertiveness are, ...), but with implicit local, global, or both scale and procedural attitudes favoring involvement in these issues, but detecting even basic levels of commitment to social issues.</w:t>
            </w:r>
          </w:p>
        </w:tc>
        <w:tc>
          <w:tcPr>
            <w:tcW w:w="4189" w:type="dxa"/>
            <w:tcBorders>
              <w:top w:val="single" w:sz="12" w:space="0" w:color="auto"/>
              <w:left w:val="single" w:sz="12" w:space="0" w:color="auto"/>
              <w:bottom w:val="single" w:sz="12" w:space="0" w:color="auto"/>
              <w:right w:val="single" w:sz="12" w:space="0" w:color="auto"/>
            </w:tcBorders>
          </w:tcPr>
          <w:p w:rsidR="00C56BB1" w:rsidRDefault="00C56BB1">
            <w:pPr>
              <w:rPr>
                <w:rFonts w:ascii="Times New Roman" w:hAnsi="Times New Roman" w:cs="Times New Roman"/>
                <w:b/>
                <w:sz w:val="14"/>
                <w:szCs w:val="14"/>
                <w:lang w:val="en-US"/>
              </w:rPr>
            </w:pPr>
          </w:p>
          <w:p w:rsidR="00C56BB1" w:rsidRDefault="00C56BB1">
            <w:pPr>
              <w:rPr>
                <w:rFonts w:ascii="Times New Roman" w:hAnsi="Times New Roman" w:cs="Times New Roman"/>
                <w:b/>
                <w:sz w:val="14"/>
                <w:szCs w:val="14"/>
                <w:lang w:val="en-US"/>
              </w:rPr>
            </w:pPr>
            <w:r>
              <w:rPr>
                <w:rFonts w:ascii="Times New Roman" w:hAnsi="Times New Roman" w:cs="Times New Roman"/>
                <w:b/>
                <w:sz w:val="14"/>
                <w:szCs w:val="14"/>
                <w:lang w:val="en-US"/>
              </w:rPr>
              <w:t>Demonstrations aimed at solving social problems requiring a citizen involvement.</w:t>
            </w:r>
          </w:p>
          <w:p w:rsidR="00C56BB1" w:rsidRDefault="00C56BB1">
            <w:pPr>
              <w:rPr>
                <w:rFonts w:ascii="Times New Roman" w:hAnsi="Times New Roman" w:cs="Times New Roman"/>
                <w:sz w:val="14"/>
                <w:szCs w:val="14"/>
                <w:lang w:val="en-US"/>
              </w:rPr>
            </w:pPr>
          </w:p>
          <w:p w:rsidR="00C56BB1" w:rsidRDefault="00C56BB1">
            <w:pPr>
              <w:rPr>
                <w:rFonts w:ascii="Times New Roman" w:hAnsi="Times New Roman" w:cs="Times New Roman"/>
                <w:sz w:val="14"/>
                <w:szCs w:val="14"/>
                <w:lang w:val="en-US" w:eastAsia="en-US"/>
              </w:rPr>
            </w:pPr>
            <w:r>
              <w:rPr>
                <w:rFonts w:ascii="Times New Roman" w:hAnsi="Times New Roman" w:cs="Times New Roman"/>
                <w:sz w:val="14"/>
                <w:szCs w:val="14"/>
                <w:lang w:val="en-US"/>
              </w:rPr>
              <w:t>This value incorporates a vision of interaction between the causes and consequences of the actions of human beings in their social environment. References are to Education for Citizenship complex levels, linking its presence not only conceptual content that deal with the issues raised and knowledge required in a democratic citizenship (creation, integration, basic concepts such as empathy or assertiveness, ...) but with implicit linking these social problems in your local community, ...., planet and procedural attitudes favoring involvement in these issues, detecting expressions of commitment to social problems and proposing alternatives to address them. Cognitive change of recipients to whom the programs are aimed, understanding these as all users involved in the teaching-learning process them (teachers, students and monitors) structure.</w:t>
            </w:r>
          </w:p>
        </w:tc>
      </w:tr>
      <w:tr w:rsidR="00C56BB1" w:rsidTr="00C56BB1">
        <w:tc>
          <w:tcPr>
            <w:tcW w:w="1668" w:type="dxa"/>
            <w:tcBorders>
              <w:top w:val="single" w:sz="12" w:space="0" w:color="auto"/>
              <w:left w:val="single" w:sz="12" w:space="0" w:color="auto"/>
              <w:bottom w:val="single" w:sz="12" w:space="0" w:color="auto"/>
              <w:right w:val="single" w:sz="12" w:space="0" w:color="auto"/>
            </w:tcBorders>
            <w:vAlign w:val="center"/>
          </w:tcPr>
          <w:p w:rsidR="00C56BB1" w:rsidRDefault="00C56BB1">
            <w:pPr>
              <w:jc w:val="center"/>
              <w:rPr>
                <w:rFonts w:ascii="Times New Roman" w:hAnsi="Times New Roman" w:cs="Times New Roman"/>
                <w:b/>
                <w:sz w:val="14"/>
                <w:szCs w:val="14"/>
                <w:lang w:val="en-US"/>
              </w:rPr>
            </w:pPr>
          </w:p>
          <w:p w:rsidR="00C56BB1" w:rsidRDefault="00C56BB1">
            <w:pPr>
              <w:jc w:val="center"/>
              <w:rPr>
                <w:rFonts w:ascii="Times New Roman" w:hAnsi="Times New Roman" w:cs="Times New Roman"/>
                <w:b/>
                <w:sz w:val="14"/>
                <w:szCs w:val="14"/>
                <w:lang w:val="en-US"/>
              </w:rPr>
            </w:pPr>
            <w:r>
              <w:rPr>
                <w:rFonts w:ascii="Times New Roman" w:hAnsi="Times New Roman" w:cs="Times New Roman"/>
                <w:b/>
                <w:sz w:val="14"/>
                <w:szCs w:val="14"/>
                <w:lang w:val="en-US"/>
              </w:rPr>
              <w:t>Category 3:</w:t>
            </w:r>
          </w:p>
          <w:p w:rsidR="00C56BB1" w:rsidRDefault="00C56BB1">
            <w:pPr>
              <w:jc w:val="center"/>
              <w:rPr>
                <w:rFonts w:ascii="Times New Roman" w:hAnsi="Times New Roman" w:cs="Times New Roman"/>
                <w:b/>
                <w:sz w:val="14"/>
                <w:szCs w:val="14"/>
                <w:lang w:val="en-US"/>
              </w:rPr>
            </w:pPr>
          </w:p>
          <w:p w:rsidR="00C56BB1" w:rsidRDefault="00C56BB1">
            <w:pPr>
              <w:jc w:val="center"/>
              <w:rPr>
                <w:rFonts w:ascii="Times New Roman" w:hAnsi="Times New Roman" w:cs="Times New Roman"/>
                <w:sz w:val="14"/>
                <w:szCs w:val="14"/>
                <w:lang w:val="en-US" w:eastAsia="en-US"/>
              </w:rPr>
            </w:pPr>
            <w:r>
              <w:rPr>
                <w:rFonts w:ascii="Times New Roman" w:hAnsi="Times New Roman" w:cs="Times New Roman"/>
                <w:b/>
                <w:sz w:val="14"/>
                <w:szCs w:val="14"/>
                <w:lang w:val="en-US"/>
              </w:rPr>
              <w:t>Participation</w:t>
            </w:r>
          </w:p>
        </w:tc>
        <w:tc>
          <w:tcPr>
            <w:tcW w:w="3685" w:type="dxa"/>
            <w:tcBorders>
              <w:top w:val="single" w:sz="12" w:space="0" w:color="auto"/>
              <w:left w:val="single" w:sz="12" w:space="0" w:color="auto"/>
              <w:bottom w:val="single" w:sz="12" w:space="0" w:color="auto"/>
              <w:right w:val="single" w:sz="12" w:space="0" w:color="auto"/>
            </w:tcBorders>
          </w:tcPr>
          <w:p w:rsidR="00C56BB1" w:rsidRDefault="00C56BB1">
            <w:pPr>
              <w:rPr>
                <w:rFonts w:ascii="Times New Roman" w:hAnsi="Times New Roman" w:cs="Times New Roman"/>
                <w:b/>
                <w:sz w:val="14"/>
                <w:szCs w:val="14"/>
                <w:lang w:val="en-US"/>
              </w:rPr>
            </w:pPr>
          </w:p>
          <w:p w:rsidR="00C56BB1" w:rsidRDefault="00C56BB1">
            <w:pPr>
              <w:rPr>
                <w:rFonts w:ascii="Times New Roman" w:hAnsi="Times New Roman" w:cs="Times New Roman"/>
                <w:b/>
                <w:sz w:val="14"/>
                <w:szCs w:val="14"/>
                <w:lang w:val="en-US"/>
              </w:rPr>
            </w:pPr>
            <w:r>
              <w:rPr>
                <w:rFonts w:ascii="Times New Roman" w:hAnsi="Times New Roman" w:cs="Times New Roman"/>
                <w:b/>
                <w:sz w:val="14"/>
                <w:szCs w:val="14"/>
                <w:lang w:val="en-US"/>
              </w:rPr>
              <w:t>References mechanisms for citizen participation.</w:t>
            </w:r>
          </w:p>
          <w:p w:rsidR="00C56BB1" w:rsidRDefault="00C56BB1">
            <w:pPr>
              <w:rPr>
                <w:rFonts w:ascii="Times New Roman" w:hAnsi="Times New Roman" w:cs="Times New Roman"/>
                <w:sz w:val="14"/>
                <w:szCs w:val="14"/>
                <w:lang w:val="en-US"/>
              </w:rPr>
            </w:pPr>
          </w:p>
          <w:p w:rsidR="00C56BB1" w:rsidRDefault="00C56BB1">
            <w:pPr>
              <w:rPr>
                <w:rFonts w:ascii="Times New Roman" w:hAnsi="Times New Roman" w:cs="Times New Roman"/>
                <w:sz w:val="14"/>
                <w:szCs w:val="14"/>
                <w:lang w:val="en-US" w:eastAsia="en-US"/>
              </w:rPr>
            </w:pPr>
            <w:r>
              <w:rPr>
                <w:rFonts w:ascii="Times New Roman" w:hAnsi="Times New Roman" w:cs="Times New Roman"/>
                <w:sz w:val="14"/>
                <w:szCs w:val="14"/>
                <w:lang w:val="en-US"/>
              </w:rPr>
              <w:t>This value is characterized by focusing on a basic level of knowledge of citizen participation, understood by a generic, vague wording, and unstructured. It is understood the import of participation, but this is reduced to specific actions within the programs analyzed.</w:t>
            </w:r>
          </w:p>
        </w:tc>
        <w:tc>
          <w:tcPr>
            <w:tcW w:w="4678" w:type="dxa"/>
            <w:tcBorders>
              <w:top w:val="single" w:sz="12" w:space="0" w:color="auto"/>
              <w:left w:val="single" w:sz="12" w:space="0" w:color="auto"/>
              <w:bottom w:val="single" w:sz="12" w:space="0" w:color="auto"/>
              <w:right w:val="single" w:sz="12" w:space="0" w:color="auto"/>
            </w:tcBorders>
          </w:tcPr>
          <w:p w:rsidR="00C56BB1" w:rsidRDefault="00C56BB1">
            <w:pPr>
              <w:rPr>
                <w:rFonts w:ascii="Times New Roman" w:hAnsi="Times New Roman" w:cs="Times New Roman"/>
                <w:b/>
                <w:sz w:val="14"/>
                <w:szCs w:val="14"/>
                <w:lang w:val="en-US"/>
              </w:rPr>
            </w:pPr>
          </w:p>
          <w:p w:rsidR="00C56BB1" w:rsidRDefault="00C56BB1">
            <w:pPr>
              <w:rPr>
                <w:rFonts w:ascii="Times New Roman" w:hAnsi="Times New Roman" w:cs="Times New Roman"/>
                <w:b/>
                <w:sz w:val="14"/>
                <w:szCs w:val="14"/>
                <w:lang w:val="en-US"/>
              </w:rPr>
            </w:pPr>
            <w:r>
              <w:rPr>
                <w:rFonts w:ascii="Times New Roman" w:hAnsi="Times New Roman" w:cs="Times New Roman"/>
                <w:b/>
                <w:sz w:val="14"/>
                <w:szCs w:val="14"/>
                <w:lang w:val="en-US"/>
              </w:rPr>
              <w:t>Conviction to achieve critical citizenship.</w:t>
            </w:r>
          </w:p>
          <w:p w:rsidR="00C56BB1" w:rsidRDefault="00C56BB1">
            <w:pPr>
              <w:rPr>
                <w:rFonts w:ascii="Times New Roman" w:hAnsi="Times New Roman" w:cs="Times New Roman"/>
                <w:sz w:val="14"/>
                <w:szCs w:val="14"/>
                <w:lang w:val="en-US"/>
              </w:rPr>
            </w:pPr>
          </w:p>
          <w:p w:rsidR="00C56BB1" w:rsidRDefault="00C56BB1">
            <w:pPr>
              <w:rPr>
                <w:rFonts w:ascii="Times New Roman" w:hAnsi="Times New Roman" w:cs="Times New Roman"/>
                <w:sz w:val="14"/>
                <w:szCs w:val="14"/>
                <w:lang w:val="en-US" w:eastAsia="en-US"/>
              </w:rPr>
            </w:pPr>
            <w:r>
              <w:rPr>
                <w:rFonts w:ascii="Times New Roman" w:hAnsi="Times New Roman" w:cs="Times New Roman"/>
                <w:sz w:val="14"/>
                <w:szCs w:val="14"/>
                <w:lang w:val="en-US"/>
              </w:rPr>
              <w:t>This value is characterized by focusing on a more complex level of knowledge, understanding these for a detailed formulation, structured, with some degree of explanation (either locally or at the global level, or both) of participation. It is understood the import of participation, and understood not only the need to participate in specific actions within the programs analyzed, but also to participate in the environment through small gestures.</w:t>
            </w:r>
          </w:p>
        </w:tc>
        <w:tc>
          <w:tcPr>
            <w:tcW w:w="4189" w:type="dxa"/>
            <w:tcBorders>
              <w:top w:val="single" w:sz="12" w:space="0" w:color="auto"/>
              <w:left w:val="single" w:sz="12" w:space="0" w:color="auto"/>
              <w:bottom w:val="single" w:sz="12" w:space="0" w:color="auto"/>
              <w:right w:val="single" w:sz="12" w:space="0" w:color="auto"/>
            </w:tcBorders>
          </w:tcPr>
          <w:p w:rsidR="00C56BB1" w:rsidRDefault="00C56BB1">
            <w:pPr>
              <w:rPr>
                <w:rFonts w:ascii="Times New Roman" w:hAnsi="Times New Roman" w:cs="Times New Roman"/>
                <w:b/>
                <w:sz w:val="14"/>
                <w:szCs w:val="14"/>
                <w:lang w:val="en-US"/>
              </w:rPr>
            </w:pPr>
          </w:p>
          <w:p w:rsidR="00C56BB1" w:rsidRDefault="00C56BB1">
            <w:pPr>
              <w:rPr>
                <w:rFonts w:ascii="Times New Roman" w:hAnsi="Times New Roman" w:cs="Times New Roman"/>
                <w:b/>
                <w:sz w:val="14"/>
                <w:szCs w:val="14"/>
                <w:lang w:val="en-US"/>
              </w:rPr>
            </w:pPr>
            <w:r>
              <w:rPr>
                <w:rFonts w:ascii="Times New Roman" w:hAnsi="Times New Roman" w:cs="Times New Roman"/>
                <w:b/>
                <w:sz w:val="14"/>
                <w:szCs w:val="14"/>
                <w:lang w:val="en-US"/>
              </w:rPr>
              <w:t>Commitment to solving social problems and / or environmental.</w:t>
            </w:r>
          </w:p>
          <w:p w:rsidR="00C56BB1" w:rsidRDefault="00C56BB1">
            <w:pPr>
              <w:rPr>
                <w:rFonts w:ascii="Times New Roman" w:hAnsi="Times New Roman" w:cs="Times New Roman"/>
                <w:sz w:val="14"/>
                <w:szCs w:val="14"/>
                <w:lang w:val="en-US"/>
              </w:rPr>
            </w:pPr>
          </w:p>
          <w:p w:rsidR="00C56BB1" w:rsidRDefault="00C56BB1">
            <w:pPr>
              <w:rPr>
                <w:rFonts w:ascii="Times New Roman" w:hAnsi="Times New Roman" w:cs="Times New Roman"/>
                <w:sz w:val="14"/>
                <w:szCs w:val="14"/>
                <w:lang w:val="en-US"/>
              </w:rPr>
            </w:pPr>
            <w:r>
              <w:rPr>
                <w:rFonts w:ascii="Times New Roman" w:hAnsi="Times New Roman" w:cs="Times New Roman"/>
                <w:sz w:val="14"/>
                <w:szCs w:val="14"/>
                <w:lang w:val="en-US"/>
              </w:rPr>
              <w:t xml:space="preserve">This value incorporates a vision of interaction between the causes </w:t>
            </w:r>
          </w:p>
          <w:p w:rsidR="00C56BB1" w:rsidRDefault="00C56BB1">
            <w:pPr>
              <w:rPr>
                <w:rFonts w:ascii="Times New Roman" w:hAnsi="Times New Roman" w:cs="Times New Roman"/>
                <w:sz w:val="14"/>
                <w:szCs w:val="14"/>
                <w:lang w:val="en-US" w:eastAsia="en-US"/>
              </w:rPr>
            </w:pPr>
            <w:proofErr w:type="gramStart"/>
            <w:r>
              <w:rPr>
                <w:rFonts w:ascii="Times New Roman" w:hAnsi="Times New Roman" w:cs="Times New Roman"/>
                <w:sz w:val="14"/>
                <w:szCs w:val="14"/>
                <w:lang w:val="en-US"/>
              </w:rPr>
              <w:t>and</w:t>
            </w:r>
            <w:proofErr w:type="gramEnd"/>
            <w:r>
              <w:rPr>
                <w:rFonts w:ascii="Times New Roman" w:hAnsi="Times New Roman" w:cs="Times New Roman"/>
                <w:sz w:val="14"/>
                <w:szCs w:val="14"/>
                <w:lang w:val="en-US"/>
              </w:rPr>
              <w:t xml:space="preserve"> consequences of the actions of human beings in their social environment. References to participation levels are complex, understand the import of participation, understanding the importance of participation mechanisms as generators commitment to provide solutions to problems that arise. Participation in generating changes.</w:t>
            </w:r>
          </w:p>
        </w:tc>
      </w:tr>
      <w:tr w:rsidR="00C56BB1" w:rsidTr="00C56BB1">
        <w:tc>
          <w:tcPr>
            <w:tcW w:w="1668" w:type="dxa"/>
            <w:tcBorders>
              <w:top w:val="single" w:sz="12" w:space="0" w:color="auto"/>
              <w:left w:val="single" w:sz="12" w:space="0" w:color="auto"/>
              <w:bottom w:val="single" w:sz="12" w:space="0" w:color="auto"/>
              <w:right w:val="single" w:sz="12" w:space="0" w:color="auto"/>
            </w:tcBorders>
            <w:vAlign w:val="center"/>
          </w:tcPr>
          <w:p w:rsidR="00C56BB1" w:rsidRDefault="00C56BB1">
            <w:pPr>
              <w:jc w:val="center"/>
              <w:rPr>
                <w:rFonts w:ascii="Times New Roman" w:hAnsi="Times New Roman" w:cs="Times New Roman"/>
                <w:b/>
                <w:sz w:val="14"/>
                <w:szCs w:val="14"/>
                <w:lang w:val="en-US"/>
              </w:rPr>
            </w:pPr>
          </w:p>
          <w:p w:rsidR="00C56BB1" w:rsidRDefault="00C56BB1">
            <w:pPr>
              <w:jc w:val="center"/>
              <w:rPr>
                <w:rFonts w:ascii="Times New Roman" w:hAnsi="Times New Roman" w:cs="Times New Roman"/>
                <w:b/>
                <w:sz w:val="14"/>
                <w:szCs w:val="14"/>
                <w:lang w:val="en-US"/>
              </w:rPr>
            </w:pPr>
            <w:r>
              <w:rPr>
                <w:rFonts w:ascii="Times New Roman" w:hAnsi="Times New Roman" w:cs="Times New Roman"/>
                <w:b/>
                <w:sz w:val="14"/>
                <w:szCs w:val="14"/>
                <w:lang w:val="en-US"/>
              </w:rPr>
              <w:t>Category 4:</w:t>
            </w:r>
          </w:p>
          <w:p w:rsidR="00C56BB1" w:rsidRDefault="00C56BB1">
            <w:pPr>
              <w:jc w:val="center"/>
              <w:rPr>
                <w:rFonts w:ascii="Times New Roman" w:hAnsi="Times New Roman" w:cs="Times New Roman"/>
                <w:b/>
                <w:sz w:val="14"/>
                <w:szCs w:val="14"/>
                <w:lang w:val="en-US"/>
              </w:rPr>
            </w:pPr>
          </w:p>
          <w:p w:rsidR="00C56BB1" w:rsidRDefault="00C56BB1">
            <w:pPr>
              <w:jc w:val="center"/>
              <w:rPr>
                <w:rFonts w:ascii="Times New Roman" w:hAnsi="Times New Roman" w:cs="Times New Roman"/>
                <w:b/>
                <w:sz w:val="14"/>
                <w:szCs w:val="14"/>
                <w:lang w:val="en-US"/>
              </w:rPr>
            </w:pPr>
            <w:r>
              <w:rPr>
                <w:rFonts w:ascii="Times New Roman" w:hAnsi="Times New Roman" w:cs="Times New Roman"/>
                <w:b/>
                <w:sz w:val="14"/>
                <w:szCs w:val="14"/>
                <w:lang w:val="en-US"/>
              </w:rPr>
              <w:t>Planetary dimension</w:t>
            </w:r>
          </w:p>
          <w:p w:rsidR="00C56BB1" w:rsidRDefault="00C56BB1">
            <w:pPr>
              <w:jc w:val="center"/>
              <w:rPr>
                <w:rFonts w:ascii="Times New Roman" w:hAnsi="Times New Roman" w:cs="Times New Roman"/>
                <w:sz w:val="14"/>
                <w:szCs w:val="14"/>
                <w:lang w:val="en-US" w:eastAsia="en-US"/>
              </w:rPr>
            </w:pPr>
            <w:r>
              <w:rPr>
                <w:rFonts w:ascii="Times New Roman" w:hAnsi="Times New Roman" w:cs="Times New Roman"/>
                <w:b/>
                <w:sz w:val="14"/>
                <w:szCs w:val="14"/>
                <w:lang w:val="en-US"/>
              </w:rPr>
              <w:t>(commitment / idea of solidarity / responsibility)</w:t>
            </w:r>
          </w:p>
        </w:tc>
        <w:tc>
          <w:tcPr>
            <w:tcW w:w="3685" w:type="dxa"/>
            <w:tcBorders>
              <w:top w:val="single" w:sz="12" w:space="0" w:color="auto"/>
              <w:left w:val="single" w:sz="12" w:space="0" w:color="auto"/>
              <w:bottom w:val="single" w:sz="12" w:space="0" w:color="auto"/>
              <w:right w:val="single" w:sz="12" w:space="0" w:color="auto"/>
            </w:tcBorders>
          </w:tcPr>
          <w:p w:rsidR="00C56BB1" w:rsidRDefault="00C56BB1">
            <w:pPr>
              <w:rPr>
                <w:rFonts w:ascii="Times New Roman" w:hAnsi="Times New Roman" w:cs="Times New Roman"/>
                <w:b/>
                <w:sz w:val="14"/>
                <w:szCs w:val="14"/>
                <w:lang w:val="en-US"/>
              </w:rPr>
            </w:pPr>
          </w:p>
          <w:p w:rsidR="00C56BB1" w:rsidRDefault="00C56BB1">
            <w:pPr>
              <w:rPr>
                <w:rFonts w:ascii="Times New Roman" w:hAnsi="Times New Roman" w:cs="Times New Roman"/>
                <w:b/>
                <w:sz w:val="14"/>
                <w:szCs w:val="14"/>
                <w:lang w:val="en-US"/>
              </w:rPr>
            </w:pPr>
            <w:r>
              <w:rPr>
                <w:rFonts w:ascii="Times New Roman" w:hAnsi="Times New Roman" w:cs="Times New Roman"/>
                <w:b/>
                <w:sz w:val="14"/>
                <w:szCs w:val="14"/>
                <w:lang w:val="en-US"/>
              </w:rPr>
              <w:t>References to the Planetary Citizenship Education</w:t>
            </w:r>
          </w:p>
          <w:p w:rsidR="00C56BB1" w:rsidRDefault="00C56BB1">
            <w:pPr>
              <w:rPr>
                <w:rFonts w:ascii="Times New Roman" w:hAnsi="Times New Roman" w:cs="Times New Roman"/>
                <w:b/>
                <w:sz w:val="14"/>
                <w:szCs w:val="14"/>
                <w:lang w:val="en-US"/>
              </w:rPr>
            </w:pPr>
          </w:p>
          <w:p w:rsidR="00C56BB1" w:rsidRDefault="00C56BB1">
            <w:pPr>
              <w:rPr>
                <w:rFonts w:ascii="Times New Roman" w:hAnsi="Times New Roman" w:cs="Times New Roman"/>
                <w:sz w:val="14"/>
                <w:szCs w:val="14"/>
                <w:lang w:val="en-US" w:eastAsia="en-US"/>
              </w:rPr>
            </w:pPr>
            <w:r>
              <w:rPr>
                <w:rFonts w:ascii="Times New Roman" w:hAnsi="Times New Roman" w:cs="Times New Roman"/>
                <w:sz w:val="14"/>
                <w:szCs w:val="14"/>
                <w:lang w:val="en-US"/>
              </w:rPr>
              <w:t xml:space="preserve">This value is characterized by focusing on a basic level of knowledge, understanding these with a generic, vague wording, unstructured. References to Citizenship Education Planetary but simple levels, which are reduced to conceptual schemes in which no cognitive change of </w:t>
            </w:r>
            <w:proofErr w:type="gramStart"/>
            <w:r>
              <w:rPr>
                <w:rFonts w:ascii="Times New Roman" w:hAnsi="Times New Roman" w:cs="Times New Roman"/>
                <w:sz w:val="14"/>
                <w:szCs w:val="14"/>
                <w:lang w:val="en-US"/>
              </w:rPr>
              <w:t>consignees</w:t>
            </w:r>
            <w:proofErr w:type="gramEnd"/>
            <w:r>
              <w:rPr>
                <w:rFonts w:ascii="Times New Roman" w:hAnsi="Times New Roman" w:cs="Times New Roman"/>
                <w:sz w:val="14"/>
                <w:szCs w:val="14"/>
                <w:lang w:val="en-US"/>
              </w:rPr>
              <w:t xml:space="preserve"> structure to which programs are directed, understanding these as all users involved in the process are Teaching-Learning of them (teachers, students and instructors).</w:t>
            </w:r>
          </w:p>
        </w:tc>
        <w:tc>
          <w:tcPr>
            <w:tcW w:w="4678" w:type="dxa"/>
            <w:tcBorders>
              <w:top w:val="single" w:sz="12" w:space="0" w:color="auto"/>
              <w:left w:val="single" w:sz="12" w:space="0" w:color="auto"/>
              <w:bottom w:val="single" w:sz="12" w:space="0" w:color="auto"/>
              <w:right w:val="single" w:sz="12" w:space="0" w:color="auto"/>
            </w:tcBorders>
          </w:tcPr>
          <w:p w:rsidR="00C56BB1" w:rsidRDefault="00C56BB1">
            <w:pPr>
              <w:rPr>
                <w:rFonts w:ascii="Times New Roman" w:hAnsi="Times New Roman" w:cs="Times New Roman"/>
                <w:b/>
                <w:sz w:val="14"/>
                <w:szCs w:val="14"/>
                <w:lang w:val="en-US"/>
              </w:rPr>
            </w:pPr>
          </w:p>
          <w:p w:rsidR="00C56BB1" w:rsidRDefault="00C56BB1">
            <w:pPr>
              <w:rPr>
                <w:rFonts w:ascii="Times New Roman" w:hAnsi="Times New Roman" w:cs="Times New Roman"/>
                <w:b/>
                <w:sz w:val="14"/>
                <w:szCs w:val="14"/>
                <w:lang w:val="en-US"/>
              </w:rPr>
            </w:pPr>
            <w:r>
              <w:rPr>
                <w:rFonts w:ascii="Times New Roman" w:hAnsi="Times New Roman" w:cs="Times New Roman"/>
                <w:b/>
                <w:sz w:val="14"/>
                <w:szCs w:val="14"/>
                <w:lang w:val="en-US"/>
              </w:rPr>
              <w:t>Assessment of the socio-environmental situation.</w:t>
            </w:r>
          </w:p>
          <w:p w:rsidR="00C56BB1" w:rsidRDefault="00C56BB1">
            <w:pPr>
              <w:rPr>
                <w:rFonts w:ascii="Times New Roman" w:hAnsi="Times New Roman" w:cs="Times New Roman"/>
                <w:b/>
                <w:sz w:val="14"/>
                <w:szCs w:val="14"/>
                <w:lang w:val="en-US"/>
              </w:rPr>
            </w:pPr>
          </w:p>
          <w:p w:rsidR="00C56BB1" w:rsidRDefault="00C56BB1">
            <w:pPr>
              <w:rPr>
                <w:rFonts w:ascii="Times New Roman" w:hAnsi="Times New Roman" w:cs="Times New Roman"/>
                <w:sz w:val="14"/>
                <w:szCs w:val="14"/>
                <w:lang w:val="en-US" w:eastAsia="en-US"/>
              </w:rPr>
            </w:pPr>
            <w:r>
              <w:rPr>
                <w:rFonts w:ascii="Times New Roman" w:hAnsi="Times New Roman" w:cs="Times New Roman"/>
                <w:sz w:val="14"/>
                <w:szCs w:val="14"/>
                <w:lang w:val="en-US"/>
              </w:rPr>
              <w:t>This value is characterized by focusing on a more complex level of knowledge, understanding these for a detailed formulation, structured, with some degree of explanation (either locally or at the global level, or both). References are to Citizenship Education Planetary but more complex levels, linking local socio-environmental issues with socio-environmental problems that occur on a global scale and procedural attitudes favoring involvement in these issues, but detecting even basic levels of commitment.</w:t>
            </w:r>
          </w:p>
        </w:tc>
        <w:tc>
          <w:tcPr>
            <w:tcW w:w="4189" w:type="dxa"/>
            <w:tcBorders>
              <w:top w:val="single" w:sz="12" w:space="0" w:color="auto"/>
              <w:left w:val="single" w:sz="12" w:space="0" w:color="auto"/>
              <w:bottom w:val="single" w:sz="12" w:space="0" w:color="auto"/>
              <w:right w:val="single" w:sz="12" w:space="0" w:color="auto"/>
            </w:tcBorders>
          </w:tcPr>
          <w:p w:rsidR="00C56BB1" w:rsidRDefault="00C56BB1">
            <w:pPr>
              <w:rPr>
                <w:rFonts w:ascii="Times New Roman" w:hAnsi="Times New Roman" w:cs="Times New Roman"/>
                <w:b/>
                <w:sz w:val="14"/>
                <w:szCs w:val="14"/>
                <w:lang w:val="en-US"/>
              </w:rPr>
            </w:pPr>
          </w:p>
          <w:p w:rsidR="00C56BB1" w:rsidRDefault="00C56BB1">
            <w:pPr>
              <w:rPr>
                <w:rFonts w:ascii="Times New Roman" w:hAnsi="Times New Roman" w:cs="Times New Roman"/>
                <w:b/>
                <w:sz w:val="14"/>
                <w:szCs w:val="14"/>
                <w:lang w:val="en-US"/>
              </w:rPr>
            </w:pPr>
            <w:r>
              <w:rPr>
                <w:rFonts w:ascii="Times New Roman" w:hAnsi="Times New Roman" w:cs="Times New Roman"/>
                <w:b/>
                <w:sz w:val="14"/>
                <w:szCs w:val="14"/>
                <w:lang w:val="en-US"/>
              </w:rPr>
              <w:t>Commitment planetary citizen eco awareness.</w:t>
            </w:r>
          </w:p>
          <w:p w:rsidR="00C56BB1" w:rsidRDefault="00C56BB1">
            <w:pPr>
              <w:rPr>
                <w:rFonts w:ascii="Times New Roman" w:hAnsi="Times New Roman" w:cs="Times New Roman"/>
                <w:sz w:val="14"/>
                <w:szCs w:val="14"/>
                <w:lang w:val="en-US" w:eastAsia="en-US"/>
              </w:rPr>
            </w:pPr>
            <w:r>
              <w:rPr>
                <w:rFonts w:ascii="Times New Roman" w:hAnsi="Times New Roman" w:cs="Times New Roman"/>
                <w:sz w:val="14"/>
                <w:szCs w:val="14"/>
                <w:lang w:val="en-US"/>
              </w:rPr>
              <w:t xml:space="preserve">This value incorporates a vision of interaction between the causes and consequences of the actions of human beings in the socio-environmental problems that exist in the world. References to Planetary Citizenship Education levels are complex, linking local socio-environmental issues with socio-environmental problems that occur on a global scale, favoring procedural attitudes of involvement in these issues, detecting expression of commitment to socio-environmental problems and proposing alternatives to address them. Cognitive change of recipients to whom the programs are aimed, </w:t>
            </w:r>
            <w:r>
              <w:rPr>
                <w:rFonts w:ascii="Times New Roman" w:hAnsi="Times New Roman" w:cs="Times New Roman"/>
                <w:sz w:val="14"/>
                <w:szCs w:val="14"/>
                <w:lang w:val="en-US"/>
              </w:rPr>
              <w:lastRenderedPageBreak/>
              <w:t>understanding these as all users involved in the teaching-learning process them (teachers, students and monitors) structure.</w:t>
            </w:r>
          </w:p>
        </w:tc>
      </w:tr>
    </w:tbl>
    <w:p w:rsidR="00C56BB1" w:rsidRDefault="00C56BB1" w:rsidP="00C56BB1">
      <w:pPr>
        <w:rPr>
          <w:rFonts w:ascii="Times New Roman" w:hAnsi="Times New Roman" w:cs="Times New Roman"/>
          <w:sz w:val="12"/>
          <w:szCs w:val="12"/>
          <w:lang w:val="en-US" w:eastAsia="en-US"/>
        </w:rPr>
      </w:pPr>
    </w:p>
    <w:p w:rsidR="00C56BB1" w:rsidRDefault="00C56BB1" w:rsidP="0091536F">
      <w:pPr>
        <w:jc w:val="both"/>
      </w:pPr>
    </w:p>
    <w:sectPr w:rsidR="00C56BB1" w:rsidSect="00C56BB1">
      <w:pgSz w:w="15840" w:h="12240" w:orient="landscape"/>
      <w:pgMar w:top="1701" w:right="1417" w:bottom="1701" w:left="141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N W3">
    <w:altName w:val="MS Mincho"/>
    <w:charset w:val="4E"/>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38A5"/>
    <w:multiLevelType w:val="hybridMultilevel"/>
    <w:tmpl w:val="9D9E5928"/>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17DE6749"/>
    <w:multiLevelType w:val="hybridMultilevel"/>
    <w:tmpl w:val="60A8A3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0A337CC"/>
    <w:multiLevelType w:val="hybridMultilevel"/>
    <w:tmpl w:val="AEA0ADE0"/>
    <w:lvl w:ilvl="0" w:tplc="2F6457A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7C07EF8"/>
    <w:multiLevelType w:val="hybridMultilevel"/>
    <w:tmpl w:val="115AEFA8"/>
    <w:lvl w:ilvl="0" w:tplc="EAA42622">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34D7FFD"/>
    <w:multiLevelType w:val="hybridMultilevel"/>
    <w:tmpl w:val="60C24F36"/>
    <w:lvl w:ilvl="0" w:tplc="2F6457A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A1B0FDB"/>
    <w:multiLevelType w:val="hybridMultilevel"/>
    <w:tmpl w:val="ED24FBCC"/>
    <w:lvl w:ilvl="0" w:tplc="2F6457A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6F"/>
    <w:rsid w:val="000021F0"/>
    <w:rsid w:val="001A5FF8"/>
    <w:rsid w:val="001D58AC"/>
    <w:rsid w:val="00237124"/>
    <w:rsid w:val="00266753"/>
    <w:rsid w:val="00374693"/>
    <w:rsid w:val="003F3973"/>
    <w:rsid w:val="00472893"/>
    <w:rsid w:val="004E50E7"/>
    <w:rsid w:val="00591446"/>
    <w:rsid w:val="0082168F"/>
    <w:rsid w:val="00867253"/>
    <w:rsid w:val="00867914"/>
    <w:rsid w:val="008E042A"/>
    <w:rsid w:val="0091536F"/>
    <w:rsid w:val="00B6500C"/>
    <w:rsid w:val="00C56BB1"/>
    <w:rsid w:val="00CC276B"/>
    <w:rsid w:val="00E82BB2"/>
    <w:rsid w:val="00EE36A8"/>
    <w:rsid w:val="00F660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36F"/>
    <w:pPr>
      <w:spacing w:line="240" w:lineRule="auto"/>
    </w:pPr>
    <w:rPr>
      <w:rFonts w:eastAsiaTheme="minorEastAsia"/>
      <w:sz w:val="24"/>
      <w:szCs w:val="24"/>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374693"/>
    <w:rPr>
      <w:sz w:val="16"/>
      <w:szCs w:val="16"/>
    </w:rPr>
  </w:style>
  <w:style w:type="paragraph" w:styleId="Textocomentario">
    <w:name w:val="annotation text"/>
    <w:basedOn w:val="Normal"/>
    <w:link w:val="TextocomentarioCar"/>
    <w:uiPriority w:val="99"/>
    <w:semiHidden/>
    <w:unhideWhenUsed/>
    <w:rsid w:val="00374693"/>
    <w:rPr>
      <w:sz w:val="20"/>
      <w:szCs w:val="20"/>
    </w:rPr>
  </w:style>
  <w:style w:type="character" w:customStyle="1" w:styleId="TextocomentarioCar">
    <w:name w:val="Texto comentario Car"/>
    <w:basedOn w:val="Fuentedeprrafopredeter"/>
    <w:link w:val="Textocomentario"/>
    <w:uiPriority w:val="99"/>
    <w:semiHidden/>
    <w:rsid w:val="00374693"/>
    <w:rPr>
      <w:rFonts w:eastAsiaTheme="minorEastAsia"/>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rsid w:val="00374693"/>
    <w:rPr>
      <w:b/>
      <w:bCs/>
    </w:rPr>
  </w:style>
  <w:style w:type="character" w:customStyle="1" w:styleId="AsuntodelcomentarioCar">
    <w:name w:val="Asunto del comentario Car"/>
    <w:basedOn w:val="TextocomentarioCar"/>
    <w:link w:val="Asuntodelcomentario"/>
    <w:uiPriority w:val="99"/>
    <w:semiHidden/>
    <w:rsid w:val="00374693"/>
    <w:rPr>
      <w:rFonts w:eastAsiaTheme="minorEastAsia"/>
      <w:b/>
      <w:bCs/>
      <w:sz w:val="20"/>
      <w:szCs w:val="20"/>
      <w:lang w:val="ca-ES" w:eastAsia="es-ES"/>
    </w:rPr>
  </w:style>
  <w:style w:type="paragraph" w:styleId="Textodeglobo">
    <w:name w:val="Balloon Text"/>
    <w:basedOn w:val="Normal"/>
    <w:link w:val="TextodegloboCar"/>
    <w:uiPriority w:val="99"/>
    <w:semiHidden/>
    <w:unhideWhenUsed/>
    <w:rsid w:val="00374693"/>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693"/>
    <w:rPr>
      <w:rFonts w:ascii="Tahoma" w:eastAsiaTheme="minorEastAsia" w:hAnsi="Tahoma" w:cs="Tahoma"/>
      <w:sz w:val="16"/>
      <w:szCs w:val="16"/>
      <w:lang w:val="ca-ES" w:eastAsia="es-ES"/>
    </w:rPr>
  </w:style>
  <w:style w:type="paragraph" w:styleId="Prrafodelista">
    <w:name w:val="List Paragraph"/>
    <w:basedOn w:val="Normal"/>
    <w:uiPriority w:val="34"/>
    <w:qFormat/>
    <w:rsid w:val="00867914"/>
    <w:pPr>
      <w:ind w:left="720"/>
      <w:contextualSpacing/>
    </w:pPr>
  </w:style>
  <w:style w:type="table" w:styleId="Tablaconcuadrcula">
    <w:name w:val="Table Grid"/>
    <w:basedOn w:val="Tablanormal"/>
    <w:uiPriority w:val="59"/>
    <w:rsid w:val="00C56BB1"/>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C56BB1"/>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36F"/>
    <w:pPr>
      <w:spacing w:line="240" w:lineRule="auto"/>
    </w:pPr>
    <w:rPr>
      <w:rFonts w:eastAsiaTheme="minorEastAsia"/>
      <w:sz w:val="24"/>
      <w:szCs w:val="24"/>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374693"/>
    <w:rPr>
      <w:sz w:val="16"/>
      <w:szCs w:val="16"/>
    </w:rPr>
  </w:style>
  <w:style w:type="paragraph" w:styleId="Textocomentario">
    <w:name w:val="annotation text"/>
    <w:basedOn w:val="Normal"/>
    <w:link w:val="TextocomentarioCar"/>
    <w:uiPriority w:val="99"/>
    <w:semiHidden/>
    <w:unhideWhenUsed/>
    <w:rsid w:val="00374693"/>
    <w:rPr>
      <w:sz w:val="20"/>
      <w:szCs w:val="20"/>
    </w:rPr>
  </w:style>
  <w:style w:type="character" w:customStyle="1" w:styleId="TextocomentarioCar">
    <w:name w:val="Texto comentario Car"/>
    <w:basedOn w:val="Fuentedeprrafopredeter"/>
    <w:link w:val="Textocomentario"/>
    <w:uiPriority w:val="99"/>
    <w:semiHidden/>
    <w:rsid w:val="00374693"/>
    <w:rPr>
      <w:rFonts w:eastAsiaTheme="minorEastAsia"/>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rsid w:val="00374693"/>
    <w:rPr>
      <w:b/>
      <w:bCs/>
    </w:rPr>
  </w:style>
  <w:style w:type="character" w:customStyle="1" w:styleId="AsuntodelcomentarioCar">
    <w:name w:val="Asunto del comentario Car"/>
    <w:basedOn w:val="TextocomentarioCar"/>
    <w:link w:val="Asuntodelcomentario"/>
    <w:uiPriority w:val="99"/>
    <w:semiHidden/>
    <w:rsid w:val="00374693"/>
    <w:rPr>
      <w:rFonts w:eastAsiaTheme="minorEastAsia"/>
      <w:b/>
      <w:bCs/>
      <w:sz w:val="20"/>
      <w:szCs w:val="20"/>
      <w:lang w:val="ca-ES" w:eastAsia="es-ES"/>
    </w:rPr>
  </w:style>
  <w:style w:type="paragraph" w:styleId="Textodeglobo">
    <w:name w:val="Balloon Text"/>
    <w:basedOn w:val="Normal"/>
    <w:link w:val="TextodegloboCar"/>
    <w:uiPriority w:val="99"/>
    <w:semiHidden/>
    <w:unhideWhenUsed/>
    <w:rsid w:val="00374693"/>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693"/>
    <w:rPr>
      <w:rFonts w:ascii="Tahoma" w:eastAsiaTheme="minorEastAsia" w:hAnsi="Tahoma" w:cs="Tahoma"/>
      <w:sz w:val="16"/>
      <w:szCs w:val="16"/>
      <w:lang w:val="ca-ES" w:eastAsia="es-ES"/>
    </w:rPr>
  </w:style>
  <w:style w:type="paragraph" w:styleId="Prrafodelista">
    <w:name w:val="List Paragraph"/>
    <w:basedOn w:val="Normal"/>
    <w:uiPriority w:val="34"/>
    <w:qFormat/>
    <w:rsid w:val="00867914"/>
    <w:pPr>
      <w:ind w:left="720"/>
      <w:contextualSpacing/>
    </w:pPr>
  </w:style>
  <w:style w:type="table" w:styleId="Tablaconcuadrcula">
    <w:name w:val="Table Grid"/>
    <w:basedOn w:val="Tablanormal"/>
    <w:uiPriority w:val="59"/>
    <w:rsid w:val="00C56BB1"/>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C56BB1"/>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384136">
      <w:bodyDiv w:val="1"/>
      <w:marLeft w:val="0"/>
      <w:marRight w:val="0"/>
      <w:marTop w:val="0"/>
      <w:marBottom w:val="0"/>
      <w:divBdr>
        <w:top w:val="none" w:sz="0" w:space="0" w:color="auto"/>
        <w:left w:val="none" w:sz="0" w:space="0" w:color="auto"/>
        <w:bottom w:val="none" w:sz="0" w:space="0" w:color="auto"/>
        <w:right w:val="none" w:sz="0" w:space="0" w:color="auto"/>
      </w:divBdr>
    </w:div>
    <w:div w:id="779379571">
      <w:bodyDiv w:val="1"/>
      <w:marLeft w:val="0"/>
      <w:marRight w:val="0"/>
      <w:marTop w:val="0"/>
      <w:marBottom w:val="0"/>
      <w:divBdr>
        <w:top w:val="none" w:sz="0" w:space="0" w:color="auto"/>
        <w:left w:val="none" w:sz="0" w:space="0" w:color="auto"/>
        <w:bottom w:val="none" w:sz="0" w:space="0" w:color="auto"/>
        <w:right w:val="none" w:sz="0" w:space="0" w:color="auto"/>
      </w:divBdr>
    </w:div>
    <w:div w:id="1222055708">
      <w:bodyDiv w:val="1"/>
      <w:marLeft w:val="0"/>
      <w:marRight w:val="0"/>
      <w:marTop w:val="0"/>
      <w:marBottom w:val="0"/>
      <w:divBdr>
        <w:top w:val="none" w:sz="0" w:space="0" w:color="auto"/>
        <w:left w:val="none" w:sz="0" w:space="0" w:color="auto"/>
        <w:bottom w:val="none" w:sz="0" w:space="0" w:color="auto"/>
        <w:right w:val="none" w:sz="0" w:space="0" w:color="auto"/>
      </w:divBdr>
      <w:divsChild>
        <w:div w:id="1437870602">
          <w:marLeft w:val="0"/>
          <w:marRight w:val="0"/>
          <w:marTop w:val="0"/>
          <w:marBottom w:val="0"/>
          <w:divBdr>
            <w:top w:val="none" w:sz="0" w:space="0" w:color="auto"/>
            <w:left w:val="none" w:sz="0" w:space="0" w:color="auto"/>
            <w:bottom w:val="none" w:sz="0" w:space="0" w:color="auto"/>
            <w:right w:val="none" w:sz="0" w:space="0" w:color="auto"/>
          </w:divBdr>
          <w:divsChild>
            <w:div w:id="1300694182">
              <w:marLeft w:val="0"/>
              <w:marRight w:val="0"/>
              <w:marTop w:val="0"/>
              <w:marBottom w:val="0"/>
              <w:divBdr>
                <w:top w:val="none" w:sz="0" w:space="0" w:color="auto"/>
                <w:left w:val="none" w:sz="0" w:space="0" w:color="auto"/>
                <w:bottom w:val="none" w:sz="0" w:space="0" w:color="auto"/>
                <w:right w:val="none" w:sz="0" w:space="0" w:color="auto"/>
              </w:divBdr>
              <w:divsChild>
                <w:div w:id="1200507070">
                  <w:marLeft w:val="0"/>
                  <w:marRight w:val="0"/>
                  <w:marTop w:val="0"/>
                  <w:marBottom w:val="0"/>
                  <w:divBdr>
                    <w:top w:val="none" w:sz="0" w:space="0" w:color="auto"/>
                    <w:left w:val="none" w:sz="0" w:space="0" w:color="auto"/>
                    <w:bottom w:val="none" w:sz="0" w:space="0" w:color="auto"/>
                    <w:right w:val="none" w:sz="0" w:space="0" w:color="auto"/>
                  </w:divBdr>
                  <w:divsChild>
                    <w:div w:id="1543445644">
                      <w:marLeft w:val="0"/>
                      <w:marRight w:val="0"/>
                      <w:marTop w:val="0"/>
                      <w:marBottom w:val="0"/>
                      <w:divBdr>
                        <w:top w:val="none" w:sz="0" w:space="0" w:color="auto"/>
                        <w:left w:val="none" w:sz="0" w:space="0" w:color="auto"/>
                        <w:bottom w:val="none" w:sz="0" w:space="0" w:color="auto"/>
                        <w:right w:val="none" w:sz="0" w:space="0" w:color="auto"/>
                      </w:divBdr>
                      <w:divsChild>
                        <w:div w:id="1078133646">
                          <w:marLeft w:val="0"/>
                          <w:marRight w:val="0"/>
                          <w:marTop w:val="0"/>
                          <w:marBottom w:val="0"/>
                          <w:divBdr>
                            <w:top w:val="none" w:sz="0" w:space="0" w:color="auto"/>
                            <w:left w:val="none" w:sz="0" w:space="0" w:color="auto"/>
                            <w:bottom w:val="none" w:sz="0" w:space="0" w:color="auto"/>
                            <w:right w:val="none" w:sz="0" w:space="0" w:color="auto"/>
                          </w:divBdr>
                          <w:divsChild>
                            <w:div w:id="8380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633406">
      <w:bodyDiv w:val="1"/>
      <w:marLeft w:val="0"/>
      <w:marRight w:val="0"/>
      <w:marTop w:val="0"/>
      <w:marBottom w:val="0"/>
      <w:divBdr>
        <w:top w:val="none" w:sz="0" w:space="0" w:color="auto"/>
        <w:left w:val="none" w:sz="0" w:space="0" w:color="auto"/>
        <w:bottom w:val="none" w:sz="0" w:space="0" w:color="auto"/>
        <w:right w:val="none" w:sz="0" w:space="0" w:color="auto"/>
      </w:divBdr>
      <w:divsChild>
        <w:div w:id="2086103890">
          <w:marLeft w:val="0"/>
          <w:marRight w:val="0"/>
          <w:marTop w:val="0"/>
          <w:marBottom w:val="0"/>
          <w:divBdr>
            <w:top w:val="none" w:sz="0" w:space="0" w:color="auto"/>
            <w:left w:val="none" w:sz="0" w:space="0" w:color="auto"/>
            <w:bottom w:val="none" w:sz="0" w:space="0" w:color="auto"/>
            <w:right w:val="none" w:sz="0" w:space="0" w:color="auto"/>
          </w:divBdr>
          <w:divsChild>
            <w:div w:id="288517538">
              <w:marLeft w:val="0"/>
              <w:marRight w:val="0"/>
              <w:marTop w:val="0"/>
              <w:marBottom w:val="0"/>
              <w:divBdr>
                <w:top w:val="none" w:sz="0" w:space="0" w:color="auto"/>
                <w:left w:val="none" w:sz="0" w:space="0" w:color="auto"/>
                <w:bottom w:val="none" w:sz="0" w:space="0" w:color="auto"/>
                <w:right w:val="none" w:sz="0" w:space="0" w:color="auto"/>
              </w:divBdr>
              <w:divsChild>
                <w:div w:id="1001546879">
                  <w:marLeft w:val="0"/>
                  <w:marRight w:val="0"/>
                  <w:marTop w:val="0"/>
                  <w:marBottom w:val="0"/>
                  <w:divBdr>
                    <w:top w:val="none" w:sz="0" w:space="0" w:color="auto"/>
                    <w:left w:val="none" w:sz="0" w:space="0" w:color="auto"/>
                    <w:bottom w:val="none" w:sz="0" w:space="0" w:color="auto"/>
                    <w:right w:val="none" w:sz="0" w:space="0" w:color="auto"/>
                  </w:divBdr>
                  <w:divsChild>
                    <w:div w:id="886182678">
                      <w:marLeft w:val="0"/>
                      <w:marRight w:val="0"/>
                      <w:marTop w:val="0"/>
                      <w:marBottom w:val="0"/>
                      <w:divBdr>
                        <w:top w:val="none" w:sz="0" w:space="0" w:color="auto"/>
                        <w:left w:val="none" w:sz="0" w:space="0" w:color="auto"/>
                        <w:bottom w:val="none" w:sz="0" w:space="0" w:color="auto"/>
                        <w:right w:val="none" w:sz="0" w:space="0" w:color="auto"/>
                      </w:divBdr>
                      <w:divsChild>
                        <w:div w:id="1374034263">
                          <w:marLeft w:val="0"/>
                          <w:marRight w:val="0"/>
                          <w:marTop w:val="0"/>
                          <w:marBottom w:val="0"/>
                          <w:divBdr>
                            <w:top w:val="none" w:sz="0" w:space="0" w:color="auto"/>
                            <w:left w:val="none" w:sz="0" w:space="0" w:color="auto"/>
                            <w:bottom w:val="none" w:sz="0" w:space="0" w:color="auto"/>
                            <w:right w:val="none" w:sz="0" w:space="0" w:color="auto"/>
                          </w:divBdr>
                          <w:divsChild>
                            <w:div w:id="19346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997299">
      <w:bodyDiv w:val="1"/>
      <w:marLeft w:val="0"/>
      <w:marRight w:val="0"/>
      <w:marTop w:val="0"/>
      <w:marBottom w:val="0"/>
      <w:divBdr>
        <w:top w:val="none" w:sz="0" w:space="0" w:color="auto"/>
        <w:left w:val="none" w:sz="0" w:space="0" w:color="auto"/>
        <w:bottom w:val="none" w:sz="0" w:space="0" w:color="auto"/>
        <w:right w:val="none" w:sz="0" w:space="0" w:color="auto"/>
      </w:divBdr>
      <w:divsChild>
        <w:div w:id="153570475">
          <w:marLeft w:val="0"/>
          <w:marRight w:val="0"/>
          <w:marTop w:val="0"/>
          <w:marBottom w:val="0"/>
          <w:divBdr>
            <w:top w:val="none" w:sz="0" w:space="0" w:color="auto"/>
            <w:left w:val="none" w:sz="0" w:space="0" w:color="auto"/>
            <w:bottom w:val="none" w:sz="0" w:space="0" w:color="auto"/>
            <w:right w:val="none" w:sz="0" w:space="0" w:color="auto"/>
          </w:divBdr>
          <w:divsChild>
            <w:div w:id="870455938">
              <w:marLeft w:val="0"/>
              <w:marRight w:val="0"/>
              <w:marTop w:val="0"/>
              <w:marBottom w:val="0"/>
              <w:divBdr>
                <w:top w:val="none" w:sz="0" w:space="0" w:color="auto"/>
                <w:left w:val="none" w:sz="0" w:space="0" w:color="auto"/>
                <w:bottom w:val="none" w:sz="0" w:space="0" w:color="auto"/>
                <w:right w:val="none" w:sz="0" w:space="0" w:color="auto"/>
              </w:divBdr>
              <w:divsChild>
                <w:div w:id="115565286">
                  <w:marLeft w:val="0"/>
                  <w:marRight w:val="0"/>
                  <w:marTop w:val="0"/>
                  <w:marBottom w:val="0"/>
                  <w:divBdr>
                    <w:top w:val="none" w:sz="0" w:space="0" w:color="auto"/>
                    <w:left w:val="none" w:sz="0" w:space="0" w:color="auto"/>
                    <w:bottom w:val="none" w:sz="0" w:space="0" w:color="auto"/>
                    <w:right w:val="none" w:sz="0" w:space="0" w:color="auto"/>
                  </w:divBdr>
                  <w:divsChild>
                    <w:div w:id="1066880219">
                      <w:marLeft w:val="0"/>
                      <w:marRight w:val="0"/>
                      <w:marTop w:val="0"/>
                      <w:marBottom w:val="0"/>
                      <w:divBdr>
                        <w:top w:val="none" w:sz="0" w:space="0" w:color="auto"/>
                        <w:left w:val="none" w:sz="0" w:space="0" w:color="auto"/>
                        <w:bottom w:val="none" w:sz="0" w:space="0" w:color="auto"/>
                        <w:right w:val="none" w:sz="0" w:space="0" w:color="auto"/>
                      </w:divBdr>
                      <w:divsChild>
                        <w:div w:id="856433378">
                          <w:marLeft w:val="0"/>
                          <w:marRight w:val="0"/>
                          <w:marTop w:val="0"/>
                          <w:marBottom w:val="0"/>
                          <w:divBdr>
                            <w:top w:val="none" w:sz="0" w:space="0" w:color="auto"/>
                            <w:left w:val="none" w:sz="0" w:space="0" w:color="auto"/>
                            <w:bottom w:val="none" w:sz="0" w:space="0" w:color="auto"/>
                            <w:right w:val="none" w:sz="0" w:space="0" w:color="auto"/>
                          </w:divBdr>
                          <w:divsChild>
                            <w:div w:id="2936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169491">
      <w:bodyDiv w:val="1"/>
      <w:marLeft w:val="0"/>
      <w:marRight w:val="0"/>
      <w:marTop w:val="0"/>
      <w:marBottom w:val="0"/>
      <w:divBdr>
        <w:top w:val="none" w:sz="0" w:space="0" w:color="auto"/>
        <w:left w:val="none" w:sz="0" w:space="0" w:color="auto"/>
        <w:bottom w:val="none" w:sz="0" w:space="0" w:color="auto"/>
        <w:right w:val="none" w:sz="0" w:space="0" w:color="auto"/>
      </w:divBdr>
      <w:divsChild>
        <w:div w:id="636758475">
          <w:marLeft w:val="0"/>
          <w:marRight w:val="0"/>
          <w:marTop w:val="0"/>
          <w:marBottom w:val="0"/>
          <w:divBdr>
            <w:top w:val="none" w:sz="0" w:space="0" w:color="auto"/>
            <w:left w:val="none" w:sz="0" w:space="0" w:color="auto"/>
            <w:bottom w:val="none" w:sz="0" w:space="0" w:color="auto"/>
            <w:right w:val="none" w:sz="0" w:space="0" w:color="auto"/>
          </w:divBdr>
          <w:divsChild>
            <w:div w:id="1248230830">
              <w:marLeft w:val="0"/>
              <w:marRight w:val="0"/>
              <w:marTop w:val="0"/>
              <w:marBottom w:val="0"/>
              <w:divBdr>
                <w:top w:val="none" w:sz="0" w:space="0" w:color="auto"/>
                <w:left w:val="none" w:sz="0" w:space="0" w:color="auto"/>
                <w:bottom w:val="none" w:sz="0" w:space="0" w:color="auto"/>
                <w:right w:val="none" w:sz="0" w:space="0" w:color="auto"/>
              </w:divBdr>
              <w:divsChild>
                <w:div w:id="1907641798">
                  <w:marLeft w:val="0"/>
                  <w:marRight w:val="0"/>
                  <w:marTop w:val="0"/>
                  <w:marBottom w:val="0"/>
                  <w:divBdr>
                    <w:top w:val="none" w:sz="0" w:space="0" w:color="auto"/>
                    <w:left w:val="none" w:sz="0" w:space="0" w:color="auto"/>
                    <w:bottom w:val="none" w:sz="0" w:space="0" w:color="auto"/>
                    <w:right w:val="none" w:sz="0" w:space="0" w:color="auto"/>
                  </w:divBdr>
                  <w:divsChild>
                    <w:div w:id="857279772">
                      <w:marLeft w:val="0"/>
                      <w:marRight w:val="0"/>
                      <w:marTop w:val="0"/>
                      <w:marBottom w:val="0"/>
                      <w:divBdr>
                        <w:top w:val="none" w:sz="0" w:space="0" w:color="auto"/>
                        <w:left w:val="none" w:sz="0" w:space="0" w:color="auto"/>
                        <w:bottom w:val="none" w:sz="0" w:space="0" w:color="auto"/>
                        <w:right w:val="none" w:sz="0" w:space="0" w:color="auto"/>
                      </w:divBdr>
                      <w:divsChild>
                        <w:div w:id="1796673805">
                          <w:marLeft w:val="0"/>
                          <w:marRight w:val="0"/>
                          <w:marTop w:val="0"/>
                          <w:marBottom w:val="0"/>
                          <w:divBdr>
                            <w:top w:val="none" w:sz="0" w:space="0" w:color="auto"/>
                            <w:left w:val="none" w:sz="0" w:space="0" w:color="auto"/>
                            <w:bottom w:val="none" w:sz="0" w:space="0" w:color="auto"/>
                            <w:right w:val="none" w:sz="0" w:space="0" w:color="auto"/>
                          </w:divBdr>
                          <w:divsChild>
                            <w:div w:id="6055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830200">
      <w:bodyDiv w:val="1"/>
      <w:marLeft w:val="0"/>
      <w:marRight w:val="0"/>
      <w:marTop w:val="0"/>
      <w:marBottom w:val="0"/>
      <w:divBdr>
        <w:top w:val="none" w:sz="0" w:space="0" w:color="auto"/>
        <w:left w:val="none" w:sz="0" w:space="0" w:color="auto"/>
        <w:bottom w:val="none" w:sz="0" w:space="0" w:color="auto"/>
        <w:right w:val="none" w:sz="0" w:space="0" w:color="auto"/>
      </w:divBdr>
    </w:div>
    <w:div w:id="1715540399">
      <w:bodyDiv w:val="1"/>
      <w:marLeft w:val="0"/>
      <w:marRight w:val="0"/>
      <w:marTop w:val="0"/>
      <w:marBottom w:val="0"/>
      <w:divBdr>
        <w:top w:val="none" w:sz="0" w:space="0" w:color="auto"/>
        <w:left w:val="none" w:sz="0" w:space="0" w:color="auto"/>
        <w:bottom w:val="none" w:sz="0" w:space="0" w:color="auto"/>
        <w:right w:val="none" w:sz="0" w:space="0" w:color="auto"/>
      </w:divBdr>
      <w:divsChild>
        <w:div w:id="1362583224">
          <w:marLeft w:val="0"/>
          <w:marRight w:val="0"/>
          <w:marTop w:val="0"/>
          <w:marBottom w:val="0"/>
          <w:divBdr>
            <w:top w:val="none" w:sz="0" w:space="0" w:color="auto"/>
            <w:left w:val="none" w:sz="0" w:space="0" w:color="auto"/>
            <w:bottom w:val="none" w:sz="0" w:space="0" w:color="auto"/>
            <w:right w:val="none" w:sz="0" w:space="0" w:color="auto"/>
          </w:divBdr>
          <w:divsChild>
            <w:div w:id="891500266">
              <w:marLeft w:val="0"/>
              <w:marRight w:val="0"/>
              <w:marTop w:val="0"/>
              <w:marBottom w:val="0"/>
              <w:divBdr>
                <w:top w:val="none" w:sz="0" w:space="0" w:color="auto"/>
                <w:left w:val="none" w:sz="0" w:space="0" w:color="auto"/>
                <w:bottom w:val="none" w:sz="0" w:space="0" w:color="auto"/>
                <w:right w:val="none" w:sz="0" w:space="0" w:color="auto"/>
              </w:divBdr>
              <w:divsChild>
                <w:div w:id="2113285441">
                  <w:marLeft w:val="0"/>
                  <w:marRight w:val="0"/>
                  <w:marTop w:val="0"/>
                  <w:marBottom w:val="0"/>
                  <w:divBdr>
                    <w:top w:val="none" w:sz="0" w:space="0" w:color="auto"/>
                    <w:left w:val="none" w:sz="0" w:space="0" w:color="auto"/>
                    <w:bottom w:val="none" w:sz="0" w:space="0" w:color="auto"/>
                    <w:right w:val="none" w:sz="0" w:space="0" w:color="auto"/>
                  </w:divBdr>
                  <w:divsChild>
                    <w:div w:id="1498617324">
                      <w:marLeft w:val="0"/>
                      <w:marRight w:val="0"/>
                      <w:marTop w:val="0"/>
                      <w:marBottom w:val="0"/>
                      <w:divBdr>
                        <w:top w:val="none" w:sz="0" w:space="0" w:color="auto"/>
                        <w:left w:val="none" w:sz="0" w:space="0" w:color="auto"/>
                        <w:bottom w:val="none" w:sz="0" w:space="0" w:color="auto"/>
                        <w:right w:val="none" w:sz="0" w:space="0" w:color="auto"/>
                      </w:divBdr>
                      <w:divsChild>
                        <w:div w:id="702445188">
                          <w:marLeft w:val="0"/>
                          <w:marRight w:val="0"/>
                          <w:marTop w:val="0"/>
                          <w:marBottom w:val="0"/>
                          <w:divBdr>
                            <w:top w:val="none" w:sz="0" w:space="0" w:color="auto"/>
                            <w:left w:val="none" w:sz="0" w:space="0" w:color="auto"/>
                            <w:bottom w:val="none" w:sz="0" w:space="0" w:color="auto"/>
                            <w:right w:val="none" w:sz="0" w:space="0" w:color="auto"/>
                          </w:divBdr>
                          <w:divsChild>
                            <w:div w:id="196303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35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http://dialnet.unirioja.es/servlet/articulo?codigo=406748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Zoografico\Desktop\PS\Comp_3_numer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doughnutChart>
        <c:varyColors val="1"/>
        <c:ser>
          <c:idx val="0"/>
          <c:order val="0"/>
          <c:tx>
            <c:strRef>
              <c:f>Hoja1!$B$1</c:f>
              <c:strCache>
                <c:ptCount val="1"/>
                <c:pt idx="0">
                  <c:v>Columna1</c:v>
                </c:pt>
              </c:strCache>
            </c:strRef>
          </c:tx>
          <c:dLbls>
            <c:showLegendKey val="0"/>
            <c:showVal val="0"/>
            <c:showCatName val="1"/>
            <c:showSerName val="0"/>
            <c:showPercent val="1"/>
            <c:showBubbleSize val="0"/>
            <c:showLeaderLines val="1"/>
          </c:dLbls>
          <c:cat>
            <c:strRef>
              <c:f>Hoja1!$A$2:$A$3</c:f>
              <c:strCache>
                <c:ptCount val="2"/>
                <c:pt idx="0">
                  <c:v>Boys</c:v>
                </c:pt>
                <c:pt idx="1">
                  <c:v>Girls</c:v>
                </c:pt>
              </c:strCache>
            </c:strRef>
          </c:cat>
          <c:val>
            <c:numRef>
              <c:f>Hoja1!$B$2:$B$3</c:f>
              <c:numCache>
                <c:formatCode>General</c:formatCode>
                <c:ptCount val="2"/>
                <c:pt idx="0">
                  <c:v>67</c:v>
                </c:pt>
                <c:pt idx="1">
                  <c:v>110</c:v>
                </c:pt>
              </c:numCache>
            </c:numRef>
          </c:val>
        </c:ser>
        <c:dLbls>
          <c:showLegendKey val="0"/>
          <c:showVal val="0"/>
          <c:showCatName val="1"/>
          <c:showSerName val="0"/>
          <c:showPercent val="1"/>
          <c:showBubbleSize val="0"/>
          <c:showLeaderLines val="1"/>
        </c:dLbls>
        <c:firstSliceAng val="0"/>
        <c:holeSize val="50"/>
      </c:doughnut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Hoja1!$B$1</c:f>
              <c:strCache>
                <c:ptCount val="1"/>
                <c:pt idx="0">
                  <c:v>Ventas</c:v>
                </c:pt>
              </c:strCache>
            </c:strRef>
          </c:tx>
          <c:dLbls>
            <c:txPr>
              <a:bodyPr/>
              <a:lstStyle/>
              <a:p>
                <a:pPr>
                  <a:defRPr sz="1200">
                    <a:latin typeface="Times New Roman" pitchFamily="18" charset="0"/>
                    <a:ea typeface="Tahoma" pitchFamily="34" charset="0"/>
                    <a:cs typeface="Times New Roman" pitchFamily="18" charset="0"/>
                  </a:defRPr>
                </a:pPr>
                <a:endParaRPr lang="es-ES"/>
              </a:p>
            </c:txPr>
            <c:showLegendKey val="0"/>
            <c:showVal val="0"/>
            <c:showCatName val="0"/>
            <c:showSerName val="0"/>
            <c:showPercent val="1"/>
            <c:showBubbleSize val="0"/>
            <c:showLeaderLines val="1"/>
          </c:dLbls>
          <c:cat>
            <c:strRef>
              <c:f>Hoja1!$A$2:$A$6</c:f>
              <c:strCache>
                <c:ptCount val="5"/>
                <c:pt idx="0">
                  <c:v>5º Primary Education</c:v>
                </c:pt>
                <c:pt idx="1">
                  <c:v>1º Secundary Education</c:v>
                </c:pt>
                <c:pt idx="2">
                  <c:v>2º Secundary Education</c:v>
                </c:pt>
                <c:pt idx="3">
                  <c:v>3º Secundary Education</c:v>
                </c:pt>
                <c:pt idx="4">
                  <c:v>4º Secundary Education</c:v>
                </c:pt>
              </c:strCache>
            </c:strRef>
          </c:cat>
          <c:val>
            <c:numRef>
              <c:f>Hoja1!$B$2:$B$6</c:f>
              <c:numCache>
                <c:formatCode>General</c:formatCode>
                <c:ptCount val="5"/>
                <c:pt idx="0">
                  <c:v>22</c:v>
                </c:pt>
                <c:pt idx="1">
                  <c:v>66</c:v>
                </c:pt>
                <c:pt idx="2">
                  <c:v>20</c:v>
                </c:pt>
                <c:pt idx="3">
                  <c:v>46</c:v>
                </c:pt>
                <c:pt idx="4">
                  <c:v>23</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a:defRPr sz="1200">
              <a:latin typeface="Times New Roman" pitchFamily="18" charset="0"/>
              <a:cs typeface="Times New Roman" pitchFamily="18" charset="0"/>
            </a:defRPr>
          </a:pPr>
          <a:endParaRPr lang="es-E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bar"/>
        <c:grouping val="clustered"/>
        <c:varyColors val="0"/>
        <c:ser>
          <c:idx val="0"/>
          <c:order val="0"/>
          <c:tx>
            <c:strRef>
              <c:f>[Comp_3_numeros.xlsx]Hoja5!$A$16</c:f>
              <c:strCache>
                <c:ptCount val="1"/>
                <c:pt idx="0">
                  <c:v>ECO</c:v>
                </c:pt>
              </c:strCache>
            </c:strRef>
          </c:tx>
          <c:invertIfNegative val="0"/>
          <c:cat>
            <c:strRef>
              <c:f>[Comp_3_numeros.xlsx]Hoja5!$B$15:$Q$15</c:f>
              <c:strCache>
                <c:ptCount val="16"/>
                <c:pt idx="0">
                  <c:v>3a Value 0 </c:v>
                </c:pt>
                <c:pt idx="1">
                  <c:v>3a Value 1</c:v>
                </c:pt>
                <c:pt idx="2">
                  <c:v>3a Value 2</c:v>
                </c:pt>
                <c:pt idx="3">
                  <c:v>3a Value 3</c:v>
                </c:pt>
                <c:pt idx="4">
                  <c:v>3b Value 0</c:v>
                </c:pt>
                <c:pt idx="5">
                  <c:v>3b Value 1</c:v>
                </c:pt>
                <c:pt idx="6">
                  <c:v>3b Value 2</c:v>
                </c:pt>
                <c:pt idx="7">
                  <c:v>3b Value 3</c:v>
                </c:pt>
                <c:pt idx="8">
                  <c:v>3b Value0 (2)</c:v>
                </c:pt>
                <c:pt idx="9">
                  <c:v>3b Value 1 (2)</c:v>
                </c:pt>
                <c:pt idx="10">
                  <c:v>3b Value 2 (2)</c:v>
                </c:pt>
                <c:pt idx="11">
                  <c:v>3b Value 3 (2)</c:v>
                </c:pt>
                <c:pt idx="12">
                  <c:v>3c Value 0</c:v>
                </c:pt>
                <c:pt idx="13">
                  <c:v>3c Value 1</c:v>
                </c:pt>
                <c:pt idx="14">
                  <c:v>3c Value 2</c:v>
                </c:pt>
                <c:pt idx="15">
                  <c:v>3c Value 3</c:v>
                </c:pt>
              </c:strCache>
            </c:strRef>
          </c:cat>
          <c:val>
            <c:numRef>
              <c:f>[Comp_3_numeros.xlsx]Hoja5!$B$16:$Q$16</c:f>
              <c:numCache>
                <c:formatCode>General</c:formatCode>
                <c:ptCount val="16"/>
                <c:pt idx="0">
                  <c:v>11</c:v>
                </c:pt>
                <c:pt idx="1">
                  <c:v>5</c:v>
                </c:pt>
                <c:pt idx="2">
                  <c:v>0</c:v>
                </c:pt>
                <c:pt idx="3">
                  <c:v>84</c:v>
                </c:pt>
                <c:pt idx="4">
                  <c:v>5</c:v>
                </c:pt>
                <c:pt idx="5">
                  <c:v>2</c:v>
                </c:pt>
                <c:pt idx="6">
                  <c:v>4</c:v>
                </c:pt>
                <c:pt idx="7">
                  <c:v>89</c:v>
                </c:pt>
                <c:pt idx="8">
                  <c:v>18</c:v>
                </c:pt>
                <c:pt idx="9">
                  <c:v>2</c:v>
                </c:pt>
                <c:pt idx="10">
                  <c:v>4</c:v>
                </c:pt>
                <c:pt idx="11">
                  <c:v>76</c:v>
                </c:pt>
                <c:pt idx="12">
                  <c:v>25</c:v>
                </c:pt>
                <c:pt idx="13">
                  <c:v>13</c:v>
                </c:pt>
                <c:pt idx="14">
                  <c:v>49</c:v>
                </c:pt>
                <c:pt idx="15">
                  <c:v>13</c:v>
                </c:pt>
              </c:numCache>
            </c:numRef>
          </c:val>
        </c:ser>
        <c:ser>
          <c:idx val="1"/>
          <c:order val="1"/>
          <c:tx>
            <c:strRef>
              <c:f>[Comp_3_numeros.xlsx]Hoja5!$A$17</c:f>
              <c:strCache>
                <c:ptCount val="1"/>
                <c:pt idx="0">
                  <c:v>YP</c:v>
                </c:pt>
              </c:strCache>
            </c:strRef>
          </c:tx>
          <c:invertIfNegative val="0"/>
          <c:cat>
            <c:strRef>
              <c:f>[Comp_3_numeros.xlsx]Hoja5!$B$15:$Q$15</c:f>
              <c:strCache>
                <c:ptCount val="16"/>
                <c:pt idx="0">
                  <c:v>3a Value 0 </c:v>
                </c:pt>
                <c:pt idx="1">
                  <c:v>3a Value 1</c:v>
                </c:pt>
                <c:pt idx="2">
                  <c:v>3a Value 2</c:v>
                </c:pt>
                <c:pt idx="3">
                  <c:v>3a Value 3</c:v>
                </c:pt>
                <c:pt idx="4">
                  <c:v>3b Value 0</c:v>
                </c:pt>
                <c:pt idx="5">
                  <c:v>3b Value 1</c:v>
                </c:pt>
                <c:pt idx="6">
                  <c:v>3b Value 2</c:v>
                </c:pt>
                <c:pt idx="7">
                  <c:v>3b Value 3</c:v>
                </c:pt>
                <c:pt idx="8">
                  <c:v>3b Value0 (2)</c:v>
                </c:pt>
                <c:pt idx="9">
                  <c:v>3b Value 1 (2)</c:v>
                </c:pt>
                <c:pt idx="10">
                  <c:v>3b Value 2 (2)</c:v>
                </c:pt>
                <c:pt idx="11">
                  <c:v>3b Value 3 (2)</c:v>
                </c:pt>
                <c:pt idx="12">
                  <c:v>3c Value 0</c:v>
                </c:pt>
                <c:pt idx="13">
                  <c:v>3c Value 1</c:v>
                </c:pt>
                <c:pt idx="14">
                  <c:v>3c Value 2</c:v>
                </c:pt>
                <c:pt idx="15">
                  <c:v>3c Value 3</c:v>
                </c:pt>
              </c:strCache>
            </c:strRef>
          </c:cat>
          <c:val>
            <c:numRef>
              <c:f>[Comp_3_numeros.xlsx]Hoja5!$B$17:$Q$17</c:f>
              <c:numCache>
                <c:formatCode>General</c:formatCode>
                <c:ptCount val="16"/>
                <c:pt idx="0">
                  <c:v>10</c:v>
                </c:pt>
                <c:pt idx="1">
                  <c:v>7</c:v>
                </c:pt>
                <c:pt idx="2">
                  <c:v>6</c:v>
                </c:pt>
                <c:pt idx="3">
                  <c:v>77</c:v>
                </c:pt>
                <c:pt idx="4">
                  <c:v>3</c:v>
                </c:pt>
                <c:pt idx="5">
                  <c:v>6</c:v>
                </c:pt>
                <c:pt idx="6">
                  <c:v>8</c:v>
                </c:pt>
                <c:pt idx="7">
                  <c:v>83</c:v>
                </c:pt>
                <c:pt idx="8">
                  <c:v>5</c:v>
                </c:pt>
                <c:pt idx="9">
                  <c:v>6</c:v>
                </c:pt>
                <c:pt idx="10">
                  <c:v>8</c:v>
                </c:pt>
                <c:pt idx="11">
                  <c:v>81</c:v>
                </c:pt>
                <c:pt idx="12">
                  <c:v>7</c:v>
                </c:pt>
                <c:pt idx="13">
                  <c:v>28</c:v>
                </c:pt>
                <c:pt idx="14">
                  <c:v>62</c:v>
                </c:pt>
                <c:pt idx="15">
                  <c:v>3</c:v>
                </c:pt>
              </c:numCache>
            </c:numRef>
          </c:val>
        </c:ser>
        <c:ser>
          <c:idx val="2"/>
          <c:order val="2"/>
          <c:tx>
            <c:strRef>
              <c:f>[Comp_3_numeros.xlsx]Hoja5!$A$18</c:f>
              <c:strCache>
                <c:ptCount val="1"/>
                <c:pt idx="0">
                  <c:v>SM</c:v>
                </c:pt>
              </c:strCache>
            </c:strRef>
          </c:tx>
          <c:invertIfNegative val="0"/>
          <c:cat>
            <c:strRef>
              <c:f>[Comp_3_numeros.xlsx]Hoja5!$B$15:$Q$15</c:f>
              <c:strCache>
                <c:ptCount val="16"/>
                <c:pt idx="0">
                  <c:v>3a Value 0 </c:v>
                </c:pt>
                <c:pt idx="1">
                  <c:v>3a Value 1</c:v>
                </c:pt>
                <c:pt idx="2">
                  <c:v>3a Value 2</c:v>
                </c:pt>
                <c:pt idx="3">
                  <c:v>3a Value 3</c:v>
                </c:pt>
                <c:pt idx="4">
                  <c:v>3b Value 0</c:v>
                </c:pt>
                <c:pt idx="5">
                  <c:v>3b Value 1</c:v>
                </c:pt>
                <c:pt idx="6">
                  <c:v>3b Value 2</c:v>
                </c:pt>
                <c:pt idx="7">
                  <c:v>3b Value 3</c:v>
                </c:pt>
                <c:pt idx="8">
                  <c:v>3b Value0 (2)</c:v>
                </c:pt>
                <c:pt idx="9">
                  <c:v>3b Value 1 (2)</c:v>
                </c:pt>
                <c:pt idx="10">
                  <c:v>3b Value 2 (2)</c:v>
                </c:pt>
                <c:pt idx="11">
                  <c:v>3b Value 3 (2)</c:v>
                </c:pt>
                <c:pt idx="12">
                  <c:v>3c Value 0</c:v>
                </c:pt>
                <c:pt idx="13">
                  <c:v>3c Value 1</c:v>
                </c:pt>
                <c:pt idx="14">
                  <c:v>3c Value 2</c:v>
                </c:pt>
                <c:pt idx="15">
                  <c:v>3c Value 3</c:v>
                </c:pt>
              </c:strCache>
            </c:strRef>
          </c:cat>
          <c:val>
            <c:numRef>
              <c:f>[Comp_3_numeros.xlsx]Hoja5!$B$18:$Q$18</c:f>
              <c:numCache>
                <c:formatCode>General</c:formatCode>
                <c:ptCount val="16"/>
                <c:pt idx="0">
                  <c:v>18</c:v>
                </c:pt>
                <c:pt idx="1">
                  <c:v>2</c:v>
                </c:pt>
                <c:pt idx="2">
                  <c:v>4</c:v>
                </c:pt>
                <c:pt idx="3">
                  <c:v>76</c:v>
                </c:pt>
                <c:pt idx="4">
                  <c:v>11</c:v>
                </c:pt>
                <c:pt idx="5">
                  <c:v>11</c:v>
                </c:pt>
                <c:pt idx="6">
                  <c:v>11</c:v>
                </c:pt>
                <c:pt idx="7">
                  <c:v>67</c:v>
                </c:pt>
                <c:pt idx="8">
                  <c:v>28</c:v>
                </c:pt>
                <c:pt idx="9">
                  <c:v>6</c:v>
                </c:pt>
                <c:pt idx="10">
                  <c:v>6</c:v>
                </c:pt>
                <c:pt idx="11">
                  <c:v>60</c:v>
                </c:pt>
                <c:pt idx="12">
                  <c:v>17</c:v>
                </c:pt>
                <c:pt idx="13">
                  <c:v>9</c:v>
                </c:pt>
                <c:pt idx="14">
                  <c:v>44</c:v>
                </c:pt>
                <c:pt idx="15">
                  <c:v>30</c:v>
                </c:pt>
              </c:numCache>
            </c:numRef>
          </c:val>
        </c:ser>
        <c:dLbls>
          <c:showLegendKey val="0"/>
          <c:showVal val="0"/>
          <c:showCatName val="0"/>
          <c:showSerName val="0"/>
          <c:showPercent val="0"/>
          <c:showBubbleSize val="0"/>
        </c:dLbls>
        <c:gapWidth val="150"/>
        <c:axId val="144336000"/>
        <c:axId val="144337536"/>
      </c:barChart>
      <c:catAx>
        <c:axId val="144336000"/>
        <c:scaling>
          <c:orientation val="minMax"/>
        </c:scaling>
        <c:delete val="0"/>
        <c:axPos val="l"/>
        <c:majorGridlines/>
        <c:majorTickMark val="out"/>
        <c:minorTickMark val="none"/>
        <c:tickLblPos val="nextTo"/>
        <c:crossAx val="144337536"/>
        <c:crosses val="autoZero"/>
        <c:auto val="1"/>
        <c:lblAlgn val="ctr"/>
        <c:lblOffset val="100"/>
        <c:noMultiLvlLbl val="0"/>
      </c:catAx>
      <c:valAx>
        <c:axId val="144337536"/>
        <c:scaling>
          <c:orientation val="minMax"/>
        </c:scaling>
        <c:delete val="0"/>
        <c:axPos val="b"/>
        <c:majorGridlines/>
        <c:numFmt formatCode="General" sourceLinked="1"/>
        <c:majorTickMark val="out"/>
        <c:minorTickMark val="none"/>
        <c:tickLblPos val="nextTo"/>
        <c:crossAx val="144336000"/>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57D65-E876-42CE-9C37-20B3FFDE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26</Pages>
  <Words>8534</Words>
  <Characters>46938</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Despacho_1_2_L</dc:creator>
  <cp:lastModifiedBy>Ser SorTor</cp:lastModifiedBy>
  <cp:revision>6</cp:revision>
  <dcterms:created xsi:type="dcterms:W3CDTF">2015-04-01T09:21:00Z</dcterms:created>
  <dcterms:modified xsi:type="dcterms:W3CDTF">2015-04-07T15:18:00Z</dcterms:modified>
</cp:coreProperties>
</file>